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1F69C" w14:textId="05610D9C" w:rsidR="009C7978" w:rsidRDefault="009C7978" w:rsidP="002D4DF6">
      <w:pPr>
        <w:rPr>
          <w:rFonts w:ascii="Arial" w:hAnsi="Arial" w:cs="Arial"/>
          <w:sz w:val="20"/>
        </w:rPr>
      </w:pPr>
    </w:p>
    <w:p w14:paraId="23D97618" w14:textId="25DAD595" w:rsidR="00D74303" w:rsidRDefault="009C7978" w:rsidP="00A623F0">
      <w:pPr>
        <w:jc w:val="both"/>
        <w:rPr>
          <w:rFonts w:ascii="Arial" w:hAnsi="Arial" w:cs="Arial"/>
          <w:sz w:val="20"/>
        </w:rPr>
      </w:pPr>
      <w:r w:rsidRPr="009C7978">
        <w:rPr>
          <w:rFonts w:ascii="Arial" w:hAnsi="Arial" w:cs="Arial"/>
          <w:sz w:val="20"/>
        </w:rPr>
        <w:t xml:space="preserve">Torna-se público que a </w:t>
      </w:r>
      <w:r w:rsidRPr="009C7978">
        <w:rPr>
          <w:rFonts w:ascii="Arial" w:hAnsi="Arial" w:cs="Arial"/>
          <w:b/>
          <w:bCs/>
          <w:sz w:val="20"/>
        </w:rPr>
        <w:t>PREFEITURA MUNICIPAL DE CERQUILHO</w:t>
      </w:r>
      <w:r w:rsidRPr="009C7978">
        <w:rPr>
          <w:rFonts w:ascii="Arial" w:hAnsi="Arial" w:cs="Arial"/>
          <w:sz w:val="20"/>
        </w:rPr>
        <w:t xml:space="preserve">, realizará licitação, conforme modalidade, forma, critério de julgamento e modo de disputa indicados no quadro abaixo, nos termos da Lei nº 14.133/2021, do </w:t>
      </w:r>
      <w:bookmarkStart w:id="0" w:name="_Hlk137402077"/>
      <w:r w:rsidRPr="009C7978">
        <w:rPr>
          <w:rFonts w:ascii="Arial" w:hAnsi="Arial" w:cs="Arial"/>
          <w:sz w:val="20"/>
        </w:rPr>
        <w:t>Decreto Municipal nº 3673/2023</w:t>
      </w:r>
      <w:bookmarkEnd w:id="0"/>
      <w:r w:rsidRPr="009C7978">
        <w:rPr>
          <w:rFonts w:ascii="Arial" w:hAnsi="Arial" w:cs="Arial"/>
          <w:sz w:val="20"/>
        </w:rPr>
        <w:t>, e demais legislação aplicável e, ainda, de acordo com as condições estabelecidas neste Edital.</w:t>
      </w:r>
    </w:p>
    <w:p w14:paraId="36A880D6" w14:textId="77777777" w:rsidR="00A13FEE" w:rsidRPr="009C7978" w:rsidRDefault="00A13FEE" w:rsidP="00A623F0">
      <w:pPr>
        <w:jc w:val="both"/>
        <w:rPr>
          <w:rFonts w:ascii="Arial" w:hAnsi="Arial" w:cs="Arial"/>
          <w:sz w:val="20"/>
        </w:rPr>
      </w:pPr>
    </w:p>
    <w:tbl>
      <w:tblPr>
        <w:tblStyle w:val="Tabelacomgrade"/>
        <w:tblW w:w="0" w:type="auto"/>
        <w:tblBorders>
          <w:top w:val="thickThinSmallGap" w:sz="24" w:space="0" w:color="auto"/>
          <w:left w:val="thickThinSmallGap" w:sz="24" w:space="0" w:color="auto"/>
          <w:bottom w:val="thinThickSmallGap" w:sz="24" w:space="0" w:color="auto"/>
          <w:right w:val="thinThickSmallGap" w:sz="24" w:space="0" w:color="auto"/>
          <w:insideH w:val="double" w:sz="4" w:space="0" w:color="auto"/>
        </w:tblBorders>
        <w:tblLayout w:type="fixed"/>
        <w:tblLook w:val="04A0" w:firstRow="1" w:lastRow="0" w:firstColumn="1" w:lastColumn="0" w:noHBand="0" w:noVBand="1"/>
      </w:tblPr>
      <w:tblGrid>
        <w:gridCol w:w="4814"/>
        <w:gridCol w:w="4814"/>
      </w:tblGrid>
      <w:tr w:rsidR="00641B89" w:rsidRPr="00856324" w14:paraId="34B15905" w14:textId="77777777" w:rsidTr="00DE73BD">
        <w:trPr>
          <w:trHeight w:val="397"/>
        </w:trPr>
        <w:tc>
          <w:tcPr>
            <w:tcW w:w="4814" w:type="dxa"/>
            <w:vAlign w:val="center"/>
          </w:tcPr>
          <w:p w14:paraId="7FEE3EA7" w14:textId="7D6577F3" w:rsidR="00641B89" w:rsidRPr="00856324" w:rsidRDefault="00641B89" w:rsidP="007A709D">
            <w:pPr>
              <w:autoSpaceDE w:val="0"/>
              <w:autoSpaceDN w:val="0"/>
              <w:adjustRightInd w:val="0"/>
              <w:rPr>
                <w:rFonts w:ascii="Arial" w:hAnsi="Arial" w:cs="Arial"/>
                <w:sz w:val="20"/>
                <w:szCs w:val="20"/>
                <w:lang w:eastAsia="en-US"/>
              </w:rPr>
            </w:pPr>
            <w:r w:rsidRPr="00856324">
              <w:rPr>
                <w:rFonts w:ascii="Arial" w:hAnsi="Arial" w:cs="Arial"/>
                <w:sz w:val="20"/>
                <w:szCs w:val="20"/>
                <w:lang w:eastAsia="en-US"/>
              </w:rPr>
              <w:t>Pregão Eletrônico Nº:</w:t>
            </w:r>
          </w:p>
        </w:tc>
        <w:tc>
          <w:tcPr>
            <w:tcW w:w="4814" w:type="dxa"/>
            <w:vAlign w:val="center"/>
          </w:tcPr>
          <w:p w14:paraId="71E68CB8" w14:textId="17696D1C" w:rsidR="00641B89" w:rsidRPr="00856324" w:rsidRDefault="00641B89" w:rsidP="007A709D">
            <w:pPr>
              <w:autoSpaceDE w:val="0"/>
              <w:autoSpaceDN w:val="0"/>
              <w:adjustRightInd w:val="0"/>
              <w:rPr>
                <w:rFonts w:ascii="Arial" w:hAnsi="Arial" w:cs="Arial"/>
                <w:sz w:val="20"/>
                <w:szCs w:val="20"/>
                <w:lang w:eastAsia="en-US"/>
              </w:rPr>
            </w:pPr>
            <w:r w:rsidRPr="00856324">
              <w:rPr>
                <w:rFonts w:ascii="Arial" w:hAnsi="Arial" w:cs="Arial"/>
                <w:sz w:val="20"/>
                <w:szCs w:val="20"/>
                <w:lang w:eastAsia="en-US"/>
              </w:rPr>
              <w:t>-</w:t>
            </w:r>
            <w:r w:rsidR="003C6106">
              <w:rPr>
                <w:rFonts w:ascii="Arial" w:hAnsi="Arial" w:cs="Arial"/>
                <w:sz w:val="20"/>
                <w:szCs w:val="20"/>
                <w:lang w:eastAsia="en-US"/>
              </w:rPr>
              <w:t xml:space="preserve"> </w:t>
            </w:r>
            <w:r w:rsidR="00AD2EDD">
              <w:rPr>
                <w:rFonts w:ascii="Arial" w:hAnsi="Arial" w:cs="Arial"/>
                <w:sz w:val="20"/>
                <w:szCs w:val="20"/>
                <w:lang w:eastAsia="en-US"/>
              </w:rPr>
              <w:t>61</w:t>
            </w:r>
            <w:r w:rsidR="00337CD0">
              <w:rPr>
                <w:rFonts w:ascii="Arial" w:hAnsi="Arial" w:cs="Arial"/>
                <w:sz w:val="20"/>
                <w:szCs w:val="20"/>
                <w:lang w:eastAsia="en-US"/>
              </w:rPr>
              <w:t>/2025</w:t>
            </w:r>
            <w:r w:rsidR="006E498E">
              <w:rPr>
                <w:rFonts w:ascii="Arial" w:hAnsi="Arial" w:cs="Arial"/>
                <w:sz w:val="20"/>
                <w:szCs w:val="20"/>
                <w:lang w:eastAsia="en-US"/>
              </w:rPr>
              <w:t>.</w:t>
            </w:r>
          </w:p>
        </w:tc>
      </w:tr>
      <w:tr w:rsidR="00641B89" w:rsidRPr="00856324" w14:paraId="37EC151D" w14:textId="77777777" w:rsidTr="00DE73BD">
        <w:trPr>
          <w:trHeight w:val="397"/>
        </w:trPr>
        <w:tc>
          <w:tcPr>
            <w:tcW w:w="4814" w:type="dxa"/>
            <w:vAlign w:val="center"/>
          </w:tcPr>
          <w:p w14:paraId="12B0D722" w14:textId="369C45A8" w:rsidR="00641B89" w:rsidRPr="00856324" w:rsidRDefault="00641B89" w:rsidP="007A709D">
            <w:pPr>
              <w:autoSpaceDE w:val="0"/>
              <w:autoSpaceDN w:val="0"/>
              <w:adjustRightInd w:val="0"/>
              <w:rPr>
                <w:rFonts w:ascii="Arial" w:hAnsi="Arial" w:cs="Arial"/>
                <w:sz w:val="20"/>
                <w:szCs w:val="20"/>
                <w:lang w:eastAsia="en-US"/>
              </w:rPr>
            </w:pPr>
            <w:r w:rsidRPr="00856324">
              <w:rPr>
                <w:rFonts w:ascii="Arial" w:hAnsi="Arial" w:cs="Arial"/>
                <w:sz w:val="20"/>
                <w:szCs w:val="20"/>
                <w:lang w:eastAsia="en-US"/>
              </w:rPr>
              <w:t>Processo Nº:</w:t>
            </w:r>
          </w:p>
        </w:tc>
        <w:tc>
          <w:tcPr>
            <w:tcW w:w="4814" w:type="dxa"/>
            <w:vAlign w:val="center"/>
          </w:tcPr>
          <w:p w14:paraId="2539DD50" w14:textId="53961D7D" w:rsidR="00641B89" w:rsidRPr="00AF21BB" w:rsidRDefault="00641B89" w:rsidP="007A709D">
            <w:pPr>
              <w:autoSpaceDE w:val="0"/>
              <w:autoSpaceDN w:val="0"/>
              <w:adjustRightInd w:val="0"/>
              <w:rPr>
                <w:rFonts w:ascii="Arial" w:hAnsi="Arial" w:cs="Arial"/>
                <w:sz w:val="20"/>
                <w:szCs w:val="20"/>
                <w:lang w:eastAsia="en-US"/>
              </w:rPr>
            </w:pPr>
            <w:r w:rsidRPr="00AF21BB">
              <w:rPr>
                <w:rFonts w:ascii="Arial" w:hAnsi="Arial" w:cs="Arial"/>
                <w:sz w:val="20"/>
                <w:szCs w:val="20"/>
                <w:lang w:eastAsia="en-US"/>
              </w:rPr>
              <w:t xml:space="preserve">- </w:t>
            </w:r>
            <w:r w:rsidR="00AD2EDD">
              <w:rPr>
                <w:rFonts w:ascii="Arial" w:hAnsi="Arial" w:cs="Arial"/>
                <w:sz w:val="20"/>
                <w:szCs w:val="20"/>
                <w:lang w:eastAsia="en-US"/>
              </w:rPr>
              <w:t>1831</w:t>
            </w:r>
            <w:r w:rsidR="00337CD0">
              <w:rPr>
                <w:rFonts w:ascii="Arial" w:hAnsi="Arial" w:cs="Arial"/>
                <w:sz w:val="20"/>
                <w:szCs w:val="20"/>
                <w:lang w:eastAsia="en-US"/>
              </w:rPr>
              <w:t>/2025</w:t>
            </w:r>
            <w:r w:rsidR="006E498E" w:rsidRPr="00AF21BB">
              <w:rPr>
                <w:rFonts w:ascii="Arial" w:hAnsi="Arial" w:cs="Arial"/>
                <w:sz w:val="20"/>
                <w:szCs w:val="20"/>
                <w:lang w:eastAsia="en-US"/>
              </w:rPr>
              <w:t>.</w:t>
            </w:r>
          </w:p>
        </w:tc>
      </w:tr>
      <w:tr w:rsidR="00F04EC3" w:rsidRPr="00856324" w14:paraId="4915E30F" w14:textId="77777777" w:rsidTr="00DE73BD">
        <w:trPr>
          <w:trHeight w:val="397"/>
        </w:trPr>
        <w:tc>
          <w:tcPr>
            <w:tcW w:w="4814" w:type="dxa"/>
            <w:vAlign w:val="center"/>
          </w:tcPr>
          <w:p w14:paraId="450BC1CB" w14:textId="77777777" w:rsidR="00F04EC3" w:rsidRPr="00856324" w:rsidRDefault="00F04EC3" w:rsidP="007A709D">
            <w:pPr>
              <w:rPr>
                <w:rFonts w:ascii="Arial" w:hAnsi="Arial" w:cs="Arial"/>
                <w:sz w:val="20"/>
                <w:szCs w:val="20"/>
                <w:lang w:eastAsia="en-US"/>
              </w:rPr>
            </w:pPr>
            <w:r w:rsidRPr="00856324">
              <w:rPr>
                <w:rFonts w:ascii="Arial" w:hAnsi="Arial" w:cs="Arial"/>
                <w:sz w:val="20"/>
                <w:szCs w:val="20"/>
                <w:lang w:eastAsia="en-US"/>
              </w:rPr>
              <w:t>Objeto:</w:t>
            </w:r>
          </w:p>
        </w:tc>
        <w:tc>
          <w:tcPr>
            <w:tcW w:w="4814" w:type="dxa"/>
            <w:vAlign w:val="center"/>
          </w:tcPr>
          <w:p w14:paraId="6F166461" w14:textId="7BFDF903" w:rsidR="00F04EC3" w:rsidRPr="00AF21BB" w:rsidRDefault="00F04EC3" w:rsidP="00B731D0">
            <w:pPr>
              <w:rPr>
                <w:rFonts w:ascii="Arial" w:hAnsi="Arial" w:cs="Arial"/>
                <w:sz w:val="20"/>
                <w:szCs w:val="20"/>
                <w:lang w:eastAsia="en-US"/>
              </w:rPr>
            </w:pPr>
            <w:r w:rsidRPr="00AF21BB">
              <w:rPr>
                <w:rFonts w:ascii="Arial" w:hAnsi="Arial" w:cs="Arial"/>
                <w:sz w:val="20"/>
                <w:szCs w:val="20"/>
                <w:lang w:eastAsia="en-US"/>
              </w:rPr>
              <w:t xml:space="preserve">- </w:t>
            </w:r>
            <w:r w:rsidR="009251BB">
              <w:rPr>
                <w:rFonts w:ascii="Arial" w:hAnsi="Arial" w:cs="Arial"/>
                <w:b/>
                <w:bCs/>
                <w:sz w:val="20"/>
                <w:szCs w:val="20"/>
                <w:lang w:eastAsia="en-US"/>
              </w:rPr>
              <w:t>Aquisição Parcelada de Equipamentos</w:t>
            </w:r>
            <w:r w:rsidR="00337CD0">
              <w:rPr>
                <w:rFonts w:ascii="Arial" w:hAnsi="Arial" w:cs="Arial"/>
                <w:b/>
                <w:bCs/>
                <w:sz w:val="20"/>
                <w:szCs w:val="20"/>
                <w:lang w:eastAsia="en-US"/>
              </w:rPr>
              <w:t xml:space="preserve"> de Proteção Individual (</w:t>
            </w:r>
            <w:proofErr w:type="spellStart"/>
            <w:r w:rsidR="00337CD0">
              <w:rPr>
                <w:rFonts w:ascii="Arial" w:hAnsi="Arial" w:cs="Arial"/>
                <w:b/>
                <w:bCs/>
                <w:sz w:val="20"/>
                <w:szCs w:val="20"/>
                <w:lang w:eastAsia="en-US"/>
              </w:rPr>
              <w:t>EPI’s</w:t>
            </w:r>
            <w:proofErr w:type="spellEnd"/>
            <w:r w:rsidR="00337CD0">
              <w:rPr>
                <w:rFonts w:ascii="Arial" w:hAnsi="Arial" w:cs="Arial"/>
                <w:b/>
                <w:bCs/>
                <w:sz w:val="20"/>
                <w:szCs w:val="20"/>
                <w:lang w:eastAsia="en-US"/>
              </w:rPr>
              <w:t>) para os Servidores do Setor de Obras e Meio Ambiente</w:t>
            </w:r>
            <w:r w:rsidR="00334F40">
              <w:rPr>
                <w:rFonts w:ascii="Arial" w:hAnsi="Arial" w:cs="Arial"/>
                <w:b/>
                <w:bCs/>
                <w:sz w:val="20"/>
                <w:szCs w:val="20"/>
                <w:lang w:eastAsia="en-US"/>
              </w:rPr>
              <w:t>.</w:t>
            </w:r>
          </w:p>
        </w:tc>
      </w:tr>
      <w:tr w:rsidR="00641B89" w:rsidRPr="00856324" w14:paraId="2B2E35FD" w14:textId="77777777" w:rsidTr="00DE73BD">
        <w:trPr>
          <w:trHeight w:val="397"/>
        </w:trPr>
        <w:tc>
          <w:tcPr>
            <w:tcW w:w="4814" w:type="dxa"/>
            <w:vAlign w:val="center"/>
          </w:tcPr>
          <w:p w14:paraId="76F2C536" w14:textId="3B36B4AB" w:rsidR="00641B89" w:rsidRPr="00856324" w:rsidRDefault="00641B89" w:rsidP="007A709D">
            <w:pPr>
              <w:autoSpaceDE w:val="0"/>
              <w:autoSpaceDN w:val="0"/>
              <w:adjustRightInd w:val="0"/>
              <w:rPr>
                <w:rFonts w:ascii="Arial" w:hAnsi="Arial" w:cs="Arial"/>
                <w:sz w:val="20"/>
                <w:szCs w:val="20"/>
                <w:lang w:eastAsia="en-US"/>
              </w:rPr>
            </w:pPr>
            <w:r w:rsidRPr="00856324">
              <w:rPr>
                <w:rFonts w:ascii="Arial" w:hAnsi="Arial" w:cs="Arial"/>
                <w:sz w:val="20"/>
                <w:szCs w:val="20"/>
                <w:lang w:eastAsia="en-US"/>
              </w:rPr>
              <w:t>Critério de Julgamento:</w:t>
            </w:r>
          </w:p>
        </w:tc>
        <w:tc>
          <w:tcPr>
            <w:tcW w:w="4814" w:type="dxa"/>
            <w:vAlign w:val="center"/>
          </w:tcPr>
          <w:p w14:paraId="5A8493FD" w14:textId="2A79250F" w:rsidR="00641B89" w:rsidRPr="00D867B7" w:rsidRDefault="00641B89" w:rsidP="007A709D">
            <w:pPr>
              <w:autoSpaceDE w:val="0"/>
              <w:autoSpaceDN w:val="0"/>
              <w:adjustRightInd w:val="0"/>
              <w:rPr>
                <w:rFonts w:ascii="Arial" w:hAnsi="Arial" w:cs="Arial"/>
                <w:sz w:val="20"/>
                <w:szCs w:val="20"/>
                <w:lang w:eastAsia="en-US"/>
              </w:rPr>
            </w:pPr>
            <w:r w:rsidRPr="00D867B7">
              <w:rPr>
                <w:rFonts w:ascii="Arial" w:hAnsi="Arial" w:cs="Arial"/>
                <w:sz w:val="20"/>
                <w:szCs w:val="20"/>
                <w:lang w:eastAsia="en-US"/>
              </w:rPr>
              <w:t xml:space="preserve">- </w:t>
            </w:r>
            <w:r w:rsidR="00867FA8" w:rsidRPr="00D867B7">
              <w:rPr>
                <w:rFonts w:ascii="Arial" w:hAnsi="Arial" w:cs="Arial"/>
                <w:sz w:val="20"/>
                <w:szCs w:val="20"/>
                <w:lang w:eastAsia="en-US"/>
              </w:rPr>
              <w:t xml:space="preserve">Menor Preço </w:t>
            </w:r>
            <w:r w:rsidR="00F939B3" w:rsidRPr="00D867B7">
              <w:rPr>
                <w:rFonts w:ascii="Arial" w:hAnsi="Arial" w:cs="Arial"/>
                <w:sz w:val="20"/>
                <w:szCs w:val="20"/>
                <w:lang w:eastAsia="en-US"/>
              </w:rPr>
              <w:t>por Item</w:t>
            </w:r>
            <w:r w:rsidR="006E498E" w:rsidRPr="00D867B7">
              <w:rPr>
                <w:rFonts w:ascii="Arial" w:hAnsi="Arial" w:cs="Arial"/>
                <w:sz w:val="20"/>
                <w:szCs w:val="20"/>
                <w:lang w:eastAsia="en-US"/>
              </w:rPr>
              <w:t>.</w:t>
            </w:r>
          </w:p>
        </w:tc>
      </w:tr>
      <w:tr w:rsidR="00641B89" w:rsidRPr="00856324" w14:paraId="39F9CC2A" w14:textId="77777777" w:rsidTr="00DE73BD">
        <w:trPr>
          <w:trHeight w:val="397"/>
        </w:trPr>
        <w:tc>
          <w:tcPr>
            <w:tcW w:w="4814" w:type="dxa"/>
            <w:vAlign w:val="center"/>
          </w:tcPr>
          <w:p w14:paraId="0E76A6CD" w14:textId="3EAA5044" w:rsidR="00641B89" w:rsidRPr="00856324" w:rsidRDefault="00641B89" w:rsidP="007A709D">
            <w:pPr>
              <w:autoSpaceDE w:val="0"/>
              <w:autoSpaceDN w:val="0"/>
              <w:adjustRightInd w:val="0"/>
              <w:rPr>
                <w:rFonts w:ascii="Arial" w:hAnsi="Arial" w:cs="Arial"/>
                <w:sz w:val="20"/>
                <w:szCs w:val="20"/>
                <w:lang w:eastAsia="en-US"/>
              </w:rPr>
            </w:pPr>
            <w:r w:rsidRPr="00856324">
              <w:rPr>
                <w:rFonts w:ascii="Arial" w:hAnsi="Arial" w:cs="Arial"/>
                <w:sz w:val="20"/>
                <w:szCs w:val="20"/>
                <w:lang w:eastAsia="en-US"/>
              </w:rPr>
              <w:t>Finalidade:</w:t>
            </w:r>
          </w:p>
        </w:tc>
        <w:tc>
          <w:tcPr>
            <w:tcW w:w="4814" w:type="dxa"/>
            <w:vAlign w:val="center"/>
          </w:tcPr>
          <w:p w14:paraId="78E9BCB8" w14:textId="43EE0E12" w:rsidR="00641B89" w:rsidRPr="004E72B7" w:rsidRDefault="00641B89" w:rsidP="007A709D">
            <w:pPr>
              <w:autoSpaceDE w:val="0"/>
              <w:autoSpaceDN w:val="0"/>
              <w:adjustRightInd w:val="0"/>
              <w:rPr>
                <w:rFonts w:ascii="Arial" w:hAnsi="Arial" w:cs="Arial"/>
                <w:sz w:val="20"/>
                <w:szCs w:val="20"/>
                <w:lang w:eastAsia="en-US"/>
              </w:rPr>
            </w:pPr>
            <w:r w:rsidRPr="004E72B7">
              <w:rPr>
                <w:rFonts w:ascii="Arial" w:hAnsi="Arial" w:cs="Arial"/>
                <w:sz w:val="20"/>
                <w:szCs w:val="20"/>
                <w:lang w:eastAsia="en-US"/>
              </w:rPr>
              <w:t xml:space="preserve">- Aquisição de </w:t>
            </w:r>
            <w:r w:rsidR="00F939B3" w:rsidRPr="004E72B7">
              <w:rPr>
                <w:rFonts w:ascii="Arial" w:hAnsi="Arial" w:cs="Arial"/>
                <w:sz w:val="20"/>
                <w:szCs w:val="20"/>
                <w:lang w:eastAsia="en-US"/>
              </w:rPr>
              <w:t>Bem</w:t>
            </w:r>
            <w:r w:rsidRPr="004E72B7">
              <w:rPr>
                <w:rFonts w:ascii="Arial" w:hAnsi="Arial" w:cs="Arial"/>
                <w:sz w:val="20"/>
                <w:szCs w:val="20"/>
                <w:lang w:eastAsia="en-US"/>
              </w:rPr>
              <w:t xml:space="preserve"> Comu</w:t>
            </w:r>
            <w:r w:rsidR="00F939B3" w:rsidRPr="004E72B7">
              <w:rPr>
                <w:rFonts w:ascii="Arial" w:hAnsi="Arial" w:cs="Arial"/>
                <w:sz w:val="20"/>
                <w:szCs w:val="20"/>
                <w:lang w:eastAsia="en-US"/>
              </w:rPr>
              <w:t>m</w:t>
            </w:r>
            <w:r w:rsidR="006E498E" w:rsidRPr="004E72B7">
              <w:rPr>
                <w:rFonts w:ascii="Arial" w:hAnsi="Arial" w:cs="Arial"/>
                <w:sz w:val="20"/>
                <w:szCs w:val="20"/>
                <w:lang w:eastAsia="en-US"/>
              </w:rPr>
              <w:t>.</w:t>
            </w:r>
          </w:p>
        </w:tc>
      </w:tr>
      <w:tr w:rsidR="00C764C2" w:rsidRPr="00C764C2" w14:paraId="445B6DA1" w14:textId="77777777" w:rsidTr="00DE73BD">
        <w:trPr>
          <w:trHeight w:val="397"/>
        </w:trPr>
        <w:tc>
          <w:tcPr>
            <w:tcW w:w="4814" w:type="dxa"/>
            <w:vAlign w:val="center"/>
          </w:tcPr>
          <w:p w14:paraId="3F1A41B2" w14:textId="402DA909" w:rsidR="00641B89" w:rsidRPr="005D2D05" w:rsidRDefault="00641B89" w:rsidP="007A709D">
            <w:pPr>
              <w:autoSpaceDE w:val="0"/>
              <w:autoSpaceDN w:val="0"/>
              <w:adjustRightInd w:val="0"/>
              <w:rPr>
                <w:rFonts w:ascii="Arial" w:hAnsi="Arial" w:cs="Arial"/>
                <w:sz w:val="20"/>
                <w:szCs w:val="20"/>
                <w:lang w:eastAsia="en-US"/>
              </w:rPr>
            </w:pPr>
            <w:r w:rsidRPr="005D2D05">
              <w:rPr>
                <w:rFonts w:ascii="Arial" w:hAnsi="Arial" w:cs="Arial"/>
                <w:sz w:val="20"/>
                <w:szCs w:val="20"/>
                <w:lang w:eastAsia="en-US"/>
              </w:rPr>
              <w:t>Início de Recebimento das Propostas:</w:t>
            </w:r>
          </w:p>
        </w:tc>
        <w:tc>
          <w:tcPr>
            <w:tcW w:w="4814" w:type="dxa"/>
            <w:vAlign w:val="center"/>
          </w:tcPr>
          <w:p w14:paraId="6D572CB8" w14:textId="14A7B59D" w:rsidR="00641B89" w:rsidRPr="00AD2EDD" w:rsidRDefault="00641B89" w:rsidP="007A709D">
            <w:pPr>
              <w:autoSpaceDE w:val="0"/>
              <w:autoSpaceDN w:val="0"/>
              <w:adjustRightInd w:val="0"/>
              <w:rPr>
                <w:rFonts w:ascii="Arial" w:hAnsi="Arial" w:cs="Arial"/>
                <w:sz w:val="20"/>
                <w:szCs w:val="20"/>
                <w:lang w:eastAsia="en-US"/>
              </w:rPr>
            </w:pPr>
            <w:r w:rsidRPr="00AD2EDD">
              <w:rPr>
                <w:rFonts w:ascii="Arial" w:hAnsi="Arial" w:cs="Arial"/>
                <w:sz w:val="20"/>
                <w:szCs w:val="20"/>
                <w:lang w:eastAsia="en-US"/>
              </w:rPr>
              <w:t xml:space="preserve">- </w:t>
            </w:r>
            <w:r w:rsidR="00AD2EDD" w:rsidRPr="00AD2EDD">
              <w:rPr>
                <w:rFonts w:ascii="Arial" w:hAnsi="Arial" w:cs="Arial"/>
                <w:sz w:val="20"/>
                <w:szCs w:val="20"/>
                <w:lang w:eastAsia="en-US"/>
              </w:rPr>
              <w:t>01</w:t>
            </w:r>
            <w:r w:rsidR="003C6106" w:rsidRPr="00AD2EDD">
              <w:rPr>
                <w:rFonts w:ascii="Arial" w:hAnsi="Arial" w:cs="Arial"/>
                <w:sz w:val="20"/>
                <w:szCs w:val="20"/>
                <w:lang w:eastAsia="en-US"/>
              </w:rPr>
              <w:t>/</w:t>
            </w:r>
            <w:r w:rsidR="00AD2EDD" w:rsidRPr="00AD2EDD">
              <w:rPr>
                <w:rFonts w:ascii="Arial" w:hAnsi="Arial" w:cs="Arial"/>
                <w:sz w:val="20"/>
                <w:szCs w:val="20"/>
                <w:lang w:eastAsia="en-US"/>
              </w:rPr>
              <w:t>09</w:t>
            </w:r>
            <w:r w:rsidRPr="00AD2EDD">
              <w:rPr>
                <w:rFonts w:ascii="Arial" w:hAnsi="Arial" w:cs="Arial"/>
                <w:sz w:val="20"/>
                <w:szCs w:val="20"/>
                <w:lang w:eastAsia="en-US"/>
              </w:rPr>
              <w:t>/</w:t>
            </w:r>
            <w:r w:rsidR="0051740F" w:rsidRPr="00AD2EDD">
              <w:rPr>
                <w:rFonts w:ascii="Arial" w:hAnsi="Arial" w:cs="Arial"/>
                <w:sz w:val="20"/>
                <w:szCs w:val="20"/>
                <w:lang w:eastAsia="en-US"/>
              </w:rPr>
              <w:t>2025</w:t>
            </w:r>
            <w:r w:rsidRPr="00AD2EDD">
              <w:rPr>
                <w:rFonts w:ascii="Arial" w:hAnsi="Arial" w:cs="Arial"/>
                <w:sz w:val="20"/>
                <w:szCs w:val="20"/>
                <w:lang w:eastAsia="en-US"/>
              </w:rPr>
              <w:t xml:space="preserve"> – </w:t>
            </w:r>
            <w:r w:rsidR="00F04EC3" w:rsidRPr="00AD2EDD">
              <w:rPr>
                <w:rFonts w:ascii="Arial" w:hAnsi="Arial" w:cs="Arial"/>
                <w:sz w:val="20"/>
                <w:szCs w:val="20"/>
                <w:lang w:eastAsia="en-US"/>
              </w:rPr>
              <w:t>00</w:t>
            </w:r>
            <w:r w:rsidRPr="00AD2EDD">
              <w:rPr>
                <w:rFonts w:ascii="Arial" w:hAnsi="Arial" w:cs="Arial"/>
                <w:sz w:val="20"/>
                <w:szCs w:val="20"/>
                <w:lang w:eastAsia="en-US"/>
              </w:rPr>
              <w:t>h</w:t>
            </w:r>
            <w:r w:rsidR="00F04EC3" w:rsidRPr="00AD2EDD">
              <w:rPr>
                <w:rFonts w:ascii="Arial" w:hAnsi="Arial" w:cs="Arial"/>
                <w:sz w:val="20"/>
                <w:szCs w:val="20"/>
                <w:lang w:eastAsia="en-US"/>
              </w:rPr>
              <w:t>00</w:t>
            </w:r>
            <w:r w:rsidRPr="00AD2EDD">
              <w:rPr>
                <w:rFonts w:ascii="Arial" w:hAnsi="Arial" w:cs="Arial"/>
                <w:sz w:val="20"/>
                <w:szCs w:val="20"/>
                <w:lang w:eastAsia="en-US"/>
              </w:rPr>
              <w:t>min</w:t>
            </w:r>
            <w:r w:rsidR="00F04EC3" w:rsidRPr="00AD2EDD">
              <w:rPr>
                <w:rFonts w:ascii="Arial" w:hAnsi="Arial" w:cs="Arial"/>
                <w:sz w:val="20"/>
                <w:szCs w:val="20"/>
                <w:lang w:eastAsia="en-US"/>
              </w:rPr>
              <w:t xml:space="preserve"> (horário de Brasília)</w:t>
            </w:r>
            <w:r w:rsidR="006E498E" w:rsidRPr="00AD2EDD">
              <w:rPr>
                <w:rFonts w:ascii="Arial" w:hAnsi="Arial" w:cs="Arial"/>
                <w:sz w:val="20"/>
                <w:szCs w:val="20"/>
                <w:lang w:eastAsia="en-US"/>
              </w:rPr>
              <w:t>.</w:t>
            </w:r>
          </w:p>
        </w:tc>
      </w:tr>
      <w:tr w:rsidR="00C764C2" w:rsidRPr="00C764C2" w14:paraId="59EF164B" w14:textId="77777777" w:rsidTr="00DE73BD">
        <w:trPr>
          <w:trHeight w:val="397"/>
        </w:trPr>
        <w:tc>
          <w:tcPr>
            <w:tcW w:w="4814" w:type="dxa"/>
            <w:vAlign w:val="center"/>
          </w:tcPr>
          <w:p w14:paraId="02898ACA" w14:textId="4AFC83F6" w:rsidR="00641B89" w:rsidRPr="005D2D05" w:rsidRDefault="00641B89" w:rsidP="007A709D">
            <w:pPr>
              <w:autoSpaceDE w:val="0"/>
              <w:autoSpaceDN w:val="0"/>
              <w:adjustRightInd w:val="0"/>
              <w:rPr>
                <w:rFonts w:ascii="Arial" w:hAnsi="Arial" w:cs="Arial"/>
                <w:sz w:val="20"/>
                <w:szCs w:val="20"/>
                <w:lang w:eastAsia="en-US"/>
              </w:rPr>
            </w:pPr>
            <w:r w:rsidRPr="005D2D05">
              <w:rPr>
                <w:rFonts w:ascii="Arial" w:hAnsi="Arial" w:cs="Arial"/>
                <w:sz w:val="20"/>
                <w:szCs w:val="20"/>
                <w:lang w:eastAsia="en-US"/>
              </w:rPr>
              <w:t>Término do Recebimento de Propostas:</w:t>
            </w:r>
          </w:p>
        </w:tc>
        <w:tc>
          <w:tcPr>
            <w:tcW w:w="4814" w:type="dxa"/>
            <w:vAlign w:val="center"/>
          </w:tcPr>
          <w:p w14:paraId="719E1DEE" w14:textId="5D22DE87" w:rsidR="00641B89" w:rsidRPr="00AD2EDD" w:rsidRDefault="00641B89" w:rsidP="007A709D">
            <w:pPr>
              <w:autoSpaceDE w:val="0"/>
              <w:autoSpaceDN w:val="0"/>
              <w:adjustRightInd w:val="0"/>
              <w:rPr>
                <w:rFonts w:ascii="Arial" w:hAnsi="Arial" w:cs="Arial"/>
                <w:sz w:val="20"/>
                <w:szCs w:val="20"/>
                <w:lang w:eastAsia="en-US"/>
              </w:rPr>
            </w:pPr>
            <w:r w:rsidRPr="00AD2EDD">
              <w:rPr>
                <w:rFonts w:ascii="Arial" w:hAnsi="Arial" w:cs="Arial"/>
                <w:sz w:val="20"/>
                <w:szCs w:val="20"/>
                <w:lang w:eastAsia="en-US"/>
              </w:rPr>
              <w:t xml:space="preserve">- </w:t>
            </w:r>
            <w:r w:rsidR="00AD2EDD" w:rsidRPr="00AD2EDD">
              <w:rPr>
                <w:rFonts w:ascii="Arial" w:hAnsi="Arial" w:cs="Arial"/>
                <w:sz w:val="20"/>
                <w:szCs w:val="20"/>
                <w:lang w:eastAsia="en-US"/>
              </w:rPr>
              <w:t>11</w:t>
            </w:r>
            <w:r w:rsidRPr="00AD2EDD">
              <w:rPr>
                <w:rFonts w:ascii="Arial" w:hAnsi="Arial" w:cs="Arial"/>
                <w:sz w:val="20"/>
                <w:szCs w:val="20"/>
                <w:lang w:eastAsia="en-US"/>
              </w:rPr>
              <w:t>/</w:t>
            </w:r>
            <w:r w:rsidR="00AD2EDD" w:rsidRPr="00AD2EDD">
              <w:rPr>
                <w:rFonts w:ascii="Arial" w:hAnsi="Arial" w:cs="Arial"/>
                <w:sz w:val="20"/>
                <w:szCs w:val="20"/>
                <w:lang w:eastAsia="en-US"/>
              </w:rPr>
              <w:t>09</w:t>
            </w:r>
            <w:r w:rsidRPr="00AD2EDD">
              <w:rPr>
                <w:rFonts w:ascii="Arial" w:hAnsi="Arial" w:cs="Arial"/>
                <w:sz w:val="20"/>
                <w:szCs w:val="20"/>
                <w:lang w:eastAsia="en-US"/>
              </w:rPr>
              <w:t>/</w:t>
            </w:r>
            <w:r w:rsidR="0051740F" w:rsidRPr="00AD2EDD">
              <w:rPr>
                <w:rFonts w:ascii="Arial" w:hAnsi="Arial" w:cs="Arial"/>
                <w:sz w:val="20"/>
                <w:szCs w:val="20"/>
                <w:lang w:eastAsia="en-US"/>
              </w:rPr>
              <w:t>2025</w:t>
            </w:r>
            <w:r w:rsidRPr="00AD2EDD">
              <w:rPr>
                <w:rFonts w:ascii="Arial" w:hAnsi="Arial" w:cs="Arial"/>
                <w:sz w:val="20"/>
                <w:szCs w:val="20"/>
                <w:lang w:eastAsia="en-US"/>
              </w:rPr>
              <w:t xml:space="preserve"> – 08h30min</w:t>
            </w:r>
            <w:r w:rsidR="00D878F4" w:rsidRPr="00AD2EDD">
              <w:rPr>
                <w:rFonts w:ascii="Arial" w:hAnsi="Arial" w:cs="Arial"/>
                <w:sz w:val="20"/>
                <w:szCs w:val="20"/>
                <w:lang w:eastAsia="en-US"/>
              </w:rPr>
              <w:t xml:space="preserve"> (horário de Brasília)</w:t>
            </w:r>
            <w:r w:rsidR="006E498E" w:rsidRPr="00AD2EDD">
              <w:rPr>
                <w:rFonts w:ascii="Arial" w:hAnsi="Arial" w:cs="Arial"/>
                <w:sz w:val="20"/>
                <w:szCs w:val="20"/>
                <w:lang w:eastAsia="en-US"/>
              </w:rPr>
              <w:t>.</w:t>
            </w:r>
          </w:p>
        </w:tc>
      </w:tr>
      <w:tr w:rsidR="00C764C2" w:rsidRPr="00C764C2" w14:paraId="01C29A7A" w14:textId="77777777" w:rsidTr="00DE73BD">
        <w:trPr>
          <w:trHeight w:val="397"/>
        </w:trPr>
        <w:tc>
          <w:tcPr>
            <w:tcW w:w="4814" w:type="dxa"/>
            <w:vAlign w:val="center"/>
          </w:tcPr>
          <w:p w14:paraId="58502E7D" w14:textId="19AFF495" w:rsidR="00F04EC3" w:rsidRPr="005D2D05" w:rsidRDefault="00F04EC3" w:rsidP="007A709D">
            <w:pPr>
              <w:autoSpaceDE w:val="0"/>
              <w:autoSpaceDN w:val="0"/>
              <w:adjustRightInd w:val="0"/>
              <w:rPr>
                <w:rFonts w:ascii="Arial" w:hAnsi="Arial" w:cs="Arial"/>
                <w:sz w:val="20"/>
                <w:szCs w:val="20"/>
                <w:lang w:eastAsia="en-US"/>
              </w:rPr>
            </w:pPr>
            <w:r w:rsidRPr="005D2D05">
              <w:rPr>
                <w:rFonts w:ascii="Arial" w:hAnsi="Arial" w:cs="Arial"/>
                <w:sz w:val="20"/>
                <w:szCs w:val="20"/>
                <w:lang w:eastAsia="en-US"/>
              </w:rPr>
              <w:t>Abertura da Licitação:</w:t>
            </w:r>
          </w:p>
        </w:tc>
        <w:tc>
          <w:tcPr>
            <w:tcW w:w="4814" w:type="dxa"/>
            <w:vAlign w:val="center"/>
          </w:tcPr>
          <w:p w14:paraId="1714530B" w14:textId="736E8627" w:rsidR="00F04EC3" w:rsidRPr="00AD2EDD" w:rsidRDefault="00F04EC3" w:rsidP="007A709D">
            <w:pPr>
              <w:autoSpaceDE w:val="0"/>
              <w:autoSpaceDN w:val="0"/>
              <w:adjustRightInd w:val="0"/>
              <w:rPr>
                <w:rFonts w:ascii="Arial" w:hAnsi="Arial" w:cs="Arial"/>
                <w:sz w:val="20"/>
                <w:szCs w:val="20"/>
                <w:lang w:eastAsia="en-US"/>
              </w:rPr>
            </w:pPr>
            <w:r w:rsidRPr="00AD2EDD">
              <w:rPr>
                <w:rFonts w:ascii="Arial" w:hAnsi="Arial" w:cs="Arial"/>
                <w:sz w:val="20"/>
                <w:szCs w:val="20"/>
                <w:lang w:eastAsia="en-US"/>
              </w:rPr>
              <w:t xml:space="preserve">- </w:t>
            </w:r>
            <w:r w:rsidR="00AD2EDD" w:rsidRPr="00AD2EDD">
              <w:rPr>
                <w:rFonts w:ascii="Arial" w:hAnsi="Arial" w:cs="Arial"/>
                <w:sz w:val="20"/>
                <w:szCs w:val="20"/>
                <w:lang w:eastAsia="en-US"/>
              </w:rPr>
              <w:t>11</w:t>
            </w:r>
            <w:r w:rsidRPr="00AD2EDD">
              <w:rPr>
                <w:rFonts w:ascii="Arial" w:hAnsi="Arial" w:cs="Arial"/>
                <w:sz w:val="20"/>
                <w:szCs w:val="20"/>
                <w:lang w:eastAsia="en-US"/>
              </w:rPr>
              <w:t>/</w:t>
            </w:r>
            <w:r w:rsidR="00AD2EDD" w:rsidRPr="00AD2EDD">
              <w:rPr>
                <w:rFonts w:ascii="Arial" w:hAnsi="Arial" w:cs="Arial"/>
                <w:sz w:val="20"/>
                <w:szCs w:val="20"/>
                <w:lang w:eastAsia="en-US"/>
              </w:rPr>
              <w:t>09</w:t>
            </w:r>
            <w:r w:rsidRPr="00AD2EDD">
              <w:rPr>
                <w:rFonts w:ascii="Arial" w:hAnsi="Arial" w:cs="Arial"/>
                <w:sz w:val="20"/>
                <w:szCs w:val="20"/>
                <w:lang w:eastAsia="en-US"/>
              </w:rPr>
              <w:t>/</w:t>
            </w:r>
            <w:r w:rsidR="0051740F" w:rsidRPr="00AD2EDD">
              <w:rPr>
                <w:rFonts w:ascii="Arial" w:hAnsi="Arial" w:cs="Arial"/>
                <w:sz w:val="20"/>
                <w:szCs w:val="20"/>
                <w:lang w:eastAsia="en-US"/>
              </w:rPr>
              <w:t>2025</w:t>
            </w:r>
            <w:r w:rsidRPr="00AD2EDD">
              <w:rPr>
                <w:rFonts w:ascii="Arial" w:hAnsi="Arial" w:cs="Arial"/>
                <w:sz w:val="20"/>
                <w:szCs w:val="20"/>
                <w:lang w:eastAsia="en-US"/>
              </w:rPr>
              <w:t xml:space="preserve"> – 08h31min</w:t>
            </w:r>
            <w:r w:rsidR="00D878F4" w:rsidRPr="00AD2EDD">
              <w:rPr>
                <w:rFonts w:ascii="Arial" w:hAnsi="Arial" w:cs="Arial"/>
                <w:sz w:val="20"/>
                <w:szCs w:val="20"/>
                <w:lang w:eastAsia="en-US"/>
              </w:rPr>
              <w:t xml:space="preserve"> (horário de Brasília)</w:t>
            </w:r>
            <w:r w:rsidR="006E498E" w:rsidRPr="00AD2EDD">
              <w:rPr>
                <w:rFonts w:ascii="Arial" w:hAnsi="Arial" w:cs="Arial"/>
                <w:sz w:val="20"/>
                <w:szCs w:val="20"/>
                <w:lang w:eastAsia="en-US"/>
              </w:rPr>
              <w:t>.</w:t>
            </w:r>
          </w:p>
        </w:tc>
      </w:tr>
      <w:tr w:rsidR="00641B89" w:rsidRPr="00856324" w14:paraId="36EA3ADF" w14:textId="77777777" w:rsidTr="00DE73BD">
        <w:trPr>
          <w:trHeight w:val="397"/>
        </w:trPr>
        <w:tc>
          <w:tcPr>
            <w:tcW w:w="4814" w:type="dxa"/>
            <w:vAlign w:val="center"/>
          </w:tcPr>
          <w:p w14:paraId="44371C21" w14:textId="29CD86D5" w:rsidR="00641B89" w:rsidRPr="00856324" w:rsidRDefault="00641B89" w:rsidP="007A709D">
            <w:pPr>
              <w:rPr>
                <w:rFonts w:ascii="Arial" w:hAnsi="Arial" w:cs="Arial"/>
                <w:sz w:val="20"/>
                <w:szCs w:val="20"/>
                <w:lang w:eastAsia="en-US"/>
              </w:rPr>
            </w:pPr>
            <w:r w:rsidRPr="00856324">
              <w:rPr>
                <w:rFonts w:ascii="Arial" w:hAnsi="Arial" w:cs="Arial"/>
                <w:sz w:val="20"/>
                <w:szCs w:val="20"/>
                <w:lang w:eastAsia="en-US"/>
              </w:rPr>
              <w:t>Sistema Eletrônico:</w:t>
            </w:r>
          </w:p>
        </w:tc>
        <w:tc>
          <w:tcPr>
            <w:tcW w:w="4814" w:type="dxa"/>
            <w:vAlign w:val="center"/>
          </w:tcPr>
          <w:p w14:paraId="113EF283" w14:textId="59A3DB96" w:rsidR="00641B89" w:rsidRPr="004E72B7" w:rsidRDefault="00641B89" w:rsidP="007A709D">
            <w:pPr>
              <w:rPr>
                <w:rFonts w:ascii="Arial" w:hAnsi="Arial" w:cs="Arial"/>
                <w:sz w:val="20"/>
                <w:szCs w:val="20"/>
                <w:lang w:eastAsia="en-US"/>
              </w:rPr>
            </w:pPr>
            <w:r w:rsidRPr="004E72B7">
              <w:rPr>
                <w:rFonts w:ascii="Arial" w:hAnsi="Arial" w:cs="Arial"/>
                <w:sz w:val="20"/>
                <w:szCs w:val="20"/>
                <w:lang w:eastAsia="en-US"/>
              </w:rPr>
              <w:t xml:space="preserve">- </w:t>
            </w:r>
            <w:hyperlink r:id="rId11" w:history="1">
              <w:r w:rsidR="00F04EC3" w:rsidRPr="004E72B7">
                <w:rPr>
                  <w:rStyle w:val="Hyperlink"/>
                  <w:rFonts w:ascii="Arial" w:hAnsi="Arial" w:cs="Arial"/>
                  <w:sz w:val="20"/>
                  <w:szCs w:val="20"/>
                  <w:lang w:eastAsia="en-US"/>
                </w:rPr>
                <w:t>www.novobbmnet.com.br</w:t>
              </w:r>
            </w:hyperlink>
            <w:r w:rsidR="006E498E" w:rsidRPr="004E72B7">
              <w:rPr>
                <w:rStyle w:val="Hyperlink"/>
                <w:rFonts w:ascii="Arial" w:hAnsi="Arial" w:cs="Arial"/>
                <w:sz w:val="20"/>
                <w:szCs w:val="20"/>
                <w:lang w:eastAsia="en-US"/>
              </w:rPr>
              <w:t>.</w:t>
            </w:r>
          </w:p>
        </w:tc>
      </w:tr>
      <w:tr w:rsidR="00641B89" w:rsidRPr="00856324" w14:paraId="78573393" w14:textId="77777777" w:rsidTr="00DE73BD">
        <w:trPr>
          <w:trHeight w:val="397"/>
        </w:trPr>
        <w:tc>
          <w:tcPr>
            <w:tcW w:w="4814" w:type="dxa"/>
            <w:vAlign w:val="center"/>
          </w:tcPr>
          <w:p w14:paraId="52E14817" w14:textId="63048A65" w:rsidR="00641B89" w:rsidRPr="00856324" w:rsidRDefault="00641B89" w:rsidP="007A709D">
            <w:pPr>
              <w:rPr>
                <w:rFonts w:ascii="Arial" w:hAnsi="Arial" w:cs="Arial"/>
                <w:sz w:val="20"/>
                <w:szCs w:val="20"/>
                <w:lang w:eastAsia="en-US"/>
              </w:rPr>
            </w:pPr>
            <w:r w:rsidRPr="00856324">
              <w:rPr>
                <w:rFonts w:ascii="Arial" w:hAnsi="Arial" w:cs="Arial"/>
                <w:sz w:val="20"/>
                <w:szCs w:val="20"/>
                <w:lang w:eastAsia="en-US"/>
              </w:rPr>
              <w:t xml:space="preserve">Modo </w:t>
            </w:r>
            <w:r w:rsidR="00FB352D" w:rsidRPr="00856324">
              <w:rPr>
                <w:rFonts w:ascii="Arial" w:hAnsi="Arial" w:cs="Arial"/>
                <w:sz w:val="20"/>
                <w:szCs w:val="20"/>
                <w:lang w:eastAsia="en-US"/>
              </w:rPr>
              <w:t>d</w:t>
            </w:r>
            <w:r w:rsidRPr="00856324">
              <w:rPr>
                <w:rFonts w:ascii="Arial" w:hAnsi="Arial" w:cs="Arial"/>
                <w:sz w:val="20"/>
                <w:szCs w:val="20"/>
                <w:lang w:eastAsia="en-US"/>
              </w:rPr>
              <w:t>e Disputa:</w:t>
            </w:r>
          </w:p>
        </w:tc>
        <w:tc>
          <w:tcPr>
            <w:tcW w:w="4814" w:type="dxa"/>
            <w:vAlign w:val="center"/>
          </w:tcPr>
          <w:p w14:paraId="27977459" w14:textId="7E2BFFA7" w:rsidR="00641B89" w:rsidRPr="004E72B7" w:rsidRDefault="00641B89" w:rsidP="007A709D">
            <w:pPr>
              <w:rPr>
                <w:rFonts w:ascii="Arial" w:hAnsi="Arial" w:cs="Arial"/>
                <w:sz w:val="20"/>
                <w:szCs w:val="20"/>
                <w:lang w:eastAsia="en-US"/>
              </w:rPr>
            </w:pPr>
            <w:r w:rsidRPr="004E72B7">
              <w:rPr>
                <w:rFonts w:ascii="Arial" w:hAnsi="Arial" w:cs="Arial"/>
                <w:sz w:val="20"/>
                <w:szCs w:val="20"/>
                <w:lang w:eastAsia="en-US"/>
              </w:rPr>
              <w:t>- Aberto</w:t>
            </w:r>
            <w:r w:rsidR="006E498E" w:rsidRPr="004E72B7">
              <w:rPr>
                <w:rFonts w:ascii="Arial" w:hAnsi="Arial" w:cs="Arial"/>
                <w:sz w:val="20"/>
                <w:szCs w:val="20"/>
                <w:lang w:eastAsia="en-US"/>
              </w:rPr>
              <w:t>.</w:t>
            </w:r>
          </w:p>
        </w:tc>
      </w:tr>
      <w:tr w:rsidR="00641B89" w:rsidRPr="00856324" w14:paraId="0DF854BA" w14:textId="77777777" w:rsidTr="00DE73BD">
        <w:trPr>
          <w:trHeight w:val="397"/>
        </w:trPr>
        <w:tc>
          <w:tcPr>
            <w:tcW w:w="4814" w:type="dxa"/>
            <w:vAlign w:val="center"/>
          </w:tcPr>
          <w:p w14:paraId="68F62EFF" w14:textId="1B6AAE97" w:rsidR="00641B89" w:rsidRPr="00856324" w:rsidRDefault="00641B89" w:rsidP="007A709D">
            <w:pPr>
              <w:rPr>
                <w:rFonts w:ascii="Arial" w:hAnsi="Arial" w:cs="Arial"/>
                <w:sz w:val="20"/>
                <w:szCs w:val="20"/>
                <w:lang w:eastAsia="en-US"/>
              </w:rPr>
            </w:pPr>
            <w:r w:rsidRPr="00856324">
              <w:rPr>
                <w:rFonts w:ascii="Arial" w:hAnsi="Arial" w:cs="Arial"/>
                <w:sz w:val="20"/>
                <w:szCs w:val="20"/>
                <w:lang w:eastAsia="en-US"/>
              </w:rPr>
              <w:t>Exclusivo para ME/EPP:</w:t>
            </w:r>
          </w:p>
        </w:tc>
        <w:tc>
          <w:tcPr>
            <w:tcW w:w="4814" w:type="dxa"/>
            <w:vAlign w:val="center"/>
          </w:tcPr>
          <w:p w14:paraId="4775D1A4" w14:textId="78FB94AA" w:rsidR="00641B89" w:rsidRPr="004E72B7" w:rsidRDefault="00641B89" w:rsidP="007A709D">
            <w:pPr>
              <w:rPr>
                <w:rFonts w:ascii="Arial" w:hAnsi="Arial" w:cs="Arial"/>
                <w:sz w:val="20"/>
                <w:szCs w:val="20"/>
                <w:lang w:eastAsia="en-US"/>
              </w:rPr>
            </w:pPr>
            <w:r w:rsidRPr="004E72B7">
              <w:rPr>
                <w:rFonts w:ascii="Arial" w:hAnsi="Arial" w:cs="Arial"/>
                <w:sz w:val="20"/>
                <w:szCs w:val="20"/>
                <w:lang w:eastAsia="en-US"/>
              </w:rPr>
              <w:t>- Não</w:t>
            </w:r>
            <w:r w:rsidR="006E498E" w:rsidRPr="004E72B7">
              <w:rPr>
                <w:rFonts w:ascii="Arial" w:hAnsi="Arial" w:cs="Arial"/>
                <w:sz w:val="20"/>
                <w:szCs w:val="20"/>
                <w:lang w:eastAsia="en-US"/>
              </w:rPr>
              <w:t>.</w:t>
            </w:r>
          </w:p>
        </w:tc>
      </w:tr>
      <w:tr w:rsidR="00F04EC3" w:rsidRPr="00856324" w14:paraId="27E42FEE" w14:textId="77777777" w:rsidTr="00DE73BD">
        <w:trPr>
          <w:trHeight w:val="397"/>
        </w:trPr>
        <w:tc>
          <w:tcPr>
            <w:tcW w:w="4814" w:type="dxa"/>
            <w:vAlign w:val="center"/>
          </w:tcPr>
          <w:p w14:paraId="63596383" w14:textId="1E8063A1" w:rsidR="00F04EC3" w:rsidRPr="00856324" w:rsidRDefault="00F04EC3" w:rsidP="007A709D">
            <w:pPr>
              <w:rPr>
                <w:rFonts w:ascii="Arial" w:hAnsi="Arial" w:cs="Arial"/>
                <w:sz w:val="20"/>
                <w:szCs w:val="20"/>
                <w:lang w:eastAsia="en-US"/>
              </w:rPr>
            </w:pPr>
            <w:r w:rsidRPr="00856324">
              <w:rPr>
                <w:rFonts w:ascii="Arial" w:hAnsi="Arial" w:cs="Arial"/>
                <w:sz w:val="20"/>
                <w:szCs w:val="20"/>
                <w:lang w:eastAsia="en-US"/>
              </w:rPr>
              <w:t>Benefícios ME/EPP:</w:t>
            </w:r>
          </w:p>
        </w:tc>
        <w:tc>
          <w:tcPr>
            <w:tcW w:w="4814" w:type="dxa"/>
            <w:vAlign w:val="center"/>
          </w:tcPr>
          <w:p w14:paraId="774B896E" w14:textId="54FB0B38" w:rsidR="00F04EC3" w:rsidRPr="004E72B7" w:rsidRDefault="00F04EC3" w:rsidP="007A709D">
            <w:pPr>
              <w:rPr>
                <w:rFonts w:ascii="Arial" w:hAnsi="Arial" w:cs="Arial"/>
                <w:sz w:val="20"/>
                <w:szCs w:val="20"/>
                <w:lang w:eastAsia="en-US"/>
              </w:rPr>
            </w:pPr>
            <w:r w:rsidRPr="004E72B7">
              <w:rPr>
                <w:rFonts w:ascii="Arial" w:hAnsi="Arial" w:cs="Arial"/>
                <w:sz w:val="20"/>
                <w:szCs w:val="20"/>
                <w:lang w:eastAsia="en-US"/>
              </w:rPr>
              <w:t>- Sim. Vide Condições no Edital</w:t>
            </w:r>
            <w:r w:rsidR="006E498E" w:rsidRPr="004E72B7">
              <w:rPr>
                <w:rFonts w:ascii="Arial" w:hAnsi="Arial" w:cs="Arial"/>
                <w:sz w:val="20"/>
                <w:szCs w:val="20"/>
                <w:lang w:eastAsia="en-US"/>
              </w:rPr>
              <w:t>.</w:t>
            </w:r>
          </w:p>
        </w:tc>
      </w:tr>
      <w:tr w:rsidR="00F04EC3" w:rsidRPr="00856324" w14:paraId="0FCE5717" w14:textId="77777777" w:rsidTr="00DE73BD">
        <w:trPr>
          <w:trHeight w:val="397"/>
        </w:trPr>
        <w:tc>
          <w:tcPr>
            <w:tcW w:w="4814" w:type="dxa"/>
            <w:vAlign w:val="center"/>
          </w:tcPr>
          <w:p w14:paraId="6B763ED5" w14:textId="44B7EF7B" w:rsidR="00F04EC3" w:rsidRPr="00856324" w:rsidRDefault="00F04EC3" w:rsidP="007A709D">
            <w:pPr>
              <w:rPr>
                <w:rFonts w:ascii="Arial" w:hAnsi="Arial" w:cs="Arial"/>
                <w:sz w:val="20"/>
                <w:szCs w:val="20"/>
                <w:lang w:eastAsia="en-US"/>
              </w:rPr>
            </w:pPr>
            <w:r w:rsidRPr="00856324">
              <w:rPr>
                <w:rFonts w:ascii="Arial" w:hAnsi="Arial" w:cs="Arial"/>
                <w:sz w:val="20"/>
                <w:szCs w:val="20"/>
                <w:lang w:eastAsia="en-US"/>
              </w:rPr>
              <w:t>Permitida a participação de consórcio</w:t>
            </w:r>
            <w:r w:rsidR="007A709D" w:rsidRPr="00856324">
              <w:rPr>
                <w:rFonts w:ascii="Arial" w:hAnsi="Arial" w:cs="Arial"/>
                <w:sz w:val="20"/>
                <w:szCs w:val="20"/>
                <w:lang w:eastAsia="en-US"/>
              </w:rPr>
              <w:t>:</w:t>
            </w:r>
          </w:p>
        </w:tc>
        <w:tc>
          <w:tcPr>
            <w:tcW w:w="4814" w:type="dxa"/>
            <w:vAlign w:val="center"/>
          </w:tcPr>
          <w:p w14:paraId="32555C9A" w14:textId="3DEA5622" w:rsidR="00F04EC3" w:rsidRPr="004E72B7" w:rsidRDefault="00F04EC3" w:rsidP="007A709D">
            <w:pPr>
              <w:rPr>
                <w:rFonts w:ascii="Arial" w:hAnsi="Arial" w:cs="Arial"/>
                <w:sz w:val="20"/>
                <w:szCs w:val="20"/>
                <w:lang w:eastAsia="en-US"/>
              </w:rPr>
            </w:pPr>
            <w:r w:rsidRPr="004E72B7">
              <w:rPr>
                <w:rFonts w:ascii="Arial" w:hAnsi="Arial" w:cs="Arial"/>
                <w:sz w:val="20"/>
                <w:szCs w:val="20"/>
                <w:lang w:eastAsia="en-US"/>
              </w:rPr>
              <w:t>- Não</w:t>
            </w:r>
            <w:r w:rsidR="006E498E" w:rsidRPr="004E72B7">
              <w:rPr>
                <w:rFonts w:ascii="Arial" w:hAnsi="Arial" w:cs="Arial"/>
                <w:sz w:val="20"/>
                <w:szCs w:val="20"/>
                <w:lang w:eastAsia="en-US"/>
              </w:rPr>
              <w:t>.</w:t>
            </w:r>
          </w:p>
        </w:tc>
      </w:tr>
      <w:tr w:rsidR="00F04EC3" w:rsidRPr="00856324" w14:paraId="1299B5B0" w14:textId="77777777" w:rsidTr="00DE73BD">
        <w:tc>
          <w:tcPr>
            <w:tcW w:w="4814" w:type="dxa"/>
            <w:vAlign w:val="center"/>
          </w:tcPr>
          <w:p w14:paraId="0B2CA3CA" w14:textId="77777777" w:rsidR="00F04EC3" w:rsidRPr="00856324" w:rsidRDefault="00F04EC3" w:rsidP="007A709D">
            <w:pPr>
              <w:rPr>
                <w:rFonts w:ascii="Arial" w:hAnsi="Arial" w:cs="Arial"/>
                <w:sz w:val="20"/>
                <w:szCs w:val="20"/>
                <w:lang w:eastAsia="en-US"/>
              </w:rPr>
            </w:pPr>
            <w:r w:rsidRPr="00856324">
              <w:rPr>
                <w:rFonts w:ascii="Arial" w:hAnsi="Arial" w:cs="Arial"/>
                <w:sz w:val="20"/>
                <w:szCs w:val="20"/>
                <w:lang w:eastAsia="en-US"/>
              </w:rPr>
              <w:t xml:space="preserve">Garantia de proposta </w:t>
            </w:r>
          </w:p>
          <w:p w14:paraId="6B62F3E1" w14:textId="5F6B25A3" w:rsidR="00F04EC3" w:rsidRPr="00856324" w:rsidRDefault="00F04EC3" w:rsidP="007A709D">
            <w:pPr>
              <w:rPr>
                <w:rFonts w:ascii="Arial" w:hAnsi="Arial" w:cs="Arial"/>
                <w:sz w:val="20"/>
                <w:szCs w:val="20"/>
                <w:lang w:eastAsia="en-US"/>
              </w:rPr>
            </w:pPr>
            <w:r w:rsidRPr="00856324">
              <w:rPr>
                <w:rFonts w:ascii="Arial" w:hAnsi="Arial" w:cs="Arial"/>
                <w:sz w:val="20"/>
                <w:szCs w:val="20"/>
                <w:lang w:eastAsia="en-US"/>
              </w:rPr>
              <w:t>(art. 58 da Lei 14.133/2021)</w:t>
            </w:r>
            <w:r w:rsidR="007A709D" w:rsidRPr="00856324">
              <w:rPr>
                <w:rFonts w:ascii="Arial" w:hAnsi="Arial" w:cs="Arial"/>
                <w:sz w:val="20"/>
                <w:szCs w:val="20"/>
                <w:lang w:eastAsia="en-US"/>
              </w:rPr>
              <w:t>:</w:t>
            </w:r>
          </w:p>
        </w:tc>
        <w:tc>
          <w:tcPr>
            <w:tcW w:w="4814" w:type="dxa"/>
            <w:vAlign w:val="center"/>
          </w:tcPr>
          <w:p w14:paraId="4E32EC22" w14:textId="2140FB72" w:rsidR="00F04EC3" w:rsidRPr="004E72B7" w:rsidRDefault="00F04EC3" w:rsidP="007A709D">
            <w:pPr>
              <w:rPr>
                <w:rFonts w:ascii="Arial" w:hAnsi="Arial" w:cs="Arial"/>
                <w:sz w:val="20"/>
                <w:szCs w:val="20"/>
                <w:lang w:eastAsia="en-US"/>
              </w:rPr>
            </w:pPr>
            <w:r w:rsidRPr="004E72B7">
              <w:rPr>
                <w:rFonts w:ascii="Arial" w:hAnsi="Arial" w:cs="Arial"/>
                <w:sz w:val="20"/>
                <w:szCs w:val="20"/>
                <w:lang w:eastAsia="en-US"/>
              </w:rPr>
              <w:t>- Não</w:t>
            </w:r>
            <w:r w:rsidR="006E498E" w:rsidRPr="004E72B7">
              <w:rPr>
                <w:rFonts w:ascii="Arial" w:hAnsi="Arial" w:cs="Arial"/>
                <w:sz w:val="20"/>
                <w:szCs w:val="20"/>
                <w:lang w:eastAsia="en-US"/>
              </w:rPr>
              <w:t>.</w:t>
            </w:r>
          </w:p>
        </w:tc>
      </w:tr>
      <w:tr w:rsidR="00641B89" w:rsidRPr="00856324" w14:paraId="3233C848" w14:textId="77777777" w:rsidTr="00DE73BD">
        <w:trPr>
          <w:trHeight w:val="397"/>
        </w:trPr>
        <w:tc>
          <w:tcPr>
            <w:tcW w:w="4814" w:type="dxa"/>
            <w:vAlign w:val="center"/>
          </w:tcPr>
          <w:p w14:paraId="0AD71660" w14:textId="55683975" w:rsidR="00641B89" w:rsidRPr="00856324" w:rsidRDefault="00641B89" w:rsidP="007A709D">
            <w:pPr>
              <w:rPr>
                <w:rFonts w:ascii="Arial" w:hAnsi="Arial" w:cs="Arial"/>
                <w:sz w:val="20"/>
                <w:szCs w:val="20"/>
                <w:lang w:eastAsia="en-US"/>
              </w:rPr>
            </w:pPr>
            <w:r w:rsidRPr="00856324">
              <w:rPr>
                <w:rFonts w:ascii="Arial" w:hAnsi="Arial" w:cs="Arial"/>
                <w:sz w:val="20"/>
                <w:szCs w:val="20"/>
                <w:lang w:eastAsia="en-US"/>
              </w:rPr>
              <w:t>Validade da Proposta:</w:t>
            </w:r>
          </w:p>
        </w:tc>
        <w:tc>
          <w:tcPr>
            <w:tcW w:w="4814" w:type="dxa"/>
            <w:vAlign w:val="center"/>
          </w:tcPr>
          <w:p w14:paraId="78821A31" w14:textId="61F73AAE" w:rsidR="00641B89" w:rsidRPr="004E72B7" w:rsidRDefault="00641B89" w:rsidP="007A709D">
            <w:pPr>
              <w:rPr>
                <w:rFonts w:ascii="Arial" w:hAnsi="Arial" w:cs="Arial"/>
                <w:sz w:val="20"/>
                <w:szCs w:val="20"/>
                <w:lang w:eastAsia="en-US"/>
              </w:rPr>
            </w:pPr>
            <w:r w:rsidRPr="004E72B7">
              <w:rPr>
                <w:rFonts w:ascii="Arial" w:hAnsi="Arial" w:cs="Arial"/>
                <w:sz w:val="20"/>
                <w:szCs w:val="20"/>
                <w:lang w:eastAsia="en-US"/>
              </w:rPr>
              <w:t>- 60 Dias</w:t>
            </w:r>
            <w:r w:rsidR="006E498E" w:rsidRPr="004E72B7">
              <w:rPr>
                <w:rFonts w:ascii="Arial" w:hAnsi="Arial" w:cs="Arial"/>
                <w:sz w:val="20"/>
                <w:szCs w:val="20"/>
                <w:lang w:eastAsia="en-US"/>
              </w:rPr>
              <w:t>.</w:t>
            </w:r>
          </w:p>
        </w:tc>
      </w:tr>
      <w:tr w:rsidR="00641B89" w:rsidRPr="00615558" w14:paraId="05F8C0F6" w14:textId="77777777" w:rsidTr="000112C3">
        <w:trPr>
          <w:trHeight w:val="509"/>
        </w:trPr>
        <w:tc>
          <w:tcPr>
            <w:tcW w:w="4814" w:type="dxa"/>
            <w:vAlign w:val="center"/>
          </w:tcPr>
          <w:p w14:paraId="07973D03" w14:textId="00E6CDA5" w:rsidR="00641B89" w:rsidRPr="00615558" w:rsidRDefault="00641B89" w:rsidP="007A709D">
            <w:pPr>
              <w:rPr>
                <w:rFonts w:ascii="Arial" w:hAnsi="Arial" w:cs="Arial"/>
                <w:sz w:val="20"/>
                <w:szCs w:val="20"/>
                <w:lang w:eastAsia="en-US"/>
              </w:rPr>
            </w:pPr>
            <w:r w:rsidRPr="00615558">
              <w:rPr>
                <w:rFonts w:ascii="Arial" w:hAnsi="Arial" w:cs="Arial"/>
                <w:sz w:val="20"/>
                <w:szCs w:val="20"/>
                <w:lang w:eastAsia="en-US"/>
              </w:rPr>
              <w:t>Valor da Contratação:</w:t>
            </w:r>
          </w:p>
        </w:tc>
        <w:tc>
          <w:tcPr>
            <w:tcW w:w="4814" w:type="dxa"/>
            <w:vAlign w:val="center"/>
          </w:tcPr>
          <w:p w14:paraId="500C612C" w14:textId="3551B99C" w:rsidR="00641B89" w:rsidRPr="008F0AA6" w:rsidRDefault="00641B89" w:rsidP="004041D0">
            <w:pPr>
              <w:spacing w:before="120" w:after="120"/>
              <w:rPr>
                <w:rFonts w:ascii="Arial" w:hAnsi="Arial" w:cs="Arial"/>
                <w:color w:val="405CA1"/>
                <w:sz w:val="20"/>
                <w:szCs w:val="20"/>
              </w:rPr>
            </w:pPr>
            <w:r w:rsidRPr="008F0AA6">
              <w:rPr>
                <w:rFonts w:ascii="Arial" w:hAnsi="Arial" w:cs="Arial"/>
                <w:sz w:val="20"/>
                <w:szCs w:val="20"/>
                <w:lang w:eastAsia="en-US"/>
              </w:rPr>
              <w:t xml:space="preserve">- </w:t>
            </w:r>
            <w:r w:rsidRPr="008F0AA6">
              <w:rPr>
                <w:rFonts w:ascii="Arial" w:hAnsi="Arial" w:cs="Arial"/>
                <w:b/>
                <w:bCs/>
                <w:sz w:val="20"/>
                <w:szCs w:val="20"/>
                <w:lang w:eastAsia="en-US"/>
              </w:rPr>
              <w:t>R$</w:t>
            </w:r>
            <w:r w:rsidR="00297C8D" w:rsidRPr="008F0AA6">
              <w:rPr>
                <w:rFonts w:ascii="Arial" w:hAnsi="Arial" w:cs="Arial"/>
                <w:b/>
                <w:bCs/>
                <w:sz w:val="20"/>
                <w:szCs w:val="20"/>
                <w:lang w:eastAsia="en-US"/>
              </w:rPr>
              <w:t xml:space="preserve"> </w:t>
            </w:r>
            <w:r w:rsidR="008F0AA6" w:rsidRPr="008F0AA6">
              <w:rPr>
                <w:rFonts w:ascii="Arial" w:hAnsi="Arial" w:cs="Arial"/>
                <w:b/>
                <w:bCs/>
                <w:sz w:val="20"/>
                <w:szCs w:val="20"/>
                <w:lang w:eastAsia="en-US"/>
              </w:rPr>
              <w:t>94.931,28</w:t>
            </w:r>
            <w:r w:rsidR="00D867B7" w:rsidRPr="008F0AA6">
              <w:rPr>
                <w:rFonts w:ascii="Arial" w:hAnsi="Arial" w:cs="Arial"/>
                <w:b/>
                <w:bCs/>
                <w:sz w:val="20"/>
                <w:szCs w:val="20"/>
                <w:lang w:eastAsia="en-US"/>
              </w:rPr>
              <w:t xml:space="preserve"> </w:t>
            </w:r>
            <w:r w:rsidR="00D867B7" w:rsidRPr="008F0AA6">
              <w:rPr>
                <w:rFonts w:ascii="Arial" w:hAnsi="Arial" w:cs="Arial"/>
                <w:sz w:val="20"/>
                <w:szCs w:val="20"/>
                <w:lang w:eastAsia="en-US"/>
              </w:rPr>
              <w:t>(</w:t>
            </w:r>
            <w:r w:rsidR="008F0AA6" w:rsidRPr="008F0AA6">
              <w:rPr>
                <w:rFonts w:ascii="Arial" w:hAnsi="Arial" w:cs="Arial"/>
                <w:sz w:val="20"/>
                <w:szCs w:val="20"/>
                <w:lang w:eastAsia="en-US"/>
              </w:rPr>
              <w:t>noventa e quatro mil, novecentos e trinta e um reais e vinte e oito centavos</w:t>
            </w:r>
            <w:r w:rsidRPr="008F0AA6">
              <w:rPr>
                <w:rFonts w:ascii="Arial" w:hAnsi="Arial" w:cs="Arial"/>
                <w:sz w:val="20"/>
                <w:szCs w:val="20"/>
                <w:lang w:eastAsia="en-US"/>
              </w:rPr>
              <w:t>)</w:t>
            </w:r>
            <w:r w:rsidR="006E498E" w:rsidRPr="008F0AA6">
              <w:rPr>
                <w:rFonts w:ascii="Arial" w:hAnsi="Arial" w:cs="Arial"/>
                <w:sz w:val="20"/>
                <w:szCs w:val="20"/>
                <w:lang w:eastAsia="en-US"/>
              </w:rPr>
              <w:t>.</w:t>
            </w:r>
          </w:p>
        </w:tc>
      </w:tr>
      <w:tr w:rsidR="007A709D" w:rsidRPr="00856324" w14:paraId="4A8D93F7" w14:textId="77777777" w:rsidTr="00DE73BD">
        <w:tc>
          <w:tcPr>
            <w:tcW w:w="4814" w:type="dxa"/>
            <w:vAlign w:val="center"/>
          </w:tcPr>
          <w:p w14:paraId="7D29AA9F" w14:textId="7BA4C643" w:rsidR="007A709D" w:rsidRPr="00615558" w:rsidRDefault="007A709D" w:rsidP="007A709D">
            <w:pPr>
              <w:rPr>
                <w:rFonts w:ascii="Arial" w:hAnsi="Arial" w:cs="Arial"/>
                <w:sz w:val="20"/>
                <w:szCs w:val="20"/>
                <w:lang w:eastAsia="en-US"/>
              </w:rPr>
            </w:pPr>
            <w:r w:rsidRPr="00615558">
              <w:rPr>
                <w:rFonts w:ascii="Arial" w:hAnsi="Arial" w:cs="Arial"/>
                <w:sz w:val="20"/>
                <w:szCs w:val="20"/>
                <w:lang w:eastAsia="en-US"/>
              </w:rPr>
              <w:t>Intervalo mínimo de diferença de valores ou percentuais entre os lances:</w:t>
            </w:r>
          </w:p>
        </w:tc>
        <w:tc>
          <w:tcPr>
            <w:tcW w:w="4814" w:type="dxa"/>
            <w:vAlign w:val="center"/>
          </w:tcPr>
          <w:p w14:paraId="428384E1" w14:textId="5998E8DD" w:rsidR="007A709D" w:rsidRPr="008F0AA6" w:rsidRDefault="007A709D" w:rsidP="007A709D">
            <w:pPr>
              <w:rPr>
                <w:rFonts w:ascii="Arial" w:hAnsi="Arial" w:cs="Arial"/>
                <w:sz w:val="20"/>
                <w:szCs w:val="20"/>
                <w:lang w:eastAsia="en-US"/>
              </w:rPr>
            </w:pPr>
            <w:r w:rsidRPr="008F0AA6">
              <w:rPr>
                <w:rFonts w:ascii="Arial" w:hAnsi="Arial" w:cs="Arial"/>
                <w:sz w:val="20"/>
                <w:szCs w:val="20"/>
                <w:lang w:eastAsia="en-US"/>
              </w:rPr>
              <w:t xml:space="preserve">- R$ </w:t>
            </w:r>
            <w:r w:rsidR="008C7DD8" w:rsidRPr="008F0AA6">
              <w:rPr>
                <w:rFonts w:ascii="Arial" w:hAnsi="Arial" w:cs="Arial"/>
                <w:sz w:val="20"/>
                <w:szCs w:val="20"/>
                <w:lang w:eastAsia="en-US"/>
              </w:rPr>
              <w:t>0,01</w:t>
            </w:r>
            <w:r w:rsidR="00716982" w:rsidRPr="008F0AA6">
              <w:rPr>
                <w:rFonts w:ascii="Arial" w:hAnsi="Arial" w:cs="Arial"/>
                <w:sz w:val="20"/>
                <w:szCs w:val="20"/>
                <w:lang w:eastAsia="en-US"/>
              </w:rPr>
              <w:t>.</w:t>
            </w:r>
          </w:p>
        </w:tc>
      </w:tr>
      <w:tr w:rsidR="00F04EC3" w:rsidRPr="00856324" w14:paraId="572DD711" w14:textId="77777777" w:rsidTr="00DE73BD">
        <w:tc>
          <w:tcPr>
            <w:tcW w:w="4814" w:type="dxa"/>
            <w:vAlign w:val="center"/>
          </w:tcPr>
          <w:p w14:paraId="63768D08" w14:textId="4DFCA7D4" w:rsidR="00F04EC3" w:rsidRPr="00856324" w:rsidRDefault="00F04EC3" w:rsidP="007A709D">
            <w:pPr>
              <w:rPr>
                <w:rFonts w:ascii="Arial" w:hAnsi="Arial" w:cs="Arial"/>
                <w:sz w:val="20"/>
                <w:szCs w:val="20"/>
                <w:lang w:eastAsia="en-US"/>
              </w:rPr>
            </w:pPr>
            <w:r w:rsidRPr="00856324">
              <w:rPr>
                <w:rFonts w:ascii="Arial" w:hAnsi="Arial" w:cs="Arial"/>
                <w:sz w:val="20"/>
                <w:szCs w:val="20"/>
                <w:lang w:eastAsia="en-US"/>
              </w:rPr>
              <w:t>Locais em que serão divulgadas informações sobre o certame:</w:t>
            </w:r>
          </w:p>
        </w:tc>
        <w:tc>
          <w:tcPr>
            <w:tcW w:w="4814" w:type="dxa"/>
            <w:vAlign w:val="center"/>
          </w:tcPr>
          <w:p w14:paraId="345F87D9" w14:textId="77777777" w:rsidR="00F04EC3" w:rsidRPr="004E72B7" w:rsidRDefault="00F04EC3" w:rsidP="007A709D">
            <w:pPr>
              <w:rPr>
                <w:rFonts w:ascii="Arial" w:hAnsi="Arial" w:cs="Arial"/>
                <w:sz w:val="20"/>
                <w:szCs w:val="20"/>
                <w:lang w:eastAsia="en-US"/>
              </w:rPr>
            </w:pPr>
            <w:r w:rsidRPr="004E72B7">
              <w:rPr>
                <w:rFonts w:ascii="Arial" w:hAnsi="Arial" w:cs="Arial"/>
                <w:sz w:val="20"/>
                <w:szCs w:val="20"/>
                <w:lang w:eastAsia="en-US"/>
              </w:rPr>
              <w:t>- Quadro Para Mural do Paço Municipal;</w:t>
            </w:r>
          </w:p>
          <w:p w14:paraId="1336F420" w14:textId="5394D797" w:rsidR="00867FA8" w:rsidRDefault="00F04EC3" w:rsidP="007A709D">
            <w:pPr>
              <w:rPr>
                <w:rFonts w:ascii="Arial" w:hAnsi="Arial" w:cs="Arial"/>
                <w:sz w:val="20"/>
                <w:szCs w:val="20"/>
                <w:lang w:eastAsia="en-US"/>
              </w:rPr>
            </w:pPr>
            <w:r w:rsidRPr="004E72B7">
              <w:rPr>
                <w:rFonts w:ascii="Arial" w:hAnsi="Arial" w:cs="Arial"/>
                <w:sz w:val="20"/>
                <w:szCs w:val="20"/>
                <w:lang w:eastAsia="en-US"/>
              </w:rPr>
              <w:t>- Diário Oficial do Município (DOM);</w:t>
            </w:r>
          </w:p>
          <w:p w14:paraId="1392908F" w14:textId="4E38F332" w:rsidR="00F04EC3" w:rsidRPr="004E72B7" w:rsidRDefault="00F04EC3" w:rsidP="007A709D">
            <w:pPr>
              <w:rPr>
                <w:rFonts w:ascii="Arial" w:hAnsi="Arial" w:cs="Arial"/>
                <w:sz w:val="20"/>
                <w:szCs w:val="20"/>
                <w:lang w:eastAsia="en-US"/>
              </w:rPr>
            </w:pPr>
            <w:r w:rsidRPr="004E72B7">
              <w:rPr>
                <w:rFonts w:ascii="Arial" w:hAnsi="Arial" w:cs="Arial"/>
                <w:sz w:val="20"/>
                <w:szCs w:val="20"/>
                <w:lang w:eastAsia="en-US"/>
              </w:rPr>
              <w:t xml:space="preserve">- Jornal </w:t>
            </w:r>
            <w:r w:rsidR="00DE73BD" w:rsidRPr="004E72B7">
              <w:rPr>
                <w:rFonts w:ascii="Arial" w:hAnsi="Arial" w:cs="Arial"/>
                <w:sz w:val="20"/>
                <w:szCs w:val="20"/>
                <w:lang w:eastAsia="en-US"/>
              </w:rPr>
              <w:t>Gazeta de São Paulo</w:t>
            </w:r>
            <w:r w:rsidRPr="004E72B7">
              <w:rPr>
                <w:rFonts w:ascii="Arial" w:hAnsi="Arial" w:cs="Arial"/>
                <w:sz w:val="20"/>
                <w:szCs w:val="20"/>
                <w:lang w:eastAsia="en-US"/>
              </w:rPr>
              <w:t>;</w:t>
            </w:r>
          </w:p>
          <w:p w14:paraId="560D4C1D" w14:textId="1B6F94F8" w:rsidR="00F04EC3" w:rsidRPr="004E72B7" w:rsidRDefault="00F04EC3" w:rsidP="007A709D">
            <w:pPr>
              <w:rPr>
                <w:rFonts w:ascii="Arial" w:hAnsi="Arial" w:cs="Arial"/>
                <w:sz w:val="20"/>
                <w:szCs w:val="20"/>
                <w:lang w:eastAsia="en-US"/>
              </w:rPr>
            </w:pPr>
            <w:r w:rsidRPr="004E72B7">
              <w:rPr>
                <w:rFonts w:ascii="Arial" w:hAnsi="Arial" w:cs="Arial"/>
                <w:sz w:val="20"/>
                <w:szCs w:val="20"/>
                <w:lang w:eastAsia="en-US"/>
              </w:rPr>
              <w:t xml:space="preserve">- </w:t>
            </w:r>
            <w:hyperlink r:id="rId12" w:history="1">
              <w:r w:rsidRPr="004E72B7">
                <w:rPr>
                  <w:rStyle w:val="Hyperlink"/>
                  <w:rFonts w:ascii="Arial" w:hAnsi="Arial" w:cs="Arial"/>
                  <w:sz w:val="20"/>
                  <w:szCs w:val="20"/>
                  <w:lang w:eastAsia="en-US"/>
                </w:rPr>
                <w:t>www.cerquilho.sp.gov.br</w:t>
              </w:r>
            </w:hyperlink>
            <w:r w:rsidRPr="004E72B7">
              <w:rPr>
                <w:rFonts w:ascii="Arial" w:hAnsi="Arial" w:cs="Arial"/>
                <w:sz w:val="20"/>
                <w:szCs w:val="20"/>
                <w:lang w:eastAsia="en-US"/>
              </w:rPr>
              <w:t>.</w:t>
            </w:r>
          </w:p>
        </w:tc>
      </w:tr>
      <w:tr w:rsidR="00F04EC3" w:rsidRPr="00856324" w14:paraId="0B544B53" w14:textId="77777777" w:rsidTr="00DE73BD">
        <w:tc>
          <w:tcPr>
            <w:tcW w:w="4814" w:type="dxa"/>
            <w:vAlign w:val="center"/>
          </w:tcPr>
          <w:p w14:paraId="54E87C3D" w14:textId="3382A4C0" w:rsidR="00F04EC3" w:rsidRPr="00856324" w:rsidRDefault="00F04EC3" w:rsidP="007A709D">
            <w:pPr>
              <w:rPr>
                <w:rFonts w:ascii="Arial" w:hAnsi="Arial" w:cs="Arial"/>
                <w:sz w:val="20"/>
                <w:szCs w:val="20"/>
                <w:lang w:eastAsia="en-US"/>
              </w:rPr>
            </w:pPr>
            <w:r w:rsidRPr="00856324">
              <w:rPr>
                <w:rFonts w:ascii="Arial" w:hAnsi="Arial" w:cs="Arial"/>
                <w:sz w:val="20"/>
                <w:szCs w:val="20"/>
                <w:lang w:eastAsia="en-US"/>
              </w:rPr>
              <w:t>Pedidos de esclarecimentos e impugnações:</w:t>
            </w:r>
          </w:p>
        </w:tc>
        <w:tc>
          <w:tcPr>
            <w:tcW w:w="4814" w:type="dxa"/>
            <w:vAlign w:val="center"/>
          </w:tcPr>
          <w:p w14:paraId="2E156F18" w14:textId="05705811" w:rsidR="00F04EC3" w:rsidRPr="00856324" w:rsidRDefault="00F04EC3" w:rsidP="007A709D">
            <w:pPr>
              <w:rPr>
                <w:rFonts w:ascii="Arial" w:hAnsi="Arial" w:cs="Arial"/>
                <w:sz w:val="20"/>
                <w:szCs w:val="20"/>
                <w:lang w:eastAsia="en-US"/>
              </w:rPr>
            </w:pPr>
            <w:r w:rsidRPr="00856324">
              <w:rPr>
                <w:rFonts w:ascii="Arial" w:hAnsi="Arial" w:cs="Arial"/>
                <w:sz w:val="20"/>
                <w:szCs w:val="20"/>
                <w:lang w:eastAsia="en-US"/>
              </w:rPr>
              <w:t>- Preferencialmente pelo site</w:t>
            </w:r>
            <w:r w:rsidR="006E498E">
              <w:rPr>
                <w:rFonts w:ascii="Arial" w:hAnsi="Arial" w:cs="Arial"/>
                <w:sz w:val="20"/>
                <w:szCs w:val="20"/>
                <w:lang w:eastAsia="en-US"/>
              </w:rPr>
              <w:t xml:space="preserve">: </w:t>
            </w:r>
            <w:hyperlink r:id="rId13" w:history="1">
              <w:r w:rsidR="006E498E" w:rsidRPr="00540809">
                <w:rPr>
                  <w:rStyle w:val="Hyperlink"/>
                  <w:rFonts w:ascii="Arial" w:hAnsi="Arial" w:cs="Arial"/>
                  <w:sz w:val="20"/>
                  <w:szCs w:val="20"/>
                  <w:lang w:eastAsia="en-US"/>
                </w:rPr>
                <w:t>www.novobbmnet.com.br</w:t>
              </w:r>
            </w:hyperlink>
            <w:r w:rsidR="006E498E">
              <w:rPr>
                <w:rStyle w:val="Hyperlink"/>
                <w:rFonts w:ascii="Arial" w:hAnsi="Arial" w:cs="Arial"/>
                <w:sz w:val="20"/>
                <w:szCs w:val="20"/>
                <w:lang w:eastAsia="en-US"/>
              </w:rPr>
              <w:t>;</w:t>
            </w:r>
          </w:p>
          <w:p w14:paraId="75F32160" w14:textId="1D0F6BC1" w:rsidR="00DE73BD" w:rsidRPr="00856324" w:rsidRDefault="00F04EC3" w:rsidP="007A709D">
            <w:pPr>
              <w:rPr>
                <w:rFonts w:ascii="Arial" w:hAnsi="Arial" w:cs="Arial"/>
                <w:sz w:val="20"/>
                <w:szCs w:val="20"/>
                <w:lang w:eastAsia="en-US"/>
              </w:rPr>
            </w:pPr>
            <w:r w:rsidRPr="00856324">
              <w:rPr>
                <w:rFonts w:ascii="Arial" w:hAnsi="Arial" w:cs="Arial"/>
                <w:sz w:val="20"/>
                <w:szCs w:val="20"/>
                <w:lang w:eastAsia="en-US"/>
              </w:rPr>
              <w:t xml:space="preserve">- </w:t>
            </w:r>
            <w:r w:rsidR="00DE73BD">
              <w:rPr>
                <w:rFonts w:ascii="Arial" w:hAnsi="Arial" w:cs="Arial"/>
                <w:sz w:val="20"/>
                <w:szCs w:val="20"/>
                <w:lang w:eastAsia="en-US"/>
              </w:rPr>
              <w:t>Sistema de Protocolo Online da Prefeitura de Cerquilho:(</w:t>
            </w:r>
            <w:hyperlink r:id="rId14" w:history="1">
              <w:r w:rsidR="00DE73BD" w:rsidRPr="00D35F85">
                <w:rPr>
                  <w:rStyle w:val="Hyperlink"/>
                  <w:rFonts w:ascii="Arial" w:hAnsi="Arial" w:cs="Arial"/>
                  <w:sz w:val="20"/>
                  <w:szCs w:val="20"/>
                  <w:lang w:eastAsia="en-US"/>
                </w:rPr>
                <w:t>https://cerquilho.gcaspp.com/PortalProtocolo/protocolo.wpwizardsolicitacaoprotocolo.aspx</w:t>
              </w:r>
            </w:hyperlink>
            <w:r w:rsidR="00DE73BD">
              <w:rPr>
                <w:rFonts w:ascii="Arial" w:hAnsi="Arial" w:cs="Arial"/>
                <w:sz w:val="20"/>
                <w:szCs w:val="20"/>
                <w:lang w:eastAsia="en-US"/>
              </w:rPr>
              <w:t>)</w:t>
            </w:r>
            <w:r w:rsidR="00716982">
              <w:rPr>
                <w:rFonts w:ascii="Arial" w:hAnsi="Arial" w:cs="Arial"/>
                <w:sz w:val="20"/>
                <w:szCs w:val="20"/>
                <w:lang w:eastAsia="en-US"/>
              </w:rPr>
              <w:t>.</w:t>
            </w:r>
          </w:p>
        </w:tc>
      </w:tr>
      <w:tr w:rsidR="00F04EC3" w:rsidRPr="00856324" w14:paraId="534ED84E" w14:textId="77777777" w:rsidTr="00DE73BD">
        <w:trPr>
          <w:trHeight w:val="482"/>
        </w:trPr>
        <w:tc>
          <w:tcPr>
            <w:tcW w:w="4814" w:type="dxa"/>
            <w:vAlign w:val="center"/>
          </w:tcPr>
          <w:p w14:paraId="6BCA1AE9" w14:textId="45144709" w:rsidR="00F04EC3" w:rsidRPr="00856324" w:rsidRDefault="00F04EC3" w:rsidP="007A709D">
            <w:pPr>
              <w:rPr>
                <w:rFonts w:ascii="Arial" w:hAnsi="Arial" w:cs="Arial"/>
                <w:sz w:val="20"/>
                <w:szCs w:val="20"/>
                <w:lang w:eastAsia="en-US"/>
              </w:rPr>
            </w:pPr>
            <w:r w:rsidRPr="00856324">
              <w:rPr>
                <w:rFonts w:ascii="Arial" w:hAnsi="Arial" w:cs="Arial"/>
                <w:sz w:val="20"/>
                <w:szCs w:val="20"/>
                <w:lang w:eastAsia="en-US"/>
              </w:rPr>
              <w:t>Outras Informações:</w:t>
            </w:r>
          </w:p>
        </w:tc>
        <w:tc>
          <w:tcPr>
            <w:tcW w:w="4814" w:type="dxa"/>
            <w:vAlign w:val="center"/>
          </w:tcPr>
          <w:p w14:paraId="6BF325A1" w14:textId="0A1D9A52" w:rsidR="00F04EC3" w:rsidRPr="00856324" w:rsidRDefault="00F04EC3" w:rsidP="007A709D">
            <w:pPr>
              <w:rPr>
                <w:rFonts w:ascii="Arial" w:hAnsi="Arial" w:cs="Arial"/>
                <w:sz w:val="20"/>
                <w:szCs w:val="20"/>
                <w:lang w:eastAsia="en-US"/>
              </w:rPr>
            </w:pPr>
            <w:r w:rsidRPr="00856324">
              <w:rPr>
                <w:rFonts w:ascii="Arial" w:hAnsi="Arial" w:cs="Arial"/>
                <w:sz w:val="20"/>
                <w:szCs w:val="20"/>
                <w:lang w:eastAsia="en-US"/>
              </w:rPr>
              <w:t>- (15) 3384-2994</w:t>
            </w:r>
            <w:r w:rsidR="006E498E">
              <w:rPr>
                <w:rFonts w:ascii="Arial" w:hAnsi="Arial" w:cs="Arial"/>
                <w:sz w:val="20"/>
                <w:szCs w:val="20"/>
                <w:lang w:eastAsia="en-US"/>
              </w:rPr>
              <w:t>;</w:t>
            </w:r>
          </w:p>
          <w:p w14:paraId="43775042" w14:textId="4C97A03B" w:rsidR="00F04EC3" w:rsidRPr="00856324" w:rsidRDefault="00F04EC3" w:rsidP="007A709D">
            <w:pPr>
              <w:rPr>
                <w:rFonts w:ascii="Arial" w:hAnsi="Arial" w:cs="Arial"/>
                <w:sz w:val="20"/>
                <w:szCs w:val="20"/>
                <w:lang w:eastAsia="en-US"/>
              </w:rPr>
            </w:pPr>
            <w:r w:rsidRPr="00856324">
              <w:rPr>
                <w:rFonts w:ascii="Arial" w:hAnsi="Arial" w:cs="Arial"/>
                <w:sz w:val="20"/>
                <w:szCs w:val="20"/>
                <w:lang w:eastAsia="en-US"/>
              </w:rPr>
              <w:t xml:space="preserve">- </w:t>
            </w:r>
            <w:hyperlink r:id="rId15" w:history="1">
              <w:r w:rsidRPr="00856324">
                <w:rPr>
                  <w:rStyle w:val="Hyperlink"/>
                  <w:rFonts w:ascii="Arial" w:hAnsi="Arial" w:cs="Arial"/>
                  <w:sz w:val="20"/>
                  <w:szCs w:val="20"/>
                  <w:lang w:eastAsia="en-US"/>
                </w:rPr>
                <w:t>compras.apoio@cerquilho.sp.gov.br</w:t>
              </w:r>
            </w:hyperlink>
          </w:p>
        </w:tc>
      </w:tr>
    </w:tbl>
    <w:p w14:paraId="2362C9A1" w14:textId="77777777" w:rsidR="00003399" w:rsidRDefault="00003399" w:rsidP="00DD4C57">
      <w:pPr>
        <w:rPr>
          <w:rFonts w:ascii="Arial" w:hAnsi="Arial" w:cs="Arial"/>
          <w:b/>
          <w:bCs/>
          <w:sz w:val="20"/>
          <w:szCs w:val="20"/>
          <w:lang w:eastAsia="en-US"/>
        </w:rPr>
      </w:pPr>
    </w:p>
    <w:p w14:paraId="5CC07250" w14:textId="77777777" w:rsidR="00003399" w:rsidRDefault="00003399" w:rsidP="00DD4C57">
      <w:pPr>
        <w:rPr>
          <w:rFonts w:ascii="Arial" w:hAnsi="Arial" w:cs="Arial"/>
          <w:b/>
          <w:bCs/>
          <w:sz w:val="20"/>
          <w:szCs w:val="20"/>
          <w:lang w:eastAsia="en-US"/>
        </w:rPr>
      </w:pPr>
    </w:p>
    <w:p w14:paraId="7055042F" w14:textId="77777777" w:rsidR="000112C3" w:rsidRDefault="000112C3" w:rsidP="00DD4C57">
      <w:pPr>
        <w:rPr>
          <w:rFonts w:ascii="Arial" w:hAnsi="Arial" w:cs="Arial"/>
          <w:b/>
          <w:bCs/>
          <w:sz w:val="20"/>
          <w:szCs w:val="20"/>
          <w:lang w:eastAsia="en-US"/>
        </w:rPr>
      </w:pPr>
    </w:p>
    <w:p w14:paraId="543344AC" w14:textId="4DDE6EFF" w:rsidR="008551AF" w:rsidRDefault="003B2EFD" w:rsidP="00DD4C57">
      <w:pPr>
        <w:rPr>
          <w:rFonts w:ascii="Arial" w:hAnsi="Arial" w:cs="Arial"/>
          <w:b/>
          <w:bCs/>
          <w:sz w:val="20"/>
          <w:szCs w:val="20"/>
          <w:lang w:eastAsia="en-US"/>
        </w:rPr>
      </w:pPr>
      <w:r>
        <w:rPr>
          <w:rFonts w:ascii="Arial" w:hAnsi="Arial" w:cs="Arial"/>
          <w:b/>
          <w:bCs/>
          <w:sz w:val="20"/>
          <w:szCs w:val="20"/>
          <w:lang w:eastAsia="en-US"/>
        </w:rPr>
        <w:br w:type="page"/>
      </w:r>
    </w:p>
    <w:p w14:paraId="18032BBC" w14:textId="77777777" w:rsidR="00DD4C57" w:rsidRDefault="00DD4C57" w:rsidP="00DD4C57">
      <w:pPr>
        <w:rPr>
          <w:rFonts w:ascii="Arial" w:hAnsi="Arial" w:cs="Arial"/>
          <w:b/>
          <w:bCs/>
          <w:sz w:val="20"/>
          <w:szCs w:val="20"/>
          <w:lang w:eastAsia="en-US"/>
        </w:rPr>
      </w:pPr>
    </w:p>
    <w:p w14:paraId="49F40D25" w14:textId="43F58CD1" w:rsidR="00DD4FF5" w:rsidRPr="006819A6" w:rsidRDefault="00DD4FF5" w:rsidP="004C3F4C">
      <w:pPr>
        <w:spacing w:after="120"/>
        <w:rPr>
          <w:rFonts w:ascii="Arial" w:hAnsi="Arial" w:cs="Arial"/>
          <w:b/>
          <w:bCs/>
          <w:sz w:val="20"/>
          <w:szCs w:val="20"/>
          <w:lang w:eastAsia="en-US"/>
        </w:rPr>
      </w:pPr>
      <w:r w:rsidRPr="006819A6">
        <w:rPr>
          <w:rFonts w:ascii="Arial" w:hAnsi="Arial" w:cs="Arial"/>
          <w:b/>
          <w:bCs/>
          <w:sz w:val="20"/>
          <w:szCs w:val="20"/>
          <w:lang w:eastAsia="en-US"/>
        </w:rPr>
        <w:t>1.</w:t>
      </w:r>
      <w:r w:rsidR="008551AF">
        <w:rPr>
          <w:rFonts w:ascii="Arial" w:hAnsi="Arial" w:cs="Arial"/>
          <w:b/>
          <w:bCs/>
          <w:sz w:val="20"/>
          <w:szCs w:val="20"/>
          <w:lang w:eastAsia="en-US"/>
        </w:rPr>
        <w:t xml:space="preserve"> </w:t>
      </w:r>
      <w:r w:rsidRPr="006819A6">
        <w:rPr>
          <w:rFonts w:ascii="Arial" w:hAnsi="Arial" w:cs="Arial"/>
          <w:b/>
          <w:bCs/>
          <w:sz w:val="20"/>
          <w:szCs w:val="20"/>
          <w:lang w:eastAsia="en-US"/>
        </w:rPr>
        <w:t>DO OBJETO</w:t>
      </w:r>
    </w:p>
    <w:p w14:paraId="4B43170C" w14:textId="42B06E0F" w:rsidR="003C7A23" w:rsidRDefault="00DD4FF5" w:rsidP="006819A6">
      <w:pPr>
        <w:pStyle w:val="Nivel2"/>
        <w:numPr>
          <w:ilvl w:val="0"/>
          <w:numId w:val="0"/>
        </w:numPr>
        <w:spacing w:before="0" w:after="0" w:line="240" w:lineRule="auto"/>
      </w:pPr>
      <w:r w:rsidRPr="00AF21BB">
        <w:rPr>
          <w:b/>
          <w:bCs/>
        </w:rPr>
        <w:t>1.1.</w:t>
      </w:r>
      <w:r w:rsidRPr="00AF21BB">
        <w:t xml:space="preserve"> </w:t>
      </w:r>
      <w:r w:rsidR="003C7A23" w:rsidRPr="00AF21BB">
        <w:t xml:space="preserve">O objeto da presente licitação </w:t>
      </w:r>
      <w:r w:rsidR="005216A4" w:rsidRPr="00AF21BB">
        <w:t>cuida d</w:t>
      </w:r>
      <w:r w:rsidR="00EC1DD3" w:rsidRPr="00AF21BB">
        <w:t>a</w:t>
      </w:r>
      <w:r w:rsidR="003C7A23" w:rsidRPr="00AF21BB">
        <w:t xml:space="preserve"> </w:t>
      </w:r>
      <w:r w:rsidR="009251BB">
        <w:rPr>
          <w:b/>
          <w:bCs/>
          <w:lang w:eastAsia="en-US"/>
        </w:rPr>
        <w:t>Aquisição Parcelada de Equipamentos</w:t>
      </w:r>
      <w:r w:rsidR="00337CD0">
        <w:rPr>
          <w:b/>
          <w:bCs/>
          <w:lang w:eastAsia="en-US"/>
        </w:rPr>
        <w:t xml:space="preserve"> de Proteção Individual (</w:t>
      </w:r>
      <w:proofErr w:type="spellStart"/>
      <w:r w:rsidR="00337CD0">
        <w:rPr>
          <w:b/>
          <w:bCs/>
          <w:lang w:eastAsia="en-US"/>
        </w:rPr>
        <w:t>EPI’s</w:t>
      </w:r>
      <w:proofErr w:type="spellEnd"/>
      <w:r w:rsidR="00337CD0">
        <w:rPr>
          <w:b/>
          <w:bCs/>
          <w:lang w:eastAsia="en-US"/>
        </w:rPr>
        <w:t>) para os Servidores do Setor de Obras e Meio Ambiente</w:t>
      </w:r>
      <w:r w:rsidR="00A5415B" w:rsidRPr="00AF21BB">
        <w:rPr>
          <w:b/>
          <w:bCs/>
          <w:lang w:eastAsia="en-US"/>
        </w:rPr>
        <w:t>,</w:t>
      </w:r>
      <w:r w:rsidR="00A5415B" w:rsidRPr="009B1D3E">
        <w:rPr>
          <w:b/>
          <w:bCs/>
          <w:lang w:eastAsia="en-US"/>
        </w:rPr>
        <w:t xml:space="preserve"> </w:t>
      </w:r>
      <w:r w:rsidR="003C7A23" w:rsidRPr="009B1D3E">
        <w:t>conforme c</w:t>
      </w:r>
      <w:r w:rsidR="003C7A23" w:rsidRPr="006819A6">
        <w:t>ondições, quantidades e exigências estabelecidas neste Edital e seus anexos.</w:t>
      </w:r>
    </w:p>
    <w:p w14:paraId="625B0448" w14:textId="788C4D5A" w:rsidR="00A5415B" w:rsidRPr="006819A6" w:rsidRDefault="00A5415B" w:rsidP="006819A6">
      <w:pPr>
        <w:pStyle w:val="Nivel2"/>
        <w:numPr>
          <w:ilvl w:val="0"/>
          <w:numId w:val="0"/>
        </w:numPr>
        <w:spacing w:before="0" w:after="0" w:line="240" w:lineRule="auto"/>
      </w:pPr>
      <w:r w:rsidRPr="00A5415B">
        <w:rPr>
          <w:b/>
          <w:bCs/>
        </w:rPr>
        <w:t>1.2.</w:t>
      </w:r>
      <w:r w:rsidRPr="00A5415B">
        <w:t xml:space="preserve"> O critério de julgamento será o indicado no quadro acima e quando da licitação dividida em lotes, o licitante poderá participar em quantos lotes forem de seu interesse, devendo oferecer proposta para todos os itens que compõem o lote escolhido.</w:t>
      </w:r>
    </w:p>
    <w:p w14:paraId="44782260" w14:textId="77777777" w:rsidR="00DD4FF5" w:rsidRPr="006819A6" w:rsidRDefault="00DD4FF5" w:rsidP="006819A6">
      <w:pPr>
        <w:rPr>
          <w:rFonts w:ascii="Arial" w:hAnsi="Arial" w:cs="Arial"/>
          <w:sz w:val="20"/>
          <w:szCs w:val="20"/>
        </w:rPr>
      </w:pPr>
    </w:p>
    <w:p w14:paraId="4A9E1DB9" w14:textId="7EF62862" w:rsidR="00DD4FF5" w:rsidRPr="006819A6" w:rsidRDefault="00DD4FF5" w:rsidP="004C3F4C">
      <w:pPr>
        <w:spacing w:after="120"/>
        <w:rPr>
          <w:rFonts w:ascii="Arial" w:hAnsi="Arial" w:cs="Arial"/>
          <w:b/>
          <w:bCs/>
          <w:sz w:val="20"/>
          <w:szCs w:val="20"/>
        </w:rPr>
      </w:pPr>
      <w:r w:rsidRPr="006819A6">
        <w:rPr>
          <w:rFonts w:ascii="Arial" w:hAnsi="Arial" w:cs="Arial"/>
          <w:b/>
          <w:bCs/>
          <w:sz w:val="20"/>
          <w:szCs w:val="20"/>
        </w:rPr>
        <w:t>2. DA PARTICIPAÇÃO NA LICITAÇÃO</w:t>
      </w:r>
    </w:p>
    <w:p w14:paraId="29EF2255" w14:textId="4DC3AF6F" w:rsidR="003C7A23" w:rsidRPr="006819A6" w:rsidRDefault="00DD4FF5" w:rsidP="006819A6">
      <w:pPr>
        <w:pStyle w:val="Nivel2"/>
        <w:numPr>
          <w:ilvl w:val="0"/>
          <w:numId w:val="0"/>
        </w:numPr>
        <w:spacing w:before="0" w:after="0" w:line="240" w:lineRule="auto"/>
        <w:rPr>
          <w:color w:val="auto"/>
        </w:rPr>
      </w:pPr>
      <w:r w:rsidRPr="006819A6">
        <w:rPr>
          <w:b/>
          <w:bCs/>
          <w:color w:val="auto"/>
        </w:rPr>
        <w:t>2.1.</w:t>
      </w:r>
      <w:r w:rsidRPr="006819A6">
        <w:rPr>
          <w:color w:val="auto"/>
        </w:rPr>
        <w:t xml:space="preserve"> </w:t>
      </w:r>
      <w:r w:rsidR="003C7A23" w:rsidRPr="006819A6">
        <w:rPr>
          <w:color w:val="auto"/>
        </w:rPr>
        <w:t xml:space="preserve">Poderão participar deste Pregão os interessados que estiverem previamente credenciados no </w:t>
      </w:r>
      <w:r w:rsidR="00E14DF0" w:rsidRPr="006819A6">
        <w:rPr>
          <w:color w:val="auto"/>
        </w:rPr>
        <w:t xml:space="preserve">Plataforma BBMNET Licitações Eletrônicas da </w:t>
      </w:r>
      <w:r w:rsidR="005216A4" w:rsidRPr="006819A6">
        <w:rPr>
          <w:color w:val="auto"/>
        </w:rPr>
        <w:t>Bolsa Brasileira de Mercadorias</w:t>
      </w:r>
      <w:r w:rsidR="00671939" w:rsidRPr="006819A6">
        <w:rPr>
          <w:color w:val="auto"/>
        </w:rPr>
        <w:t xml:space="preserve">, no endereço </w:t>
      </w:r>
      <w:hyperlink r:id="rId16" w:history="1">
        <w:r w:rsidR="00671939" w:rsidRPr="006819A6">
          <w:rPr>
            <w:rStyle w:val="Hyperlink"/>
          </w:rPr>
          <w:t>www.novobbmnet.com.br</w:t>
        </w:r>
      </w:hyperlink>
      <w:r w:rsidR="00671939" w:rsidRPr="006819A6">
        <w:rPr>
          <w:color w:val="auto"/>
        </w:rPr>
        <w:t xml:space="preserve">.  </w:t>
      </w:r>
    </w:p>
    <w:p w14:paraId="150F85FA" w14:textId="74ACCB41" w:rsidR="003C7A23" w:rsidRPr="006819A6" w:rsidRDefault="00DD4FF5" w:rsidP="006819A6">
      <w:pPr>
        <w:pStyle w:val="Nivel2"/>
        <w:numPr>
          <w:ilvl w:val="0"/>
          <w:numId w:val="0"/>
        </w:numPr>
        <w:spacing w:before="0" w:after="0" w:line="240" w:lineRule="auto"/>
        <w:rPr>
          <w:color w:val="auto"/>
        </w:rPr>
      </w:pPr>
      <w:r w:rsidRPr="006819A6">
        <w:rPr>
          <w:b/>
          <w:bCs/>
          <w:color w:val="auto"/>
        </w:rPr>
        <w:t>2.2.</w:t>
      </w:r>
      <w:r w:rsidRPr="006819A6">
        <w:rPr>
          <w:color w:val="auto"/>
        </w:rPr>
        <w:t xml:space="preserve"> </w:t>
      </w:r>
      <w:r w:rsidR="003C7A23" w:rsidRPr="006819A6">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16A88A16" w:rsidR="003C7A23" w:rsidRPr="006819A6" w:rsidRDefault="00DD4FF5" w:rsidP="006819A6">
      <w:pPr>
        <w:pStyle w:val="Nivel2"/>
        <w:numPr>
          <w:ilvl w:val="0"/>
          <w:numId w:val="0"/>
        </w:numPr>
        <w:spacing w:before="0" w:after="0" w:line="240" w:lineRule="auto"/>
        <w:rPr>
          <w:rFonts w:eastAsia="Times New Roman"/>
          <w:color w:val="auto"/>
        </w:rPr>
      </w:pPr>
      <w:r w:rsidRPr="002126CB">
        <w:rPr>
          <w:b/>
          <w:bCs/>
          <w:color w:val="000000" w:themeColor="text1"/>
        </w:rPr>
        <w:t>2.3.</w:t>
      </w:r>
      <w:r w:rsidRPr="002126CB">
        <w:rPr>
          <w:color w:val="000000" w:themeColor="text1"/>
        </w:rPr>
        <w:t xml:space="preserve"> </w:t>
      </w:r>
      <w:r w:rsidR="255261F7" w:rsidRPr="002126CB">
        <w:rPr>
          <w:color w:val="auto"/>
        </w:rPr>
        <w:t xml:space="preserve">Será concedido tratamento favorecido para as microempresas e empresas de pequeno porte, para as sociedades cooperativas </w:t>
      </w:r>
      <w:r w:rsidR="255261F7" w:rsidRPr="002126CB">
        <w:rPr>
          <w:rFonts w:eastAsia="Times New Roman"/>
          <w:color w:val="auto"/>
        </w:rPr>
        <w:t xml:space="preserve">mencionadas no </w:t>
      </w:r>
      <w:r w:rsidR="255261F7" w:rsidRPr="002126CB">
        <w:rPr>
          <w:rFonts w:eastAsia="Times New Roman"/>
        </w:rPr>
        <w:t xml:space="preserve">artigo </w:t>
      </w:r>
      <w:r w:rsidR="255261F7" w:rsidRPr="002126CB">
        <w:t>16 da Lei nº 14.133, de 2021</w:t>
      </w:r>
      <w:r w:rsidR="255261F7" w:rsidRPr="002126CB">
        <w:rPr>
          <w:color w:val="auto"/>
        </w:rPr>
        <w:t xml:space="preserve">, para o agricultor familiar, o produtor rural pessoa física e para o microempreendedor individual - MEI, nos limites previstos da </w:t>
      </w:r>
      <w:r w:rsidR="255261F7" w:rsidRPr="002126CB">
        <w:t>Lei Complementar nº 123, de 2006</w:t>
      </w:r>
      <w:r w:rsidR="002C7B52" w:rsidRPr="002126CB">
        <w:t xml:space="preserve"> e conforme disposto nos §§ 1º ao 3º do art. 4º da Lei nº 14.133/2021.</w:t>
      </w:r>
    </w:p>
    <w:p w14:paraId="1E54BE7B" w14:textId="260CECE7" w:rsidR="003C7A23" w:rsidRPr="006819A6" w:rsidRDefault="00DD4FF5" w:rsidP="006819A6">
      <w:pPr>
        <w:pStyle w:val="Nivel2"/>
        <w:numPr>
          <w:ilvl w:val="0"/>
          <w:numId w:val="0"/>
        </w:numPr>
        <w:spacing w:before="0" w:after="0" w:line="240" w:lineRule="auto"/>
        <w:rPr>
          <w:rFonts w:eastAsia="Times New Roman"/>
          <w:color w:val="auto"/>
        </w:rPr>
      </w:pPr>
      <w:bookmarkStart w:id="1" w:name="_Ref117000692"/>
      <w:r w:rsidRPr="006819A6">
        <w:rPr>
          <w:rFonts w:eastAsia="Times New Roman"/>
          <w:b/>
          <w:bCs/>
          <w:color w:val="auto"/>
        </w:rPr>
        <w:t>2.4.</w:t>
      </w:r>
      <w:r w:rsidRPr="006819A6">
        <w:rPr>
          <w:rFonts w:eastAsia="Times New Roman"/>
          <w:color w:val="auto"/>
        </w:rPr>
        <w:t xml:space="preserve"> </w:t>
      </w:r>
      <w:r w:rsidR="002C7B52">
        <w:rPr>
          <w:rFonts w:eastAsia="Times New Roman"/>
          <w:color w:val="auto"/>
        </w:rPr>
        <w:t>Além das vedações estabelecidas pelo art. 14 da Lei nº 14.133/2021, n</w:t>
      </w:r>
      <w:r w:rsidR="003C7A23" w:rsidRPr="006819A6">
        <w:rPr>
          <w:rFonts w:eastAsia="Times New Roman"/>
          <w:color w:val="auto"/>
        </w:rPr>
        <w:t>ão poderão disputar esta licitação:</w:t>
      </w:r>
      <w:bookmarkEnd w:id="1"/>
    </w:p>
    <w:p w14:paraId="341C241D" w14:textId="59AFEC8C" w:rsidR="003C7A23" w:rsidRPr="006819A6" w:rsidRDefault="00DD4FF5" w:rsidP="00420209">
      <w:pPr>
        <w:tabs>
          <w:tab w:val="left" w:pos="1440"/>
        </w:tabs>
        <w:autoSpaceDE w:val="0"/>
        <w:snapToGrid w:val="0"/>
        <w:ind w:left="284"/>
        <w:jc w:val="both"/>
        <w:rPr>
          <w:rFonts w:ascii="Arial" w:hAnsi="Arial" w:cs="Arial"/>
          <w:sz w:val="20"/>
          <w:szCs w:val="20"/>
        </w:rPr>
      </w:pPr>
      <w:bookmarkStart w:id="2" w:name="_Ref113883338"/>
      <w:r w:rsidRPr="006819A6">
        <w:rPr>
          <w:rFonts w:ascii="Arial" w:hAnsi="Arial" w:cs="Arial"/>
          <w:b/>
          <w:bCs/>
          <w:sz w:val="20"/>
          <w:szCs w:val="20"/>
        </w:rPr>
        <w:t>2.4.1.</w:t>
      </w:r>
      <w:r w:rsidRPr="006819A6">
        <w:rPr>
          <w:rFonts w:ascii="Arial" w:hAnsi="Arial" w:cs="Arial"/>
          <w:sz w:val="20"/>
          <w:szCs w:val="20"/>
        </w:rPr>
        <w:t xml:space="preserve"> A</w:t>
      </w:r>
      <w:r w:rsidR="003C7A23" w:rsidRPr="006819A6">
        <w:rPr>
          <w:rFonts w:ascii="Arial" w:hAnsi="Arial" w:cs="Arial"/>
          <w:sz w:val="20"/>
          <w:szCs w:val="20"/>
        </w:rPr>
        <w:t>quele que não atenda às condições deste Edital e seu(s) anexo(s);</w:t>
      </w:r>
    </w:p>
    <w:p w14:paraId="36A2458D" w14:textId="24C21A1F" w:rsidR="003C7A23" w:rsidRPr="006819A6" w:rsidRDefault="00DD4FF5" w:rsidP="00420209">
      <w:pPr>
        <w:pStyle w:val="Nivel3"/>
        <w:numPr>
          <w:ilvl w:val="0"/>
          <w:numId w:val="0"/>
        </w:numPr>
        <w:spacing w:before="0" w:after="0" w:line="240" w:lineRule="auto"/>
        <w:ind w:left="284"/>
        <w:rPr>
          <w:color w:val="auto"/>
        </w:rPr>
      </w:pPr>
      <w:bookmarkStart w:id="3" w:name="_Ref114659912"/>
      <w:r w:rsidRPr="006819A6">
        <w:rPr>
          <w:b/>
          <w:bCs/>
          <w:color w:val="auto"/>
        </w:rPr>
        <w:t>2.4.2.</w:t>
      </w:r>
      <w:r w:rsidRPr="006819A6">
        <w:rPr>
          <w:color w:val="auto"/>
        </w:rPr>
        <w:t xml:space="preserve"> A</w:t>
      </w:r>
      <w:r w:rsidR="003C7A23" w:rsidRPr="006819A6">
        <w:rPr>
          <w:color w:val="auto"/>
        </w:rPr>
        <w:t>utor do anteprojeto, do projeto básico ou do projeto executivo, pessoa física ou jurídica, quando a licitação versar sobre serviços ou fornecimento de bens a ele relacionados;</w:t>
      </w:r>
      <w:bookmarkEnd w:id="2"/>
      <w:bookmarkEnd w:id="3"/>
    </w:p>
    <w:p w14:paraId="0A5303F9" w14:textId="67E67D7C" w:rsidR="003C7A23" w:rsidRPr="006819A6" w:rsidRDefault="00DD4FF5" w:rsidP="00420209">
      <w:pPr>
        <w:pStyle w:val="Nivel3"/>
        <w:numPr>
          <w:ilvl w:val="0"/>
          <w:numId w:val="0"/>
        </w:numPr>
        <w:spacing w:before="0" w:after="0" w:line="240" w:lineRule="auto"/>
        <w:ind w:left="284"/>
        <w:rPr>
          <w:color w:val="auto"/>
        </w:rPr>
      </w:pPr>
      <w:bookmarkStart w:id="4" w:name="_Ref114659913"/>
      <w:bookmarkStart w:id="5" w:name="_Ref113883339"/>
      <w:r w:rsidRPr="006819A6">
        <w:rPr>
          <w:b/>
          <w:bCs/>
          <w:color w:val="auto"/>
        </w:rPr>
        <w:t>2.4.3.</w:t>
      </w:r>
      <w:r w:rsidRPr="006819A6">
        <w:rPr>
          <w:color w:val="auto"/>
        </w:rPr>
        <w:t xml:space="preserve"> E</w:t>
      </w:r>
      <w:r w:rsidR="003C7A23" w:rsidRPr="006819A6">
        <w:rPr>
          <w:color w:val="auto"/>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003C7A23" w:rsidRPr="006819A6">
        <w:rPr>
          <w:color w:val="auto"/>
        </w:rPr>
        <w:t xml:space="preserve"> </w:t>
      </w:r>
      <w:bookmarkEnd w:id="5"/>
    </w:p>
    <w:p w14:paraId="2DCC2174" w14:textId="1ABDDF75" w:rsidR="003C7A23" w:rsidRPr="006819A6" w:rsidRDefault="00DD4FF5" w:rsidP="00420209">
      <w:pPr>
        <w:pStyle w:val="Nivel3"/>
        <w:numPr>
          <w:ilvl w:val="0"/>
          <w:numId w:val="0"/>
        </w:numPr>
        <w:spacing w:before="0" w:after="0" w:line="240" w:lineRule="auto"/>
        <w:ind w:left="284"/>
        <w:rPr>
          <w:color w:val="auto"/>
        </w:rPr>
      </w:pPr>
      <w:bookmarkStart w:id="6" w:name="_Ref113883003"/>
      <w:r w:rsidRPr="006819A6">
        <w:rPr>
          <w:b/>
          <w:bCs/>
          <w:color w:val="auto"/>
        </w:rPr>
        <w:t>2.4.4.</w:t>
      </w:r>
      <w:r w:rsidRPr="006819A6">
        <w:rPr>
          <w:color w:val="auto"/>
        </w:rPr>
        <w:t xml:space="preserve"> P</w:t>
      </w:r>
      <w:r w:rsidR="003C7A23" w:rsidRPr="006819A6">
        <w:rPr>
          <w:color w:val="auto"/>
        </w:rPr>
        <w:t>essoa física ou jurídica que se encontre, ao tempo da licitação, impossibilitada de participar da licitação em decorrência de sanção que lhe foi imposta;</w:t>
      </w:r>
      <w:bookmarkEnd w:id="6"/>
    </w:p>
    <w:p w14:paraId="0B2C2940" w14:textId="62325E55" w:rsidR="003C7A23" w:rsidRPr="006819A6" w:rsidRDefault="00DD4FF5" w:rsidP="00420209">
      <w:pPr>
        <w:pStyle w:val="Nivel3"/>
        <w:numPr>
          <w:ilvl w:val="0"/>
          <w:numId w:val="0"/>
        </w:numPr>
        <w:spacing w:before="0" w:after="0" w:line="240" w:lineRule="auto"/>
        <w:ind w:left="284"/>
        <w:rPr>
          <w:color w:val="auto"/>
        </w:rPr>
      </w:pPr>
      <w:r w:rsidRPr="006819A6">
        <w:rPr>
          <w:b/>
          <w:bCs/>
          <w:color w:val="auto"/>
        </w:rPr>
        <w:t>2.4.5.</w:t>
      </w:r>
      <w:r w:rsidRPr="006819A6">
        <w:rPr>
          <w:color w:val="auto"/>
        </w:rPr>
        <w:t xml:space="preserve"> A</w:t>
      </w:r>
      <w:r w:rsidR="003C7A23" w:rsidRPr="006819A6">
        <w:rPr>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3260E8C7" w:rsidR="003C7A23" w:rsidRPr="006819A6" w:rsidRDefault="00DD4FF5" w:rsidP="00420209">
      <w:pPr>
        <w:pStyle w:val="Nivel3"/>
        <w:numPr>
          <w:ilvl w:val="0"/>
          <w:numId w:val="0"/>
        </w:numPr>
        <w:spacing w:before="0" w:after="0" w:line="240" w:lineRule="auto"/>
        <w:ind w:left="284"/>
        <w:rPr>
          <w:color w:val="auto"/>
        </w:rPr>
      </w:pPr>
      <w:bookmarkStart w:id="7" w:name="_Ref113883579"/>
      <w:r w:rsidRPr="006819A6">
        <w:rPr>
          <w:b/>
          <w:bCs/>
          <w:color w:val="auto"/>
        </w:rPr>
        <w:t>2.4.6.</w:t>
      </w:r>
      <w:r w:rsidRPr="006819A6">
        <w:rPr>
          <w:color w:val="auto"/>
        </w:rPr>
        <w:t xml:space="preserve"> E</w:t>
      </w:r>
      <w:r w:rsidR="003C7A23" w:rsidRPr="006819A6">
        <w:rPr>
          <w:color w:val="auto"/>
        </w:rPr>
        <w:t>mpresas controladoras, controladas ou coligadas, nos termos da Lei nº 6.404, de 15 de dezembro de 1976, concorrendo entre si;</w:t>
      </w:r>
      <w:bookmarkEnd w:id="7"/>
    </w:p>
    <w:p w14:paraId="3620BBE9" w14:textId="6514FF8A" w:rsidR="003C7A23" w:rsidRPr="006819A6" w:rsidRDefault="00DD4FF5" w:rsidP="00420209">
      <w:pPr>
        <w:pStyle w:val="Nivel3"/>
        <w:numPr>
          <w:ilvl w:val="0"/>
          <w:numId w:val="0"/>
        </w:numPr>
        <w:spacing w:before="0" w:after="0" w:line="240" w:lineRule="auto"/>
        <w:ind w:left="284"/>
        <w:rPr>
          <w:color w:val="auto"/>
        </w:rPr>
      </w:pPr>
      <w:r w:rsidRPr="006819A6">
        <w:rPr>
          <w:b/>
          <w:bCs/>
          <w:color w:val="auto"/>
        </w:rPr>
        <w:t>2.4.7.</w:t>
      </w:r>
      <w:r w:rsidRPr="006819A6">
        <w:rPr>
          <w:color w:val="auto"/>
        </w:rPr>
        <w:t xml:space="preserve"> P</w:t>
      </w:r>
      <w:r w:rsidR="003C7A23" w:rsidRPr="006819A6">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67F85C7D" w:rsidR="003C7A23" w:rsidRPr="006819A6" w:rsidRDefault="00DD4FF5" w:rsidP="00420209">
      <w:pPr>
        <w:pStyle w:val="Nivel3"/>
        <w:numPr>
          <w:ilvl w:val="0"/>
          <w:numId w:val="0"/>
        </w:numPr>
        <w:spacing w:before="0" w:after="0" w:line="240" w:lineRule="auto"/>
        <w:ind w:left="284"/>
        <w:rPr>
          <w:color w:val="auto"/>
        </w:rPr>
      </w:pPr>
      <w:bookmarkStart w:id="8" w:name="_Ref113962336"/>
      <w:r w:rsidRPr="006819A6">
        <w:rPr>
          <w:b/>
          <w:bCs/>
          <w:color w:val="auto"/>
        </w:rPr>
        <w:t>2.4.</w:t>
      </w:r>
      <w:r w:rsidR="00230BF3" w:rsidRPr="006819A6">
        <w:rPr>
          <w:b/>
          <w:bCs/>
          <w:color w:val="auto"/>
        </w:rPr>
        <w:t>8</w:t>
      </w:r>
      <w:r w:rsidRPr="006819A6">
        <w:rPr>
          <w:b/>
          <w:bCs/>
          <w:color w:val="auto"/>
        </w:rPr>
        <w:t>.</w:t>
      </w:r>
      <w:r w:rsidRPr="006819A6">
        <w:rPr>
          <w:color w:val="auto"/>
        </w:rPr>
        <w:t xml:space="preserve"> A</w:t>
      </w:r>
      <w:r w:rsidR="003C7A23" w:rsidRPr="006819A6">
        <w:rPr>
          <w:color w:val="auto"/>
        </w:rPr>
        <w:t>gente público do órgão ou entidade licitante;</w:t>
      </w:r>
      <w:bookmarkEnd w:id="8"/>
    </w:p>
    <w:p w14:paraId="58D1E852" w14:textId="4BFAD37C" w:rsidR="003C7A23" w:rsidRPr="006819A6" w:rsidRDefault="00DD4FF5" w:rsidP="00420209">
      <w:pPr>
        <w:tabs>
          <w:tab w:val="left" w:pos="1440"/>
        </w:tabs>
        <w:autoSpaceDE w:val="0"/>
        <w:snapToGrid w:val="0"/>
        <w:ind w:left="284"/>
        <w:jc w:val="both"/>
        <w:rPr>
          <w:rFonts w:ascii="Arial" w:hAnsi="Arial" w:cs="Arial"/>
          <w:color w:val="000000"/>
          <w:sz w:val="20"/>
          <w:szCs w:val="20"/>
        </w:rPr>
      </w:pPr>
      <w:r w:rsidRPr="006819A6">
        <w:rPr>
          <w:rFonts w:ascii="Arial" w:hAnsi="Arial" w:cs="Arial"/>
          <w:b/>
          <w:bCs/>
          <w:sz w:val="20"/>
          <w:szCs w:val="20"/>
        </w:rPr>
        <w:t>2.4.</w:t>
      </w:r>
      <w:r w:rsidR="00230BF3" w:rsidRPr="006819A6">
        <w:rPr>
          <w:rFonts w:ascii="Arial" w:hAnsi="Arial" w:cs="Arial"/>
          <w:b/>
          <w:bCs/>
          <w:sz w:val="20"/>
          <w:szCs w:val="20"/>
        </w:rPr>
        <w:t>9</w:t>
      </w:r>
      <w:r w:rsidRPr="006819A6">
        <w:rPr>
          <w:rFonts w:ascii="Arial" w:hAnsi="Arial" w:cs="Arial"/>
          <w:b/>
          <w:bCs/>
          <w:sz w:val="20"/>
          <w:szCs w:val="20"/>
        </w:rPr>
        <w:t>.</w:t>
      </w:r>
      <w:r w:rsidRPr="006819A6">
        <w:rPr>
          <w:rFonts w:ascii="Arial" w:hAnsi="Arial" w:cs="Arial"/>
          <w:sz w:val="20"/>
          <w:szCs w:val="20"/>
        </w:rPr>
        <w:t xml:space="preserve"> </w:t>
      </w:r>
      <w:r w:rsidR="003C7A23" w:rsidRPr="006819A6">
        <w:rPr>
          <w:rFonts w:ascii="Arial" w:hAnsi="Arial" w:cs="Arial"/>
          <w:color w:val="000000"/>
          <w:sz w:val="20"/>
          <w:szCs w:val="20"/>
        </w:rPr>
        <w:t>Organizações da Sociedade Civil de Interesse Público - OSCIP, atuando nessa condição;</w:t>
      </w:r>
    </w:p>
    <w:p w14:paraId="07CA7526" w14:textId="07AF2E02" w:rsidR="003C7A23" w:rsidRPr="006819A6" w:rsidRDefault="00DD4FF5" w:rsidP="00420209">
      <w:pPr>
        <w:pStyle w:val="Nivel3"/>
        <w:numPr>
          <w:ilvl w:val="0"/>
          <w:numId w:val="0"/>
        </w:numPr>
        <w:spacing w:before="0" w:after="0" w:line="240" w:lineRule="auto"/>
        <w:ind w:left="284"/>
      </w:pPr>
      <w:r w:rsidRPr="006819A6">
        <w:rPr>
          <w:b/>
          <w:bCs/>
        </w:rPr>
        <w:t>2.4.</w:t>
      </w:r>
      <w:r w:rsidR="00230BF3" w:rsidRPr="006819A6">
        <w:rPr>
          <w:b/>
          <w:bCs/>
        </w:rPr>
        <w:t>10</w:t>
      </w:r>
      <w:r w:rsidRPr="006819A6">
        <w:rPr>
          <w:b/>
          <w:bCs/>
        </w:rPr>
        <w:t>.</w:t>
      </w:r>
      <w:r w:rsidRPr="006819A6">
        <w:t xml:space="preserve"> </w:t>
      </w:r>
      <w:r w:rsidR="003C7A23" w:rsidRPr="006819A6">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49981EDF" w:rsidR="003C7A23" w:rsidRPr="006819A6" w:rsidRDefault="00DD4FF5" w:rsidP="006819A6">
      <w:pPr>
        <w:pStyle w:val="Nivel2"/>
        <w:numPr>
          <w:ilvl w:val="0"/>
          <w:numId w:val="0"/>
        </w:numPr>
        <w:spacing w:before="0" w:after="0" w:line="240" w:lineRule="auto"/>
      </w:pPr>
      <w:r w:rsidRPr="006819A6">
        <w:rPr>
          <w:b/>
          <w:bCs/>
        </w:rPr>
        <w:t>2.5.</w:t>
      </w:r>
      <w:r w:rsidRPr="006819A6">
        <w:t xml:space="preserve"> </w:t>
      </w:r>
      <w:r w:rsidR="003C7A23" w:rsidRPr="006819A6">
        <w:t>O impedimento de que trata o item</w:t>
      </w:r>
      <w:r w:rsidR="00230BF3" w:rsidRPr="006819A6">
        <w:t xml:space="preserve"> 2.4.4</w:t>
      </w:r>
      <w:r w:rsidR="003C7A23" w:rsidRPr="006819A6">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CCCB737" w:rsidR="003C7A23" w:rsidRPr="006819A6" w:rsidRDefault="00DD4FF5" w:rsidP="006819A6">
      <w:pPr>
        <w:pStyle w:val="Nivel2"/>
        <w:numPr>
          <w:ilvl w:val="0"/>
          <w:numId w:val="0"/>
        </w:numPr>
        <w:spacing w:before="0" w:after="0" w:line="240" w:lineRule="auto"/>
      </w:pPr>
      <w:bookmarkStart w:id="9" w:name="art14§2"/>
      <w:bookmarkEnd w:id="9"/>
      <w:r w:rsidRPr="006819A6">
        <w:rPr>
          <w:b/>
          <w:bCs/>
        </w:rPr>
        <w:t>2.6.</w:t>
      </w:r>
      <w:r w:rsidRPr="006819A6">
        <w:t xml:space="preserve"> </w:t>
      </w:r>
      <w:r w:rsidR="003C7A23" w:rsidRPr="006819A6">
        <w:t xml:space="preserve">A critério da Administração e exclusivamente a seu serviço, o autor dos projetos e a empresa a que se referem os itens </w:t>
      </w:r>
      <w:r w:rsidR="00230BF3" w:rsidRPr="006819A6">
        <w:t>2.4.2</w:t>
      </w:r>
      <w:r w:rsidR="003C7A23" w:rsidRPr="006819A6">
        <w:t xml:space="preserve"> e </w:t>
      </w:r>
      <w:r w:rsidR="00230BF3" w:rsidRPr="006819A6">
        <w:t>2.4.3</w:t>
      </w:r>
      <w:r w:rsidR="003C7A23" w:rsidRPr="006819A6">
        <w:t xml:space="preserve"> poderão participar no apoio das atividades de planejamento da contratação, de execução da licitação ou de gestão do contrato, desde que sob supervisão exclusiva de agentes públicos do órgão ou entidade.</w:t>
      </w:r>
    </w:p>
    <w:p w14:paraId="2A3C8C29" w14:textId="1B59FE5F" w:rsidR="00D640C2" w:rsidRDefault="00230BF3" w:rsidP="00D640C2">
      <w:pPr>
        <w:pStyle w:val="Nivel2"/>
        <w:numPr>
          <w:ilvl w:val="0"/>
          <w:numId w:val="0"/>
        </w:numPr>
        <w:spacing w:before="0" w:after="0" w:line="240" w:lineRule="auto"/>
      </w:pPr>
      <w:bookmarkStart w:id="10" w:name="art14§3"/>
      <w:bookmarkEnd w:id="10"/>
      <w:r w:rsidRPr="006819A6">
        <w:rPr>
          <w:b/>
          <w:bCs/>
        </w:rPr>
        <w:t>2.7.</w:t>
      </w:r>
      <w:r w:rsidRPr="006819A6">
        <w:t xml:space="preserve"> </w:t>
      </w:r>
      <w:r w:rsidR="003C7A23" w:rsidRPr="006819A6">
        <w:t>Equiparam-se aos autores do projeto as empresas integrantes do mesmo grupo econômico</w:t>
      </w:r>
      <w:bookmarkStart w:id="11" w:name="art14§4"/>
      <w:bookmarkEnd w:id="11"/>
      <w:r w:rsidR="00994ADE">
        <w:t>.</w:t>
      </w:r>
      <w:r w:rsidR="00D640C2">
        <w:br w:type="page"/>
      </w:r>
    </w:p>
    <w:p w14:paraId="144ECC01" w14:textId="7703CB1C" w:rsidR="003C7A23" w:rsidRPr="006819A6" w:rsidRDefault="00DD4FF5" w:rsidP="006819A6">
      <w:pPr>
        <w:pStyle w:val="Nivel2"/>
        <w:numPr>
          <w:ilvl w:val="0"/>
          <w:numId w:val="0"/>
        </w:numPr>
        <w:spacing w:before="0" w:after="0" w:line="240" w:lineRule="auto"/>
      </w:pPr>
      <w:r w:rsidRPr="006819A6">
        <w:rPr>
          <w:b/>
          <w:bCs/>
        </w:rPr>
        <w:lastRenderedPageBreak/>
        <w:t>2.8.</w:t>
      </w:r>
      <w:r w:rsidRPr="006819A6">
        <w:t xml:space="preserve"> </w:t>
      </w:r>
      <w:r w:rsidR="003C7A23" w:rsidRPr="006819A6">
        <w:t xml:space="preserve">O disposto nos itens </w:t>
      </w:r>
      <w:r w:rsidR="00230BF3" w:rsidRPr="006819A6">
        <w:t>2.4.2</w:t>
      </w:r>
      <w:r w:rsidR="003C7A23" w:rsidRPr="006819A6">
        <w:t xml:space="preserve"> e </w:t>
      </w:r>
      <w:r w:rsidR="00230BF3" w:rsidRPr="006819A6">
        <w:t>2.4.3</w:t>
      </w:r>
      <w:r w:rsidR="003C7A23" w:rsidRPr="006819A6">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358E848B" w:rsidR="003C7A23" w:rsidRPr="006819A6" w:rsidRDefault="00DD4FF5" w:rsidP="006819A6">
      <w:pPr>
        <w:pStyle w:val="Nivel2"/>
        <w:numPr>
          <w:ilvl w:val="0"/>
          <w:numId w:val="0"/>
        </w:numPr>
        <w:spacing w:before="0" w:after="0" w:line="240" w:lineRule="auto"/>
      </w:pPr>
      <w:bookmarkStart w:id="12" w:name="art14§5"/>
      <w:bookmarkEnd w:id="12"/>
      <w:r w:rsidRPr="006819A6">
        <w:rPr>
          <w:b/>
          <w:bCs/>
        </w:rPr>
        <w:t>2.9.</w:t>
      </w:r>
      <w:r w:rsidRPr="006819A6">
        <w:t xml:space="preserve"> </w:t>
      </w:r>
      <w:r w:rsidR="003C7A23" w:rsidRPr="006819A6">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0AD07876" w:rsidR="003C7A23" w:rsidRDefault="00DD4FF5" w:rsidP="006819A6">
      <w:pPr>
        <w:pStyle w:val="Nivel2"/>
        <w:numPr>
          <w:ilvl w:val="0"/>
          <w:numId w:val="0"/>
        </w:numPr>
        <w:spacing w:before="0" w:after="0" w:line="240" w:lineRule="auto"/>
      </w:pPr>
      <w:r w:rsidRPr="006819A6">
        <w:rPr>
          <w:b/>
          <w:bCs/>
        </w:rPr>
        <w:t>2.10.</w:t>
      </w:r>
      <w:r w:rsidRPr="006819A6">
        <w:t xml:space="preserve"> </w:t>
      </w:r>
      <w:r w:rsidR="003C7A23" w:rsidRPr="006819A6">
        <w:t xml:space="preserve">A vedação de que trata o item </w:t>
      </w:r>
      <w:r w:rsidR="00230BF3" w:rsidRPr="006819A6">
        <w:t>2.4.8</w:t>
      </w:r>
      <w:r w:rsidR="003C7A23" w:rsidRPr="006819A6">
        <w:t xml:space="preserve"> estende-se a terceiro que auxilie a condução da contratação na qualidade de integrante de equipe de apoio, profissional especializado ou funcionário ou representante de empresa que preste assessoria técnica.</w:t>
      </w:r>
    </w:p>
    <w:p w14:paraId="75676195" w14:textId="77777777" w:rsidR="004C3F4C" w:rsidRPr="006819A6" w:rsidRDefault="004C3F4C" w:rsidP="006819A6">
      <w:pPr>
        <w:pStyle w:val="Nivel2"/>
        <w:numPr>
          <w:ilvl w:val="0"/>
          <w:numId w:val="0"/>
        </w:numPr>
        <w:spacing w:before="0" w:after="0" w:line="240" w:lineRule="auto"/>
      </w:pPr>
    </w:p>
    <w:p w14:paraId="1504B430" w14:textId="7FC77198" w:rsidR="00230BF3" w:rsidRPr="006819A6" w:rsidRDefault="00230BF3" w:rsidP="004C3F4C">
      <w:pPr>
        <w:pStyle w:val="Nivel2"/>
        <w:numPr>
          <w:ilvl w:val="0"/>
          <w:numId w:val="0"/>
        </w:numPr>
        <w:spacing w:before="0" w:line="240" w:lineRule="auto"/>
        <w:rPr>
          <w:b/>
          <w:bCs/>
        </w:rPr>
      </w:pPr>
      <w:r w:rsidRPr="006819A6">
        <w:rPr>
          <w:b/>
          <w:bCs/>
        </w:rPr>
        <w:t>3. DA APRESENTAÇÃO DA PROPOSTA</w:t>
      </w:r>
    </w:p>
    <w:p w14:paraId="46E88CD0" w14:textId="0064579C" w:rsidR="003C7A23" w:rsidRPr="006819A6" w:rsidRDefault="00230BF3" w:rsidP="006819A6">
      <w:pPr>
        <w:pStyle w:val="Nivel2"/>
        <w:numPr>
          <w:ilvl w:val="0"/>
          <w:numId w:val="0"/>
        </w:numPr>
        <w:spacing w:before="0" w:after="0" w:line="240" w:lineRule="auto"/>
        <w:rPr>
          <w:color w:val="auto"/>
        </w:rPr>
      </w:pPr>
      <w:bookmarkStart w:id="13" w:name="_Ref113886867"/>
      <w:r w:rsidRPr="006819A6">
        <w:rPr>
          <w:b/>
          <w:bCs/>
          <w:color w:val="auto"/>
        </w:rPr>
        <w:t>3.1.</w:t>
      </w:r>
      <w:r w:rsidRPr="006819A6">
        <w:rPr>
          <w:color w:val="auto"/>
        </w:rPr>
        <w:t xml:space="preserve"> </w:t>
      </w:r>
      <w:r w:rsidR="0579A7DD" w:rsidRPr="006819A6">
        <w:rPr>
          <w:color w:val="auto"/>
        </w:rPr>
        <w:t xml:space="preserve">Os licitantes encaminharão, exclusivamente por meio do sistema eletrônico, a proposta com o preço ou o percentual de desconto, conforme o critério de julgamento adotado neste Edital, </w:t>
      </w:r>
      <w:bookmarkEnd w:id="13"/>
      <w:r w:rsidR="4A48D332" w:rsidRPr="006819A6">
        <w:rPr>
          <w:color w:val="auto"/>
        </w:rPr>
        <w:t>até o fim do recebimento de propostas.</w:t>
      </w:r>
    </w:p>
    <w:p w14:paraId="356FA13C" w14:textId="46982C0F" w:rsidR="0063304D" w:rsidRDefault="00230BF3" w:rsidP="006819A6">
      <w:pPr>
        <w:pStyle w:val="Nivel2"/>
        <w:numPr>
          <w:ilvl w:val="0"/>
          <w:numId w:val="0"/>
        </w:numPr>
        <w:spacing w:before="0" w:after="0" w:line="240" w:lineRule="auto"/>
        <w:rPr>
          <w:rFonts w:eastAsia="Times New Roman"/>
          <w:color w:val="auto"/>
        </w:rPr>
      </w:pPr>
      <w:bookmarkStart w:id="14" w:name="_Ref113968921"/>
      <w:r w:rsidRPr="006819A6">
        <w:rPr>
          <w:rFonts w:eastAsia="Times New Roman"/>
          <w:b/>
          <w:bCs/>
          <w:color w:val="auto"/>
        </w:rPr>
        <w:t>3.2.</w:t>
      </w:r>
      <w:r w:rsidRPr="006819A6">
        <w:rPr>
          <w:rFonts w:eastAsia="Times New Roman"/>
          <w:color w:val="auto"/>
        </w:rPr>
        <w:t xml:space="preserve"> </w:t>
      </w:r>
      <w:r w:rsidR="7094C0A0" w:rsidRPr="006819A6">
        <w:rPr>
          <w:rFonts w:eastAsia="Times New Roman"/>
          <w:color w:val="auto"/>
        </w:rPr>
        <w:t>No cadastramento da proposta inicial, o licitante declarará, em campo próprio do sistema, que:</w:t>
      </w:r>
      <w:bookmarkEnd w:id="14"/>
    </w:p>
    <w:p w14:paraId="41CD454E" w14:textId="5D4B848F" w:rsidR="002126CB" w:rsidRPr="002126CB" w:rsidRDefault="002126CB" w:rsidP="006819A6">
      <w:pPr>
        <w:pStyle w:val="Nivel2"/>
        <w:numPr>
          <w:ilvl w:val="0"/>
          <w:numId w:val="0"/>
        </w:numPr>
        <w:spacing w:before="0" w:after="0" w:line="240" w:lineRule="auto"/>
        <w:rPr>
          <w:b/>
          <w:bCs/>
          <w:i/>
          <w:iCs/>
          <w:color w:val="auto"/>
        </w:rPr>
      </w:pPr>
      <w:r w:rsidRPr="002126CB">
        <w:rPr>
          <w:b/>
          <w:bCs/>
          <w:i/>
          <w:iCs/>
          <w:color w:val="auto"/>
        </w:rPr>
        <w:t>Obs.: As declarações que o sistema não facultar em campo próprio devem ser apresentadas pelo licitante detentor da melhor proposta juntamente com seus documentos de habilitação.</w:t>
      </w:r>
    </w:p>
    <w:p w14:paraId="16893B9D" w14:textId="61BD8015" w:rsidR="0063304D" w:rsidRPr="006819A6" w:rsidRDefault="00230BF3" w:rsidP="00420209">
      <w:pPr>
        <w:pStyle w:val="Nivel3"/>
        <w:numPr>
          <w:ilvl w:val="0"/>
          <w:numId w:val="0"/>
        </w:numPr>
        <w:spacing w:before="0" w:after="0" w:line="240" w:lineRule="auto"/>
        <w:ind w:left="284"/>
        <w:rPr>
          <w:color w:val="auto"/>
        </w:rPr>
      </w:pPr>
      <w:r w:rsidRPr="006819A6">
        <w:rPr>
          <w:b/>
          <w:bCs/>
          <w:color w:val="auto"/>
        </w:rPr>
        <w:t>3.2.1.</w:t>
      </w:r>
      <w:r w:rsidRPr="006819A6">
        <w:rPr>
          <w:color w:val="auto"/>
        </w:rPr>
        <w:t xml:space="preserve"> C</w:t>
      </w:r>
      <w:r w:rsidR="7094C0A0" w:rsidRPr="006819A6">
        <w:rPr>
          <w:color w:val="auto"/>
        </w:rPr>
        <w:t>umpre plenamente os requisitos de habilitação;</w:t>
      </w:r>
    </w:p>
    <w:p w14:paraId="29C0AE15" w14:textId="798CDCA9" w:rsidR="0063304D" w:rsidRPr="006819A6" w:rsidRDefault="00230BF3" w:rsidP="00420209">
      <w:pPr>
        <w:pStyle w:val="Nivel3"/>
        <w:numPr>
          <w:ilvl w:val="0"/>
          <w:numId w:val="0"/>
        </w:numPr>
        <w:spacing w:before="0" w:after="0" w:line="240" w:lineRule="auto"/>
        <w:ind w:left="284"/>
        <w:rPr>
          <w:color w:val="auto"/>
        </w:rPr>
      </w:pPr>
      <w:r w:rsidRPr="006819A6">
        <w:rPr>
          <w:b/>
          <w:bCs/>
          <w:color w:val="auto"/>
        </w:rPr>
        <w:t>3.2.2.</w:t>
      </w:r>
      <w:r w:rsidRPr="006819A6">
        <w:rPr>
          <w:color w:val="auto"/>
        </w:rPr>
        <w:t xml:space="preserve"> E</w:t>
      </w:r>
      <w:r w:rsidR="7094C0A0" w:rsidRPr="006819A6">
        <w:rPr>
          <w:color w:val="auto"/>
        </w:rPr>
        <w:t>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3B2179D9" w:rsidR="0063304D" w:rsidRPr="006819A6" w:rsidRDefault="00230BF3" w:rsidP="00420209">
      <w:pPr>
        <w:pStyle w:val="Nivel3"/>
        <w:numPr>
          <w:ilvl w:val="0"/>
          <w:numId w:val="0"/>
        </w:numPr>
        <w:spacing w:before="0" w:after="0" w:line="240" w:lineRule="auto"/>
        <w:ind w:left="284"/>
        <w:rPr>
          <w:color w:val="auto"/>
        </w:rPr>
      </w:pPr>
      <w:r w:rsidRPr="006819A6">
        <w:rPr>
          <w:b/>
          <w:bCs/>
          <w:color w:val="auto"/>
        </w:rPr>
        <w:t>3.2.3.</w:t>
      </w:r>
      <w:r w:rsidRPr="006819A6">
        <w:rPr>
          <w:color w:val="auto"/>
        </w:rPr>
        <w:t xml:space="preserve"> N</w:t>
      </w:r>
      <w:r w:rsidR="7094C0A0" w:rsidRPr="006819A6">
        <w:rPr>
          <w:color w:val="auto"/>
        </w:rPr>
        <w:t xml:space="preserve">ão emprega menor de 18 anos em trabalho noturno, perigoso ou insalubre e não emprega menor de 16 anos, salvo menor, a partir de 14 anos, na condição de aprendiz, nos termos do </w:t>
      </w:r>
      <w:r w:rsidR="7094C0A0" w:rsidRPr="006819A6">
        <w:t>artigo 7°, XXXIII, da Constituição</w:t>
      </w:r>
      <w:r w:rsidR="7094C0A0" w:rsidRPr="006819A6">
        <w:rPr>
          <w:color w:val="auto"/>
        </w:rPr>
        <w:t>;</w:t>
      </w:r>
    </w:p>
    <w:p w14:paraId="29C39710" w14:textId="213B5EC5" w:rsidR="0063304D" w:rsidRPr="006819A6" w:rsidRDefault="00230BF3" w:rsidP="00420209">
      <w:pPr>
        <w:pStyle w:val="Nivel3"/>
        <w:numPr>
          <w:ilvl w:val="0"/>
          <w:numId w:val="0"/>
        </w:numPr>
        <w:spacing w:before="0" w:after="0" w:line="240" w:lineRule="auto"/>
        <w:ind w:left="284"/>
      </w:pPr>
      <w:r w:rsidRPr="006819A6">
        <w:rPr>
          <w:b/>
          <w:bCs/>
        </w:rPr>
        <w:t>3.2.4.</w:t>
      </w:r>
      <w:r w:rsidRPr="006819A6">
        <w:t xml:space="preserve"> N</w:t>
      </w:r>
      <w:r w:rsidR="7094C0A0" w:rsidRPr="006819A6">
        <w:t>ão possui, em sua cadeia produtiva, empregados executando trabalho degradante ou forçado, observando o disposto nos incisos III e IV do art. 1º e no inciso III do art. 5º da Constituição Federal;</w:t>
      </w:r>
    </w:p>
    <w:p w14:paraId="4F86FF87" w14:textId="4FB22E91" w:rsidR="0063304D" w:rsidRPr="006819A6" w:rsidRDefault="00230BF3" w:rsidP="00420209">
      <w:pPr>
        <w:pStyle w:val="Nivel3"/>
        <w:numPr>
          <w:ilvl w:val="0"/>
          <w:numId w:val="0"/>
        </w:numPr>
        <w:spacing w:before="0" w:after="0" w:line="240" w:lineRule="auto"/>
        <w:ind w:left="284"/>
        <w:rPr>
          <w:color w:val="auto"/>
        </w:rPr>
      </w:pPr>
      <w:r w:rsidRPr="006819A6">
        <w:rPr>
          <w:b/>
          <w:bCs/>
          <w:color w:val="auto"/>
        </w:rPr>
        <w:t>3.2.5.</w:t>
      </w:r>
      <w:r w:rsidRPr="006819A6">
        <w:rPr>
          <w:color w:val="auto"/>
        </w:rPr>
        <w:t xml:space="preserve"> C</w:t>
      </w:r>
      <w:r w:rsidR="7094C0A0" w:rsidRPr="006819A6">
        <w:rPr>
          <w:color w:val="auto"/>
        </w:rPr>
        <w:t>umpre as exigências de reserva de cargos para pessoa com deficiência e para reabilitado da Previdência Social, previstas no art. 93 da Lei 8.213/1991.</w:t>
      </w:r>
    </w:p>
    <w:p w14:paraId="0905B929" w14:textId="59FDF846" w:rsidR="0063304D" w:rsidRPr="006819A6" w:rsidRDefault="00230BF3" w:rsidP="006819A6">
      <w:pPr>
        <w:pStyle w:val="Nivel2"/>
        <w:numPr>
          <w:ilvl w:val="0"/>
          <w:numId w:val="0"/>
        </w:numPr>
        <w:spacing w:before="0" w:after="0" w:line="240" w:lineRule="auto"/>
      </w:pPr>
      <w:r w:rsidRPr="006819A6">
        <w:rPr>
          <w:b/>
          <w:bCs/>
        </w:rPr>
        <w:t>3.3.</w:t>
      </w:r>
      <w:r w:rsidRPr="006819A6">
        <w:t xml:space="preserve"> </w:t>
      </w:r>
      <w:r w:rsidR="7094C0A0" w:rsidRPr="006819A6">
        <w:t>O licitante organizado em cooperativa deverá declarar, ainda, em campo próprio do sistema eletrônico, que cumpre os requisitos estabelecidos no artigo 16 da Lei nº 14.133, de 2021.</w:t>
      </w:r>
    </w:p>
    <w:p w14:paraId="3B9D0893" w14:textId="3941C642" w:rsidR="0063304D" w:rsidRPr="002126CB" w:rsidRDefault="00230BF3" w:rsidP="006819A6">
      <w:pPr>
        <w:pStyle w:val="Nivel2"/>
        <w:numPr>
          <w:ilvl w:val="0"/>
          <w:numId w:val="0"/>
        </w:numPr>
        <w:spacing w:before="0" w:after="0" w:line="240" w:lineRule="auto"/>
        <w:rPr>
          <w:b/>
          <w:bCs/>
        </w:rPr>
      </w:pPr>
      <w:bookmarkStart w:id="15" w:name="_Ref117000019"/>
      <w:r w:rsidRPr="002126CB">
        <w:rPr>
          <w:b/>
          <w:bCs/>
        </w:rPr>
        <w:t xml:space="preserve">3.4. </w:t>
      </w:r>
      <w:r w:rsidR="7094C0A0" w:rsidRPr="002126CB">
        <w:rPr>
          <w:b/>
          <w:bCs/>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7094C0A0" w:rsidRPr="002126CB">
        <w:rPr>
          <w:b/>
          <w:bCs/>
        </w:rPr>
        <w:t>arts</w:t>
      </w:r>
      <w:proofErr w:type="spellEnd"/>
      <w:r w:rsidR="7094C0A0" w:rsidRPr="002126CB">
        <w:rPr>
          <w:b/>
          <w:bCs/>
        </w:rPr>
        <w:t>. 42 a 49, observado o disposto nos §§ 1º ao 3º do art. 4º, da Lei n.º 14.133, de 2021.</w:t>
      </w:r>
      <w:bookmarkEnd w:id="15"/>
    </w:p>
    <w:p w14:paraId="125ECF77" w14:textId="6172DA85" w:rsidR="0063304D" w:rsidRPr="006819A6" w:rsidRDefault="00230BF3" w:rsidP="00420209">
      <w:pPr>
        <w:pStyle w:val="Nivel3"/>
        <w:numPr>
          <w:ilvl w:val="0"/>
          <w:numId w:val="0"/>
        </w:numPr>
        <w:spacing w:before="0" w:after="0" w:line="240" w:lineRule="auto"/>
        <w:ind w:left="284"/>
      </w:pPr>
      <w:r w:rsidRPr="006819A6">
        <w:rPr>
          <w:b/>
          <w:bCs/>
        </w:rPr>
        <w:t>3.4.1.</w:t>
      </w:r>
      <w:r w:rsidRPr="006819A6">
        <w:t xml:space="preserve"> N</w:t>
      </w:r>
      <w:r w:rsidR="7094C0A0" w:rsidRPr="006819A6">
        <w:t>o item exclusivo para participação de microempresas e empresas de pequeno porte, a assinalação do campo</w:t>
      </w:r>
      <w:r w:rsidR="7094C0A0" w:rsidRPr="006819A6">
        <w:rPr>
          <w:color w:val="auto"/>
        </w:rPr>
        <w:t xml:space="preserve"> </w:t>
      </w:r>
      <w:r w:rsidR="1D25A32B" w:rsidRPr="006819A6">
        <w:rPr>
          <w:color w:val="auto"/>
        </w:rPr>
        <w:t>“nenhuma”</w:t>
      </w:r>
      <w:r w:rsidR="7094C0A0" w:rsidRPr="006819A6">
        <w:t>, impedirá o prosseguimento no certame, para aquele item;</w:t>
      </w:r>
    </w:p>
    <w:p w14:paraId="5A49B676" w14:textId="3A528104" w:rsidR="0063304D" w:rsidRPr="006819A6" w:rsidRDefault="00230BF3" w:rsidP="00420209">
      <w:pPr>
        <w:pStyle w:val="Nivel3"/>
        <w:numPr>
          <w:ilvl w:val="0"/>
          <w:numId w:val="0"/>
        </w:numPr>
        <w:spacing w:before="0" w:after="0" w:line="240" w:lineRule="auto"/>
        <w:ind w:left="284"/>
      </w:pPr>
      <w:r w:rsidRPr="006819A6">
        <w:rPr>
          <w:b/>
          <w:bCs/>
        </w:rPr>
        <w:t>3.4.2.</w:t>
      </w:r>
      <w:r w:rsidRPr="006819A6">
        <w:t xml:space="preserve"> N</w:t>
      </w:r>
      <w:r w:rsidR="7094C0A0" w:rsidRPr="006819A6">
        <w:t xml:space="preserve">os itens em que a participação não for exclusiva para microempresas e empresas de pequeno porte, a assinalação do campo </w:t>
      </w:r>
      <w:r w:rsidR="034451AB" w:rsidRPr="006819A6">
        <w:rPr>
          <w:color w:val="auto"/>
        </w:rPr>
        <w:t>“nenhuma”</w:t>
      </w:r>
      <w:r w:rsidR="7094C0A0" w:rsidRPr="006819A6">
        <w:t>, apenas produzirá o efeito de o licitante não ter direito ao tratamento favorecido previsto na Lei Complementar nº 123, de 2006, mesmo que microempresa, empresa de pequeno porte ou sociedade cooperativa.</w:t>
      </w:r>
    </w:p>
    <w:p w14:paraId="58E9A97A" w14:textId="055B74E4" w:rsidR="0063304D" w:rsidRPr="006819A6" w:rsidRDefault="00230BF3" w:rsidP="006819A6">
      <w:pPr>
        <w:pStyle w:val="Nivel2"/>
        <w:numPr>
          <w:ilvl w:val="0"/>
          <w:numId w:val="0"/>
        </w:numPr>
        <w:spacing w:before="0" w:after="0" w:line="240" w:lineRule="auto"/>
        <w:rPr>
          <w:color w:val="auto"/>
        </w:rPr>
      </w:pPr>
      <w:r w:rsidRPr="006819A6">
        <w:rPr>
          <w:b/>
          <w:bCs/>
          <w:color w:val="auto"/>
        </w:rPr>
        <w:t>3.5.</w:t>
      </w:r>
      <w:r w:rsidRPr="006819A6">
        <w:rPr>
          <w:color w:val="auto"/>
        </w:rPr>
        <w:t xml:space="preserve"> </w:t>
      </w:r>
      <w:r w:rsidR="0063304D" w:rsidRPr="006819A6">
        <w:rPr>
          <w:color w:val="auto"/>
        </w:rPr>
        <w:t xml:space="preserve">A falsidade da declaração de que trata os itens 3.2 ao 3.4 sujeitará o licitante às sanções previstas na </w:t>
      </w:r>
      <w:r w:rsidR="0063304D" w:rsidRPr="006819A6">
        <w:t>Lei nº 14.133, de 2021</w:t>
      </w:r>
      <w:r w:rsidR="0063304D" w:rsidRPr="006819A6">
        <w:rPr>
          <w:color w:val="auto"/>
        </w:rPr>
        <w:t>, e neste Edital.</w:t>
      </w:r>
    </w:p>
    <w:p w14:paraId="7F945FF0" w14:textId="48CD7C98" w:rsidR="0063304D" w:rsidRPr="006819A6" w:rsidRDefault="00230BF3" w:rsidP="006819A6">
      <w:pPr>
        <w:pStyle w:val="Nivel2"/>
        <w:numPr>
          <w:ilvl w:val="0"/>
          <w:numId w:val="0"/>
        </w:numPr>
        <w:spacing w:before="0" w:after="0" w:line="240" w:lineRule="auto"/>
        <w:rPr>
          <w:color w:val="auto"/>
        </w:rPr>
      </w:pPr>
      <w:r w:rsidRPr="006819A6">
        <w:rPr>
          <w:b/>
          <w:bCs/>
          <w:color w:val="auto"/>
        </w:rPr>
        <w:t>3.6.</w:t>
      </w:r>
      <w:r w:rsidRPr="006819A6">
        <w:rPr>
          <w:color w:val="auto"/>
        </w:rPr>
        <w:t xml:space="preserve"> </w:t>
      </w:r>
      <w:r w:rsidR="0063304D" w:rsidRPr="006819A6">
        <w:rPr>
          <w:color w:val="auto"/>
        </w:rPr>
        <w:t>Não haverá ordem de classificação na etapa de apresentação da proposta pelo licitante, o que ocorrerá somente após os procedimentos de abertura da sessão pública e da fase de envio de lances.</w:t>
      </w:r>
    </w:p>
    <w:p w14:paraId="7A317CA2" w14:textId="4262D18E" w:rsidR="0063304D" w:rsidRPr="006819A6" w:rsidRDefault="00230BF3" w:rsidP="006819A6">
      <w:pPr>
        <w:pStyle w:val="Nivel2"/>
        <w:numPr>
          <w:ilvl w:val="0"/>
          <w:numId w:val="0"/>
        </w:numPr>
        <w:spacing w:before="0" w:after="0" w:line="240" w:lineRule="auto"/>
        <w:rPr>
          <w:color w:val="auto"/>
        </w:rPr>
      </w:pPr>
      <w:r w:rsidRPr="006819A6">
        <w:rPr>
          <w:b/>
          <w:bCs/>
          <w:color w:val="auto"/>
        </w:rPr>
        <w:t>3.7.</w:t>
      </w:r>
      <w:r w:rsidRPr="006819A6">
        <w:rPr>
          <w:color w:val="auto"/>
        </w:rPr>
        <w:t xml:space="preserve"> </w:t>
      </w:r>
      <w:r w:rsidR="7094C0A0" w:rsidRPr="006819A6">
        <w:rPr>
          <w:color w:val="auto"/>
        </w:rPr>
        <w:t xml:space="preserve">Serão disponibilizados para acesso público os documentos que compõem a proposta dos licitantes convocados para apresentação de propostas, </w:t>
      </w:r>
      <w:r w:rsidR="1DB717DE" w:rsidRPr="006819A6">
        <w:rPr>
          <w:color w:val="auto"/>
        </w:rPr>
        <w:t>a partir da fase de julgamento e aceitação das propostas</w:t>
      </w:r>
      <w:r w:rsidR="7094C0A0" w:rsidRPr="006819A6">
        <w:rPr>
          <w:color w:val="auto"/>
        </w:rPr>
        <w:t>.</w:t>
      </w:r>
    </w:p>
    <w:p w14:paraId="48B1F343" w14:textId="36899676" w:rsidR="003C7A23" w:rsidRPr="006819A6" w:rsidRDefault="00230BF3" w:rsidP="006819A6">
      <w:pPr>
        <w:pStyle w:val="Nivel2"/>
        <w:numPr>
          <w:ilvl w:val="0"/>
          <w:numId w:val="0"/>
        </w:numPr>
        <w:spacing w:before="0" w:after="0" w:line="240" w:lineRule="auto"/>
        <w:rPr>
          <w:rFonts w:eastAsia="Times New Roman"/>
          <w:color w:val="auto"/>
        </w:rPr>
      </w:pPr>
      <w:r w:rsidRPr="006819A6">
        <w:rPr>
          <w:rFonts w:eastAsia="Times New Roman"/>
          <w:b/>
          <w:bCs/>
          <w:color w:val="auto"/>
        </w:rPr>
        <w:t>3.8.</w:t>
      </w:r>
      <w:r w:rsidRPr="006819A6">
        <w:rPr>
          <w:rFonts w:eastAsia="Times New Roman"/>
          <w:color w:val="auto"/>
        </w:rPr>
        <w:t xml:space="preserve"> </w:t>
      </w:r>
      <w:r w:rsidR="0579A7DD" w:rsidRPr="006819A6">
        <w:rPr>
          <w:rFonts w:eastAsia="Times New Roman"/>
          <w:color w:val="auto"/>
        </w:rPr>
        <w:t xml:space="preserve">Caberá ao licitante interessado em participar da licitação </w:t>
      </w:r>
      <w:r w:rsidR="0579A7DD" w:rsidRPr="006819A6">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0C6F15F6" w14:textId="6637F5C7" w:rsidR="00A5415B" w:rsidRDefault="00230BF3" w:rsidP="00856324">
      <w:pPr>
        <w:pStyle w:val="Nivel2"/>
        <w:numPr>
          <w:ilvl w:val="0"/>
          <w:numId w:val="0"/>
        </w:numPr>
        <w:spacing w:before="0" w:after="0" w:line="240" w:lineRule="auto"/>
        <w:rPr>
          <w:color w:val="auto"/>
        </w:rPr>
      </w:pPr>
      <w:r w:rsidRPr="006819A6">
        <w:rPr>
          <w:rFonts w:eastAsia="Times New Roman"/>
          <w:b/>
          <w:bCs/>
          <w:color w:val="auto"/>
        </w:rPr>
        <w:t>3.9.</w:t>
      </w:r>
      <w:r w:rsidRPr="006819A6">
        <w:rPr>
          <w:rFonts w:eastAsia="Times New Roman"/>
          <w:color w:val="auto"/>
        </w:rPr>
        <w:t xml:space="preserve"> </w:t>
      </w:r>
      <w:r w:rsidR="0579A7DD" w:rsidRPr="006819A6">
        <w:rPr>
          <w:rFonts w:eastAsia="Times New Roman"/>
          <w:color w:val="auto"/>
        </w:rPr>
        <w:t xml:space="preserve">O licitante deverá </w:t>
      </w:r>
      <w:r w:rsidR="0579A7DD" w:rsidRPr="006819A6">
        <w:rPr>
          <w:color w:val="auto"/>
        </w:rPr>
        <w:t xml:space="preserve">comunicar imediatamente ao provedor do sistema qualquer acontecimento que possa comprometer o sigilo ou a segurança, para </w:t>
      </w:r>
      <w:r w:rsidR="222B6520" w:rsidRPr="006819A6">
        <w:rPr>
          <w:color w:val="auto"/>
        </w:rPr>
        <w:t>providências</w:t>
      </w:r>
      <w:r w:rsidR="0579A7DD" w:rsidRPr="006819A6">
        <w:rPr>
          <w:color w:val="auto"/>
        </w:rPr>
        <w:t>.</w:t>
      </w:r>
    </w:p>
    <w:p w14:paraId="2C2AAE51" w14:textId="7592B37E" w:rsidR="00994ADE" w:rsidRPr="00994ADE" w:rsidRDefault="009B1D3E" w:rsidP="00994ADE">
      <w:pPr>
        <w:pStyle w:val="Nivel2"/>
        <w:numPr>
          <w:ilvl w:val="0"/>
          <w:numId w:val="0"/>
        </w:numPr>
        <w:spacing w:before="0" w:after="0" w:line="240" w:lineRule="auto"/>
        <w:rPr>
          <w:b/>
          <w:bCs/>
          <w:color w:val="auto"/>
        </w:rPr>
      </w:pPr>
      <w:r w:rsidRPr="00BB0287">
        <w:rPr>
          <w:b/>
          <w:bCs/>
          <w:color w:val="auto"/>
        </w:rPr>
        <w:t>3.10.</w:t>
      </w:r>
      <w:r w:rsidR="00887412" w:rsidRPr="00BB0287">
        <w:rPr>
          <w:b/>
          <w:bCs/>
        </w:rPr>
        <w:t xml:space="preserve"> </w:t>
      </w:r>
      <w:r w:rsidR="00887412" w:rsidRPr="00BB0287">
        <w:rPr>
          <w:b/>
          <w:bCs/>
          <w:color w:val="auto"/>
        </w:rPr>
        <w:t xml:space="preserve">Preço unitário do item, em moeda corrente nacional, não devendo ultrapassar </w:t>
      </w:r>
      <w:r w:rsidR="004916FA">
        <w:rPr>
          <w:b/>
          <w:bCs/>
          <w:color w:val="auto"/>
        </w:rPr>
        <w:t>2</w:t>
      </w:r>
      <w:r w:rsidR="003C6106" w:rsidRPr="00BB0287">
        <w:rPr>
          <w:b/>
          <w:bCs/>
          <w:color w:val="auto"/>
        </w:rPr>
        <w:t xml:space="preserve"> (</w:t>
      </w:r>
      <w:r w:rsidR="004916FA">
        <w:rPr>
          <w:b/>
          <w:bCs/>
          <w:color w:val="auto"/>
        </w:rPr>
        <w:t>duas</w:t>
      </w:r>
      <w:r w:rsidR="003C6106" w:rsidRPr="00BB0287">
        <w:rPr>
          <w:b/>
          <w:bCs/>
          <w:color w:val="auto"/>
        </w:rPr>
        <w:t>)</w:t>
      </w:r>
      <w:r w:rsidR="00887412" w:rsidRPr="00BB0287">
        <w:rPr>
          <w:b/>
          <w:bCs/>
          <w:color w:val="auto"/>
        </w:rPr>
        <w:t xml:space="preserve"> casas decimais após a vírgula (0,</w:t>
      </w:r>
      <w:r w:rsidR="008C7DD8">
        <w:rPr>
          <w:b/>
          <w:bCs/>
          <w:color w:val="auto"/>
        </w:rPr>
        <w:t>00</w:t>
      </w:r>
      <w:r w:rsidR="00887412" w:rsidRPr="00BB0287">
        <w:rPr>
          <w:b/>
          <w:bCs/>
          <w:color w:val="auto"/>
        </w:rPr>
        <w:t>)</w:t>
      </w:r>
      <w:r w:rsidR="00994ADE">
        <w:rPr>
          <w:b/>
          <w:bCs/>
          <w:color w:val="auto"/>
        </w:rPr>
        <w:br w:type="page"/>
      </w:r>
    </w:p>
    <w:p w14:paraId="555301BF" w14:textId="77777777" w:rsidR="00D64CCC" w:rsidRPr="00D64CCC" w:rsidRDefault="00D64CCC" w:rsidP="00856324">
      <w:pPr>
        <w:pStyle w:val="Nivel2"/>
        <w:numPr>
          <w:ilvl w:val="0"/>
          <w:numId w:val="0"/>
        </w:numPr>
        <w:spacing w:before="0" w:after="0" w:line="240" w:lineRule="auto"/>
        <w:rPr>
          <w:b/>
          <w:bCs/>
          <w:color w:val="auto"/>
        </w:rPr>
      </w:pPr>
    </w:p>
    <w:p w14:paraId="0E1381B7" w14:textId="39805CA6" w:rsidR="003C2BFB" w:rsidRPr="006819A6" w:rsidRDefault="00230BF3" w:rsidP="004C3F4C">
      <w:pPr>
        <w:pStyle w:val="Nivel2"/>
        <w:numPr>
          <w:ilvl w:val="0"/>
          <w:numId w:val="0"/>
        </w:numPr>
        <w:spacing w:before="0" w:line="240" w:lineRule="auto"/>
        <w:rPr>
          <w:b/>
          <w:bCs/>
        </w:rPr>
      </w:pPr>
      <w:r w:rsidRPr="006819A6">
        <w:rPr>
          <w:b/>
          <w:bCs/>
        </w:rPr>
        <w:t>4. DO PREENCHIMENTO E ENVIO DA PROPOSTA</w:t>
      </w:r>
    </w:p>
    <w:p w14:paraId="54C5A9DE" w14:textId="352255B9" w:rsidR="00EC4547" w:rsidRPr="006819A6" w:rsidRDefault="00DA275C" w:rsidP="006819A6">
      <w:pPr>
        <w:pStyle w:val="Nivel3"/>
        <w:numPr>
          <w:ilvl w:val="0"/>
          <w:numId w:val="0"/>
        </w:numPr>
        <w:spacing w:before="0" w:after="0" w:line="240" w:lineRule="auto"/>
        <w:rPr>
          <w:color w:val="000000" w:themeColor="text1"/>
        </w:rPr>
      </w:pPr>
      <w:r w:rsidRPr="006819A6">
        <w:rPr>
          <w:b/>
          <w:bCs/>
          <w:color w:val="000000" w:themeColor="text1"/>
        </w:rPr>
        <w:t>4.1</w:t>
      </w:r>
      <w:r w:rsidR="00317C05" w:rsidRPr="006819A6">
        <w:rPr>
          <w:b/>
          <w:bCs/>
          <w:color w:val="000000" w:themeColor="text1"/>
        </w:rPr>
        <w:t>.</w:t>
      </w:r>
      <w:r w:rsidRPr="006819A6">
        <w:rPr>
          <w:color w:val="000000" w:themeColor="text1"/>
        </w:rPr>
        <w:t xml:space="preserve"> </w:t>
      </w:r>
      <w:r w:rsidR="00EC4547" w:rsidRPr="006819A6">
        <w:rPr>
          <w:color w:val="000000" w:themeColor="text1"/>
        </w:rPr>
        <w:t xml:space="preserve">As licitações aptas para o recebimento de propostas estão disponíveis na Plataforma BBMNET no menu </w:t>
      </w:r>
      <w:r w:rsidR="00EC4547" w:rsidRPr="006819A6">
        <w:rPr>
          <w:b/>
          <w:bCs/>
          <w:color w:val="000000" w:themeColor="text1"/>
        </w:rPr>
        <w:t>“Sala de Disputa”,</w:t>
      </w:r>
      <w:r w:rsidR="00EC4547" w:rsidRPr="006819A6">
        <w:rPr>
          <w:color w:val="000000" w:themeColor="text1"/>
        </w:rPr>
        <w:t xml:space="preserve"> no campo das licitações na coluna (menu) da etapa </w:t>
      </w:r>
      <w:r w:rsidR="00EC4547" w:rsidRPr="006819A6">
        <w:rPr>
          <w:b/>
          <w:bCs/>
          <w:color w:val="000000" w:themeColor="text1"/>
        </w:rPr>
        <w:t>“Aberto para receber propostas”</w:t>
      </w:r>
      <w:r w:rsidR="00EC4547" w:rsidRPr="006819A6">
        <w:rPr>
          <w:color w:val="000000" w:themeColor="text1"/>
        </w:rPr>
        <w:t xml:space="preserve">. </w:t>
      </w:r>
    </w:p>
    <w:p w14:paraId="3E127DF1" w14:textId="0087729D" w:rsidR="00EC4547" w:rsidRPr="006819A6" w:rsidRDefault="00230BF3" w:rsidP="00420209">
      <w:pPr>
        <w:pStyle w:val="Nivel3"/>
        <w:numPr>
          <w:ilvl w:val="0"/>
          <w:numId w:val="0"/>
        </w:numPr>
        <w:tabs>
          <w:tab w:val="left" w:pos="567"/>
        </w:tabs>
        <w:spacing w:before="0" w:after="0" w:line="240" w:lineRule="auto"/>
        <w:ind w:left="284"/>
        <w:rPr>
          <w:color w:val="000000" w:themeColor="text1"/>
        </w:rPr>
      </w:pPr>
      <w:r w:rsidRPr="006819A6">
        <w:rPr>
          <w:b/>
          <w:bCs/>
          <w:color w:val="000000" w:themeColor="text1"/>
        </w:rPr>
        <w:t>4.1.1.</w:t>
      </w:r>
      <w:r w:rsidRPr="006819A6">
        <w:rPr>
          <w:color w:val="000000" w:themeColor="text1"/>
        </w:rPr>
        <w:t xml:space="preserve"> </w:t>
      </w:r>
      <w:r w:rsidR="00EC4547" w:rsidRPr="006819A6">
        <w:rPr>
          <w:color w:val="000000" w:themeColor="text1"/>
        </w:rPr>
        <w:t>O licitante interessado poderá utilizar filtros de buscas e selecionar o lote/item de interesse e, posteriormente preencher os campos exigidos no sistema e finalizar no comando “enviar proposta”.</w:t>
      </w:r>
    </w:p>
    <w:p w14:paraId="594CBAD4" w14:textId="3E21617F" w:rsidR="00EC4547" w:rsidRPr="006819A6" w:rsidRDefault="00230BF3" w:rsidP="00420209">
      <w:pPr>
        <w:pStyle w:val="Nivel3"/>
        <w:numPr>
          <w:ilvl w:val="0"/>
          <w:numId w:val="0"/>
        </w:numPr>
        <w:tabs>
          <w:tab w:val="left" w:pos="567"/>
        </w:tabs>
        <w:spacing w:before="0" w:after="0" w:line="240" w:lineRule="auto"/>
        <w:ind w:left="284"/>
      </w:pPr>
      <w:r w:rsidRPr="006819A6">
        <w:rPr>
          <w:b/>
          <w:bCs/>
        </w:rPr>
        <w:t>4.1.2.</w:t>
      </w:r>
      <w:r w:rsidRPr="006819A6">
        <w:t xml:space="preserve"> </w:t>
      </w:r>
      <w:r w:rsidR="00DA275C" w:rsidRPr="006819A6">
        <w:t>O licitante deverá enviar a sua proposta mediante o preenchimento prévio das informações exigidas no Sistema</w:t>
      </w:r>
      <w:r w:rsidR="00EC4547" w:rsidRPr="006819A6">
        <w:t>.</w:t>
      </w:r>
      <w:r w:rsidR="00DA275C" w:rsidRPr="006819A6">
        <w:t xml:space="preserve"> </w:t>
      </w:r>
      <w:r w:rsidR="00EC4547" w:rsidRPr="006819A6">
        <w:t xml:space="preserve"> </w:t>
      </w:r>
    </w:p>
    <w:p w14:paraId="4CC6F2BF" w14:textId="4764FEE5" w:rsidR="00BA391F" w:rsidRPr="006819A6" w:rsidRDefault="00EC4547" w:rsidP="00420209">
      <w:pPr>
        <w:pStyle w:val="Nivel3"/>
        <w:numPr>
          <w:ilvl w:val="0"/>
          <w:numId w:val="0"/>
        </w:numPr>
        <w:tabs>
          <w:tab w:val="left" w:pos="567"/>
        </w:tabs>
        <w:spacing w:before="0" w:after="0" w:line="240" w:lineRule="auto"/>
        <w:ind w:left="284"/>
        <w:rPr>
          <w:color w:val="000000" w:themeColor="text1"/>
        </w:rPr>
      </w:pPr>
      <w:r w:rsidRPr="006819A6">
        <w:rPr>
          <w:b/>
          <w:bCs/>
          <w:color w:val="000000" w:themeColor="text1"/>
        </w:rPr>
        <w:t>4.1.3</w:t>
      </w:r>
      <w:r w:rsidR="00230BF3" w:rsidRPr="006819A6">
        <w:rPr>
          <w:b/>
          <w:bCs/>
          <w:color w:val="000000" w:themeColor="text1"/>
        </w:rPr>
        <w:t>.</w:t>
      </w:r>
      <w:r w:rsidR="00230BF3" w:rsidRPr="006819A6">
        <w:rPr>
          <w:color w:val="000000" w:themeColor="text1"/>
        </w:rPr>
        <w:t xml:space="preserve"> </w:t>
      </w:r>
      <w:r w:rsidRPr="006819A6">
        <w:rPr>
          <w:color w:val="000000" w:themeColor="text1"/>
        </w:rPr>
        <w:t xml:space="preserve">O Acesso </w:t>
      </w:r>
      <w:r w:rsidR="00BA391F" w:rsidRPr="006819A6">
        <w:rPr>
          <w:color w:val="000000" w:themeColor="text1"/>
        </w:rPr>
        <w:t xml:space="preserve">para participar das licitações </w:t>
      </w:r>
      <w:r w:rsidRPr="006819A6">
        <w:rPr>
          <w:color w:val="000000" w:themeColor="text1"/>
        </w:rPr>
        <w:t xml:space="preserve">está condicionado ao </w:t>
      </w:r>
      <w:r w:rsidR="00BA391F" w:rsidRPr="006819A6">
        <w:rPr>
          <w:color w:val="000000" w:themeColor="text1"/>
        </w:rPr>
        <w:t>cadastr</w:t>
      </w:r>
      <w:r w:rsidRPr="006819A6">
        <w:rPr>
          <w:color w:val="000000" w:themeColor="text1"/>
        </w:rPr>
        <w:t xml:space="preserve">o prévio do interessado </w:t>
      </w:r>
      <w:r w:rsidR="00BA391F" w:rsidRPr="006819A6">
        <w:rPr>
          <w:color w:val="000000" w:themeColor="text1"/>
        </w:rPr>
        <w:t xml:space="preserve">na Plataforma BBMNET Licitações.      </w:t>
      </w:r>
    </w:p>
    <w:p w14:paraId="5126C54B" w14:textId="0C76900A" w:rsidR="00345310" w:rsidRPr="006819A6" w:rsidRDefault="00230BF3" w:rsidP="006819A6">
      <w:pPr>
        <w:pStyle w:val="Nivel2"/>
        <w:numPr>
          <w:ilvl w:val="0"/>
          <w:numId w:val="0"/>
        </w:numPr>
        <w:spacing w:before="0" w:after="0" w:line="240" w:lineRule="auto"/>
        <w:rPr>
          <w:color w:val="auto"/>
        </w:rPr>
      </w:pPr>
      <w:r w:rsidRPr="006819A6">
        <w:rPr>
          <w:b/>
          <w:bCs/>
          <w:color w:val="auto"/>
        </w:rPr>
        <w:t>4.2.</w:t>
      </w:r>
      <w:r w:rsidRPr="006819A6">
        <w:rPr>
          <w:color w:val="auto"/>
        </w:rPr>
        <w:t xml:space="preserve"> </w:t>
      </w:r>
      <w:r w:rsidR="00345310" w:rsidRPr="006819A6">
        <w:rPr>
          <w:color w:val="auto"/>
        </w:rPr>
        <w:t>Todas as especificações do objeto contidas na proposta vinculam o licitante.</w:t>
      </w:r>
    </w:p>
    <w:p w14:paraId="576BAF21" w14:textId="2F865783" w:rsidR="00345310" w:rsidRPr="006819A6" w:rsidRDefault="00230BF3" w:rsidP="006819A6">
      <w:pPr>
        <w:pStyle w:val="Nivel2"/>
        <w:numPr>
          <w:ilvl w:val="0"/>
          <w:numId w:val="0"/>
        </w:numPr>
        <w:spacing w:before="0" w:after="0" w:line="240" w:lineRule="auto"/>
        <w:rPr>
          <w:color w:val="auto"/>
        </w:rPr>
      </w:pPr>
      <w:r w:rsidRPr="006819A6">
        <w:rPr>
          <w:b/>
          <w:bCs/>
          <w:color w:val="auto"/>
        </w:rPr>
        <w:t>4.3.</w:t>
      </w:r>
      <w:r w:rsidRPr="006819A6">
        <w:rPr>
          <w:color w:val="auto"/>
        </w:rPr>
        <w:t xml:space="preserve"> </w:t>
      </w:r>
      <w:r w:rsidR="00345310" w:rsidRPr="006819A6">
        <w:rPr>
          <w:color w:val="auto"/>
        </w:rPr>
        <w:t>Nos valores propostos estarão inclusos todos os custos operacionais, encargos previdenciários, trabalhistas, tributários, comerciais e quaisquer outros que incidam direta ou indiretamente na execução do objeto.</w:t>
      </w:r>
    </w:p>
    <w:p w14:paraId="592A5982" w14:textId="5BC95D26" w:rsidR="00345310" w:rsidRPr="006819A6" w:rsidRDefault="00230BF3" w:rsidP="006819A6">
      <w:pPr>
        <w:pStyle w:val="Nivel2"/>
        <w:numPr>
          <w:ilvl w:val="0"/>
          <w:numId w:val="0"/>
        </w:numPr>
        <w:spacing w:before="0" w:after="0" w:line="240" w:lineRule="auto"/>
        <w:rPr>
          <w:color w:val="auto"/>
        </w:rPr>
      </w:pPr>
      <w:r w:rsidRPr="006819A6">
        <w:rPr>
          <w:b/>
          <w:bCs/>
          <w:color w:val="auto"/>
        </w:rPr>
        <w:t>4.4.</w:t>
      </w:r>
      <w:r w:rsidRPr="006819A6">
        <w:rPr>
          <w:color w:val="auto"/>
        </w:rPr>
        <w:t xml:space="preserve"> </w:t>
      </w:r>
      <w:r w:rsidR="00345310" w:rsidRPr="006819A6">
        <w:rPr>
          <w:color w:val="auto"/>
        </w:rPr>
        <w:t xml:space="preserve">Os preços ofertados, tanto na proposta inicial, quanto na etapa de lances, serão de exclusiva responsabilidade do licitante. </w:t>
      </w:r>
    </w:p>
    <w:p w14:paraId="48B8A5DF" w14:textId="729584B8" w:rsidR="00345310" w:rsidRPr="006819A6" w:rsidRDefault="00230BF3" w:rsidP="006819A6">
      <w:pPr>
        <w:pStyle w:val="Nivel2"/>
        <w:numPr>
          <w:ilvl w:val="0"/>
          <w:numId w:val="0"/>
        </w:numPr>
        <w:spacing w:before="0" w:after="0" w:line="240" w:lineRule="auto"/>
        <w:rPr>
          <w:color w:val="auto"/>
        </w:rPr>
      </w:pPr>
      <w:r w:rsidRPr="006819A6">
        <w:rPr>
          <w:b/>
          <w:bCs/>
          <w:color w:val="auto"/>
        </w:rPr>
        <w:t>4.5.</w:t>
      </w:r>
      <w:r w:rsidRPr="006819A6">
        <w:rPr>
          <w:color w:val="auto"/>
        </w:rPr>
        <w:t xml:space="preserve"> </w:t>
      </w:r>
      <w:r w:rsidR="00345310" w:rsidRPr="006819A6">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6EC02716" w14:textId="2307413F" w:rsidR="00345310" w:rsidRPr="006819A6" w:rsidRDefault="00230BF3" w:rsidP="006819A6">
      <w:pPr>
        <w:pStyle w:val="Nivel2"/>
        <w:numPr>
          <w:ilvl w:val="0"/>
          <w:numId w:val="0"/>
        </w:numPr>
        <w:spacing w:before="0" w:after="0" w:line="240" w:lineRule="auto"/>
        <w:rPr>
          <w:color w:val="auto"/>
        </w:rPr>
      </w:pPr>
      <w:r w:rsidRPr="006819A6">
        <w:rPr>
          <w:b/>
          <w:bCs/>
          <w:color w:val="auto"/>
        </w:rPr>
        <w:t>4.6.</w:t>
      </w:r>
      <w:r w:rsidRPr="006819A6">
        <w:rPr>
          <w:color w:val="auto"/>
        </w:rPr>
        <w:t xml:space="preserve"> </w:t>
      </w:r>
      <w:r w:rsidR="00345310" w:rsidRPr="006819A6">
        <w:rPr>
          <w:color w:val="auto"/>
        </w:rPr>
        <w:t>Independentemente do percentual de tributo inserido na planilha, no pagamento serão retidos na fonte os percentuais estabelecidos na legislação vigente.</w:t>
      </w:r>
    </w:p>
    <w:p w14:paraId="66623EC6" w14:textId="3D84E861" w:rsidR="00345310" w:rsidRPr="006819A6" w:rsidRDefault="00230BF3" w:rsidP="006819A6">
      <w:pPr>
        <w:pStyle w:val="Nivel2"/>
        <w:numPr>
          <w:ilvl w:val="0"/>
          <w:numId w:val="0"/>
        </w:numPr>
        <w:spacing w:before="0" w:after="0" w:line="240" w:lineRule="auto"/>
        <w:rPr>
          <w:color w:val="auto"/>
        </w:rPr>
      </w:pPr>
      <w:r w:rsidRPr="006819A6">
        <w:rPr>
          <w:b/>
          <w:bCs/>
          <w:color w:val="auto"/>
        </w:rPr>
        <w:t>4.7.</w:t>
      </w:r>
      <w:r w:rsidRPr="006819A6">
        <w:rPr>
          <w:color w:val="auto"/>
        </w:rPr>
        <w:t xml:space="preserve"> </w:t>
      </w:r>
      <w:r w:rsidR="00345310" w:rsidRPr="006819A6">
        <w:rPr>
          <w:color w:val="auto"/>
        </w:rPr>
        <w:t>Os licitantes poderão retirar ou substituir a proposta</w:t>
      </w:r>
      <w:r w:rsidR="00EF6CBB" w:rsidRPr="006819A6">
        <w:rPr>
          <w:color w:val="auto"/>
        </w:rPr>
        <w:t xml:space="preserve">, </w:t>
      </w:r>
      <w:r w:rsidR="00345310" w:rsidRPr="006819A6">
        <w:rPr>
          <w:color w:val="auto"/>
        </w:rPr>
        <w:t xml:space="preserve">anteriormente inseridos no sistema, dentro do período em que o sistema esteja aberto para o recebimento de proposta. </w:t>
      </w:r>
    </w:p>
    <w:p w14:paraId="79D51222" w14:textId="3DD9BC20" w:rsidR="22750E6E" w:rsidRPr="006819A6" w:rsidRDefault="00230BF3" w:rsidP="006819A6">
      <w:pPr>
        <w:pStyle w:val="Nivel2"/>
        <w:numPr>
          <w:ilvl w:val="0"/>
          <w:numId w:val="0"/>
        </w:numPr>
        <w:spacing w:before="0" w:after="0" w:line="240" w:lineRule="auto"/>
        <w:rPr>
          <w:rFonts w:eastAsia="Calibri"/>
          <w:color w:val="auto"/>
        </w:rPr>
      </w:pPr>
      <w:r w:rsidRPr="006819A6">
        <w:rPr>
          <w:rFonts w:eastAsiaTheme="majorEastAsia"/>
          <w:b/>
          <w:bCs/>
          <w:color w:val="auto"/>
        </w:rPr>
        <w:t>4.</w:t>
      </w:r>
      <w:r w:rsidR="00D04A45">
        <w:rPr>
          <w:rFonts w:eastAsiaTheme="majorEastAsia"/>
          <w:b/>
          <w:bCs/>
          <w:color w:val="auto"/>
        </w:rPr>
        <w:t>8</w:t>
      </w:r>
      <w:r w:rsidRPr="006819A6">
        <w:rPr>
          <w:rFonts w:eastAsiaTheme="majorEastAsia"/>
          <w:b/>
          <w:bCs/>
          <w:color w:val="auto"/>
        </w:rPr>
        <w:t>.</w:t>
      </w:r>
      <w:r w:rsidRPr="006819A6">
        <w:rPr>
          <w:rFonts w:eastAsiaTheme="majorEastAsia"/>
          <w:color w:val="auto"/>
        </w:rPr>
        <w:t xml:space="preserve"> </w:t>
      </w:r>
      <w:r w:rsidR="22750E6E" w:rsidRPr="006819A6">
        <w:rPr>
          <w:rFonts w:eastAsiaTheme="majorEastAsia"/>
          <w:color w:val="auto"/>
        </w:rPr>
        <w:t>A</w:t>
      </w:r>
      <w:r w:rsidR="22750E6E" w:rsidRPr="006819A6">
        <w:rPr>
          <w:rFonts w:eastAsia="Calibri"/>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6819A6">
        <w:rPr>
          <w:rFonts w:eastAsia="Calibri"/>
        </w:rPr>
        <w:t>.</w:t>
      </w:r>
    </w:p>
    <w:p w14:paraId="119C005A" w14:textId="236AA970" w:rsidR="22750E6E" w:rsidRPr="006819A6" w:rsidRDefault="00230BF3" w:rsidP="006819A6">
      <w:pPr>
        <w:pStyle w:val="Nivel2"/>
        <w:numPr>
          <w:ilvl w:val="0"/>
          <w:numId w:val="0"/>
        </w:numPr>
        <w:spacing w:before="0" w:after="0" w:line="240" w:lineRule="auto"/>
        <w:rPr>
          <w:rFonts w:eastAsia="Calibri"/>
        </w:rPr>
      </w:pPr>
      <w:r w:rsidRPr="006819A6">
        <w:rPr>
          <w:rFonts w:eastAsia="Calibri"/>
          <w:b/>
          <w:bCs/>
        </w:rPr>
        <w:t>4.</w:t>
      </w:r>
      <w:r w:rsidR="00D04A45">
        <w:rPr>
          <w:rFonts w:eastAsia="Calibri"/>
          <w:b/>
          <w:bCs/>
        </w:rPr>
        <w:t>9</w:t>
      </w:r>
      <w:r w:rsidRPr="006819A6">
        <w:rPr>
          <w:rFonts w:eastAsia="Calibri"/>
          <w:b/>
          <w:bCs/>
        </w:rPr>
        <w:t>.</w:t>
      </w:r>
      <w:r w:rsidRPr="006819A6">
        <w:rPr>
          <w:rFonts w:eastAsia="Calibri"/>
        </w:rPr>
        <w:t xml:space="preserve"> </w:t>
      </w:r>
      <w:r w:rsidR="255261F7" w:rsidRPr="006819A6">
        <w:rPr>
          <w:rFonts w:eastAsia="Calibri"/>
        </w:rPr>
        <w:t>O prazo de validade da proposta não será inferior a 60 (sessenta) dias, a contar da data de sua apresentação.</w:t>
      </w:r>
    </w:p>
    <w:p w14:paraId="57731F77" w14:textId="7DF3690B" w:rsidR="22750E6E" w:rsidRPr="006819A6" w:rsidRDefault="00230BF3" w:rsidP="006819A6">
      <w:pPr>
        <w:pStyle w:val="Nivel2"/>
        <w:numPr>
          <w:ilvl w:val="0"/>
          <w:numId w:val="0"/>
        </w:numPr>
        <w:spacing w:before="0" w:after="0" w:line="240" w:lineRule="auto"/>
        <w:rPr>
          <w:rFonts w:eastAsia="Calibri"/>
        </w:rPr>
      </w:pPr>
      <w:r w:rsidRPr="006819A6">
        <w:rPr>
          <w:rFonts w:eastAsia="Calibri"/>
          <w:b/>
          <w:bCs/>
        </w:rPr>
        <w:t>4.1</w:t>
      </w:r>
      <w:r w:rsidR="00D04A45">
        <w:rPr>
          <w:rFonts w:eastAsia="Calibri"/>
          <w:b/>
          <w:bCs/>
        </w:rPr>
        <w:t>0</w:t>
      </w:r>
      <w:r w:rsidRPr="006819A6">
        <w:rPr>
          <w:rFonts w:eastAsia="Calibri"/>
          <w:b/>
          <w:bCs/>
        </w:rPr>
        <w:t>.</w:t>
      </w:r>
      <w:r w:rsidRPr="006819A6">
        <w:rPr>
          <w:rFonts w:eastAsia="Calibri"/>
        </w:rPr>
        <w:t xml:space="preserve"> </w:t>
      </w:r>
      <w:r w:rsidR="22750E6E" w:rsidRPr="006819A6">
        <w:rPr>
          <w:rFonts w:eastAsia="Calibri"/>
        </w:rPr>
        <w:t>Eventual sobrepreço ou superfaturamento da proposta ou lance poderá ser objeto de apuração de responsabilidade.</w:t>
      </w:r>
    </w:p>
    <w:p w14:paraId="127921AE" w14:textId="049B2F40" w:rsidR="00D46251" w:rsidRPr="00FC1A0E" w:rsidRDefault="00230BF3" w:rsidP="006819A6">
      <w:pPr>
        <w:pStyle w:val="Nivel2"/>
        <w:numPr>
          <w:ilvl w:val="0"/>
          <w:numId w:val="0"/>
        </w:numPr>
        <w:spacing w:before="0" w:after="0" w:line="240" w:lineRule="auto"/>
        <w:rPr>
          <w:rFonts w:eastAsia="Calibri"/>
          <w:color w:val="auto"/>
        </w:rPr>
      </w:pPr>
      <w:r w:rsidRPr="006819A6">
        <w:rPr>
          <w:rFonts w:eastAsia="Calibri"/>
          <w:b/>
          <w:bCs/>
          <w:color w:val="auto"/>
        </w:rPr>
        <w:t>4.1</w:t>
      </w:r>
      <w:r w:rsidR="00D04A45">
        <w:rPr>
          <w:rFonts w:eastAsia="Calibri"/>
          <w:b/>
          <w:bCs/>
          <w:color w:val="auto"/>
        </w:rPr>
        <w:t>1</w:t>
      </w:r>
      <w:r w:rsidRPr="006819A6">
        <w:rPr>
          <w:rFonts w:eastAsia="Calibri"/>
          <w:b/>
          <w:bCs/>
          <w:color w:val="auto"/>
        </w:rPr>
        <w:t>.</w:t>
      </w:r>
      <w:r w:rsidRPr="006819A6">
        <w:rPr>
          <w:rFonts w:eastAsia="Calibri"/>
          <w:color w:val="auto"/>
        </w:rPr>
        <w:t xml:space="preserve"> </w:t>
      </w:r>
      <w:r w:rsidR="00BA391F" w:rsidRPr="006819A6">
        <w:rPr>
          <w:rFonts w:eastAsia="Calibri"/>
          <w:color w:val="auto"/>
        </w:rPr>
        <w:t>Quando for exigido pelo Pregoeiro, o</w:t>
      </w:r>
      <w:r w:rsidR="255261F7" w:rsidRPr="006819A6">
        <w:rPr>
          <w:rFonts w:eastAsia="Calibri"/>
          <w:color w:val="auto"/>
        </w:rPr>
        <w:t xml:space="preserve"> licitante deverá preencher a ficha técnica </w:t>
      </w:r>
      <w:r w:rsidR="00D7421A" w:rsidRPr="006819A6">
        <w:rPr>
          <w:rFonts w:eastAsia="Calibri"/>
          <w:color w:val="auto"/>
        </w:rPr>
        <w:t xml:space="preserve">do produto </w:t>
      </w:r>
      <w:r w:rsidR="00BA391F" w:rsidRPr="006819A6">
        <w:rPr>
          <w:rFonts w:eastAsia="Calibri"/>
          <w:color w:val="auto"/>
        </w:rPr>
        <w:t xml:space="preserve">ou serviços, </w:t>
      </w:r>
      <w:r w:rsidR="00BA391F" w:rsidRPr="00FC1A0E">
        <w:rPr>
          <w:rFonts w:eastAsia="Calibri"/>
          <w:color w:val="auto"/>
        </w:rPr>
        <w:t xml:space="preserve">juntamente com as </w:t>
      </w:r>
      <w:r w:rsidR="00D7421A" w:rsidRPr="00FC1A0E">
        <w:rPr>
          <w:rFonts w:eastAsia="Calibri"/>
          <w:color w:val="auto"/>
        </w:rPr>
        <w:t>informações adicionais</w:t>
      </w:r>
      <w:r w:rsidR="00BA391F" w:rsidRPr="00FC1A0E">
        <w:rPr>
          <w:rFonts w:eastAsia="Calibri"/>
          <w:color w:val="auto"/>
        </w:rPr>
        <w:t>. A ficha técnica</w:t>
      </w:r>
      <w:r w:rsidR="00857F52" w:rsidRPr="00FC1A0E">
        <w:rPr>
          <w:rFonts w:eastAsia="Calibri"/>
          <w:color w:val="auto"/>
        </w:rPr>
        <w:t xml:space="preserve">, quando obrigatória, será </w:t>
      </w:r>
      <w:r w:rsidR="00BA391F" w:rsidRPr="00FC1A0E">
        <w:rPr>
          <w:rFonts w:eastAsia="Calibri"/>
          <w:color w:val="auto"/>
        </w:rPr>
        <w:t xml:space="preserve">enviada através de comando </w:t>
      </w:r>
      <w:r w:rsidR="00857F52" w:rsidRPr="00FC1A0E">
        <w:rPr>
          <w:rFonts w:eastAsia="Calibri"/>
          <w:color w:val="auto"/>
        </w:rPr>
        <w:t xml:space="preserve">próprio </w:t>
      </w:r>
      <w:r w:rsidR="00BA391F" w:rsidRPr="00FC1A0E">
        <w:rPr>
          <w:rFonts w:eastAsia="Calibri"/>
          <w:color w:val="auto"/>
        </w:rPr>
        <w:t>disponível no Sistema</w:t>
      </w:r>
      <w:r w:rsidR="00857F52" w:rsidRPr="00FC1A0E">
        <w:rPr>
          <w:rFonts w:eastAsia="Calibri"/>
          <w:color w:val="auto"/>
        </w:rPr>
        <w:t xml:space="preserve"> ao licitante.</w:t>
      </w:r>
    </w:p>
    <w:p w14:paraId="28D7A644" w14:textId="522F0271" w:rsidR="00D7421A" w:rsidRPr="00AF21BB" w:rsidRDefault="00230BF3" w:rsidP="00420209">
      <w:pPr>
        <w:pStyle w:val="Nivel3"/>
        <w:numPr>
          <w:ilvl w:val="0"/>
          <w:numId w:val="0"/>
        </w:numPr>
        <w:spacing w:before="0" w:after="0" w:line="240" w:lineRule="auto"/>
        <w:ind w:left="284"/>
      </w:pPr>
      <w:r w:rsidRPr="002976C1">
        <w:rPr>
          <w:b/>
          <w:bCs/>
        </w:rPr>
        <w:t>4.1</w:t>
      </w:r>
      <w:r w:rsidR="00420209" w:rsidRPr="002976C1">
        <w:rPr>
          <w:b/>
          <w:bCs/>
        </w:rPr>
        <w:t>1</w:t>
      </w:r>
      <w:r w:rsidRPr="002976C1">
        <w:rPr>
          <w:b/>
          <w:bCs/>
        </w:rPr>
        <w:t>.1.</w:t>
      </w:r>
      <w:r w:rsidRPr="002976C1">
        <w:t xml:space="preserve"> </w:t>
      </w:r>
      <w:r w:rsidR="00D46251" w:rsidRPr="002976C1">
        <w:t xml:space="preserve">O licitante não poderá em hipótese </w:t>
      </w:r>
      <w:r w:rsidR="00761E21" w:rsidRPr="002976C1">
        <w:t>nenhuma se identificar n</w:t>
      </w:r>
      <w:r w:rsidR="00294599" w:rsidRPr="002976C1">
        <w:t xml:space="preserve">a proposta e documentos </w:t>
      </w:r>
      <w:r w:rsidR="00294599" w:rsidRPr="008F0AA6">
        <w:t>complementares solicitados no</w:t>
      </w:r>
      <w:r w:rsidR="008F0AA6" w:rsidRPr="008F0AA6">
        <w:t>s</w:t>
      </w:r>
      <w:r w:rsidR="00294599" w:rsidRPr="008F0AA6">
        <w:t xml:space="preserve"> ite</w:t>
      </w:r>
      <w:r w:rsidR="008F0AA6" w:rsidRPr="008F0AA6">
        <w:t>ns</w:t>
      </w:r>
      <w:r w:rsidR="00294599" w:rsidRPr="008F0AA6">
        <w:t xml:space="preserve"> 5.25.3</w:t>
      </w:r>
      <w:r w:rsidR="008F0AA6" w:rsidRPr="008F0AA6">
        <w:t xml:space="preserve"> e 5.26</w:t>
      </w:r>
      <w:r w:rsidR="004916FA" w:rsidRPr="008F0AA6">
        <w:t xml:space="preserve">, </w:t>
      </w:r>
      <w:r w:rsidR="00761E21" w:rsidRPr="008F0AA6">
        <w:t>sob pena de desclassificação</w:t>
      </w:r>
      <w:r w:rsidR="00D46251" w:rsidRPr="008F0AA6">
        <w:t>.</w:t>
      </w:r>
    </w:p>
    <w:p w14:paraId="0E5B97D8" w14:textId="5C575CFE" w:rsidR="00D04A45" w:rsidRPr="00FC1A0E" w:rsidRDefault="00D04A45" w:rsidP="00D04A45">
      <w:pPr>
        <w:pStyle w:val="Nivel3"/>
        <w:numPr>
          <w:ilvl w:val="0"/>
          <w:numId w:val="0"/>
        </w:numPr>
        <w:spacing w:before="0" w:after="0" w:line="240" w:lineRule="auto"/>
      </w:pPr>
      <w:r w:rsidRPr="00D41BC8">
        <w:rPr>
          <w:b/>
          <w:bCs/>
        </w:rPr>
        <w:t>4.1</w:t>
      </w:r>
      <w:r w:rsidR="00294599" w:rsidRPr="00D41BC8">
        <w:rPr>
          <w:b/>
          <w:bCs/>
        </w:rPr>
        <w:t>2</w:t>
      </w:r>
      <w:r w:rsidRPr="00D41BC8">
        <w:rPr>
          <w:b/>
          <w:bCs/>
        </w:rPr>
        <w:t>.</w:t>
      </w:r>
      <w:r w:rsidRPr="00D41BC8">
        <w:t xml:space="preserve"> O </w:t>
      </w:r>
      <w:r w:rsidRPr="00D41BC8">
        <w:rPr>
          <w:b/>
          <w:bCs/>
        </w:rPr>
        <w:t>ANEXO V</w:t>
      </w:r>
      <w:r w:rsidRPr="00D41BC8">
        <w:t xml:space="preserve"> deverá ser utilizado, preferencialmente, para a apresentação da </w:t>
      </w:r>
      <w:r w:rsidRPr="00D41BC8">
        <w:rPr>
          <w:b/>
          <w:bCs/>
        </w:rPr>
        <w:t>proposta</w:t>
      </w:r>
      <w:r w:rsidR="00BC2102" w:rsidRPr="00D41BC8">
        <w:rPr>
          <w:b/>
          <w:bCs/>
        </w:rPr>
        <w:t xml:space="preserve"> final readequada</w:t>
      </w:r>
      <w:r w:rsidR="00190149" w:rsidRPr="00AF21BB">
        <w:rPr>
          <w:b/>
          <w:bCs/>
        </w:rPr>
        <w:t xml:space="preserve"> </w:t>
      </w:r>
      <w:r w:rsidR="00190149" w:rsidRPr="00AF21BB">
        <w:rPr>
          <w:b/>
          <w:bCs/>
          <w:i/>
          <w:iCs/>
        </w:rPr>
        <w:t>com identificação</w:t>
      </w:r>
      <w:r w:rsidRPr="00AF21BB">
        <w:t>, e deverão estar consignados:</w:t>
      </w:r>
    </w:p>
    <w:p w14:paraId="6ADCFBDA" w14:textId="2A196B48" w:rsidR="00D04A45" w:rsidRPr="00FC1A0E" w:rsidRDefault="00D04A45" w:rsidP="00420209">
      <w:pPr>
        <w:pStyle w:val="Nivel3"/>
        <w:numPr>
          <w:ilvl w:val="0"/>
          <w:numId w:val="0"/>
        </w:numPr>
        <w:spacing w:before="0" w:after="0" w:line="240" w:lineRule="auto"/>
        <w:ind w:left="284"/>
      </w:pPr>
      <w:r w:rsidRPr="00FC1A0E">
        <w:rPr>
          <w:b/>
          <w:bCs/>
        </w:rPr>
        <w:t>4.1</w:t>
      </w:r>
      <w:r w:rsidR="00294599" w:rsidRPr="00FC1A0E">
        <w:rPr>
          <w:b/>
          <w:bCs/>
        </w:rPr>
        <w:t>2</w:t>
      </w:r>
      <w:r w:rsidRPr="00FC1A0E">
        <w:rPr>
          <w:b/>
          <w:bCs/>
        </w:rPr>
        <w:t>.1.</w:t>
      </w:r>
      <w:r w:rsidRPr="00FC1A0E">
        <w:t xml:space="preserve"> Condições de pagamento;</w:t>
      </w:r>
    </w:p>
    <w:p w14:paraId="3AB6D7DA" w14:textId="16F2FBBB" w:rsidR="00D04A45" w:rsidRPr="00CA4E2D" w:rsidRDefault="00D04A45" w:rsidP="00420209">
      <w:pPr>
        <w:pStyle w:val="Nivel3"/>
        <w:numPr>
          <w:ilvl w:val="0"/>
          <w:numId w:val="0"/>
        </w:numPr>
        <w:spacing w:before="0" w:after="0" w:line="240" w:lineRule="auto"/>
        <w:ind w:left="284"/>
      </w:pPr>
      <w:r w:rsidRPr="00CA4E2D">
        <w:rPr>
          <w:b/>
          <w:bCs/>
        </w:rPr>
        <w:t>4.1</w:t>
      </w:r>
      <w:r w:rsidR="00294599" w:rsidRPr="00CA4E2D">
        <w:rPr>
          <w:b/>
          <w:bCs/>
        </w:rPr>
        <w:t>2</w:t>
      </w:r>
      <w:r w:rsidRPr="00CA4E2D">
        <w:rPr>
          <w:b/>
          <w:bCs/>
        </w:rPr>
        <w:t>.2.</w:t>
      </w:r>
      <w:r w:rsidRPr="00CA4E2D">
        <w:t xml:space="preserve"> DECLARAÇÃO impressa na proposta de que os produtos ofertados atendem todas as especificações exigidas neste edital de licitação;</w:t>
      </w:r>
    </w:p>
    <w:p w14:paraId="6DFB8C70" w14:textId="3561E88E" w:rsidR="00D04A45" w:rsidRPr="00CA4E2D" w:rsidRDefault="00D04A45" w:rsidP="00420209">
      <w:pPr>
        <w:pStyle w:val="Nivel3"/>
        <w:numPr>
          <w:ilvl w:val="0"/>
          <w:numId w:val="0"/>
        </w:numPr>
        <w:spacing w:before="0" w:after="0" w:line="240" w:lineRule="auto"/>
        <w:ind w:left="284"/>
      </w:pPr>
      <w:r w:rsidRPr="00CA4E2D">
        <w:rPr>
          <w:b/>
          <w:bCs/>
        </w:rPr>
        <w:t>4.1</w:t>
      </w:r>
      <w:r w:rsidR="00294599" w:rsidRPr="00CA4E2D">
        <w:rPr>
          <w:b/>
          <w:bCs/>
        </w:rPr>
        <w:t>2</w:t>
      </w:r>
      <w:r w:rsidRPr="00CA4E2D">
        <w:rPr>
          <w:b/>
          <w:bCs/>
        </w:rPr>
        <w:t>.3.</w:t>
      </w:r>
      <w:r w:rsidRPr="00CA4E2D">
        <w:t xml:space="preserve"> DECLARAÇÃO impressa na proposta de que o preço apresentado contempla todos os custos diretos e indiretos referentes ao objeto licitado.</w:t>
      </w:r>
    </w:p>
    <w:p w14:paraId="68AFF803" w14:textId="4E0F8B9F" w:rsidR="00D04A45" w:rsidRPr="00CA4E2D" w:rsidRDefault="00D04A45" w:rsidP="00420209">
      <w:pPr>
        <w:pStyle w:val="Nivel3"/>
        <w:numPr>
          <w:ilvl w:val="0"/>
          <w:numId w:val="0"/>
        </w:numPr>
        <w:spacing w:before="0" w:after="0" w:line="240" w:lineRule="auto"/>
        <w:ind w:left="284"/>
      </w:pPr>
      <w:r w:rsidRPr="00CA4E2D">
        <w:rPr>
          <w:b/>
          <w:bCs/>
        </w:rPr>
        <w:t>4.1</w:t>
      </w:r>
      <w:r w:rsidR="00294599" w:rsidRPr="00CA4E2D">
        <w:rPr>
          <w:b/>
          <w:bCs/>
        </w:rPr>
        <w:t>2</w:t>
      </w:r>
      <w:r w:rsidRPr="00CA4E2D">
        <w:rPr>
          <w:b/>
          <w:bCs/>
        </w:rPr>
        <w:t>.4.</w:t>
      </w:r>
      <w:r w:rsidRPr="00CA4E2D">
        <w:t xml:space="preserve"> Banco, agência e número de conta corrente para depósito bancário do pagamento, caso seja a vencedora do certame.</w:t>
      </w:r>
    </w:p>
    <w:p w14:paraId="41CA684D" w14:textId="6381AFE6" w:rsidR="00D04A45" w:rsidRPr="00CA4E2D" w:rsidRDefault="00D04A45" w:rsidP="00420209">
      <w:pPr>
        <w:pStyle w:val="Nivel3"/>
        <w:numPr>
          <w:ilvl w:val="0"/>
          <w:numId w:val="0"/>
        </w:numPr>
        <w:spacing w:before="0" w:after="0" w:line="240" w:lineRule="auto"/>
        <w:ind w:left="284"/>
      </w:pPr>
      <w:r w:rsidRPr="00CA4E2D">
        <w:rPr>
          <w:b/>
          <w:bCs/>
        </w:rPr>
        <w:t>4.1</w:t>
      </w:r>
      <w:r w:rsidR="00294599" w:rsidRPr="00CA4E2D">
        <w:rPr>
          <w:b/>
          <w:bCs/>
        </w:rPr>
        <w:t>2</w:t>
      </w:r>
      <w:r w:rsidRPr="00CA4E2D">
        <w:rPr>
          <w:b/>
          <w:bCs/>
        </w:rPr>
        <w:t>.5.</w:t>
      </w:r>
      <w:r w:rsidRPr="00CA4E2D">
        <w:t xml:space="preserve"> Caso a licitante deixe de apresentar o exigido no item 4.1</w:t>
      </w:r>
      <w:r w:rsidR="0020471E" w:rsidRPr="00CA4E2D">
        <w:t>2</w:t>
      </w:r>
      <w:r w:rsidRPr="00CA4E2D">
        <w:t>.4, a mesma não será desclassificada.</w:t>
      </w:r>
    </w:p>
    <w:p w14:paraId="0D102A51" w14:textId="72E75662" w:rsidR="00D04A45" w:rsidRPr="00CA4E2D" w:rsidRDefault="00D04A45" w:rsidP="00D04A45">
      <w:pPr>
        <w:pStyle w:val="Nivel3"/>
        <w:numPr>
          <w:ilvl w:val="0"/>
          <w:numId w:val="0"/>
        </w:numPr>
        <w:spacing w:before="0" w:after="0" w:line="240" w:lineRule="auto"/>
      </w:pPr>
      <w:r w:rsidRPr="00CA4E2D">
        <w:rPr>
          <w:b/>
          <w:bCs/>
        </w:rPr>
        <w:t>4.1</w:t>
      </w:r>
      <w:r w:rsidR="00294599" w:rsidRPr="00CA4E2D">
        <w:rPr>
          <w:b/>
          <w:bCs/>
        </w:rPr>
        <w:t>3</w:t>
      </w:r>
      <w:r w:rsidRPr="00CA4E2D">
        <w:rPr>
          <w:b/>
          <w:bCs/>
        </w:rPr>
        <w:t>.</w:t>
      </w:r>
      <w:r w:rsidRPr="00CA4E2D">
        <w:t xml:space="preserve"> A simples participação neste certame implica:</w:t>
      </w:r>
    </w:p>
    <w:p w14:paraId="40341ED2" w14:textId="3CA8314C" w:rsidR="00D04A45" w:rsidRDefault="00D04A45" w:rsidP="00420209">
      <w:pPr>
        <w:pStyle w:val="Nivel3"/>
        <w:numPr>
          <w:ilvl w:val="0"/>
          <w:numId w:val="0"/>
        </w:numPr>
        <w:spacing w:before="0" w:after="0" w:line="240" w:lineRule="auto"/>
        <w:ind w:left="284"/>
      </w:pPr>
      <w:r w:rsidRPr="00CA4E2D">
        <w:rPr>
          <w:b/>
          <w:bCs/>
        </w:rPr>
        <w:t>4.1</w:t>
      </w:r>
      <w:r w:rsidR="00294599" w:rsidRPr="00CA4E2D">
        <w:rPr>
          <w:b/>
          <w:bCs/>
        </w:rPr>
        <w:t>3</w:t>
      </w:r>
      <w:r w:rsidRPr="00CA4E2D">
        <w:rPr>
          <w:b/>
          <w:bCs/>
        </w:rPr>
        <w:t>.1.</w:t>
      </w:r>
      <w:r w:rsidRPr="00CA4E2D">
        <w:t xml:space="preserve"> Que a licitante vencedora se compromete a efetuar a entrega dos produtos no preço de sua proposta </w:t>
      </w:r>
      <w:r w:rsidRPr="00D41BC8">
        <w:t xml:space="preserve">final e de acordo com as condições estabelecidas no </w:t>
      </w:r>
      <w:r w:rsidRPr="00D41BC8">
        <w:rPr>
          <w:b/>
          <w:bCs/>
        </w:rPr>
        <w:t>Anexo III – Termo de Referência</w:t>
      </w:r>
      <w:r w:rsidRPr="00D41BC8">
        <w:t>;</w:t>
      </w:r>
    </w:p>
    <w:p w14:paraId="2A8F3D60" w14:textId="3145B4F1" w:rsidR="00D04A45" w:rsidRDefault="00D04A45" w:rsidP="00420209">
      <w:pPr>
        <w:pStyle w:val="Nivel3"/>
        <w:numPr>
          <w:ilvl w:val="0"/>
          <w:numId w:val="0"/>
        </w:numPr>
        <w:spacing w:before="0" w:after="0" w:line="240" w:lineRule="auto"/>
        <w:ind w:left="284"/>
      </w:pPr>
      <w:r w:rsidRPr="004072C8">
        <w:rPr>
          <w:b/>
          <w:bCs/>
        </w:rPr>
        <w:t>4.1</w:t>
      </w:r>
      <w:r w:rsidR="00294599" w:rsidRPr="004072C8">
        <w:rPr>
          <w:b/>
          <w:bCs/>
        </w:rPr>
        <w:t>3</w:t>
      </w:r>
      <w:r w:rsidRPr="004072C8">
        <w:rPr>
          <w:b/>
          <w:bCs/>
        </w:rPr>
        <w:t>.2.</w:t>
      </w:r>
      <w:r w:rsidRPr="004072C8">
        <w:t xml:space="preserve"> Que a vigência do contrato será de </w:t>
      </w:r>
      <w:r w:rsidR="00EC1DD3" w:rsidRPr="004072C8">
        <w:t>12</w:t>
      </w:r>
      <w:r w:rsidRPr="004072C8">
        <w:t xml:space="preserve"> (</w:t>
      </w:r>
      <w:r w:rsidR="00EC1DD3" w:rsidRPr="004072C8">
        <w:t>doze</w:t>
      </w:r>
      <w:r w:rsidRPr="004072C8">
        <w:t>) meses, contados a partir da data de sua assinatura;</w:t>
      </w:r>
    </w:p>
    <w:p w14:paraId="5432529B" w14:textId="23EB87D4" w:rsidR="00D04A45" w:rsidRDefault="00D04A45" w:rsidP="00420209">
      <w:pPr>
        <w:pStyle w:val="Nivel3"/>
        <w:numPr>
          <w:ilvl w:val="0"/>
          <w:numId w:val="0"/>
        </w:numPr>
        <w:spacing w:before="0" w:after="0" w:line="240" w:lineRule="auto"/>
        <w:ind w:left="284"/>
      </w:pPr>
      <w:r w:rsidRPr="00D04A45">
        <w:rPr>
          <w:b/>
          <w:bCs/>
        </w:rPr>
        <w:t>4.1</w:t>
      </w:r>
      <w:r w:rsidR="00294599">
        <w:rPr>
          <w:b/>
          <w:bCs/>
        </w:rPr>
        <w:t>3</w:t>
      </w:r>
      <w:r w:rsidRPr="00D04A45">
        <w:rPr>
          <w:b/>
          <w:bCs/>
        </w:rPr>
        <w:t>.3.</w:t>
      </w:r>
      <w:r>
        <w:t xml:space="preserve"> Que os produtos fornecidos pela empresa vencedora atendam à todas as exigências editalícias e da legislação aplicável ao caso, incluindo todas as licenças e autorizações necessárias.</w:t>
      </w:r>
    </w:p>
    <w:p w14:paraId="344992E8" w14:textId="68C56FDC" w:rsidR="00E52EF6" w:rsidRPr="00867FA8" w:rsidRDefault="00D04A45" w:rsidP="00867FA8">
      <w:pPr>
        <w:pStyle w:val="Nivel3"/>
        <w:numPr>
          <w:ilvl w:val="0"/>
          <w:numId w:val="0"/>
        </w:numPr>
        <w:spacing w:before="0" w:after="0" w:line="240" w:lineRule="auto"/>
        <w:ind w:left="284"/>
      </w:pPr>
      <w:r w:rsidRPr="0020471E">
        <w:rPr>
          <w:b/>
          <w:bCs/>
        </w:rPr>
        <w:t>4</w:t>
      </w:r>
      <w:r w:rsidRPr="00D04A45">
        <w:rPr>
          <w:b/>
          <w:bCs/>
        </w:rPr>
        <w:t>.1</w:t>
      </w:r>
      <w:r w:rsidR="00294599">
        <w:rPr>
          <w:b/>
          <w:bCs/>
        </w:rPr>
        <w:t>3</w:t>
      </w:r>
      <w:r w:rsidRPr="00D04A45">
        <w:rPr>
          <w:b/>
          <w:bCs/>
        </w:rPr>
        <w:t>.4.</w:t>
      </w:r>
      <w:r>
        <w:t xml:space="preserve"> Quaisquer tributos, custos e despesas diretas e indiretas, omitidos na proposta ou incorretamente cotados, serão considerados como inclusos, não sendo aceito pleitos de acréscimos a qualquer título.</w:t>
      </w:r>
    </w:p>
    <w:p w14:paraId="1DB33D7A" w14:textId="77777777" w:rsidR="008D4BB4" w:rsidRDefault="008D4BB4" w:rsidP="00E52EF6">
      <w:pPr>
        <w:pStyle w:val="Nivel3"/>
        <w:numPr>
          <w:ilvl w:val="0"/>
          <w:numId w:val="0"/>
        </w:numPr>
        <w:spacing w:before="0" w:after="0" w:line="240" w:lineRule="auto"/>
        <w:rPr>
          <w:b/>
          <w:bCs/>
        </w:rPr>
      </w:pPr>
    </w:p>
    <w:p w14:paraId="51BD372F" w14:textId="77777777" w:rsidR="00294599" w:rsidRDefault="00294599" w:rsidP="00E52EF6">
      <w:pPr>
        <w:pStyle w:val="Nivel3"/>
        <w:numPr>
          <w:ilvl w:val="0"/>
          <w:numId w:val="0"/>
        </w:numPr>
        <w:spacing w:before="0" w:after="0" w:line="240" w:lineRule="auto"/>
        <w:rPr>
          <w:b/>
          <w:bCs/>
        </w:rPr>
      </w:pPr>
    </w:p>
    <w:p w14:paraId="4CC227C2" w14:textId="4F7C1C2F" w:rsidR="00294599" w:rsidRPr="00994ADE" w:rsidRDefault="00994ADE" w:rsidP="00994ADE">
      <w:pPr>
        <w:rPr>
          <w:rFonts w:ascii="Arial" w:hAnsi="Arial" w:cs="Arial"/>
          <w:b/>
          <w:bCs/>
          <w:color w:val="000000"/>
          <w:sz w:val="20"/>
          <w:szCs w:val="20"/>
        </w:rPr>
      </w:pPr>
      <w:r>
        <w:rPr>
          <w:b/>
          <w:bCs/>
        </w:rPr>
        <w:br w:type="page"/>
      </w:r>
    </w:p>
    <w:p w14:paraId="61816FF2" w14:textId="77777777" w:rsidR="00294599" w:rsidRDefault="00294599" w:rsidP="00E52EF6">
      <w:pPr>
        <w:pStyle w:val="Nivel3"/>
        <w:numPr>
          <w:ilvl w:val="0"/>
          <w:numId w:val="0"/>
        </w:numPr>
        <w:spacing w:before="0" w:after="0" w:line="240" w:lineRule="auto"/>
        <w:rPr>
          <w:b/>
          <w:bCs/>
        </w:rPr>
      </w:pPr>
    </w:p>
    <w:p w14:paraId="5927F70D" w14:textId="345C2CD8" w:rsidR="00230BF3" w:rsidRPr="006819A6" w:rsidRDefault="00230BF3" w:rsidP="004C3F4C">
      <w:pPr>
        <w:pStyle w:val="Nivel3"/>
        <w:numPr>
          <w:ilvl w:val="0"/>
          <w:numId w:val="0"/>
        </w:numPr>
        <w:spacing w:before="0" w:line="240" w:lineRule="auto"/>
        <w:rPr>
          <w:b/>
          <w:bCs/>
        </w:rPr>
      </w:pPr>
      <w:r w:rsidRPr="006819A6">
        <w:rPr>
          <w:b/>
          <w:bCs/>
        </w:rPr>
        <w:t>5. DA ABERTURA DA SESSÃO, CLASSIFICAÇÃO DAS PROPOSTAS E FORMULAÇÃO DE LANCES</w:t>
      </w:r>
    </w:p>
    <w:p w14:paraId="4998B02F" w14:textId="3CAD9A9D" w:rsidR="003C7A23" w:rsidRPr="006819A6" w:rsidRDefault="00317C05" w:rsidP="006819A6">
      <w:pPr>
        <w:pStyle w:val="Nivel2"/>
        <w:numPr>
          <w:ilvl w:val="0"/>
          <w:numId w:val="0"/>
        </w:numPr>
        <w:spacing w:before="0" w:after="0" w:line="240" w:lineRule="auto"/>
      </w:pPr>
      <w:bookmarkStart w:id="16" w:name="_Hlk114646655"/>
      <w:r w:rsidRPr="006819A6">
        <w:rPr>
          <w:b/>
          <w:bCs/>
        </w:rPr>
        <w:t>5.1.</w:t>
      </w:r>
      <w:r w:rsidRPr="006819A6">
        <w:t xml:space="preserve"> </w:t>
      </w:r>
      <w:r w:rsidR="0579A7DD" w:rsidRPr="006819A6">
        <w:t>A abertura da presente licitação dar-se-á automaticamente em sessão pública, por meio de sistema eletrônico, na data, horário e local indicados neste Edital.</w:t>
      </w:r>
    </w:p>
    <w:p w14:paraId="02657296" w14:textId="4D203FEF" w:rsidR="00B77EAE" w:rsidRPr="006819A6" w:rsidRDefault="00317C05" w:rsidP="006819A6">
      <w:pPr>
        <w:pStyle w:val="Nivel2"/>
        <w:numPr>
          <w:ilvl w:val="0"/>
          <w:numId w:val="0"/>
        </w:numPr>
        <w:spacing w:before="0" w:after="0" w:line="240" w:lineRule="auto"/>
      </w:pPr>
      <w:r w:rsidRPr="006819A6">
        <w:rPr>
          <w:b/>
          <w:bCs/>
        </w:rPr>
        <w:t>5.2.</w:t>
      </w:r>
      <w:r w:rsidRPr="006819A6">
        <w:t xml:space="preserve"> </w:t>
      </w:r>
      <w:r w:rsidR="00B77EAE" w:rsidRPr="006819A6">
        <w:t xml:space="preserve">Os licitantes poderão retirar ou substituir a proposta, quando for o caso, anteriormente inseridos no sistema, até a etapa de abertura da sessão pública, </w:t>
      </w:r>
    </w:p>
    <w:p w14:paraId="01ABDF42" w14:textId="2FD0E566" w:rsidR="003C7A23" w:rsidRPr="006819A6" w:rsidRDefault="00317C05" w:rsidP="006819A6">
      <w:pPr>
        <w:pStyle w:val="Nivel2"/>
        <w:numPr>
          <w:ilvl w:val="0"/>
          <w:numId w:val="0"/>
        </w:numPr>
        <w:spacing w:before="0" w:after="0" w:line="240" w:lineRule="auto"/>
      </w:pPr>
      <w:r w:rsidRPr="006819A6">
        <w:rPr>
          <w:b/>
          <w:bCs/>
          <w:color w:val="auto"/>
        </w:rPr>
        <w:t>5.3.</w:t>
      </w:r>
      <w:r w:rsidRPr="006819A6">
        <w:rPr>
          <w:color w:val="auto"/>
        </w:rPr>
        <w:t xml:space="preserve"> </w:t>
      </w:r>
      <w:r w:rsidR="785BB4F6" w:rsidRPr="006819A6">
        <w:rPr>
          <w:color w:val="auto"/>
        </w:rPr>
        <w:t xml:space="preserve">Quando autorizado </w:t>
      </w:r>
      <w:r w:rsidR="00B77EAE" w:rsidRPr="006819A6">
        <w:rPr>
          <w:color w:val="auto"/>
        </w:rPr>
        <w:t xml:space="preserve">e devidamente justificado </w:t>
      </w:r>
      <w:r w:rsidR="785BB4F6" w:rsidRPr="006819A6">
        <w:rPr>
          <w:color w:val="auto"/>
        </w:rPr>
        <w:t>pelo pregoeiro, o</w:t>
      </w:r>
      <w:r w:rsidR="0579A7DD" w:rsidRPr="006819A6">
        <w:t>s licitantes poderã</w:t>
      </w:r>
      <w:r w:rsidR="0579A7DD" w:rsidRPr="006819A6">
        <w:rPr>
          <w:color w:val="auto"/>
        </w:rPr>
        <w:t xml:space="preserve">o </w:t>
      </w:r>
      <w:r w:rsidR="1909425E" w:rsidRPr="006819A6">
        <w:rPr>
          <w:color w:val="auto"/>
        </w:rPr>
        <w:t xml:space="preserve">alterar </w:t>
      </w:r>
      <w:r w:rsidR="0579A7DD" w:rsidRPr="006819A6">
        <w:rPr>
          <w:color w:val="auto"/>
        </w:rPr>
        <w:t>a proposta anteriormente inserid</w:t>
      </w:r>
      <w:r w:rsidR="08744E82" w:rsidRPr="006819A6">
        <w:rPr>
          <w:color w:val="auto"/>
        </w:rPr>
        <w:t xml:space="preserve">a </w:t>
      </w:r>
      <w:r w:rsidR="0579A7DD" w:rsidRPr="006819A6">
        <w:rPr>
          <w:color w:val="auto"/>
        </w:rPr>
        <w:t xml:space="preserve">no sistema </w:t>
      </w:r>
      <w:r w:rsidR="24D3A409" w:rsidRPr="006819A6">
        <w:rPr>
          <w:color w:val="auto"/>
        </w:rPr>
        <w:t>durante a fase de análise de propostas</w:t>
      </w:r>
      <w:r w:rsidR="00B77EAE" w:rsidRPr="006819A6">
        <w:rPr>
          <w:color w:val="auto"/>
        </w:rPr>
        <w:t>.</w:t>
      </w:r>
    </w:p>
    <w:p w14:paraId="39A094D5" w14:textId="7CD6F4E2" w:rsidR="003C7A23" w:rsidRPr="006819A6" w:rsidRDefault="00317C05" w:rsidP="00420209">
      <w:pPr>
        <w:pStyle w:val="Nivel3"/>
        <w:numPr>
          <w:ilvl w:val="0"/>
          <w:numId w:val="0"/>
        </w:numPr>
        <w:spacing w:before="0" w:after="0" w:line="240" w:lineRule="auto"/>
        <w:ind w:left="284"/>
      </w:pPr>
      <w:r w:rsidRPr="006819A6">
        <w:rPr>
          <w:b/>
          <w:bCs/>
        </w:rPr>
        <w:t>5.3.1.</w:t>
      </w:r>
      <w:r w:rsidRPr="006819A6">
        <w:t xml:space="preserve"> </w:t>
      </w:r>
      <w:r w:rsidR="0579A7DD" w:rsidRPr="006819A6">
        <w:t>Será desclassificada a proposta que identifique o licitante.</w:t>
      </w:r>
    </w:p>
    <w:p w14:paraId="607A8F83" w14:textId="566A6D6B" w:rsidR="003C7A23" w:rsidRPr="006819A6" w:rsidRDefault="00317C05" w:rsidP="00420209">
      <w:pPr>
        <w:pStyle w:val="Nivel3"/>
        <w:numPr>
          <w:ilvl w:val="0"/>
          <w:numId w:val="0"/>
        </w:numPr>
        <w:spacing w:before="0" w:after="0" w:line="240" w:lineRule="auto"/>
        <w:ind w:left="284"/>
      </w:pPr>
      <w:r w:rsidRPr="006819A6">
        <w:rPr>
          <w:b/>
          <w:bCs/>
        </w:rPr>
        <w:t>5.3.2.</w:t>
      </w:r>
      <w:r w:rsidRPr="006819A6">
        <w:t xml:space="preserve"> </w:t>
      </w:r>
      <w:r w:rsidR="0579A7DD" w:rsidRPr="006819A6">
        <w:t>A desclassificação será sempre fundamentada e registrada no sistema, com acompanhamento em tempo real por todos os participantes.</w:t>
      </w:r>
    </w:p>
    <w:p w14:paraId="58E08727" w14:textId="70EF477B" w:rsidR="003C7A23" w:rsidRPr="006819A6" w:rsidRDefault="00317C05" w:rsidP="00420209">
      <w:pPr>
        <w:pStyle w:val="Nivel3"/>
        <w:numPr>
          <w:ilvl w:val="0"/>
          <w:numId w:val="0"/>
        </w:numPr>
        <w:spacing w:before="0" w:after="0" w:line="240" w:lineRule="auto"/>
        <w:ind w:left="284"/>
      </w:pPr>
      <w:r w:rsidRPr="006819A6">
        <w:rPr>
          <w:b/>
          <w:bCs/>
        </w:rPr>
        <w:t>5.3.3.</w:t>
      </w:r>
      <w:r w:rsidRPr="006819A6">
        <w:t xml:space="preserve"> </w:t>
      </w:r>
      <w:r w:rsidR="0579A7DD" w:rsidRPr="006819A6">
        <w:t>A não desclassificação da proposta não impede o seu julgamento definitivo em sentido contrário, levado a efeito na fase de aceitação.</w:t>
      </w:r>
    </w:p>
    <w:p w14:paraId="38ADD8F5" w14:textId="40E7BC94" w:rsidR="003C7A23" w:rsidRPr="006819A6" w:rsidRDefault="00317C05" w:rsidP="006819A6">
      <w:pPr>
        <w:pStyle w:val="Nivel2"/>
        <w:numPr>
          <w:ilvl w:val="0"/>
          <w:numId w:val="0"/>
        </w:numPr>
        <w:spacing w:before="0" w:after="0" w:line="240" w:lineRule="auto"/>
      </w:pPr>
      <w:r w:rsidRPr="006819A6">
        <w:rPr>
          <w:b/>
          <w:bCs/>
        </w:rPr>
        <w:t>5.4.</w:t>
      </w:r>
      <w:r w:rsidRPr="006819A6">
        <w:t xml:space="preserve"> </w:t>
      </w:r>
      <w:r w:rsidR="0579A7DD" w:rsidRPr="006819A6">
        <w:t>O sistema ordenará automaticamente as propostas classificadas, sendo que somente estas participarão da fase de lances.</w:t>
      </w:r>
    </w:p>
    <w:p w14:paraId="0068F72A" w14:textId="5C45DBA1" w:rsidR="003C7A23" w:rsidRPr="006819A6" w:rsidRDefault="00317C05" w:rsidP="006819A6">
      <w:pPr>
        <w:pStyle w:val="Nivel2"/>
        <w:numPr>
          <w:ilvl w:val="0"/>
          <w:numId w:val="0"/>
        </w:numPr>
        <w:spacing w:before="0" w:after="0" w:line="240" w:lineRule="auto"/>
      </w:pPr>
      <w:r w:rsidRPr="006819A6">
        <w:rPr>
          <w:b/>
          <w:bCs/>
        </w:rPr>
        <w:t>5.5.</w:t>
      </w:r>
      <w:r w:rsidRPr="006819A6">
        <w:t xml:space="preserve"> </w:t>
      </w:r>
      <w:r w:rsidR="0579A7DD" w:rsidRPr="006819A6">
        <w:t>O sistema disponibilizará campo próprio para troca de mensagens entre o Pregoeiro e os licitantes</w:t>
      </w:r>
      <w:r w:rsidR="00A19E23" w:rsidRPr="006819A6">
        <w:t xml:space="preserve">, bem como as mensagens automáticas enviadas pelo próprio sistema. </w:t>
      </w:r>
    </w:p>
    <w:p w14:paraId="55DEB6A9" w14:textId="2B055ECD" w:rsidR="003C7A23" w:rsidRPr="009F5C6B" w:rsidRDefault="00317C05" w:rsidP="006819A6">
      <w:pPr>
        <w:pStyle w:val="Nivel2"/>
        <w:numPr>
          <w:ilvl w:val="0"/>
          <w:numId w:val="0"/>
        </w:numPr>
        <w:spacing w:before="0" w:after="0" w:line="240" w:lineRule="auto"/>
      </w:pPr>
      <w:r w:rsidRPr="006819A6">
        <w:rPr>
          <w:b/>
          <w:bCs/>
        </w:rPr>
        <w:t>5.6.</w:t>
      </w:r>
      <w:r w:rsidRPr="006819A6">
        <w:t xml:space="preserve"> </w:t>
      </w:r>
      <w:r w:rsidR="0579A7DD" w:rsidRPr="006819A6">
        <w:t xml:space="preserve">Iniciada a etapa competitiva, os licitantes deverão encaminhar lances exclusivamente por meio de sistema </w:t>
      </w:r>
      <w:r w:rsidR="0579A7DD" w:rsidRPr="009F5C6B">
        <w:t xml:space="preserve">eletrônico, sendo imediatamente informados do seu recebimento e do valor consignado no registro. </w:t>
      </w:r>
    </w:p>
    <w:p w14:paraId="5C125845" w14:textId="3E22B140" w:rsidR="003C7A23" w:rsidRPr="009F5C6B" w:rsidRDefault="00317C05" w:rsidP="006819A6">
      <w:pPr>
        <w:pStyle w:val="Nivel2"/>
        <w:numPr>
          <w:ilvl w:val="0"/>
          <w:numId w:val="0"/>
        </w:numPr>
        <w:spacing w:before="0" w:after="0" w:line="240" w:lineRule="auto"/>
        <w:rPr>
          <w:color w:val="auto"/>
        </w:rPr>
      </w:pPr>
      <w:r w:rsidRPr="009F5C6B">
        <w:rPr>
          <w:b/>
          <w:bCs/>
        </w:rPr>
        <w:t>5.7.</w:t>
      </w:r>
      <w:r w:rsidRPr="009F5C6B">
        <w:t xml:space="preserve"> </w:t>
      </w:r>
      <w:r w:rsidR="0579A7DD" w:rsidRPr="009F5C6B">
        <w:t xml:space="preserve">O lance deverá ser ofertado pelo </w:t>
      </w:r>
      <w:r w:rsidR="00887412" w:rsidRPr="009F5C6B">
        <w:rPr>
          <w:b/>
          <w:bCs/>
        </w:rPr>
        <w:t>VALOR</w:t>
      </w:r>
      <w:r w:rsidR="00F939B3" w:rsidRPr="009F5C6B">
        <w:rPr>
          <w:b/>
          <w:bCs/>
        </w:rPr>
        <w:t xml:space="preserve"> UNITÁRIO DO ITEM</w:t>
      </w:r>
      <w:r w:rsidR="00887412" w:rsidRPr="009F5C6B">
        <w:rPr>
          <w:b/>
          <w:bCs/>
          <w:color w:val="auto"/>
        </w:rPr>
        <w:t>.</w:t>
      </w:r>
    </w:p>
    <w:p w14:paraId="6584CB20" w14:textId="5FD9416F" w:rsidR="003C7A23" w:rsidRPr="009F5C6B" w:rsidRDefault="00317C05" w:rsidP="006819A6">
      <w:pPr>
        <w:pStyle w:val="Nivel2"/>
        <w:numPr>
          <w:ilvl w:val="0"/>
          <w:numId w:val="0"/>
        </w:numPr>
        <w:spacing w:before="0" w:after="0" w:line="240" w:lineRule="auto"/>
        <w:rPr>
          <w:color w:val="auto"/>
        </w:rPr>
      </w:pPr>
      <w:r w:rsidRPr="009F5C6B">
        <w:rPr>
          <w:b/>
          <w:bCs/>
          <w:color w:val="auto"/>
        </w:rPr>
        <w:t>5.8.</w:t>
      </w:r>
      <w:r w:rsidRPr="009F5C6B">
        <w:rPr>
          <w:color w:val="auto"/>
        </w:rPr>
        <w:t xml:space="preserve"> </w:t>
      </w:r>
      <w:r w:rsidR="0579A7DD" w:rsidRPr="009F5C6B">
        <w:rPr>
          <w:color w:val="auto"/>
        </w:rPr>
        <w:t>Os licitantes poderão oferecer lances sucessivos, observando o horário fixado para abertura da sessão e as regras estabelecidas no Edital.</w:t>
      </w:r>
    </w:p>
    <w:p w14:paraId="32718210" w14:textId="29180445" w:rsidR="003C7A23" w:rsidRPr="009F5C6B" w:rsidRDefault="00317C05" w:rsidP="006819A6">
      <w:pPr>
        <w:pStyle w:val="Nivel2"/>
        <w:numPr>
          <w:ilvl w:val="0"/>
          <w:numId w:val="0"/>
        </w:numPr>
        <w:spacing w:before="0" w:after="0" w:line="240" w:lineRule="auto"/>
        <w:rPr>
          <w:color w:val="auto"/>
        </w:rPr>
      </w:pPr>
      <w:r w:rsidRPr="009F5C6B">
        <w:rPr>
          <w:b/>
          <w:bCs/>
          <w:color w:val="auto"/>
        </w:rPr>
        <w:t>5.9.</w:t>
      </w:r>
      <w:r w:rsidRPr="009F5C6B">
        <w:rPr>
          <w:color w:val="auto"/>
        </w:rPr>
        <w:t xml:space="preserve"> </w:t>
      </w:r>
      <w:r w:rsidR="0579A7DD" w:rsidRPr="009F5C6B">
        <w:rPr>
          <w:color w:val="auto"/>
        </w:rPr>
        <w:t xml:space="preserve">O licitante somente poderá oferecer lance </w:t>
      </w:r>
      <w:r w:rsidR="0579A7DD" w:rsidRPr="009F5C6B">
        <w:rPr>
          <w:i/>
          <w:iCs/>
          <w:color w:val="auto"/>
        </w:rPr>
        <w:t>de valor</w:t>
      </w:r>
      <w:r w:rsidR="0579A7DD" w:rsidRPr="009F5C6B">
        <w:rPr>
          <w:color w:val="auto"/>
        </w:rPr>
        <w:t xml:space="preserve"> </w:t>
      </w:r>
      <w:r w:rsidR="0579A7DD" w:rsidRPr="009F5C6B">
        <w:rPr>
          <w:i/>
          <w:iCs/>
          <w:color w:val="auto"/>
        </w:rPr>
        <w:t>inferior</w:t>
      </w:r>
      <w:r w:rsidR="0579A7DD" w:rsidRPr="009F5C6B">
        <w:rPr>
          <w:color w:val="auto"/>
        </w:rPr>
        <w:t xml:space="preserve"> </w:t>
      </w:r>
      <w:r w:rsidR="0579A7DD" w:rsidRPr="009F5C6B">
        <w:rPr>
          <w:i/>
          <w:iCs/>
          <w:color w:val="auto"/>
        </w:rPr>
        <w:t>ou percentual de desconto superior</w:t>
      </w:r>
      <w:r w:rsidR="0579A7DD" w:rsidRPr="009F5C6B">
        <w:rPr>
          <w:color w:val="auto"/>
        </w:rPr>
        <w:t xml:space="preserve"> ao último por ele ofertado e registrado pelo sistema. </w:t>
      </w:r>
    </w:p>
    <w:p w14:paraId="479767D2" w14:textId="07F7B3E9" w:rsidR="003C7A23" w:rsidRPr="009F5C6B" w:rsidRDefault="00317C05" w:rsidP="006819A6">
      <w:pPr>
        <w:pStyle w:val="Nivel2"/>
        <w:numPr>
          <w:ilvl w:val="0"/>
          <w:numId w:val="0"/>
        </w:numPr>
        <w:spacing w:before="0" w:after="0" w:line="240" w:lineRule="auto"/>
        <w:rPr>
          <w:color w:val="auto"/>
        </w:rPr>
      </w:pPr>
      <w:r w:rsidRPr="009F5C6B">
        <w:rPr>
          <w:b/>
          <w:bCs/>
          <w:color w:val="auto"/>
        </w:rPr>
        <w:t>5.10.</w:t>
      </w:r>
      <w:r w:rsidRPr="009F5C6B">
        <w:rPr>
          <w:color w:val="auto"/>
        </w:rPr>
        <w:t xml:space="preserve"> </w:t>
      </w:r>
      <w:r w:rsidR="0579A7DD" w:rsidRPr="009F5C6B">
        <w:rPr>
          <w:color w:val="auto"/>
        </w:rPr>
        <w:t xml:space="preserve">O intervalo mínimo de diferença de valores ou percentuais entre os lances, que incidirá tanto em relação </w:t>
      </w:r>
      <w:r w:rsidR="0579A7DD" w:rsidRPr="008F0AA6">
        <w:rPr>
          <w:color w:val="auto"/>
        </w:rPr>
        <w:t>aos lances intermediários quanto em relação à proposta que cobrir a melhor oferta deverá ser</w:t>
      </w:r>
      <w:r w:rsidR="0579A7DD" w:rsidRPr="008F0AA6">
        <w:rPr>
          <w:i/>
          <w:iCs/>
          <w:color w:val="auto"/>
        </w:rPr>
        <w:t xml:space="preserve"> </w:t>
      </w:r>
      <w:r w:rsidR="0579A7DD" w:rsidRPr="008F0AA6">
        <w:rPr>
          <w:color w:val="auto"/>
        </w:rPr>
        <w:t xml:space="preserve">de </w:t>
      </w:r>
      <w:r w:rsidRPr="008F0AA6">
        <w:rPr>
          <w:b/>
          <w:bCs/>
          <w:color w:val="auto"/>
        </w:rPr>
        <w:t xml:space="preserve">R$ </w:t>
      </w:r>
      <w:r w:rsidR="00DF0A61" w:rsidRPr="008F0AA6">
        <w:rPr>
          <w:b/>
          <w:bCs/>
          <w:color w:val="auto"/>
        </w:rPr>
        <w:t>0</w:t>
      </w:r>
      <w:r w:rsidR="004E72B7" w:rsidRPr="008F0AA6">
        <w:rPr>
          <w:b/>
          <w:bCs/>
          <w:color w:val="auto"/>
        </w:rPr>
        <w:t>,</w:t>
      </w:r>
      <w:r w:rsidR="00EC1DD3" w:rsidRPr="008F0AA6">
        <w:rPr>
          <w:b/>
          <w:bCs/>
          <w:color w:val="auto"/>
        </w:rPr>
        <w:t>0</w:t>
      </w:r>
      <w:r w:rsidR="008C7DD8" w:rsidRPr="008F0AA6">
        <w:rPr>
          <w:b/>
          <w:bCs/>
          <w:color w:val="auto"/>
        </w:rPr>
        <w:t>1</w:t>
      </w:r>
      <w:r w:rsidRPr="008F0AA6">
        <w:rPr>
          <w:b/>
          <w:bCs/>
          <w:color w:val="auto"/>
        </w:rPr>
        <w:t>.</w:t>
      </w:r>
    </w:p>
    <w:p w14:paraId="295E04E1" w14:textId="3C1EA0E7" w:rsidR="003C7A23" w:rsidRPr="006819A6" w:rsidRDefault="00317C05" w:rsidP="006819A6">
      <w:pPr>
        <w:pStyle w:val="Nivel2"/>
        <w:numPr>
          <w:ilvl w:val="0"/>
          <w:numId w:val="0"/>
        </w:numPr>
        <w:spacing w:before="0" w:after="0" w:line="240" w:lineRule="auto"/>
        <w:rPr>
          <w:color w:val="auto"/>
        </w:rPr>
      </w:pPr>
      <w:bookmarkStart w:id="17" w:name="_Hlk113697759"/>
      <w:r w:rsidRPr="009F5C6B">
        <w:rPr>
          <w:b/>
          <w:bCs/>
          <w:color w:val="auto"/>
        </w:rPr>
        <w:t>5.1</w:t>
      </w:r>
      <w:r w:rsidR="00E31367" w:rsidRPr="009F5C6B">
        <w:rPr>
          <w:b/>
          <w:bCs/>
          <w:color w:val="auto"/>
        </w:rPr>
        <w:t>1</w:t>
      </w:r>
      <w:r w:rsidRPr="009F5C6B">
        <w:rPr>
          <w:b/>
          <w:bCs/>
          <w:color w:val="auto"/>
        </w:rPr>
        <w:t>.</w:t>
      </w:r>
      <w:r w:rsidRPr="009F5C6B">
        <w:rPr>
          <w:color w:val="auto"/>
        </w:rPr>
        <w:t xml:space="preserve"> </w:t>
      </w:r>
      <w:r w:rsidR="0020471E" w:rsidRPr="009F5C6B">
        <w:t xml:space="preserve">Caso seja adotado para o envio de lances no pregão eletrônico o </w:t>
      </w:r>
      <w:r w:rsidR="4E1B6286" w:rsidRPr="009F5C6B">
        <w:rPr>
          <w:b/>
          <w:bCs/>
          <w:color w:val="auto"/>
          <w:u w:val="single"/>
        </w:rPr>
        <w:t>MODO DE DISPUTA “ABERTO”</w:t>
      </w:r>
      <w:r w:rsidR="0579A7DD" w:rsidRPr="009F5C6B">
        <w:rPr>
          <w:color w:val="auto"/>
          <w:u w:val="single"/>
        </w:rPr>
        <w:t>,</w:t>
      </w:r>
      <w:r w:rsidR="0579A7DD" w:rsidRPr="009F5C6B">
        <w:rPr>
          <w:color w:val="auto"/>
        </w:rPr>
        <w:t xml:space="preserve"> os</w:t>
      </w:r>
      <w:r w:rsidR="0579A7DD" w:rsidRPr="00E31367">
        <w:rPr>
          <w:color w:val="auto"/>
        </w:rPr>
        <w:t xml:space="preserve"> licitantes apresentarão lances públicos e sucessivos, com prorrogações.</w:t>
      </w:r>
    </w:p>
    <w:p w14:paraId="16EDF4CC" w14:textId="38EA0BE1" w:rsidR="003C7A23" w:rsidRPr="006819A6" w:rsidRDefault="00317C05" w:rsidP="00420209">
      <w:pPr>
        <w:pStyle w:val="Nivel3"/>
        <w:numPr>
          <w:ilvl w:val="0"/>
          <w:numId w:val="0"/>
        </w:numPr>
        <w:spacing w:before="0" w:after="0" w:line="240" w:lineRule="auto"/>
        <w:ind w:left="284"/>
        <w:rPr>
          <w:color w:val="auto"/>
        </w:rPr>
      </w:pPr>
      <w:bookmarkStart w:id="18" w:name="_Hlk113697816"/>
      <w:bookmarkEnd w:id="17"/>
      <w:r w:rsidRPr="006819A6">
        <w:rPr>
          <w:b/>
          <w:bCs/>
          <w:color w:val="auto"/>
        </w:rPr>
        <w:t>5.1</w:t>
      </w:r>
      <w:r w:rsidR="00E31367">
        <w:rPr>
          <w:b/>
          <w:bCs/>
          <w:color w:val="auto"/>
        </w:rPr>
        <w:t>1</w:t>
      </w:r>
      <w:r w:rsidRPr="006819A6">
        <w:rPr>
          <w:b/>
          <w:bCs/>
          <w:color w:val="auto"/>
        </w:rPr>
        <w:t>.1</w:t>
      </w:r>
      <w:r w:rsidR="00DE3632" w:rsidRPr="006819A6">
        <w:rPr>
          <w:b/>
          <w:bCs/>
          <w:color w:val="auto"/>
        </w:rPr>
        <w:t>.</w:t>
      </w:r>
      <w:r w:rsidRPr="006819A6">
        <w:rPr>
          <w:color w:val="auto"/>
        </w:rPr>
        <w:t xml:space="preserve"> </w:t>
      </w:r>
      <w:r w:rsidR="0579A7DD" w:rsidRPr="006819A6">
        <w:rPr>
          <w:color w:val="auto"/>
        </w:rPr>
        <w:t>A etapa de lances da sessão pública terá duração de dez minutos e, após isso, será prorrogada automaticamente pelo sistema quando houver lance ofertado nos últimos dois minutos do período de duração da sessão pública.</w:t>
      </w:r>
    </w:p>
    <w:p w14:paraId="41D4ED68" w14:textId="135E507A" w:rsidR="003C7A23" w:rsidRPr="006819A6" w:rsidRDefault="00317C05" w:rsidP="00420209">
      <w:pPr>
        <w:pStyle w:val="Nivel3"/>
        <w:numPr>
          <w:ilvl w:val="0"/>
          <w:numId w:val="0"/>
        </w:numPr>
        <w:spacing w:before="0" w:after="0" w:line="240" w:lineRule="auto"/>
        <w:ind w:left="284"/>
        <w:rPr>
          <w:color w:val="auto"/>
        </w:rPr>
      </w:pPr>
      <w:r w:rsidRPr="006819A6">
        <w:rPr>
          <w:b/>
          <w:bCs/>
          <w:color w:val="auto"/>
        </w:rPr>
        <w:t>5.1</w:t>
      </w:r>
      <w:r w:rsidR="00E31367">
        <w:rPr>
          <w:b/>
          <w:bCs/>
          <w:color w:val="auto"/>
        </w:rPr>
        <w:t>1</w:t>
      </w:r>
      <w:r w:rsidRPr="006819A6">
        <w:rPr>
          <w:b/>
          <w:bCs/>
          <w:color w:val="auto"/>
        </w:rPr>
        <w:t>.2.</w:t>
      </w:r>
      <w:r w:rsidRPr="006819A6">
        <w:rPr>
          <w:color w:val="auto"/>
        </w:rPr>
        <w:t xml:space="preserve"> </w:t>
      </w:r>
      <w:r w:rsidR="0579A7DD" w:rsidRPr="006819A6">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13EB2CDF" w:rsidR="003C7A23" w:rsidRDefault="00317C05" w:rsidP="00420209">
      <w:pPr>
        <w:pStyle w:val="Nivel3"/>
        <w:numPr>
          <w:ilvl w:val="0"/>
          <w:numId w:val="0"/>
        </w:numPr>
        <w:spacing w:before="0" w:after="0" w:line="240" w:lineRule="auto"/>
        <w:ind w:left="284"/>
        <w:rPr>
          <w:color w:val="auto"/>
        </w:rPr>
      </w:pPr>
      <w:r w:rsidRPr="006819A6">
        <w:rPr>
          <w:b/>
          <w:bCs/>
          <w:color w:val="auto"/>
        </w:rPr>
        <w:t>5.1</w:t>
      </w:r>
      <w:r w:rsidR="00E31367">
        <w:rPr>
          <w:b/>
          <w:bCs/>
          <w:color w:val="auto"/>
        </w:rPr>
        <w:t>1</w:t>
      </w:r>
      <w:r w:rsidRPr="006819A6">
        <w:rPr>
          <w:b/>
          <w:bCs/>
          <w:color w:val="auto"/>
        </w:rPr>
        <w:t>.3.</w:t>
      </w:r>
      <w:r w:rsidRPr="006819A6">
        <w:rPr>
          <w:color w:val="auto"/>
        </w:rPr>
        <w:t xml:space="preserve"> </w:t>
      </w:r>
      <w:r w:rsidR="0579A7DD" w:rsidRPr="006819A6">
        <w:rPr>
          <w:color w:val="auto"/>
        </w:rPr>
        <w:t>Não havendo novos lances na forma estabelecida nos itens anteriores, a sessão pública encerrar-se-á automaticamente, e o sistema ordenará e divulgará os lances conforme a ordem final de classificação.</w:t>
      </w:r>
      <w:bookmarkEnd w:id="18"/>
    </w:p>
    <w:p w14:paraId="27DF163D" w14:textId="7447D450" w:rsidR="0020471E" w:rsidRPr="0020471E" w:rsidRDefault="0020471E" w:rsidP="00E31367">
      <w:pPr>
        <w:pStyle w:val="Nivel3"/>
        <w:numPr>
          <w:ilvl w:val="0"/>
          <w:numId w:val="0"/>
        </w:numPr>
        <w:spacing w:before="0" w:after="0" w:line="240" w:lineRule="auto"/>
        <w:rPr>
          <w:color w:val="auto"/>
        </w:rPr>
      </w:pPr>
      <w:r w:rsidRPr="00E31367">
        <w:rPr>
          <w:b/>
          <w:bCs/>
          <w:color w:val="auto"/>
        </w:rPr>
        <w:t>5.1</w:t>
      </w:r>
      <w:r w:rsidR="00E31367" w:rsidRPr="00E31367">
        <w:rPr>
          <w:b/>
          <w:bCs/>
          <w:color w:val="auto"/>
        </w:rPr>
        <w:t>2.</w:t>
      </w:r>
      <w:r w:rsidRPr="0020471E">
        <w:rPr>
          <w:color w:val="auto"/>
        </w:rPr>
        <w:t xml:space="preserve"> </w:t>
      </w:r>
      <w:r w:rsidRPr="00665B45">
        <w:t xml:space="preserve">Caso seja adotado para o envio de lances no pregão eletrônico o </w:t>
      </w:r>
      <w:r w:rsidRPr="0020471E">
        <w:rPr>
          <w:b/>
          <w:bCs/>
          <w:color w:val="auto"/>
        </w:rPr>
        <w:t>MODO DE DISPUTA “ABERTO/FECHADO</w:t>
      </w:r>
      <w:r w:rsidRPr="0020471E">
        <w:rPr>
          <w:color w:val="auto"/>
        </w:rPr>
        <w:t>”, os licitantes apresentarão lances públicos e sucessivos, com lance final e fechado.</w:t>
      </w:r>
    </w:p>
    <w:p w14:paraId="3464DBEE" w14:textId="02A908C3" w:rsidR="0020471E" w:rsidRPr="0020471E" w:rsidRDefault="0020471E" w:rsidP="00420209">
      <w:pPr>
        <w:pStyle w:val="Nivel3"/>
        <w:numPr>
          <w:ilvl w:val="0"/>
          <w:numId w:val="0"/>
        </w:numPr>
        <w:spacing w:before="0" w:after="0" w:line="240" w:lineRule="auto"/>
        <w:ind w:left="284"/>
        <w:rPr>
          <w:color w:val="auto"/>
        </w:rPr>
      </w:pPr>
      <w:r w:rsidRPr="00E31367">
        <w:rPr>
          <w:b/>
          <w:bCs/>
          <w:color w:val="auto"/>
        </w:rPr>
        <w:t>5.1</w:t>
      </w:r>
      <w:r w:rsidR="00E31367" w:rsidRPr="00E31367">
        <w:rPr>
          <w:b/>
          <w:bCs/>
          <w:color w:val="auto"/>
        </w:rPr>
        <w:t>2</w:t>
      </w:r>
      <w:r w:rsidRPr="00E31367">
        <w:rPr>
          <w:b/>
          <w:bCs/>
          <w:color w:val="auto"/>
        </w:rPr>
        <w:t>.1</w:t>
      </w:r>
      <w:r w:rsidR="00E31367" w:rsidRPr="00E31367">
        <w:rPr>
          <w:b/>
          <w:bCs/>
          <w:color w:val="auto"/>
        </w:rPr>
        <w:t>.</w:t>
      </w:r>
      <w:r w:rsidRPr="0020471E">
        <w:rPr>
          <w:color w:val="auto"/>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C561507" w14:textId="29C1D285" w:rsidR="0020471E" w:rsidRPr="0020471E" w:rsidRDefault="0020471E" w:rsidP="00420209">
      <w:pPr>
        <w:pStyle w:val="Nivel3"/>
        <w:numPr>
          <w:ilvl w:val="0"/>
          <w:numId w:val="0"/>
        </w:numPr>
        <w:spacing w:before="0" w:after="0" w:line="240" w:lineRule="auto"/>
        <w:ind w:left="284"/>
        <w:rPr>
          <w:color w:val="auto"/>
        </w:rPr>
      </w:pPr>
      <w:r w:rsidRPr="00E31367">
        <w:rPr>
          <w:b/>
          <w:bCs/>
          <w:color w:val="auto"/>
        </w:rPr>
        <w:t>5.1</w:t>
      </w:r>
      <w:r w:rsidR="00E31367" w:rsidRPr="00E31367">
        <w:rPr>
          <w:b/>
          <w:bCs/>
          <w:color w:val="auto"/>
        </w:rPr>
        <w:t>2</w:t>
      </w:r>
      <w:r w:rsidRPr="00E31367">
        <w:rPr>
          <w:b/>
          <w:bCs/>
          <w:color w:val="auto"/>
        </w:rPr>
        <w:t>.2</w:t>
      </w:r>
      <w:r w:rsidR="00E31367" w:rsidRPr="00E31367">
        <w:rPr>
          <w:b/>
          <w:bCs/>
          <w:color w:val="auto"/>
        </w:rPr>
        <w:t>.</w:t>
      </w:r>
      <w:r w:rsidRPr="0020471E">
        <w:rPr>
          <w:color w:val="auto"/>
        </w:rPr>
        <w:t xml:space="preserve"> Encerrado o prazo previsto no subitem anterior, o sistema abrirá oportunidade para que o autor da oferta de valor mais baixo e os das ofertas com preços até 10% (dez por cento) </w:t>
      </w:r>
      <w:proofErr w:type="spellStart"/>
      <w:r w:rsidRPr="0020471E">
        <w:rPr>
          <w:color w:val="auto"/>
        </w:rPr>
        <w:t>superiores</w:t>
      </w:r>
      <w:proofErr w:type="spellEnd"/>
      <w:r w:rsidRPr="0020471E">
        <w:rPr>
          <w:color w:val="auto"/>
        </w:rPr>
        <w:t xml:space="preserve"> àquela possam ofertar um lance final e fechado em até cinco minutos, o qual será sigiloso até o encerramento deste prazo.</w:t>
      </w:r>
    </w:p>
    <w:p w14:paraId="2D715FAC" w14:textId="0BB5FC35" w:rsidR="0020471E" w:rsidRPr="0020471E" w:rsidRDefault="0020471E" w:rsidP="00420209">
      <w:pPr>
        <w:pStyle w:val="Nivel3"/>
        <w:numPr>
          <w:ilvl w:val="0"/>
          <w:numId w:val="0"/>
        </w:numPr>
        <w:spacing w:before="0" w:after="0" w:line="240" w:lineRule="auto"/>
        <w:ind w:left="284"/>
        <w:rPr>
          <w:color w:val="auto"/>
        </w:rPr>
      </w:pPr>
      <w:r w:rsidRPr="00E31367">
        <w:rPr>
          <w:b/>
          <w:bCs/>
          <w:color w:val="auto"/>
        </w:rPr>
        <w:t>5.1</w:t>
      </w:r>
      <w:r w:rsidR="00E31367" w:rsidRPr="00E31367">
        <w:rPr>
          <w:b/>
          <w:bCs/>
          <w:color w:val="auto"/>
        </w:rPr>
        <w:t>2</w:t>
      </w:r>
      <w:r w:rsidRPr="00E31367">
        <w:rPr>
          <w:b/>
          <w:bCs/>
          <w:color w:val="auto"/>
        </w:rPr>
        <w:t>.3</w:t>
      </w:r>
      <w:r w:rsidR="00E31367" w:rsidRPr="00E31367">
        <w:rPr>
          <w:b/>
          <w:bCs/>
          <w:color w:val="auto"/>
        </w:rPr>
        <w:t>.</w:t>
      </w:r>
      <w:r w:rsidRPr="0020471E">
        <w:rPr>
          <w:color w:val="auto"/>
        </w:rPr>
        <w:t xml:space="preserve"> No procedimento de que trata o subitem supra, o licitante poderá optar por manter o seu último lance da etapa aberta, ou por ofertar melhor lance.</w:t>
      </w:r>
    </w:p>
    <w:p w14:paraId="717010D0" w14:textId="5F993719" w:rsidR="0020471E" w:rsidRPr="0020471E" w:rsidRDefault="0020471E" w:rsidP="00420209">
      <w:pPr>
        <w:pStyle w:val="Nivel3"/>
        <w:numPr>
          <w:ilvl w:val="0"/>
          <w:numId w:val="0"/>
        </w:numPr>
        <w:spacing w:before="0" w:after="0" w:line="240" w:lineRule="auto"/>
        <w:ind w:left="284"/>
        <w:rPr>
          <w:color w:val="auto"/>
        </w:rPr>
      </w:pPr>
      <w:r w:rsidRPr="00E31367">
        <w:rPr>
          <w:b/>
          <w:bCs/>
          <w:color w:val="auto"/>
        </w:rPr>
        <w:t>5.1</w:t>
      </w:r>
      <w:r w:rsidR="00E31367" w:rsidRPr="00E31367">
        <w:rPr>
          <w:b/>
          <w:bCs/>
          <w:color w:val="auto"/>
        </w:rPr>
        <w:t>2</w:t>
      </w:r>
      <w:r w:rsidRPr="00E31367">
        <w:rPr>
          <w:b/>
          <w:bCs/>
          <w:color w:val="auto"/>
        </w:rPr>
        <w:t>.4</w:t>
      </w:r>
      <w:r w:rsidR="00E31367" w:rsidRPr="00E31367">
        <w:rPr>
          <w:b/>
          <w:bCs/>
          <w:color w:val="auto"/>
        </w:rPr>
        <w:t>.</w:t>
      </w:r>
      <w:r w:rsidRPr="0020471E">
        <w:rPr>
          <w:color w:val="auto"/>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0D9CB09" w14:textId="34A8C9F9" w:rsidR="0020471E" w:rsidRPr="006819A6" w:rsidRDefault="0020471E" w:rsidP="00420209">
      <w:pPr>
        <w:pStyle w:val="Nivel3"/>
        <w:numPr>
          <w:ilvl w:val="0"/>
          <w:numId w:val="0"/>
        </w:numPr>
        <w:spacing w:before="0" w:after="0" w:line="240" w:lineRule="auto"/>
        <w:ind w:left="284"/>
        <w:rPr>
          <w:color w:val="auto"/>
        </w:rPr>
      </w:pPr>
      <w:r w:rsidRPr="00E31367">
        <w:rPr>
          <w:b/>
          <w:bCs/>
          <w:color w:val="auto"/>
        </w:rPr>
        <w:t>5.1</w:t>
      </w:r>
      <w:r w:rsidR="00E31367" w:rsidRPr="00E31367">
        <w:rPr>
          <w:b/>
          <w:bCs/>
          <w:color w:val="auto"/>
        </w:rPr>
        <w:t>2</w:t>
      </w:r>
      <w:r w:rsidRPr="00E31367">
        <w:rPr>
          <w:b/>
          <w:bCs/>
          <w:color w:val="auto"/>
        </w:rPr>
        <w:t>.5</w:t>
      </w:r>
      <w:r w:rsidR="00E31367" w:rsidRPr="00E31367">
        <w:rPr>
          <w:b/>
          <w:bCs/>
          <w:color w:val="auto"/>
        </w:rPr>
        <w:t>.</w:t>
      </w:r>
      <w:r w:rsidRPr="0020471E">
        <w:rPr>
          <w:color w:val="auto"/>
        </w:rPr>
        <w:t xml:space="preserve"> Após o término dos prazos estabelecidos nos itens anteriores, o sistema ordenará e divulgará os lances segundo a ordem crescente de valores</w:t>
      </w:r>
      <w:r w:rsidR="00420209">
        <w:rPr>
          <w:color w:val="auto"/>
        </w:rPr>
        <w:t>.</w:t>
      </w:r>
    </w:p>
    <w:p w14:paraId="5E0E6DBC" w14:textId="393B0076" w:rsidR="003C7A23" w:rsidRPr="00887412" w:rsidRDefault="009B69F4" w:rsidP="006819A6">
      <w:pPr>
        <w:pStyle w:val="Nivel2"/>
        <w:numPr>
          <w:ilvl w:val="0"/>
          <w:numId w:val="0"/>
        </w:numPr>
        <w:spacing w:before="0" w:after="0" w:line="240" w:lineRule="auto"/>
        <w:rPr>
          <w:color w:val="auto"/>
        </w:rPr>
      </w:pPr>
      <w:bookmarkStart w:id="19" w:name="_Hlk113631522"/>
      <w:bookmarkEnd w:id="19"/>
      <w:r w:rsidRPr="00887412">
        <w:rPr>
          <w:b/>
          <w:bCs/>
          <w:color w:val="auto"/>
        </w:rPr>
        <w:t xml:space="preserve">5.13. </w:t>
      </w:r>
      <w:r w:rsidR="255261F7" w:rsidRPr="00887412">
        <w:rPr>
          <w:color w:val="auto"/>
        </w:rPr>
        <w:t>Serão aceitos lances inferiores, iguais ou superiores ao lance de menor valor já ofertado.</w:t>
      </w:r>
    </w:p>
    <w:p w14:paraId="6A94AB32" w14:textId="5A9AF64C" w:rsidR="003C7A23" w:rsidRPr="00887412" w:rsidRDefault="009B69F4" w:rsidP="006819A6">
      <w:pPr>
        <w:pStyle w:val="Nivel2"/>
        <w:numPr>
          <w:ilvl w:val="0"/>
          <w:numId w:val="0"/>
        </w:numPr>
        <w:spacing w:before="0" w:after="0" w:line="240" w:lineRule="auto"/>
      </w:pPr>
      <w:r w:rsidRPr="00887412">
        <w:rPr>
          <w:b/>
          <w:bCs/>
        </w:rPr>
        <w:t>5.14.</w:t>
      </w:r>
      <w:r w:rsidRPr="00887412">
        <w:t xml:space="preserve"> </w:t>
      </w:r>
      <w:r w:rsidR="0579A7DD" w:rsidRPr="00887412">
        <w:t xml:space="preserve">Durante o transcurso da sessão pública, os licitantes serão informados, em tempo real, do valor do menor lance registrado, vedada a identificação do licitante. </w:t>
      </w:r>
    </w:p>
    <w:p w14:paraId="64789E90" w14:textId="0D975501" w:rsidR="003C7A23" w:rsidRPr="00887412" w:rsidRDefault="009B69F4" w:rsidP="006819A6">
      <w:pPr>
        <w:pStyle w:val="Nivel2"/>
        <w:numPr>
          <w:ilvl w:val="0"/>
          <w:numId w:val="0"/>
        </w:numPr>
        <w:spacing w:before="0" w:after="0" w:line="240" w:lineRule="auto"/>
      </w:pPr>
      <w:r w:rsidRPr="00887412">
        <w:rPr>
          <w:b/>
          <w:bCs/>
        </w:rPr>
        <w:t>5.15.</w:t>
      </w:r>
      <w:r w:rsidRPr="00887412">
        <w:t xml:space="preserve"> </w:t>
      </w:r>
      <w:r w:rsidR="0579A7DD" w:rsidRPr="00887412">
        <w:t xml:space="preserve">No caso de desconexão com o Pregoeiro, no decorrer da etapa competitiva do Pregão, o sistema eletrônico poderá permanecer acessível aos licitantes para a recepção dos lances. </w:t>
      </w:r>
    </w:p>
    <w:p w14:paraId="0267EEC1" w14:textId="3E5EE871" w:rsidR="003C7A23" w:rsidRPr="00887412" w:rsidRDefault="009B69F4" w:rsidP="006819A6">
      <w:pPr>
        <w:pStyle w:val="Nivel2"/>
        <w:numPr>
          <w:ilvl w:val="0"/>
          <w:numId w:val="0"/>
        </w:numPr>
        <w:spacing w:before="0" w:after="0" w:line="240" w:lineRule="auto"/>
      </w:pPr>
      <w:r w:rsidRPr="00887412">
        <w:rPr>
          <w:b/>
          <w:bCs/>
        </w:rPr>
        <w:lastRenderedPageBreak/>
        <w:t>5.16.</w:t>
      </w:r>
      <w:r w:rsidRPr="00887412">
        <w:t xml:space="preserve"> </w:t>
      </w:r>
      <w:r w:rsidR="0579A7DD" w:rsidRPr="00887412">
        <w:t>Quando a desconexão do sistema eletrônico para o pregoeiro persistir por tempo super</w:t>
      </w:r>
      <w:r w:rsidR="0579A7DD" w:rsidRPr="00887412">
        <w:rPr>
          <w:color w:val="auto"/>
        </w:rPr>
        <w:t>ior a</w:t>
      </w:r>
      <w:r w:rsidR="451A831C" w:rsidRPr="00887412">
        <w:rPr>
          <w:color w:val="auto"/>
        </w:rPr>
        <w:t xml:space="preserve"> 3 (três) horas</w:t>
      </w:r>
      <w:r w:rsidR="0579A7DD" w:rsidRPr="00887412">
        <w:rPr>
          <w:color w:val="auto"/>
        </w:rPr>
        <w:t xml:space="preserve"> a sessão p</w:t>
      </w:r>
      <w:r w:rsidR="0579A7DD" w:rsidRPr="00887412">
        <w:t>ública será suspensa e reiniciada somente após decorridas vinte e quatro horas da comunicação do fato pelo Pregoeiro aos participantes, no sítio eletrônico utilizado para divulgação.</w:t>
      </w:r>
    </w:p>
    <w:p w14:paraId="683F1FED" w14:textId="05432FDB" w:rsidR="003C7A23" w:rsidRPr="006819A6" w:rsidRDefault="009B69F4" w:rsidP="006819A6">
      <w:pPr>
        <w:pStyle w:val="Nivel2"/>
        <w:numPr>
          <w:ilvl w:val="0"/>
          <w:numId w:val="0"/>
        </w:numPr>
        <w:spacing w:before="0" w:after="0" w:line="240" w:lineRule="auto"/>
      </w:pPr>
      <w:r w:rsidRPr="00887412">
        <w:rPr>
          <w:b/>
          <w:bCs/>
        </w:rPr>
        <w:t>5.17.</w:t>
      </w:r>
      <w:r w:rsidRPr="00887412">
        <w:t xml:space="preserve"> </w:t>
      </w:r>
      <w:r w:rsidR="0579A7DD" w:rsidRPr="00887412">
        <w:t>Caso o licitante não apresente lances, concorrerá com o valor de sua proposta.</w:t>
      </w:r>
    </w:p>
    <w:p w14:paraId="58B8C1AE" w14:textId="2F690CDD" w:rsidR="003C7A23" w:rsidRPr="006819A6" w:rsidRDefault="009B69F4" w:rsidP="006819A6">
      <w:pPr>
        <w:pStyle w:val="Nivel2"/>
        <w:numPr>
          <w:ilvl w:val="0"/>
          <w:numId w:val="0"/>
        </w:numPr>
        <w:spacing w:before="0" w:after="0" w:line="240" w:lineRule="auto"/>
      </w:pPr>
      <w:r w:rsidRPr="006819A6">
        <w:rPr>
          <w:b/>
          <w:bCs/>
        </w:rPr>
        <w:t>5.18.</w:t>
      </w:r>
      <w:r w:rsidRPr="006819A6">
        <w:t xml:space="preserve"> </w:t>
      </w:r>
      <w:r w:rsidR="0A0A121B" w:rsidRPr="006819A6">
        <w:t>E</w:t>
      </w:r>
      <w:r w:rsidR="0579A7DD" w:rsidRPr="006819A6">
        <w:t>ncerrada a etapa de lances</w:t>
      </w:r>
      <w:r w:rsidR="0579A7DD" w:rsidRPr="006819A6">
        <w:rPr>
          <w:rFonts w:eastAsia="Zurich BT"/>
        </w:rPr>
        <w:t>,</w:t>
      </w:r>
      <w:r w:rsidR="0A0A121B" w:rsidRPr="006819A6">
        <w:rPr>
          <w:rFonts w:eastAsia="Zurich BT"/>
        </w:rPr>
        <w:t xml:space="preserve"> o</w:t>
      </w:r>
      <w:r w:rsidR="0579A7DD" w:rsidRPr="006819A6">
        <w:rPr>
          <w:rFonts w:eastAsia="Zurich BT"/>
        </w:rPr>
        <w:t xml:space="preserve"> sistema identificará as microempresas e empresas de pequeno porte participantes, procedendo à comparação com os valores da primeira colocada para o fim de aplicar-se o disposto nos </w:t>
      </w:r>
      <w:proofErr w:type="spellStart"/>
      <w:r w:rsidR="0579A7DD" w:rsidRPr="006819A6">
        <w:rPr>
          <w:rFonts w:eastAsia="Zurich BT"/>
        </w:rPr>
        <w:t>arts</w:t>
      </w:r>
      <w:proofErr w:type="spellEnd"/>
      <w:r w:rsidR="0579A7DD" w:rsidRPr="006819A6">
        <w:rPr>
          <w:rFonts w:eastAsia="Zurich BT"/>
        </w:rPr>
        <w:t>. 44 e 45 da Lei Complementar nº 123, de 2006.</w:t>
      </w:r>
      <w:r w:rsidR="0A0A121B" w:rsidRPr="006819A6">
        <w:rPr>
          <w:rFonts w:eastAsia="Zurich BT"/>
        </w:rPr>
        <w:t xml:space="preserve"> </w:t>
      </w:r>
    </w:p>
    <w:p w14:paraId="42EB2759" w14:textId="694BF166" w:rsidR="003C7A23" w:rsidRPr="006819A6" w:rsidRDefault="009B69F4" w:rsidP="00420209">
      <w:pPr>
        <w:pStyle w:val="Nivel3"/>
        <w:numPr>
          <w:ilvl w:val="0"/>
          <w:numId w:val="0"/>
        </w:numPr>
        <w:spacing w:before="0" w:after="0" w:line="240" w:lineRule="auto"/>
        <w:ind w:left="284"/>
      </w:pPr>
      <w:r w:rsidRPr="006819A6">
        <w:rPr>
          <w:b/>
          <w:bCs/>
        </w:rPr>
        <w:t>5.18.1.</w:t>
      </w:r>
      <w:r w:rsidRPr="006819A6">
        <w:t xml:space="preserve"> </w:t>
      </w:r>
      <w:r w:rsidR="0579A7DD" w:rsidRPr="006819A6">
        <w:t xml:space="preserve">Nessas condições, as propostas de </w:t>
      </w:r>
      <w:r w:rsidR="0579A7DD" w:rsidRPr="006819A6">
        <w:rPr>
          <w:rFonts w:eastAsia="Zurich BT"/>
        </w:rPr>
        <w:t xml:space="preserve">microempresas e empresas de pequeno porte </w:t>
      </w:r>
      <w:r w:rsidR="0579A7DD" w:rsidRPr="006819A6">
        <w:t>que se encontrarem na faixa de até 5% (cinco por cento) acima da melhor proposta ou melhor lance serão consideradas empatadas com a primeira colocada.</w:t>
      </w:r>
    </w:p>
    <w:p w14:paraId="525153D4" w14:textId="1306E8A8" w:rsidR="003C7A23" w:rsidRPr="006819A6" w:rsidRDefault="009B69F4" w:rsidP="00420209">
      <w:pPr>
        <w:pStyle w:val="Nivel3"/>
        <w:numPr>
          <w:ilvl w:val="0"/>
          <w:numId w:val="0"/>
        </w:numPr>
        <w:spacing w:before="0" w:after="0" w:line="240" w:lineRule="auto"/>
        <w:ind w:left="284"/>
      </w:pPr>
      <w:r w:rsidRPr="006819A6">
        <w:rPr>
          <w:b/>
          <w:bCs/>
        </w:rPr>
        <w:t>5.18.2.</w:t>
      </w:r>
      <w:r w:rsidRPr="006819A6">
        <w:t xml:space="preserve"> </w:t>
      </w:r>
      <w:r w:rsidR="0579A7DD" w:rsidRPr="006819A6">
        <w:t xml:space="preserve">A melhor classificada nos termos do subitem anterior terá o direito de encaminhar uma última oferta para desempate, obrigatoriamente em valor inferior ao da primeira colocada, no prazo de </w:t>
      </w:r>
      <w:r w:rsidR="0579A7DD" w:rsidRPr="00887412">
        <w:t>5 (cinco) minutos</w:t>
      </w:r>
      <w:r w:rsidR="0579A7DD" w:rsidRPr="006819A6">
        <w:t xml:space="preserve"> controlados pelo sistema, contados após a comunicação automática para tanto.</w:t>
      </w:r>
    </w:p>
    <w:p w14:paraId="1509C555" w14:textId="0B1918E6" w:rsidR="003C7A23" w:rsidRPr="006819A6" w:rsidRDefault="009B69F4" w:rsidP="00420209">
      <w:pPr>
        <w:pStyle w:val="Nivel3"/>
        <w:numPr>
          <w:ilvl w:val="0"/>
          <w:numId w:val="0"/>
        </w:numPr>
        <w:spacing w:before="0" w:after="0" w:line="240" w:lineRule="auto"/>
        <w:ind w:left="284"/>
      </w:pPr>
      <w:r w:rsidRPr="006819A6">
        <w:rPr>
          <w:b/>
          <w:bCs/>
        </w:rPr>
        <w:t>5.18.3.</w:t>
      </w:r>
      <w:r w:rsidRPr="006819A6">
        <w:t xml:space="preserve"> </w:t>
      </w:r>
      <w:r w:rsidR="0579A7DD" w:rsidRPr="006819A6">
        <w:t xml:space="preserve">Caso a </w:t>
      </w:r>
      <w:r w:rsidR="0579A7DD" w:rsidRPr="006819A6">
        <w:rPr>
          <w:rFonts w:eastAsia="Zurich BT"/>
        </w:rPr>
        <w:t>microempresa ou a empresa de pequeno porte</w:t>
      </w:r>
      <w:r w:rsidR="0579A7DD" w:rsidRPr="006819A6">
        <w:t xml:space="preserve"> melhor classificada desista ou não se manifeste no prazo estabelecido, serão convocadas as demais licitantes </w:t>
      </w:r>
      <w:r w:rsidR="0579A7DD" w:rsidRPr="006819A6">
        <w:rPr>
          <w:rFonts w:eastAsia="Zurich BT"/>
        </w:rPr>
        <w:t>microempresa e empresa de pequeno porte</w:t>
      </w:r>
      <w:r w:rsidR="0579A7DD" w:rsidRPr="006819A6">
        <w:t xml:space="preserve"> que se encontrem naquele intervalo de 5% (cinco por cento), na ordem de classificação, para o exercício do mesmo direito, no prazo estabelecido no subitem anterior.</w:t>
      </w:r>
      <w:r w:rsidR="0A0A121B" w:rsidRPr="006819A6">
        <w:t xml:space="preserve"> </w:t>
      </w:r>
    </w:p>
    <w:p w14:paraId="1ECEDEFC" w14:textId="38BB458E" w:rsidR="003A03AB" w:rsidRPr="006819A6" w:rsidRDefault="009B69F4" w:rsidP="00420209">
      <w:pPr>
        <w:pStyle w:val="Nivel2"/>
        <w:numPr>
          <w:ilvl w:val="0"/>
          <w:numId w:val="0"/>
        </w:numPr>
        <w:spacing w:before="0" w:after="0" w:line="240" w:lineRule="auto"/>
        <w:ind w:left="284"/>
      </w:pPr>
      <w:r w:rsidRPr="006819A6">
        <w:rPr>
          <w:b/>
          <w:bCs/>
        </w:rPr>
        <w:t>5.18.4.</w:t>
      </w:r>
      <w:r w:rsidRPr="006819A6">
        <w:t xml:space="preserve"> </w:t>
      </w:r>
      <w:r w:rsidR="0A0A121B" w:rsidRPr="006819A6">
        <w:rPr>
          <w:rFonts w:eastAsia="Zurich BT"/>
        </w:rPr>
        <w:t xml:space="preserve">Não se aplicará o desempate de que tratam os </w:t>
      </w:r>
      <w:proofErr w:type="spellStart"/>
      <w:r w:rsidR="0A0A121B" w:rsidRPr="006819A6">
        <w:rPr>
          <w:rFonts w:eastAsia="Zurich BT"/>
        </w:rPr>
        <w:t>arts</w:t>
      </w:r>
      <w:proofErr w:type="spellEnd"/>
      <w:r w:rsidR="0A0A121B" w:rsidRPr="006819A6">
        <w:rPr>
          <w:rFonts w:eastAsia="Zurich BT"/>
        </w:rPr>
        <w:t>. 44 e 45 da Lei Complementar nº 123/2006, quando a primeira colocada também tiver se declarado microempresa ou empresa de pequeno porte.</w:t>
      </w:r>
    </w:p>
    <w:p w14:paraId="225BFF76" w14:textId="7B76CDA3" w:rsidR="003C7A23" w:rsidRPr="006819A6" w:rsidRDefault="009B69F4" w:rsidP="00420209">
      <w:pPr>
        <w:pStyle w:val="Nivel3"/>
        <w:numPr>
          <w:ilvl w:val="0"/>
          <w:numId w:val="0"/>
        </w:numPr>
        <w:spacing w:before="0" w:after="0" w:line="240" w:lineRule="auto"/>
        <w:ind w:left="284"/>
      </w:pPr>
      <w:r w:rsidRPr="006819A6">
        <w:rPr>
          <w:b/>
          <w:bCs/>
        </w:rPr>
        <w:t>5.18.5.</w:t>
      </w:r>
      <w:r w:rsidRPr="006819A6">
        <w:t xml:space="preserve"> </w:t>
      </w:r>
      <w:r w:rsidR="0579A7DD" w:rsidRPr="006819A6">
        <w:t xml:space="preserve">Havendo empate entre propostas ou lances, o critério de desempate será aquele previsto no </w:t>
      </w:r>
      <w:r w:rsidR="0579A7DD" w:rsidRPr="006819A6">
        <w:rPr>
          <w:rFonts w:eastAsia="Arial"/>
        </w:rPr>
        <w:t>art</w:t>
      </w:r>
      <w:r w:rsidR="0579A7DD" w:rsidRPr="006819A6">
        <w:t>. 60 da Lei nº 14.133, de 2021, nesta ordem:</w:t>
      </w:r>
    </w:p>
    <w:p w14:paraId="3E640FFC" w14:textId="5502FDEA" w:rsidR="003C7A23" w:rsidRPr="006819A6" w:rsidRDefault="009B69F4" w:rsidP="00420209">
      <w:pPr>
        <w:pStyle w:val="Nivel4"/>
        <w:numPr>
          <w:ilvl w:val="0"/>
          <w:numId w:val="0"/>
        </w:numPr>
        <w:spacing w:before="0" w:after="0" w:line="240" w:lineRule="auto"/>
        <w:ind w:left="567"/>
      </w:pPr>
      <w:r w:rsidRPr="006819A6">
        <w:rPr>
          <w:b/>
          <w:bCs/>
        </w:rPr>
        <w:t>5.18.5.1.</w:t>
      </w:r>
      <w:r w:rsidRPr="006819A6">
        <w:t xml:space="preserve"> D</w:t>
      </w:r>
      <w:r w:rsidR="0579A7DD" w:rsidRPr="006819A6">
        <w:t>isputa final, hipótese em que os licitantes empatados poderão apresentar nova proposta em ato contínuo à classificação;</w:t>
      </w:r>
    </w:p>
    <w:p w14:paraId="1FC60047" w14:textId="25E4126D" w:rsidR="003C7A23" w:rsidRPr="006819A6" w:rsidRDefault="009B69F4" w:rsidP="00420209">
      <w:pPr>
        <w:pStyle w:val="Nivel4"/>
        <w:numPr>
          <w:ilvl w:val="0"/>
          <w:numId w:val="0"/>
        </w:numPr>
        <w:spacing w:before="0" w:after="0" w:line="240" w:lineRule="auto"/>
        <w:ind w:left="567"/>
      </w:pPr>
      <w:r w:rsidRPr="006819A6">
        <w:rPr>
          <w:b/>
          <w:bCs/>
        </w:rPr>
        <w:t>5.18.5.2.</w:t>
      </w:r>
      <w:r w:rsidRPr="006819A6">
        <w:t xml:space="preserve"> A</w:t>
      </w:r>
      <w:r w:rsidR="0579A7DD" w:rsidRPr="006819A6">
        <w:t>valiação do desempenho contratual prévio dos licitantes, para a qual deverão preferencialmente ser utilizados registros cadastrais para efeito de atesto de cumprimento de obrigações previstos nesta Lei;</w:t>
      </w:r>
    </w:p>
    <w:p w14:paraId="0A057372" w14:textId="4E6420E3" w:rsidR="003C7A23" w:rsidRPr="006819A6" w:rsidRDefault="009B69F4" w:rsidP="00420209">
      <w:pPr>
        <w:pStyle w:val="Nivel4"/>
        <w:numPr>
          <w:ilvl w:val="0"/>
          <w:numId w:val="0"/>
        </w:numPr>
        <w:spacing w:before="0" w:after="0" w:line="240" w:lineRule="auto"/>
        <w:ind w:left="567"/>
      </w:pPr>
      <w:r w:rsidRPr="006819A6">
        <w:rPr>
          <w:b/>
          <w:bCs/>
        </w:rPr>
        <w:t>5.18.5.3.</w:t>
      </w:r>
      <w:r w:rsidRPr="006819A6">
        <w:t xml:space="preserve"> D</w:t>
      </w:r>
      <w:r w:rsidR="0579A7DD" w:rsidRPr="006819A6">
        <w:t>esenvolvimento pelo licitante de ações de equidade entre homens e mulheres no ambiente de trabalho, conforme regulamento;</w:t>
      </w:r>
    </w:p>
    <w:p w14:paraId="0E2A931D" w14:textId="699EFCD6" w:rsidR="003C7A23" w:rsidRPr="006819A6" w:rsidRDefault="009B69F4" w:rsidP="00420209">
      <w:pPr>
        <w:pStyle w:val="Nivel4"/>
        <w:numPr>
          <w:ilvl w:val="0"/>
          <w:numId w:val="0"/>
        </w:numPr>
        <w:spacing w:before="0" w:after="0" w:line="240" w:lineRule="auto"/>
        <w:ind w:left="567"/>
      </w:pPr>
      <w:r w:rsidRPr="006819A6">
        <w:rPr>
          <w:b/>
          <w:bCs/>
        </w:rPr>
        <w:t>5.18.5.4.</w:t>
      </w:r>
      <w:r w:rsidRPr="006819A6">
        <w:t xml:space="preserve"> D</w:t>
      </w:r>
      <w:r w:rsidR="0579A7DD" w:rsidRPr="006819A6">
        <w:t>esenvolvimento pelo licitante de programa de integridade</w:t>
      </w:r>
      <w:r w:rsidR="518F9939" w:rsidRPr="006819A6">
        <w:t xml:space="preserve"> (</w:t>
      </w:r>
      <w:r w:rsidR="518F9939" w:rsidRPr="006819A6">
        <w:rPr>
          <w:i/>
          <w:iCs/>
        </w:rPr>
        <w:t>compliance</w:t>
      </w:r>
      <w:r w:rsidR="518F9939" w:rsidRPr="006819A6">
        <w:t>)</w:t>
      </w:r>
      <w:r w:rsidR="0579A7DD" w:rsidRPr="006819A6">
        <w:t>, conforme orientações dos órgãos de controle.</w:t>
      </w:r>
    </w:p>
    <w:p w14:paraId="125A89F1" w14:textId="036FE6E2" w:rsidR="003C7A23" w:rsidRPr="006819A6" w:rsidRDefault="009B69F4" w:rsidP="00420209">
      <w:pPr>
        <w:pStyle w:val="Nivel3"/>
        <w:numPr>
          <w:ilvl w:val="0"/>
          <w:numId w:val="0"/>
        </w:numPr>
        <w:spacing w:before="0" w:after="0" w:line="240" w:lineRule="auto"/>
        <w:ind w:left="284"/>
      </w:pPr>
      <w:r w:rsidRPr="006819A6">
        <w:rPr>
          <w:b/>
          <w:bCs/>
        </w:rPr>
        <w:t>5.18.6.</w:t>
      </w:r>
      <w:r w:rsidRPr="006819A6">
        <w:t xml:space="preserve"> </w:t>
      </w:r>
      <w:r w:rsidR="0579A7DD" w:rsidRPr="006819A6">
        <w:t>Persistindo o empate, será assegurada preferência, sucessivamente, aos bens e serviços produzidos ou prestados por:</w:t>
      </w:r>
    </w:p>
    <w:p w14:paraId="366AA430" w14:textId="0DBFD16E" w:rsidR="003C7A23" w:rsidRPr="006819A6" w:rsidRDefault="009B69F4" w:rsidP="00420209">
      <w:pPr>
        <w:pStyle w:val="Nivel4"/>
        <w:numPr>
          <w:ilvl w:val="0"/>
          <w:numId w:val="0"/>
        </w:numPr>
        <w:spacing w:before="0" w:after="0" w:line="240" w:lineRule="auto"/>
        <w:ind w:left="567"/>
      </w:pPr>
      <w:bookmarkStart w:id="20" w:name="art60§1i"/>
      <w:bookmarkEnd w:id="20"/>
      <w:r w:rsidRPr="006819A6">
        <w:rPr>
          <w:b/>
          <w:bCs/>
        </w:rPr>
        <w:t>5.18.6.1.</w:t>
      </w:r>
      <w:r w:rsidRPr="006819A6">
        <w:t xml:space="preserve"> E</w:t>
      </w:r>
      <w:r w:rsidR="0579A7DD" w:rsidRPr="006819A6">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0E9A7BC6" w:rsidR="003C7A23" w:rsidRPr="006819A6" w:rsidRDefault="009B69F4" w:rsidP="00420209">
      <w:pPr>
        <w:pStyle w:val="Nivel4"/>
        <w:numPr>
          <w:ilvl w:val="0"/>
          <w:numId w:val="0"/>
        </w:numPr>
        <w:spacing w:before="0" w:after="0" w:line="240" w:lineRule="auto"/>
        <w:ind w:left="567"/>
      </w:pPr>
      <w:bookmarkStart w:id="21" w:name="art60§1ii"/>
      <w:bookmarkEnd w:id="21"/>
      <w:r w:rsidRPr="006819A6">
        <w:rPr>
          <w:b/>
          <w:bCs/>
        </w:rPr>
        <w:t>5.18.6.2.</w:t>
      </w:r>
      <w:r w:rsidRPr="006819A6">
        <w:t xml:space="preserve"> E</w:t>
      </w:r>
      <w:r w:rsidR="0579A7DD" w:rsidRPr="006819A6">
        <w:t>mpresas brasileiras;</w:t>
      </w:r>
    </w:p>
    <w:p w14:paraId="3C7CB0B5" w14:textId="54A6338D" w:rsidR="003C7A23" w:rsidRPr="006819A6" w:rsidRDefault="009B69F4" w:rsidP="00420209">
      <w:pPr>
        <w:pStyle w:val="Nivel4"/>
        <w:numPr>
          <w:ilvl w:val="0"/>
          <w:numId w:val="0"/>
        </w:numPr>
        <w:spacing w:before="0" w:after="0" w:line="240" w:lineRule="auto"/>
        <w:ind w:left="567"/>
      </w:pPr>
      <w:bookmarkStart w:id="22" w:name="art60§1iii"/>
      <w:bookmarkEnd w:id="22"/>
      <w:r w:rsidRPr="006819A6">
        <w:rPr>
          <w:b/>
          <w:bCs/>
        </w:rPr>
        <w:t>5.18.6.3.</w:t>
      </w:r>
      <w:r w:rsidRPr="006819A6">
        <w:t xml:space="preserve"> E</w:t>
      </w:r>
      <w:r w:rsidR="0579A7DD" w:rsidRPr="006819A6">
        <w:t>mpresas que invistam em pesquisa e no desenvolvimento de tecnologia no País;</w:t>
      </w:r>
    </w:p>
    <w:p w14:paraId="1693D810" w14:textId="275EC0DA" w:rsidR="003C7A23" w:rsidRPr="006819A6" w:rsidRDefault="009B69F4" w:rsidP="00420209">
      <w:pPr>
        <w:pStyle w:val="Nivel4"/>
        <w:numPr>
          <w:ilvl w:val="0"/>
          <w:numId w:val="0"/>
        </w:numPr>
        <w:spacing w:before="0" w:after="0" w:line="240" w:lineRule="auto"/>
        <w:ind w:left="567"/>
      </w:pPr>
      <w:bookmarkStart w:id="23" w:name="art60§1iv"/>
      <w:bookmarkEnd w:id="23"/>
      <w:r w:rsidRPr="006819A6">
        <w:rPr>
          <w:b/>
          <w:bCs/>
        </w:rPr>
        <w:t>5.18.6.4.</w:t>
      </w:r>
      <w:r w:rsidRPr="006819A6">
        <w:t xml:space="preserve"> E</w:t>
      </w:r>
      <w:r w:rsidR="0579A7DD" w:rsidRPr="006819A6">
        <w:t>mpresas que comprovem a prática de mitigação, nos termos da Lei nº 12.187, de 29 de dezembro de 2009.</w:t>
      </w:r>
    </w:p>
    <w:p w14:paraId="40D49C27" w14:textId="767C2935" w:rsidR="003C7A23" w:rsidRPr="006819A6" w:rsidRDefault="009B69F4" w:rsidP="006819A6">
      <w:pPr>
        <w:pStyle w:val="Nivel2"/>
        <w:numPr>
          <w:ilvl w:val="0"/>
          <w:numId w:val="0"/>
        </w:numPr>
        <w:spacing w:before="0" w:after="0" w:line="240" w:lineRule="auto"/>
      </w:pPr>
      <w:r w:rsidRPr="006819A6">
        <w:rPr>
          <w:b/>
          <w:bCs/>
        </w:rPr>
        <w:t>5.19.</w:t>
      </w:r>
      <w:r w:rsidRPr="006819A6">
        <w:t xml:space="preserve"> </w:t>
      </w:r>
      <w:r w:rsidR="0579A7DD" w:rsidRPr="006819A6">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57465EDE" w:rsidR="003C7A23" w:rsidRPr="006819A6" w:rsidRDefault="009B69F4" w:rsidP="00420209">
      <w:pPr>
        <w:pStyle w:val="Nivel3"/>
        <w:numPr>
          <w:ilvl w:val="0"/>
          <w:numId w:val="0"/>
        </w:numPr>
        <w:spacing w:before="0" w:after="0" w:line="240" w:lineRule="auto"/>
        <w:ind w:left="284"/>
      </w:pPr>
      <w:r w:rsidRPr="006819A6">
        <w:rPr>
          <w:b/>
          <w:bCs/>
        </w:rPr>
        <w:t>5.19.1.</w:t>
      </w:r>
      <w:r w:rsidRPr="006819A6">
        <w:t xml:space="preserve"> </w:t>
      </w:r>
      <w:r w:rsidR="0579A7DD" w:rsidRPr="006819A6">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1A111A54" w:rsidR="003C7A23" w:rsidRPr="006819A6" w:rsidRDefault="009B69F4" w:rsidP="00420209">
      <w:pPr>
        <w:pStyle w:val="Nivel3"/>
        <w:numPr>
          <w:ilvl w:val="0"/>
          <w:numId w:val="0"/>
        </w:numPr>
        <w:spacing w:before="0" w:after="0" w:line="240" w:lineRule="auto"/>
        <w:ind w:left="284"/>
        <w:rPr>
          <w:rFonts w:eastAsia="Times New Roman"/>
        </w:rPr>
      </w:pPr>
      <w:r w:rsidRPr="006819A6">
        <w:rPr>
          <w:rFonts w:eastAsia="Times New Roman"/>
          <w:b/>
          <w:bCs/>
        </w:rPr>
        <w:t>5.19.2.</w:t>
      </w:r>
      <w:r w:rsidRPr="006819A6">
        <w:rPr>
          <w:rFonts w:eastAsia="Times New Roman"/>
        </w:rPr>
        <w:t xml:space="preserve"> </w:t>
      </w:r>
      <w:r w:rsidR="0579A7DD" w:rsidRPr="006819A6">
        <w:rPr>
          <w:rFonts w:eastAsia="Times New Roman"/>
        </w:rPr>
        <w:t xml:space="preserve">A </w:t>
      </w:r>
      <w:r w:rsidR="0579A7DD" w:rsidRPr="006819A6">
        <w:t>negociação será realizada por meio do sistema, podendo ser acompanhada pelos demais licitantes.</w:t>
      </w:r>
    </w:p>
    <w:p w14:paraId="420D4F72" w14:textId="455B26F0" w:rsidR="003C7A23" w:rsidRPr="006819A6" w:rsidRDefault="009B69F4" w:rsidP="00420209">
      <w:pPr>
        <w:pStyle w:val="Nivel3"/>
        <w:numPr>
          <w:ilvl w:val="0"/>
          <w:numId w:val="0"/>
        </w:numPr>
        <w:spacing w:before="0" w:after="0" w:line="240" w:lineRule="auto"/>
        <w:ind w:left="284"/>
        <w:rPr>
          <w:rFonts w:eastAsia="Times New Roman"/>
        </w:rPr>
      </w:pPr>
      <w:r w:rsidRPr="006819A6">
        <w:rPr>
          <w:rFonts w:eastAsia="Times New Roman"/>
          <w:b/>
          <w:bCs/>
        </w:rPr>
        <w:t>5.19.3.</w:t>
      </w:r>
      <w:r w:rsidRPr="006819A6">
        <w:rPr>
          <w:rFonts w:eastAsia="Times New Roman"/>
        </w:rPr>
        <w:t xml:space="preserve"> </w:t>
      </w:r>
      <w:r w:rsidR="0579A7DD" w:rsidRPr="006819A6">
        <w:rPr>
          <w:rFonts w:eastAsia="Times New Roman"/>
        </w:rPr>
        <w:t>O resultado da negociação será divulgado a todos os licitantes e anexado aos autos do processo licitatório</w:t>
      </w:r>
      <w:r w:rsidR="0ECF0DEB" w:rsidRPr="006819A6">
        <w:rPr>
          <w:rFonts w:eastAsia="Times New Roman"/>
        </w:rPr>
        <w:t>.</w:t>
      </w:r>
    </w:p>
    <w:p w14:paraId="756591C2" w14:textId="1741B2CF" w:rsidR="00235EFC" w:rsidRPr="006819A6" w:rsidRDefault="009B69F4" w:rsidP="006819A6">
      <w:pPr>
        <w:pStyle w:val="Nivel2"/>
        <w:numPr>
          <w:ilvl w:val="0"/>
          <w:numId w:val="0"/>
        </w:numPr>
        <w:spacing w:before="0" w:after="0" w:line="240" w:lineRule="auto"/>
      </w:pPr>
      <w:r w:rsidRPr="006819A6">
        <w:rPr>
          <w:b/>
          <w:bCs/>
        </w:rPr>
        <w:t>5.20.</w:t>
      </w:r>
      <w:r w:rsidRPr="006819A6">
        <w:t xml:space="preserve"> </w:t>
      </w:r>
      <w:r w:rsidR="0ECF0DEB" w:rsidRPr="006819A6">
        <w:t xml:space="preserve">Será desclassificada a proposta que: </w:t>
      </w:r>
    </w:p>
    <w:p w14:paraId="5495BCFB" w14:textId="5B789EE5" w:rsidR="00235EFC" w:rsidRPr="006819A6" w:rsidRDefault="009B69F4" w:rsidP="00420209">
      <w:pPr>
        <w:pStyle w:val="Nivel3"/>
        <w:numPr>
          <w:ilvl w:val="0"/>
          <w:numId w:val="0"/>
        </w:numPr>
        <w:spacing w:before="0" w:after="0" w:line="240" w:lineRule="auto"/>
        <w:ind w:left="284"/>
      </w:pPr>
      <w:r w:rsidRPr="006819A6">
        <w:rPr>
          <w:b/>
          <w:bCs/>
        </w:rPr>
        <w:t>5.20.1.</w:t>
      </w:r>
      <w:r w:rsidRPr="006819A6">
        <w:t xml:space="preserve"> C</w:t>
      </w:r>
      <w:r w:rsidR="0ECF0DEB" w:rsidRPr="006819A6">
        <w:t>ontiver vícios insanáveis;</w:t>
      </w:r>
    </w:p>
    <w:p w14:paraId="0F7FCC9E" w14:textId="3EB7F934" w:rsidR="00235EFC" w:rsidRPr="006819A6" w:rsidRDefault="009B69F4" w:rsidP="00420209">
      <w:pPr>
        <w:pStyle w:val="Nivel3"/>
        <w:numPr>
          <w:ilvl w:val="0"/>
          <w:numId w:val="0"/>
        </w:numPr>
        <w:spacing w:before="0" w:after="0" w:line="240" w:lineRule="auto"/>
        <w:ind w:left="284"/>
      </w:pPr>
      <w:r w:rsidRPr="006819A6">
        <w:rPr>
          <w:b/>
          <w:bCs/>
        </w:rPr>
        <w:t>5.20.2.</w:t>
      </w:r>
      <w:r w:rsidRPr="006819A6">
        <w:t xml:space="preserve"> N</w:t>
      </w:r>
      <w:r w:rsidR="0ECF0DEB" w:rsidRPr="006819A6">
        <w:t>ão obedecer às especificações técnicas contidas no Termo de Referência;</w:t>
      </w:r>
    </w:p>
    <w:p w14:paraId="34D97E4C" w14:textId="6562DD3F" w:rsidR="00235EFC" w:rsidRPr="006819A6" w:rsidRDefault="009B69F4" w:rsidP="00420209">
      <w:pPr>
        <w:pStyle w:val="Nivel3"/>
        <w:numPr>
          <w:ilvl w:val="0"/>
          <w:numId w:val="0"/>
        </w:numPr>
        <w:spacing w:before="0" w:after="0" w:line="240" w:lineRule="auto"/>
        <w:ind w:left="284"/>
      </w:pPr>
      <w:r w:rsidRPr="006819A6">
        <w:rPr>
          <w:b/>
          <w:bCs/>
        </w:rPr>
        <w:t>5.20.3.</w:t>
      </w:r>
      <w:r w:rsidRPr="006819A6">
        <w:t xml:space="preserve"> A</w:t>
      </w:r>
      <w:r w:rsidR="0ECF0DEB" w:rsidRPr="006819A6">
        <w:t>presentar preços inexequíveis ou permanecerem acima do preço máximo definido para a contratação;</w:t>
      </w:r>
    </w:p>
    <w:p w14:paraId="16CF0C98" w14:textId="309CD656" w:rsidR="00235EFC" w:rsidRPr="006819A6" w:rsidRDefault="009B69F4" w:rsidP="00420209">
      <w:pPr>
        <w:pStyle w:val="Nivel3"/>
        <w:numPr>
          <w:ilvl w:val="0"/>
          <w:numId w:val="0"/>
        </w:numPr>
        <w:spacing w:before="0" w:after="0" w:line="240" w:lineRule="auto"/>
        <w:ind w:left="284"/>
      </w:pPr>
      <w:r w:rsidRPr="006819A6">
        <w:rPr>
          <w:b/>
          <w:bCs/>
        </w:rPr>
        <w:t>5.20.4.</w:t>
      </w:r>
      <w:r w:rsidRPr="006819A6">
        <w:t xml:space="preserve"> N</w:t>
      </w:r>
      <w:r w:rsidR="0ECF0DEB" w:rsidRPr="006819A6">
        <w:t>ão tiverem sua exequibilidade demonstrada, quando exigido pela Administração;</w:t>
      </w:r>
    </w:p>
    <w:p w14:paraId="2022D4AC" w14:textId="2BDED5B1" w:rsidR="00235EFC" w:rsidRPr="006819A6" w:rsidRDefault="009B69F4" w:rsidP="00420209">
      <w:pPr>
        <w:pStyle w:val="Nivel3"/>
        <w:numPr>
          <w:ilvl w:val="0"/>
          <w:numId w:val="0"/>
        </w:numPr>
        <w:spacing w:before="0" w:after="0" w:line="240" w:lineRule="auto"/>
        <w:ind w:left="284"/>
      </w:pPr>
      <w:r w:rsidRPr="006819A6">
        <w:rPr>
          <w:b/>
          <w:bCs/>
        </w:rPr>
        <w:t>5.20.5.</w:t>
      </w:r>
      <w:r w:rsidRPr="006819A6">
        <w:t xml:space="preserve"> A</w:t>
      </w:r>
      <w:r w:rsidR="0ECF0DEB" w:rsidRPr="006819A6">
        <w:t>presentar desconformidade com quaisquer outras exigências deste Edital ou seus anexos, desde que insanável.</w:t>
      </w:r>
    </w:p>
    <w:p w14:paraId="73459FD3" w14:textId="3FCFEA94" w:rsidR="00235EFC" w:rsidRPr="006819A6" w:rsidRDefault="009B69F4" w:rsidP="006819A6">
      <w:pPr>
        <w:pStyle w:val="Nivel2"/>
        <w:numPr>
          <w:ilvl w:val="0"/>
          <w:numId w:val="0"/>
        </w:numPr>
        <w:spacing w:before="0" w:after="0" w:line="240" w:lineRule="auto"/>
        <w:rPr>
          <w:b/>
          <w:bCs/>
        </w:rPr>
      </w:pPr>
      <w:r w:rsidRPr="006819A6">
        <w:rPr>
          <w:b/>
          <w:bCs/>
        </w:rPr>
        <w:lastRenderedPageBreak/>
        <w:t>5.21.</w:t>
      </w:r>
      <w:r w:rsidRPr="006819A6">
        <w:t xml:space="preserve"> </w:t>
      </w:r>
      <w:r w:rsidR="0ECF0DEB" w:rsidRPr="006819A6">
        <w:t>No caso de bens e serviços em geral, é indício de inexequibilidade das propostas valores inferiores a 50% (cinquenta por cento) do valor orçado pela Administração.</w:t>
      </w:r>
    </w:p>
    <w:p w14:paraId="0D57F89D" w14:textId="75D064F3" w:rsidR="00235EFC" w:rsidRPr="006819A6" w:rsidRDefault="009B69F4" w:rsidP="00420209">
      <w:pPr>
        <w:pStyle w:val="Nivel3"/>
        <w:numPr>
          <w:ilvl w:val="0"/>
          <w:numId w:val="0"/>
        </w:numPr>
        <w:spacing w:before="0" w:after="0" w:line="240" w:lineRule="auto"/>
        <w:ind w:left="284"/>
      </w:pPr>
      <w:r w:rsidRPr="006819A6">
        <w:rPr>
          <w:b/>
          <w:bCs/>
        </w:rPr>
        <w:t>5.21.1.</w:t>
      </w:r>
      <w:r w:rsidRPr="006819A6">
        <w:t xml:space="preserve"> </w:t>
      </w:r>
      <w:r w:rsidR="0ECF0DEB" w:rsidRPr="006819A6">
        <w:t xml:space="preserve">A inexequibilidade, na hipótese de que trata o </w:t>
      </w:r>
      <w:r w:rsidR="0ECF0DEB" w:rsidRPr="006819A6">
        <w:rPr>
          <w:b/>
          <w:bCs/>
        </w:rPr>
        <w:t>caput</w:t>
      </w:r>
      <w:r w:rsidR="0ECF0DEB" w:rsidRPr="006819A6">
        <w:t>, só será considerada após diligência do pregoeiro, que comprove:</w:t>
      </w:r>
    </w:p>
    <w:p w14:paraId="02E9476D" w14:textId="55000710" w:rsidR="00235EFC" w:rsidRPr="006819A6" w:rsidRDefault="009B69F4" w:rsidP="00420209">
      <w:pPr>
        <w:pStyle w:val="Nivel4"/>
        <w:numPr>
          <w:ilvl w:val="0"/>
          <w:numId w:val="0"/>
        </w:numPr>
        <w:spacing w:before="0" w:after="0" w:line="240" w:lineRule="auto"/>
        <w:ind w:left="567"/>
      </w:pPr>
      <w:r w:rsidRPr="006819A6">
        <w:rPr>
          <w:b/>
          <w:bCs/>
        </w:rPr>
        <w:t>5.21.1.1.</w:t>
      </w:r>
      <w:r w:rsidRPr="006819A6">
        <w:t xml:space="preserve"> Q</w:t>
      </w:r>
      <w:r w:rsidR="0ECF0DEB" w:rsidRPr="006819A6">
        <w:t>ue o custo do licitante ultrapassa o valor da proposta; e</w:t>
      </w:r>
    </w:p>
    <w:p w14:paraId="4A65D067" w14:textId="4D99AB70" w:rsidR="00235EFC" w:rsidRPr="006819A6" w:rsidRDefault="009B69F4" w:rsidP="00420209">
      <w:pPr>
        <w:pStyle w:val="Nivel4"/>
        <w:numPr>
          <w:ilvl w:val="0"/>
          <w:numId w:val="0"/>
        </w:numPr>
        <w:spacing w:before="0" w:after="0" w:line="240" w:lineRule="auto"/>
        <w:ind w:left="567"/>
      </w:pPr>
      <w:r w:rsidRPr="006819A6">
        <w:rPr>
          <w:b/>
          <w:bCs/>
        </w:rPr>
        <w:t>5.21.1.2.</w:t>
      </w:r>
      <w:r w:rsidRPr="006819A6">
        <w:t xml:space="preserve"> I</w:t>
      </w:r>
      <w:r w:rsidR="0ECF0DEB" w:rsidRPr="006819A6">
        <w:t>nexistirem custos de oportunidade capazes de justificar o vulto da oferta.</w:t>
      </w:r>
    </w:p>
    <w:p w14:paraId="12916274" w14:textId="75B80199" w:rsidR="00235EFC" w:rsidRPr="006819A6" w:rsidRDefault="00DE3632" w:rsidP="006819A6">
      <w:pPr>
        <w:pStyle w:val="Nivel2"/>
        <w:numPr>
          <w:ilvl w:val="0"/>
          <w:numId w:val="0"/>
        </w:numPr>
        <w:tabs>
          <w:tab w:val="left" w:pos="1276"/>
        </w:tabs>
        <w:spacing w:before="0" w:after="0" w:line="240" w:lineRule="auto"/>
      </w:pPr>
      <w:r w:rsidRPr="006819A6">
        <w:rPr>
          <w:b/>
          <w:bCs/>
        </w:rPr>
        <w:t>5.22.</w:t>
      </w:r>
      <w:r w:rsidRPr="006819A6">
        <w:t xml:space="preserve"> </w:t>
      </w:r>
      <w:r w:rsidR="255261F7" w:rsidRPr="006819A6">
        <w:t xml:space="preserve">Em contratação de </w:t>
      </w:r>
      <w:r w:rsidR="255261F7" w:rsidRPr="006819A6">
        <w:rPr>
          <w:b/>
          <w:bCs/>
        </w:rPr>
        <w:t>SERVIÇOS DE ENGENHARIA</w:t>
      </w:r>
      <w:r w:rsidR="255261F7" w:rsidRPr="006819A6">
        <w:t>, além das disposições acima, a análise de exequibilidade e sobrepreço considerará o seguinte:</w:t>
      </w:r>
    </w:p>
    <w:p w14:paraId="6E7AB0E3" w14:textId="19926E6E" w:rsidR="00235EFC" w:rsidRPr="006819A6" w:rsidRDefault="00DE3632" w:rsidP="00420209">
      <w:pPr>
        <w:pStyle w:val="Nivel3"/>
        <w:numPr>
          <w:ilvl w:val="0"/>
          <w:numId w:val="0"/>
        </w:numPr>
        <w:tabs>
          <w:tab w:val="left" w:pos="1276"/>
          <w:tab w:val="left" w:pos="1560"/>
        </w:tabs>
        <w:spacing w:before="0" w:after="0" w:line="240" w:lineRule="auto"/>
        <w:ind w:left="284"/>
      </w:pPr>
      <w:r w:rsidRPr="006819A6">
        <w:rPr>
          <w:b/>
          <w:bCs/>
        </w:rPr>
        <w:t>5.22.1.</w:t>
      </w:r>
      <w:r w:rsidRPr="006819A6">
        <w:t xml:space="preserve"> </w:t>
      </w:r>
      <w:r w:rsidR="255261F7" w:rsidRPr="006819A6">
        <w:t xml:space="preserve">Nos regimes de execução por tarefa, empreitada por preço global ou empreitada integral, </w:t>
      </w:r>
      <w:proofErr w:type="spellStart"/>
      <w:r w:rsidR="255261F7" w:rsidRPr="006819A6">
        <w:t>semi-integrada</w:t>
      </w:r>
      <w:proofErr w:type="spellEnd"/>
      <w:r w:rsidR="255261F7" w:rsidRPr="006819A6">
        <w:t xml:space="preserve"> ou integrada, a caracterização do sobrepreço se dará pela superação do valor global estimado;</w:t>
      </w:r>
    </w:p>
    <w:p w14:paraId="73E0EFDE" w14:textId="57BA68A5" w:rsidR="00235EFC" w:rsidRPr="006819A6" w:rsidRDefault="00DE3632" w:rsidP="00420209">
      <w:pPr>
        <w:pStyle w:val="Nivel3"/>
        <w:numPr>
          <w:ilvl w:val="0"/>
          <w:numId w:val="0"/>
        </w:numPr>
        <w:tabs>
          <w:tab w:val="left" w:pos="1276"/>
          <w:tab w:val="left" w:pos="1560"/>
        </w:tabs>
        <w:spacing w:before="0" w:after="0" w:line="240" w:lineRule="auto"/>
        <w:ind w:left="284"/>
        <w:rPr>
          <w:color w:val="auto"/>
        </w:rPr>
      </w:pPr>
      <w:r w:rsidRPr="006819A6">
        <w:rPr>
          <w:b/>
          <w:bCs/>
        </w:rPr>
        <w:t>5.22.2.</w:t>
      </w:r>
      <w:r w:rsidRPr="006819A6">
        <w:t xml:space="preserve"> </w:t>
      </w:r>
      <w:r w:rsidR="255261F7" w:rsidRPr="006819A6">
        <w:t xml:space="preserve">No regime de empreitada por preço unitário, a caracterização do sobrepreço se dará pela superação do valor global estimado e </w:t>
      </w:r>
      <w:r w:rsidR="255261F7" w:rsidRPr="006819A6">
        <w:rPr>
          <w:i/>
          <w:iCs/>
          <w:color w:val="auto"/>
        </w:rPr>
        <w:t>pela superação de custo unitário tido como relevante, conforme planilha anexa ao edital;</w:t>
      </w:r>
    </w:p>
    <w:p w14:paraId="7C15A1A4" w14:textId="4C1E9F8A" w:rsidR="00235EFC" w:rsidRPr="00887412" w:rsidRDefault="00235EFC" w:rsidP="00420209">
      <w:pPr>
        <w:pStyle w:val="pf0"/>
        <w:spacing w:before="0" w:beforeAutospacing="0" w:after="0" w:afterAutospacing="0"/>
        <w:ind w:left="851"/>
        <w:jc w:val="both"/>
        <w:rPr>
          <w:rFonts w:ascii="Arial" w:hAnsi="Arial" w:cs="Arial"/>
          <w:sz w:val="20"/>
          <w:szCs w:val="20"/>
        </w:rPr>
      </w:pPr>
      <w:r w:rsidRPr="00887412">
        <w:rPr>
          <w:rStyle w:val="cf01"/>
          <w:rFonts w:ascii="Arial" w:hAnsi="Arial" w:cs="Arial"/>
          <w:sz w:val="20"/>
          <w:szCs w:val="20"/>
        </w:rPr>
        <w:t>Nota explicativa AGU</w:t>
      </w:r>
      <w:r w:rsidRPr="00887412">
        <w:rPr>
          <w:rStyle w:val="cf11"/>
          <w:rFonts w:ascii="Arial" w:hAnsi="Arial" w:cs="Arial"/>
          <w:sz w:val="20"/>
          <w:szCs w:val="20"/>
        </w:rPr>
        <w:t xml:space="preserve">: </w:t>
      </w:r>
      <w:r w:rsidRPr="00887412">
        <w:rPr>
          <w:rStyle w:val="cf21"/>
          <w:rFonts w:ascii="Arial" w:hAnsi="Arial" w:cs="Arial"/>
          <w:sz w:val="20"/>
          <w:szCs w:val="20"/>
        </w:rPr>
        <w:t xml:space="preserve">Se o regime é o de empreitada por preço unitário, cabe desclassificação em razão de custos unitários superiores aos orçados pela Administração, conforme </w:t>
      </w:r>
      <w:hyperlink r:id="rId17" w:anchor="art59§3" w:history="1">
        <w:r w:rsidRPr="00887412">
          <w:rPr>
            <w:rStyle w:val="cf31"/>
            <w:rFonts w:ascii="Arial" w:hAnsi="Arial" w:cs="Arial"/>
            <w:sz w:val="20"/>
            <w:szCs w:val="20"/>
            <w:u w:val="single"/>
          </w:rPr>
          <w:t>art. 59, §3º, da Lei nº 14.133/2021</w:t>
        </w:r>
      </w:hyperlink>
      <w:r w:rsidRPr="00887412">
        <w:rPr>
          <w:rStyle w:val="cf21"/>
          <w:rFonts w:ascii="Arial" w:hAnsi="Arial" w:cs="Arial"/>
          <w:sz w:val="20"/>
          <w:szCs w:val="20"/>
        </w:rPr>
        <w:t xml:space="preserve">, que expressamente se refere ao </w:t>
      </w:r>
      <w:r w:rsidRPr="00887412">
        <w:rPr>
          <w:rStyle w:val="cf11"/>
          <w:rFonts w:ascii="Arial" w:hAnsi="Arial" w:cs="Arial"/>
          <w:sz w:val="20"/>
          <w:szCs w:val="20"/>
        </w:rPr>
        <w:t xml:space="preserve">critério de aceitabilidade de preços unitário e global a </w:t>
      </w:r>
      <w:r w:rsidRPr="00887412">
        <w:rPr>
          <w:rStyle w:val="cf01"/>
          <w:rFonts w:ascii="Arial" w:hAnsi="Arial" w:cs="Arial"/>
          <w:sz w:val="20"/>
          <w:szCs w:val="20"/>
        </w:rPr>
        <w:t>ser fixado no edital</w:t>
      </w:r>
      <w:r w:rsidRPr="00887412">
        <w:rPr>
          <w:rStyle w:val="cf11"/>
          <w:rFonts w:ascii="Arial" w:hAnsi="Arial" w:cs="Arial"/>
          <w:sz w:val="20"/>
          <w:szCs w:val="20"/>
        </w:rPr>
        <w:t>,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1B73584E" w:rsidR="00235EFC" w:rsidRPr="006819A6" w:rsidRDefault="00DE3632" w:rsidP="00420209">
      <w:pPr>
        <w:pStyle w:val="Nivel3"/>
        <w:numPr>
          <w:ilvl w:val="0"/>
          <w:numId w:val="0"/>
        </w:numPr>
        <w:tabs>
          <w:tab w:val="left" w:pos="1276"/>
        </w:tabs>
        <w:spacing w:before="0" w:after="0" w:line="240" w:lineRule="auto"/>
        <w:ind w:left="284"/>
      </w:pPr>
      <w:r w:rsidRPr="00887412">
        <w:rPr>
          <w:b/>
          <w:bCs/>
        </w:rPr>
        <w:t>5.22.3.</w:t>
      </w:r>
      <w:r w:rsidRPr="00887412">
        <w:t xml:space="preserve"> </w:t>
      </w:r>
      <w:r w:rsidR="255261F7" w:rsidRPr="00887412">
        <w:t>No caso de serviços de engenharia, serão consideradas inexequíveis as propostas</w:t>
      </w:r>
      <w:r w:rsidR="255261F7" w:rsidRPr="006819A6">
        <w:t xml:space="preserve"> cujos valores forem inferiores a 75% (setenta e cinco por cento) do valor orçado pela Administração, independentemente do regime de execução.</w:t>
      </w:r>
    </w:p>
    <w:p w14:paraId="37144D14" w14:textId="453FC579" w:rsidR="00235EFC" w:rsidRPr="006819A6" w:rsidRDefault="00DE3632" w:rsidP="00420209">
      <w:pPr>
        <w:pStyle w:val="Nivel3"/>
        <w:numPr>
          <w:ilvl w:val="0"/>
          <w:numId w:val="0"/>
        </w:numPr>
        <w:tabs>
          <w:tab w:val="left" w:pos="1276"/>
        </w:tabs>
        <w:spacing w:before="0" w:after="0" w:line="240" w:lineRule="auto"/>
        <w:ind w:left="284"/>
      </w:pPr>
      <w:r w:rsidRPr="006819A6">
        <w:rPr>
          <w:b/>
          <w:bCs/>
        </w:rPr>
        <w:t>5.22.4.</w:t>
      </w:r>
      <w:r w:rsidRPr="006819A6">
        <w:t xml:space="preserve"> </w:t>
      </w:r>
      <w:r w:rsidR="255261F7" w:rsidRPr="006819A6">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13B39492" w:rsidR="00235EFC" w:rsidRPr="006819A6" w:rsidRDefault="00DE3632" w:rsidP="006819A6">
      <w:pPr>
        <w:pStyle w:val="Nivel2"/>
        <w:numPr>
          <w:ilvl w:val="0"/>
          <w:numId w:val="0"/>
        </w:numPr>
        <w:tabs>
          <w:tab w:val="left" w:pos="1276"/>
        </w:tabs>
        <w:spacing w:before="0" w:after="0" w:line="240" w:lineRule="auto"/>
      </w:pPr>
      <w:r w:rsidRPr="006819A6">
        <w:rPr>
          <w:b/>
          <w:bCs/>
        </w:rPr>
        <w:t>5.23.</w:t>
      </w:r>
      <w:r w:rsidRPr="006819A6">
        <w:t xml:space="preserve"> </w:t>
      </w:r>
      <w:r w:rsidR="255261F7" w:rsidRPr="006819A6">
        <w:t>Se houver indícios de inexequibilidade da proposta de preço, ou em caso da necessidade de esclarecimentos complementares, poderão ser efetuadas diligências, para que a empresa comprove a exequibilidade da proposta.</w:t>
      </w:r>
    </w:p>
    <w:p w14:paraId="79A9BDC7" w14:textId="6DDF0757" w:rsidR="00235EFC" w:rsidRPr="006819A6" w:rsidRDefault="00DE3632" w:rsidP="006819A6">
      <w:pPr>
        <w:pStyle w:val="Nivel2"/>
        <w:numPr>
          <w:ilvl w:val="0"/>
          <w:numId w:val="0"/>
        </w:numPr>
        <w:tabs>
          <w:tab w:val="left" w:pos="1276"/>
        </w:tabs>
        <w:spacing w:before="0" w:after="0" w:line="240" w:lineRule="auto"/>
      </w:pPr>
      <w:r w:rsidRPr="006819A6">
        <w:rPr>
          <w:b/>
          <w:bCs/>
        </w:rPr>
        <w:t>5.24.</w:t>
      </w:r>
      <w:r w:rsidRPr="006819A6">
        <w:t xml:space="preserve"> </w:t>
      </w:r>
      <w:r w:rsidR="255261F7" w:rsidRPr="006819A6">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8874921" w:rsidR="00235EFC" w:rsidRPr="006819A6" w:rsidRDefault="00DE3632" w:rsidP="00420209">
      <w:pPr>
        <w:pStyle w:val="Nivel3"/>
        <w:numPr>
          <w:ilvl w:val="0"/>
          <w:numId w:val="0"/>
        </w:numPr>
        <w:tabs>
          <w:tab w:val="left" w:pos="1276"/>
        </w:tabs>
        <w:spacing w:before="0" w:after="0" w:line="240" w:lineRule="auto"/>
        <w:ind w:left="284"/>
      </w:pPr>
      <w:r w:rsidRPr="006819A6">
        <w:rPr>
          <w:b/>
          <w:bCs/>
        </w:rPr>
        <w:t>5.24.1.</w:t>
      </w:r>
      <w:r w:rsidRPr="006819A6">
        <w:t xml:space="preserve"> </w:t>
      </w:r>
      <w:r w:rsidR="255261F7" w:rsidRPr="006819A6">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255261F7" w:rsidRPr="006819A6">
        <w:t>semi-integrada</w:t>
      </w:r>
      <w:proofErr w:type="spellEnd"/>
      <w:r w:rsidR="255261F7" w:rsidRPr="006819A6">
        <w:t xml:space="preserve"> e contratação integrada, exclusivamente para eventuais adequações indispensáveis no cronograma físico-financeiro e para balizar excepcional aditamento posterior do contrato.  </w:t>
      </w:r>
    </w:p>
    <w:p w14:paraId="2E43ED56" w14:textId="7EF7D991" w:rsidR="00235EFC" w:rsidRPr="006819A6" w:rsidRDefault="00DE3632" w:rsidP="006819A6">
      <w:pPr>
        <w:pStyle w:val="Nivel2"/>
        <w:numPr>
          <w:ilvl w:val="0"/>
          <w:numId w:val="0"/>
        </w:numPr>
        <w:tabs>
          <w:tab w:val="left" w:pos="1276"/>
        </w:tabs>
        <w:spacing w:before="0" w:after="0" w:line="240" w:lineRule="auto"/>
      </w:pPr>
      <w:r w:rsidRPr="006819A6">
        <w:rPr>
          <w:b/>
          <w:bCs/>
        </w:rPr>
        <w:t>5.25.</w:t>
      </w:r>
      <w:r w:rsidRPr="006819A6">
        <w:t xml:space="preserve"> </w:t>
      </w:r>
      <w:r w:rsidR="255261F7" w:rsidRPr="006819A6">
        <w:t>Erros no preenchimento da planilha não constituem motivo para a desclassificação da proposta. A planilha poderá́ ser ajustada pelo fornecedor, no prazo indicado pelo sistema, desde que não haja majoração do preço.</w:t>
      </w:r>
    </w:p>
    <w:p w14:paraId="7EF4CC7D" w14:textId="17198DFF" w:rsidR="00235EFC" w:rsidRPr="006819A6" w:rsidRDefault="00DE3632" w:rsidP="00420209">
      <w:pPr>
        <w:pStyle w:val="Nivel3"/>
        <w:numPr>
          <w:ilvl w:val="0"/>
          <w:numId w:val="0"/>
        </w:numPr>
        <w:tabs>
          <w:tab w:val="left" w:pos="1276"/>
        </w:tabs>
        <w:spacing w:before="0" w:after="0" w:line="240" w:lineRule="auto"/>
        <w:ind w:left="284"/>
      </w:pPr>
      <w:r w:rsidRPr="006819A6">
        <w:rPr>
          <w:b/>
          <w:bCs/>
        </w:rPr>
        <w:t>5.25.1.</w:t>
      </w:r>
      <w:r w:rsidRPr="006819A6">
        <w:t xml:space="preserve"> </w:t>
      </w:r>
      <w:r w:rsidR="255261F7" w:rsidRPr="006819A6">
        <w:t>O ajuste de que trata este dispositivo se limita a sanar erros ou falhas que não alterem a substância das propostas;</w:t>
      </w:r>
    </w:p>
    <w:p w14:paraId="65AEC6C2" w14:textId="78C14451" w:rsidR="00D46251" w:rsidRPr="006819A6" w:rsidRDefault="00DE3632" w:rsidP="00420209">
      <w:pPr>
        <w:pStyle w:val="Nivel3"/>
        <w:numPr>
          <w:ilvl w:val="0"/>
          <w:numId w:val="0"/>
        </w:numPr>
        <w:tabs>
          <w:tab w:val="left" w:pos="1276"/>
        </w:tabs>
        <w:spacing w:before="0" w:after="0" w:line="240" w:lineRule="auto"/>
        <w:ind w:left="284"/>
      </w:pPr>
      <w:r w:rsidRPr="006819A6">
        <w:rPr>
          <w:b/>
          <w:bCs/>
        </w:rPr>
        <w:t>5.25.2.</w:t>
      </w:r>
      <w:r w:rsidRPr="006819A6">
        <w:t xml:space="preserve"> </w:t>
      </w:r>
      <w:r w:rsidR="255261F7" w:rsidRPr="006819A6">
        <w:t>Considera-se erro no preenchimento da planilha passível de correção a indicação de recolhimento de impostos e contribuições na forma do Simples Nacional, quando não cabível esse regime.</w:t>
      </w:r>
    </w:p>
    <w:p w14:paraId="604BF6D1" w14:textId="79792A71" w:rsidR="00D46251" w:rsidRPr="00C60671" w:rsidRDefault="00DE3632" w:rsidP="00420209">
      <w:pPr>
        <w:pStyle w:val="Nivel3"/>
        <w:numPr>
          <w:ilvl w:val="0"/>
          <w:numId w:val="0"/>
        </w:numPr>
        <w:tabs>
          <w:tab w:val="left" w:pos="1276"/>
        </w:tabs>
        <w:spacing w:before="0" w:after="0" w:line="240" w:lineRule="auto"/>
        <w:ind w:left="284"/>
        <w:rPr>
          <w:b/>
          <w:bCs/>
        </w:rPr>
      </w:pPr>
      <w:r w:rsidRPr="008F0AA6">
        <w:rPr>
          <w:b/>
          <w:bCs/>
        </w:rPr>
        <w:t xml:space="preserve">5.25.3. </w:t>
      </w:r>
      <w:r w:rsidR="00D46251" w:rsidRPr="008F0AA6">
        <w:rPr>
          <w:b/>
          <w:bCs/>
        </w:rPr>
        <w:t xml:space="preserve">O pregoeiro solicitará ao licitante mais bem classificado que, no prazo de </w:t>
      </w:r>
      <w:r w:rsidR="002C6399" w:rsidRPr="008F0AA6">
        <w:rPr>
          <w:b/>
          <w:bCs/>
        </w:rPr>
        <w:t>2 (duas)</w:t>
      </w:r>
      <w:r w:rsidR="00D46251" w:rsidRPr="008F0AA6">
        <w:rPr>
          <w:b/>
          <w:bCs/>
        </w:rPr>
        <w:t xml:space="preserve"> horas, envie a proposta </w:t>
      </w:r>
      <w:r w:rsidR="0075724E" w:rsidRPr="008F0AA6">
        <w:rPr>
          <w:b/>
          <w:bCs/>
        </w:rPr>
        <w:t>re</w:t>
      </w:r>
      <w:r w:rsidR="00D46251" w:rsidRPr="008F0AA6">
        <w:rPr>
          <w:b/>
          <w:bCs/>
        </w:rPr>
        <w:t>adequada ao último lance ofertado</w:t>
      </w:r>
      <w:r w:rsidR="00BC2102" w:rsidRPr="008F0AA6">
        <w:rPr>
          <w:b/>
          <w:bCs/>
        </w:rPr>
        <w:t xml:space="preserve"> (</w:t>
      </w:r>
      <w:r w:rsidR="009A0473" w:rsidRPr="008F0AA6">
        <w:rPr>
          <w:b/>
          <w:bCs/>
          <w:i/>
          <w:iCs/>
          <w:u w:val="single"/>
        </w:rPr>
        <w:t>PROPOSTA SEM IDENTIFICAÇÃO</w:t>
      </w:r>
      <w:r w:rsidR="00F55F38" w:rsidRPr="008F0AA6">
        <w:rPr>
          <w:b/>
          <w:bCs/>
          <w:i/>
          <w:iCs/>
          <w:u w:val="single"/>
        </w:rPr>
        <w:t xml:space="preserve"> CONFORME MODELO NO ANEXO IV</w:t>
      </w:r>
      <w:r w:rsidR="00BC2102" w:rsidRPr="008F0AA6">
        <w:rPr>
          <w:b/>
          <w:bCs/>
        </w:rPr>
        <w:t>)</w:t>
      </w:r>
      <w:r w:rsidR="00D46251" w:rsidRPr="008F0AA6">
        <w:rPr>
          <w:b/>
          <w:bCs/>
        </w:rPr>
        <w:t xml:space="preserve"> após a negociação realizada, em campo próprio do </w:t>
      </w:r>
      <w:r w:rsidR="0075724E" w:rsidRPr="008F0AA6">
        <w:rPr>
          <w:b/>
          <w:bCs/>
        </w:rPr>
        <w:t>s</w:t>
      </w:r>
      <w:r w:rsidR="00D46251" w:rsidRPr="008F0AA6">
        <w:rPr>
          <w:b/>
          <w:bCs/>
        </w:rPr>
        <w:t>istema, acompanhada, se for o caso, dos documentos complementares</w:t>
      </w:r>
      <w:r w:rsidR="00BC2102" w:rsidRPr="008F0AA6">
        <w:rPr>
          <w:b/>
          <w:bCs/>
        </w:rPr>
        <w:t xml:space="preserve"> (fichas técnicas, catálogos, registros etc.)</w:t>
      </w:r>
      <w:r w:rsidR="00D46251" w:rsidRPr="008F0AA6">
        <w:rPr>
          <w:b/>
          <w:bCs/>
        </w:rPr>
        <w:t>, quando necessários à confirmação daqueles exigidos neste Edital e já apresentados</w:t>
      </w:r>
      <w:r w:rsidR="002C6399" w:rsidRPr="008F0AA6">
        <w:rPr>
          <w:b/>
          <w:bCs/>
        </w:rPr>
        <w:t>.</w:t>
      </w:r>
    </w:p>
    <w:p w14:paraId="70CFF5C0" w14:textId="77777777" w:rsidR="00337CD0" w:rsidRDefault="00DE3632" w:rsidP="00C34AF5">
      <w:pPr>
        <w:pStyle w:val="Nivel3"/>
        <w:numPr>
          <w:ilvl w:val="0"/>
          <w:numId w:val="0"/>
        </w:numPr>
        <w:tabs>
          <w:tab w:val="left" w:pos="1276"/>
        </w:tabs>
        <w:spacing w:before="0" w:after="0" w:line="240" w:lineRule="auto"/>
        <w:ind w:left="284"/>
        <w:rPr>
          <w:rFonts w:eastAsia="Times New Roman"/>
        </w:rPr>
      </w:pPr>
      <w:r w:rsidRPr="00C60671">
        <w:rPr>
          <w:rFonts w:eastAsia="Times New Roman"/>
          <w:b/>
          <w:bCs/>
        </w:rPr>
        <w:t>5.25.</w:t>
      </w:r>
      <w:r w:rsidR="003A3B43" w:rsidRPr="00C60671">
        <w:rPr>
          <w:rFonts w:eastAsia="Times New Roman"/>
          <w:b/>
          <w:bCs/>
        </w:rPr>
        <w:t>4</w:t>
      </w:r>
      <w:r w:rsidRPr="00C60671">
        <w:rPr>
          <w:rFonts w:eastAsia="Times New Roman"/>
          <w:b/>
          <w:bCs/>
        </w:rPr>
        <w:t>.</w:t>
      </w:r>
      <w:r w:rsidRPr="00C60671">
        <w:rPr>
          <w:rFonts w:eastAsia="Times New Roman"/>
        </w:rPr>
        <w:t xml:space="preserve"> </w:t>
      </w:r>
      <w:r w:rsidR="0579A7DD" w:rsidRPr="00C60671">
        <w:rPr>
          <w:rFonts w:eastAsia="Times New Roman"/>
        </w:rPr>
        <w:t>É facultado ao pregoeiro prorrogar o prazo estabelecido, a partir de solicitação fundamentada feita</w:t>
      </w:r>
      <w:r w:rsidR="0579A7DD" w:rsidRPr="006819A6">
        <w:rPr>
          <w:rFonts w:eastAsia="Times New Roman"/>
        </w:rPr>
        <w:t xml:space="preserve"> no chat pelo licitante, antes de findo o prazo.</w:t>
      </w:r>
      <w:bookmarkEnd w:id="16"/>
    </w:p>
    <w:p w14:paraId="56AE10D3" w14:textId="5F9B87EC" w:rsidR="00867FA8" w:rsidRPr="00337CD0" w:rsidRDefault="00337CD0" w:rsidP="00C34AF5">
      <w:pPr>
        <w:pStyle w:val="Nivel3"/>
        <w:numPr>
          <w:ilvl w:val="0"/>
          <w:numId w:val="0"/>
        </w:numPr>
        <w:tabs>
          <w:tab w:val="left" w:pos="1276"/>
        </w:tabs>
        <w:spacing w:before="0" w:after="0" w:line="240" w:lineRule="auto"/>
        <w:ind w:left="284"/>
        <w:rPr>
          <w:rFonts w:eastAsia="Times New Roman"/>
          <w:b/>
          <w:bCs/>
        </w:rPr>
      </w:pPr>
      <w:r w:rsidRPr="005D793C">
        <w:rPr>
          <w:rFonts w:eastAsia="Times New Roman"/>
          <w:b/>
          <w:bCs/>
        </w:rPr>
        <w:lastRenderedPageBreak/>
        <w:t>5.26.</w:t>
      </w:r>
      <w:r w:rsidR="005D793C" w:rsidRPr="005D793C">
        <w:rPr>
          <w:rFonts w:eastAsia="Times New Roman"/>
          <w:b/>
          <w:bCs/>
        </w:rPr>
        <w:t xml:space="preserve"> Que a licitante está ciente que será exigido o seguinte documento da(s) empresa(s) declarada(s) preliminarmente(s) vencedora(s), junto com a proposta realinhada (sem identificação), sob pena de desclassificação da mesma:</w:t>
      </w:r>
    </w:p>
    <w:p w14:paraId="1BE35693" w14:textId="6761AC68" w:rsidR="005D793C" w:rsidRPr="005D793C" w:rsidRDefault="005D793C" w:rsidP="005D793C">
      <w:pPr>
        <w:pStyle w:val="Nivel3"/>
        <w:numPr>
          <w:ilvl w:val="0"/>
          <w:numId w:val="0"/>
        </w:numPr>
        <w:tabs>
          <w:tab w:val="left" w:pos="1276"/>
        </w:tabs>
        <w:spacing w:before="0" w:after="0" w:line="240" w:lineRule="auto"/>
        <w:ind w:left="284"/>
        <w:rPr>
          <w:rFonts w:eastAsia="Times New Roman"/>
        </w:rPr>
      </w:pPr>
      <w:r w:rsidRPr="005D793C">
        <w:rPr>
          <w:rFonts w:eastAsia="Times New Roman"/>
          <w:b/>
          <w:bCs/>
        </w:rPr>
        <w:t>a)</w:t>
      </w:r>
      <w:r w:rsidRPr="005D793C">
        <w:rPr>
          <w:rFonts w:eastAsia="Times New Roman"/>
        </w:rPr>
        <w:t xml:space="preserve"> </w:t>
      </w:r>
      <w:r w:rsidRPr="005D793C">
        <w:rPr>
          <w:rFonts w:eastAsia="Times New Roman"/>
          <w:b/>
          <w:bCs/>
        </w:rPr>
        <w:t>Certificado de Aprovação (CA)</w:t>
      </w:r>
      <w:r w:rsidRPr="005D793C">
        <w:rPr>
          <w:rFonts w:eastAsia="Times New Roman"/>
        </w:rPr>
        <w:t xml:space="preserve"> emitido por órgão competente, </w:t>
      </w:r>
      <w:r w:rsidRPr="005D793C">
        <w:rPr>
          <w:rFonts w:eastAsia="Times New Roman"/>
          <w:b/>
          <w:bCs/>
        </w:rPr>
        <w:t xml:space="preserve">DOS ITENS QUE CONTÉM </w:t>
      </w:r>
      <w:r>
        <w:rPr>
          <w:rFonts w:eastAsia="Times New Roman"/>
          <w:b/>
          <w:bCs/>
        </w:rPr>
        <w:t>O</w:t>
      </w:r>
      <w:r w:rsidRPr="005D793C">
        <w:rPr>
          <w:rFonts w:eastAsia="Times New Roman"/>
          <w:b/>
          <w:bCs/>
        </w:rPr>
        <w:t xml:space="preserve"> “CA de referência” na tabela do item 3 no Anexo III deste Edital</w:t>
      </w:r>
      <w:r w:rsidR="008A09D3" w:rsidRPr="008A09D3">
        <w:rPr>
          <w:rFonts w:eastAsia="Times New Roman"/>
          <w:b/>
          <w:bCs/>
        </w:rPr>
        <w:t>.</w:t>
      </w:r>
    </w:p>
    <w:p w14:paraId="7B7CF3EE" w14:textId="2095BDB4" w:rsidR="005D793C" w:rsidRPr="005D793C" w:rsidRDefault="005D793C" w:rsidP="005D793C">
      <w:pPr>
        <w:pStyle w:val="Nivel3"/>
        <w:numPr>
          <w:ilvl w:val="0"/>
          <w:numId w:val="0"/>
        </w:numPr>
        <w:tabs>
          <w:tab w:val="left" w:pos="1276"/>
        </w:tabs>
        <w:spacing w:before="0" w:after="0" w:line="240" w:lineRule="auto"/>
        <w:ind w:left="284"/>
        <w:rPr>
          <w:rFonts w:eastAsia="Times New Roman"/>
        </w:rPr>
      </w:pPr>
      <w:r w:rsidRPr="005D793C">
        <w:rPr>
          <w:rFonts w:eastAsia="Times New Roman"/>
          <w:b/>
          <w:bCs/>
        </w:rPr>
        <w:t>b)</w:t>
      </w:r>
      <w:r w:rsidRPr="005D793C">
        <w:rPr>
          <w:rFonts w:eastAsia="Times New Roman"/>
        </w:rPr>
        <w:t xml:space="preserve"> </w:t>
      </w:r>
      <w:r w:rsidRPr="005D793C">
        <w:rPr>
          <w:rFonts w:eastAsia="Times New Roman"/>
          <w:b/>
          <w:bCs/>
        </w:rPr>
        <w:t>Certificado de Registro do produto emitido pela ANVISA</w:t>
      </w:r>
      <w:r w:rsidRPr="005D793C">
        <w:rPr>
          <w:rFonts w:eastAsia="Times New Roman"/>
        </w:rPr>
        <w:t xml:space="preserve"> ou cópia da publicação no “DOU”, devendo fazer referência </w:t>
      </w:r>
      <w:r w:rsidRPr="005D793C">
        <w:rPr>
          <w:rFonts w:eastAsia="Times New Roman"/>
          <w:b/>
          <w:bCs/>
        </w:rPr>
        <w:t>SOMENTE AOS ITENS 0</w:t>
      </w:r>
      <w:r>
        <w:rPr>
          <w:rFonts w:eastAsia="Times New Roman"/>
          <w:b/>
          <w:bCs/>
        </w:rPr>
        <w:t>2</w:t>
      </w:r>
      <w:r w:rsidRPr="005D793C">
        <w:rPr>
          <w:rFonts w:eastAsia="Times New Roman"/>
          <w:b/>
          <w:bCs/>
        </w:rPr>
        <w:t xml:space="preserve"> E </w:t>
      </w:r>
      <w:r>
        <w:rPr>
          <w:rFonts w:eastAsia="Times New Roman"/>
          <w:b/>
          <w:bCs/>
        </w:rPr>
        <w:t>23</w:t>
      </w:r>
      <w:r w:rsidRPr="005D793C">
        <w:rPr>
          <w:rFonts w:eastAsia="Times New Roman"/>
        </w:rPr>
        <w:t>, conforme especificações da tabela do item 3 no Anexo III deste Edital. Caso o prazo de validade do registro esteja vencido ou expire dentro do período de vigência do contrato, deverá ser apresentado Certificado de Registro, ou cópia da publicação no “DOU” acompanhado do pedido de revalidação “P1” e “P2”, datado do semestre anterior ao do vencimento.</w:t>
      </w:r>
    </w:p>
    <w:p w14:paraId="599CBA08" w14:textId="60D9BBA0" w:rsidR="00337CD0" w:rsidRDefault="005D793C" w:rsidP="005D793C">
      <w:pPr>
        <w:pStyle w:val="Nivel3"/>
        <w:numPr>
          <w:ilvl w:val="0"/>
          <w:numId w:val="0"/>
        </w:numPr>
        <w:tabs>
          <w:tab w:val="left" w:pos="1276"/>
        </w:tabs>
        <w:spacing w:before="0" w:after="0" w:line="240" w:lineRule="auto"/>
        <w:ind w:left="284"/>
        <w:rPr>
          <w:rFonts w:eastAsia="Times New Roman"/>
        </w:rPr>
      </w:pPr>
      <w:r w:rsidRPr="005D793C">
        <w:rPr>
          <w:rFonts w:eastAsia="Times New Roman"/>
          <w:b/>
          <w:bCs/>
        </w:rPr>
        <w:t>c)</w:t>
      </w:r>
      <w:r w:rsidRPr="005D793C">
        <w:rPr>
          <w:rFonts w:eastAsia="Times New Roman"/>
        </w:rPr>
        <w:t xml:space="preserve"> </w:t>
      </w:r>
      <w:r w:rsidRPr="005D793C">
        <w:rPr>
          <w:rFonts w:eastAsia="Times New Roman"/>
          <w:b/>
          <w:bCs/>
        </w:rPr>
        <w:t>CATÁLOGO (DE TODOS OS ITENS)</w:t>
      </w:r>
      <w:r w:rsidRPr="005D793C">
        <w:rPr>
          <w:rFonts w:eastAsia="Times New Roman"/>
        </w:rPr>
        <w:t xml:space="preserve"> que contém </w:t>
      </w:r>
      <w:r>
        <w:rPr>
          <w:rFonts w:eastAsia="Times New Roman"/>
        </w:rPr>
        <w:t xml:space="preserve">o </w:t>
      </w:r>
      <w:r w:rsidRPr="005D793C">
        <w:rPr>
          <w:rFonts w:eastAsia="Times New Roman"/>
        </w:rPr>
        <w:t>descritivo do produto</w:t>
      </w:r>
      <w:r>
        <w:rPr>
          <w:rFonts w:eastAsia="Times New Roman"/>
        </w:rPr>
        <w:t>, e preferencialmente com foto</w:t>
      </w:r>
      <w:r w:rsidRPr="005D793C">
        <w:rPr>
          <w:rFonts w:eastAsia="Times New Roman"/>
        </w:rPr>
        <w:t xml:space="preserve"> ou </w:t>
      </w:r>
      <w:r w:rsidRPr="005D793C">
        <w:rPr>
          <w:rFonts w:eastAsia="Times New Roman"/>
          <w:b/>
          <w:bCs/>
        </w:rPr>
        <w:t>DOCUMENTO EQUIVALENTE</w:t>
      </w:r>
      <w:r w:rsidRPr="005D793C">
        <w:rPr>
          <w:rFonts w:eastAsia="Times New Roman"/>
        </w:rPr>
        <w:t xml:space="preserve"> com as mesmas condições, que informe a marca e comprove a compatibilidade total do produto ofertado com o descrito no ANEXO III deste edital (mesmo que </w:t>
      </w:r>
      <w:r>
        <w:rPr>
          <w:rFonts w:eastAsia="Times New Roman"/>
        </w:rPr>
        <w:t>obtido</w:t>
      </w:r>
      <w:r w:rsidRPr="005D793C">
        <w:rPr>
          <w:rFonts w:eastAsia="Times New Roman"/>
        </w:rPr>
        <w:t xml:space="preserve"> do site do fabricante).</w:t>
      </w:r>
    </w:p>
    <w:p w14:paraId="3CC3184C" w14:textId="5D772B08" w:rsidR="00140C3C" w:rsidRPr="00867FA8" w:rsidRDefault="00DE3632" w:rsidP="00CF5C8F">
      <w:pPr>
        <w:pStyle w:val="Nivel3"/>
        <w:numPr>
          <w:ilvl w:val="0"/>
          <w:numId w:val="0"/>
        </w:numPr>
        <w:tabs>
          <w:tab w:val="left" w:pos="1276"/>
        </w:tabs>
        <w:spacing w:before="0" w:after="0" w:line="240" w:lineRule="auto"/>
        <w:rPr>
          <w:rFonts w:eastAsia="Times New Roman"/>
        </w:rPr>
      </w:pPr>
      <w:r w:rsidRPr="006819A6">
        <w:rPr>
          <w:b/>
          <w:bCs/>
        </w:rPr>
        <w:t>5.2</w:t>
      </w:r>
      <w:r w:rsidR="00337CD0">
        <w:rPr>
          <w:b/>
          <w:bCs/>
        </w:rPr>
        <w:t>7</w:t>
      </w:r>
      <w:r w:rsidRPr="006819A6">
        <w:rPr>
          <w:b/>
          <w:bCs/>
        </w:rPr>
        <w:t xml:space="preserve">. </w:t>
      </w:r>
      <w:r w:rsidR="255261F7" w:rsidRPr="006819A6">
        <w:rPr>
          <w:b/>
          <w:bCs/>
        </w:rPr>
        <w:t>(AMOSTRA)</w:t>
      </w:r>
      <w:r w:rsidR="255261F7" w:rsidRPr="006819A6">
        <w:t xml:space="preserve"> Caso o Termo de Referência exija a apresentação de amostra, o licitante classificado em primeiro lugar deverá apresentá-la, conforme disciplinado no Termo de Referência, sob pena de não aceitação da proposta.</w:t>
      </w:r>
    </w:p>
    <w:p w14:paraId="301A2E33" w14:textId="775B900E" w:rsidR="00140C3C" w:rsidRPr="006819A6" w:rsidRDefault="00DE3632" w:rsidP="00420209">
      <w:pPr>
        <w:pStyle w:val="Nivel2"/>
        <w:numPr>
          <w:ilvl w:val="0"/>
          <w:numId w:val="0"/>
        </w:numPr>
        <w:tabs>
          <w:tab w:val="left" w:pos="1276"/>
        </w:tabs>
        <w:spacing w:before="0" w:after="0" w:line="240" w:lineRule="auto"/>
        <w:ind w:left="284"/>
      </w:pPr>
      <w:r w:rsidRPr="006819A6">
        <w:rPr>
          <w:b/>
          <w:bCs/>
        </w:rPr>
        <w:t>5.2</w:t>
      </w:r>
      <w:r w:rsidR="00337CD0">
        <w:rPr>
          <w:b/>
          <w:bCs/>
        </w:rPr>
        <w:t>7</w:t>
      </w:r>
      <w:r w:rsidRPr="006819A6">
        <w:rPr>
          <w:b/>
          <w:bCs/>
        </w:rPr>
        <w:t>.1.</w:t>
      </w:r>
      <w:r w:rsidRPr="006819A6">
        <w:t xml:space="preserve"> </w:t>
      </w:r>
      <w:r w:rsidR="255261F7" w:rsidRPr="006819A6">
        <w:t>Por meio de mensagem no sistema, será divulgado o local e horário de realização do procedimento para a avaliação das amostras, cuja presença será facultada a todos os interessados, incluindo os demais licitantes.</w:t>
      </w:r>
    </w:p>
    <w:p w14:paraId="3D135368" w14:textId="6D6CCE67" w:rsidR="00140C3C" w:rsidRPr="006819A6" w:rsidRDefault="00DE3632" w:rsidP="00420209">
      <w:pPr>
        <w:pStyle w:val="Nivel2"/>
        <w:numPr>
          <w:ilvl w:val="0"/>
          <w:numId w:val="0"/>
        </w:numPr>
        <w:tabs>
          <w:tab w:val="left" w:pos="1276"/>
        </w:tabs>
        <w:spacing w:before="0" w:after="0" w:line="240" w:lineRule="auto"/>
        <w:ind w:left="284"/>
      </w:pPr>
      <w:r w:rsidRPr="006819A6">
        <w:rPr>
          <w:b/>
          <w:bCs/>
        </w:rPr>
        <w:t>5.2</w:t>
      </w:r>
      <w:r w:rsidR="00337CD0">
        <w:rPr>
          <w:b/>
          <w:bCs/>
        </w:rPr>
        <w:t>7</w:t>
      </w:r>
      <w:r w:rsidRPr="006819A6">
        <w:rPr>
          <w:b/>
          <w:bCs/>
        </w:rPr>
        <w:t>.2.</w:t>
      </w:r>
      <w:r w:rsidRPr="006819A6">
        <w:t xml:space="preserve"> </w:t>
      </w:r>
      <w:r w:rsidR="255261F7" w:rsidRPr="006819A6">
        <w:t>Os resultados das avaliações serão divulgados por meio de mensagem no sistema.</w:t>
      </w:r>
    </w:p>
    <w:p w14:paraId="5B22D86F" w14:textId="1C65A2B9" w:rsidR="00140C3C" w:rsidRPr="006819A6" w:rsidRDefault="00DE3632" w:rsidP="00420209">
      <w:pPr>
        <w:pStyle w:val="Nivel2"/>
        <w:numPr>
          <w:ilvl w:val="0"/>
          <w:numId w:val="0"/>
        </w:numPr>
        <w:tabs>
          <w:tab w:val="left" w:pos="1276"/>
        </w:tabs>
        <w:spacing w:before="0" w:after="0" w:line="240" w:lineRule="auto"/>
        <w:ind w:left="284"/>
      </w:pPr>
      <w:r w:rsidRPr="006819A6">
        <w:rPr>
          <w:b/>
          <w:bCs/>
        </w:rPr>
        <w:t>5.2</w:t>
      </w:r>
      <w:r w:rsidR="00337CD0">
        <w:rPr>
          <w:b/>
          <w:bCs/>
        </w:rPr>
        <w:t>7</w:t>
      </w:r>
      <w:r w:rsidRPr="006819A6">
        <w:rPr>
          <w:b/>
          <w:bCs/>
        </w:rPr>
        <w:t>.3.</w:t>
      </w:r>
      <w:r w:rsidRPr="006819A6">
        <w:t xml:space="preserve"> </w:t>
      </w:r>
      <w:r w:rsidR="255261F7" w:rsidRPr="006819A6">
        <w:t>No caso de não haver entrega da amostra ou ocorrer atraso na entrega, sem justificativa aceita pelo Pregoeiro, ou havendo entrega de amostra fora das especificações previstas neste Edital, a proposta do licitante será recusada.</w:t>
      </w:r>
    </w:p>
    <w:p w14:paraId="61ADBE67" w14:textId="2C612373" w:rsidR="00140C3C" w:rsidRDefault="00DE3632" w:rsidP="00420209">
      <w:pPr>
        <w:pStyle w:val="Nivel2"/>
        <w:numPr>
          <w:ilvl w:val="0"/>
          <w:numId w:val="0"/>
        </w:numPr>
        <w:tabs>
          <w:tab w:val="left" w:pos="1276"/>
        </w:tabs>
        <w:spacing w:before="0" w:after="0" w:line="240" w:lineRule="auto"/>
        <w:ind w:left="284"/>
      </w:pPr>
      <w:r w:rsidRPr="006819A6">
        <w:rPr>
          <w:b/>
          <w:bCs/>
        </w:rPr>
        <w:t>5.2</w:t>
      </w:r>
      <w:r w:rsidR="00337CD0">
        <w:rPr>
          <w:b/>
          <w:bCs/>
        </w:rPr>
        <w:t>7</w:t>
      </w:r>
      <w:r w:rsidRPr="006819A6">
        <w:rPr>
          <w:b/>
          <w:bCs/>
        </w:rPr>
        <w:t xml:space="preserve">.4. </w:t>
      </w:r>
      <w:r w:rsidR="255261F7" w:rsidRPr="006819A6">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18118D51" w14:textId="77777777" w:rsidR="002C6399" w:rsidRDefault="002C6399" w:rsidP="006819A6">
      <w:pPr>
        <w:pStyle w:val="Nivel2"/>
        <w:numPr>
          <w:ilvl w:val="0"/>
          <w:numId w:val="0"/>
        </w:numPr>
        <w:tabs>
          <w:tab w:val="left" w:pos="1276"/>
        </w:tabs>
        <w:spacing w:before="0" w:after="0" w:line="240" w:lineRule="auto"/>
      </w:pPr>
    </w:p>
    <w:p w14:paraId="48599C32" w14:textId="77777777" w:rsidR="002C6399" w:rsidRPr="002C6399" w:rsidRDefault="002C6399" w:rsidP="002C6399">
      <w:pPr>
        <w:pStyle w:val="Nivel2"/>
        <w:numPr>
          <w:ilvl w:val="0"/>
          <w:numId w:val="0"/>
        </w:numPr>
        <w:tabs>
          <w:tab w:val="left" w:pos="1276"/>
        </w:tabs>
        <w:spacing w:before="0" w:line="240" w:lineRule="auto"/>
        <w:rPr>
          <w:b/>
          <w:bCs/>
        </w:rPr>
      </w:pPr>
      <w:r w:rsidRPr="002C6399">
        <w:rPr>
          <w:b/>
          <w:bCs/>
        </w:rPr>
        <w:t>6. DA FASE DE JULGAMENTO</w:t>
      </w:r>
    </w:p>
    <w:p w14:paraId="30CA0295" w14:textId="11BAF115" w:rsidR="002C6399" w:rsidRDefault="002C6399" w:rsidP="002C6399">
      <w:pPr>
        <w:pStyle w:val="Nivel2"/>
        <w:numPr>
          <w:ilvl w:val="0"/>
          <w:numId w:val="0"/>
        </w:numPr>
        <w:tabs>
          <w:tab w:val="left" w:pos="1276"/>
        </w:tabs>
        <w:spacing w:before="0" w:after="0" w:line="240" w:lineRule="auto"/>
      </w:pPr>
      <w:r w:rsidRPr="002C6399">
        <w:rPr>
          <w:b/>
          <w:bCs/>
        </w:rPr>
        <w:t>6.1.</w:t>
      </w:r>
      <w:r>
        <w:t xml:space="preserve"> Após o envio da proposta readequada e dos documentos de habilitação, o pregoeiro verificará se o licitante provisoriamente classificado em primeiro lugar atende às condições de participação no certame, conforme previsto no art. 14 da Lei nº 14.133/2021, legislação correlata e no item 2.</w:t>
      </w:r>
      <w:r w:rsidR="002C7B52">
        <w:t>4.</w:t>
      </w:r>
      <w:r>
        <w:t xml:space="preserve"> do edital, especialmente quanto à existência de sanção que impeça a participação no certame ou a futura contratação, mediante a consulta aos seguintes cadastros:</w:t>
      </w:r>
    </w:p>
    <w:p w14:paraId="50D1CE7E" w14:textId="10D8F525" w:rsidR="002C6399" w:rsidRDefault="002C6399" w:rsidP="00420209">
      <w:pPr>
        <w:pStyle w:val="Nivel2"/>
        <w:numPr>
          <w:ilvl w:val="0"/>
          <w:numId w:val="0"/>
        </w:numPr>
        <w:tabs>
          <w:tab w:val="left" w:pos="1276"/>
        </w:tabs>
        <w:spacing w:before="0" w:after="0" w:line="240" w:lineRule="auto"/>
        <w:ind w:left="284"/>
      </w:pPr>
      <w:r w:rsidRPr="002C6399">
        <w:rPr>
          <w:b/>
          <w:bCs/>
        </w:rPr>
        <w:t>6.1.1.</w:t>
      </w:r>
      <w:r>
        <w:t xml:space="preserve"> Sistema Apenados mantido pelo Tribunal de Contas do Estado de São Paulo (</w:t>
      </w:r>
      <w:hyperlink r:id="rId18" w:anchor="/" w:history="1">
        <w:r w:rsidR="008D5E02" w:rsidRPr="00EA054A">
          <w:rPr>
            <w:rStyle w:val="Hyperlink"/>
          </w:rPr>
          <w:t>https://www4.tce.sp.gov.br/apenados/publico/#/</w:t>
        </w:r>
      </w:hyperlink>
      <w:r>
        <w:t>);</w:t>
      </w:r>
    </w:p>
    <w:p w14:paraId="1BEB92BD" w14:textId="18E78F5F" w:rsidR="002C6399" w:rsidRDefault="002C6399" w:rsidP="00420209">
      <w:pPr>
        <w:pStyle w:val="Nivel2"/>
        <w:numPr>
          <w:ilvl w:val="0"/>
          <w:numId w:val="0"/>
        </w:numPr>
        <w:tabs>
          <w:tab w:val="left" w:pos="1276"/>
        </w:tabs>
        <w:spacing w:before="0" w:after="0" w:line="240" w:lineRule="auto"/>
        <w:ind w:left="284"/>
      </w:pPr>
      <w:r w:rsidRPr="002C6399">
        <w:rPr>
          <w:b/>
          <w:bCs/>
        </w:rPr>
        <w:t>6.1.2.</w:t>
      </w:r>
      <w:r>
        <w:t xml:space="preserve"> Cadastro Nacional de Empresas Inidôneas e Suspensas - CEIS, e Cadastro Nacional de Empresas Punidas - CNEP, disponíveis em </w:t>
      </w:r>
      <w:hyperlink r:id="rId19" w:history="1">
        <w:r w:rsidR="008D5E02" w:rsidRPr="00EA054A">
          <w:rPr>
            <w:rStyle w:val="Hyperlink"/>
          </w:rPr>
          <w:t>https://certidoes.cgu.gov.br/</w:t>
        </w:r>
      </w:hyperlink>
      <w:r>
        <w:t>.</w:t>
      </w:r>
    </w:p>
    <w:p w14:paraId="376923C5" w14:textId="77777777" w:rsidR="002C6399" w:rsidRDefault="002C6399" w:rsidP="002C6399">
      <w:pPr>
        <w:pStyle w:val="Nivel2"/>
        <w:numPr>
          <w:ilvl w:val="0"/>
          <w:numId w:val="0"/>
        </w:numPr>
        <w:tabs>
          <w:tab w:val="left" w:pos="1276"/>
        </w:tabs>
        <w:spacing w:before="0" w:after="0" w:line="240" w:lineRule="auto"/>
      </w:pPr>
      <w:r w:rsidRPr="002C6399">
        <w:rPr>
          <w:b/>
          <w:bCs/>
        </w:rPr>
        <w:t>6.2.</w:t>
      </w:r>
      <w:r>
        <w:t xml:space="preserve"> Constatada a existência de sanção, o licitante será reputado inabilitado, por falta de condição de participação.</w:t>
      </w:r>
    </w:p>
    <w:p w14:paraId="578DFE81" w14:textId="77777777" w:rsidR="002C6399" w:rsidRDefault="002C6399" w:rsidP="002C6399">
      <w:pPr>
        <w:pStyle w:val="Nivel2"/>
        <w:numPr>
          <w:ilvl w:val="0"/>
          <w:numId w:val="0"/>
        </w:numPr>
        <w:tabs>
          <w:tab w:val="left" w:pos="1276"/>
        </w:tabs>
        <w:spacing w:before="0" w:after="0" w:line="240" w:lineRule="auto"/>
      </w:pPr>
      <w:r w:rsidRPr="002C6399">
        <w:rPr>
          <w:b/>
          <w:bCs/>
        </w:rPr>
        <w:t>6.3.</w:t>
      </w:r>
      <w:r>
        <w:t xml:space="preserve"> Caso o licitante provisoriamente classificado em primeiro lugar tenha se utilizado de algum tratamento favorecido às ME/</w:t>
      </w:r>
      <w:proofErr w:type="spellStart"/>
      <w:r>
        <w:t>EPPs</w:t>
      </w:r>
      <w:proofErr w:type="spellEnd"/>
      <w:r>
        <w:t>, o pregoeiro verificará se faz jus ao benefício, em conformidade com o disposto neste edital.</w:t>
      </w:r>
    </w:p>
    <w:p w14:paraId="7D696EB4" w14:textId="77777777" w:rsidR="002C6399" w:rsidRDefault="002C6399" w:rsidP="002C6399">
      <w:pPr>
        <w:pStyle w:val="Nivel2"/>
        <w:numPr>
          <w:ilvl w:val="0"/>
          <w:numId w:val="0"/>
        </w:numPr>
        <w:tabs>
          <w:tab w:val="left" w:pos="1276"/>
        </w:tabs>
        <w:spacing w:before="0" w:after="0" w:line="240" w:lineRule="auto"/>
      </w:pPr>
      <w:r w:rsidRPr="002C6399">
        <w:rPr>
          <w:b/>
          <w:bCs/>
        </w:rPr>
        <w:t>6.4.</w:t>
      </w:r>
      <w: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0C8F968" w14:textId="77777777" w:rsidR="002C6399" w:rsidRDefault="002C6399" w:rsidP="002C6399">
      <w:pPr>
        <w:pStyle w:val="Nivel2"/>
        <w:numPr>
          <w:ilvl w:val="0"/>
          <w:numId w:val="0"/>
        </w:numPr>
        <w:tabs>
          <w:tab w:val="left" w:pos="1276"/>
        </w:tabs>
        <w:spacing w:before="0" w:after="0" w:line="240" w:lineRule="auto"/>
      </w:pPr>
      <w:r w:rsidRPr="002C6399">
        <w:rPr>
          <w:b/>
          <w:bCs/>
        </w:rPr>
        <w:t>6.5.</w:t>
      </w:r>
      <w:r>
        <w:t xml:space="preserve"> Será desclassificada a proposta vencedora que: </w:t>
      </w:r>
    </w:p>
    <w:p w14:paraId="4914FB19" w14:textId="77777777" w:rsidR="002C6399" w:rsidRDefault="002C6399" w:rsidP="00420209">
      <w:pPr>
        <w:pStyle w:val="Nivel2"/>
        <w:numPr>
          <w:ilvl w:val="0"/>
          <w:numId w:val="0"/>
        </w:numPr>
        <w:tabs>
          <w:tab w:val="left" w:pos="1276"/>
        </w:tabs>
        <w:spacing w:before="0" w:after="0" w:line="240" w:lineRule="auto"/>
        <w:ind w:left="284"/>
      </w:pPr>
      <w:r w:rsidRPr="002C6399">
        <w:rPr>
          <w:b/>
          <w:bCs/>
        </w:rPr>
        <w:t>6.5.1.</w:t>
      </w:r>
      <w:r>
        <w:t xml:space="preserve"> contiver vícios insanáveis;</w:t>
      </w:r>
    </w:p>
    <w:p w14:paraId="44F1D2A3" w14:textId="77777777" w:rsidR="002C6399" w:rsidRDefault="002C6399" w:rsidP="00420209">
      <w:pPr>
        <w:pStyle w:val="Nivel2"/>
        <w:numPr>
          <w:ilvl w:val="0"/>
          <w:numId w:val="0"/>
        </w:numPr>
        <w:tabs>
          <w:tab w:val="left" w:pos="1276"/>
        </w:tabs>
        <w:spacing w:before="0" w:after="0" w:line="240" w:lineRule="auto"/>
        <w:ind w:left="284"/>
      </w:pPr>
      <w:r w:rsidRPr="002C6399">
        <w:rPr>
          <w:b/>
          <w:bCs/>
        </w:rPr>
        <w:t>6.5.2.</w:t>
      </w:r>
      <w:r>
        <w:t xml:space="preserve"> não obedecer às especificações técnicas contidas no Termo de Referência;</w:t>
      </w:r>
    </w:p>
    <w:p w14:paraId="0C2A87EB" w14:textId="77777777" w:rsidR="002C6399" w:rsidRDefault="002C6399" w:rsidP="00420209">
      <w:pPr>
        <w:pStyle w:val="Nivel2"/>
        <w:numPr>
          <w:ilvl w:val="0"/>
          <w:numId w:val="0"/>
        </w:numPr>
        <w:tabs>
          <w:tab w:val="left" w:pos="1276"/>
        </w:tabs>
        <w:spacing w:before="0" w:after="0" w:line="240" w:lineRule="auto"/>
        <w:ind w:left="284"/>
      </w:pPr>
      <w:r w:rsidRPr="002C6399">
        <w:rPr>
          <w:b/>
          <w:bCs/>
        </w:rPr>
        <w:t>6.5.3.</w:t>
      </w:r>
      <w:r>
        <w:t xml:space="preserve"> a presentar preços inexequíveis ou permanecerem acima do preço máximo definido para a contratação;</w:t>
      </w:r>
    </w:p>
    <w:p w14:paraId="56ACE789" w14:textId="77777777" w:rsidR="002C6399" w:rsidRDefault="002C6399" w:rsidP="00420209">
      <w:pPr>
        <w:pStyle w:val="Nivel2"/>
        <w:numPr>
          <w:ilvl w:val="0"/>
          <w:numId w:val="0"/>
        </w:numPr>
        <w:tabs>
          <w:tab w:val="left" w:pos="1276"/>
        </w:tabs>
        <w:spacing w:before="0" w:after="0" w:line="240" w:lineRule="auto"/>
        <w:ind w:left="284"/>
      </w:pPr>
      <w:r w:rsidRPr="002C6399">
        <w:rPr>
          <w:b/>
          <w:bCs/>
        </w:rPr>
        <w:t>6.5.4.</w:t>
      </w:r>
      <w:r>
        <w:t xml:space="preserve"> não tiverem sua exequibilidade demonstrada, quando exigido pela Administração;</w:t>
      </w:r>
    </w:p>
    <w:p w14:paraId="423B5035" w14:textId="77777777" w:rsidR="002C6399" w:rsidRDefault="002C6399" w:rsidP="00420209">
      <w:pPr>
        <w:pStyle w:val="Nivel2"/>
        <w:numPr>
          <w:ilvl w:val="0"/>
          <w:numId w:val="0"/>
        </w:numPr>
        <w:tabs>
          <w:tab w:val="left" w:pos="1276"/>
        </w:tabs>
        <w:spacing w:before="0" w:after="0" w:line="240" w:lineRule="auto"/>
        <w:ind w:left="284"/>
      </w:pPr>
      <w:r w:rsidRPr="002C6399">
        <w:rPr>
          <w:b/>
          <w:bCs/>
        </w:rPr>
        <w:t>6.5.5.</w:t>
      </w:r>
      <w:r>
        <w:t xml:space="preserve"> apresentar desconformidade com quaisquer outras exigências deste edital ou seus anexos, desde que insanável.</w:t>
      </w:r>
    </w:p>
    <w:p w14:paraId="7880C822" w14:textId="77777777" w:rsidR="002C6399" w:rsidRDefault="002C6399" w:rsidP="002C6399">
      <w:pPr>
        <w:pStyle w:val="Nivel2"/>
        <w:numPr>
          <w:ilvl w:val="0"/>
          <w:numId w:val="0"/>
        </w:numPr>
        <w:tabs>
          <w:tab w:val="left" w:pos="1276"/>
        </w:tabs>
        <w:spacing w:before="0" w:after="0" w:line="240" w:lineRule="auto"/>
      </w:pPr>
      <w:r w:rsidRPr="002C6399">
        <w:rPr>
          <w:b/>
          <w:bCs/>
        </w:rPr>
        <w:t>6.6.</w:t>
      </w:r>
      <w:r>
        <w:t xml:space="preserve"> No caso de bens e serviços em geral, é indício de inexequibilidade das propostas valores inferiores a 50% (cinquenta por cento) do valor orçado pela Administração. A inexequibilidade, neste caso, só será considerada </w:t>
      </w:r>
      <w:r>
        <w:lastRenderedPageBreak/>
        <w:t>após diligência do pregoeiro, que comprove que o custo do licitante ultrapassa o valor da proposta e que inexistirem custos de oportunidade capazes de justificar o vulto da oferta.</w:t>
      </w:r>
    </w:p>
    <w:p w14:paraId="7F8ABA1B" w14:textId="77777777" w:rsidR="002C6399" w:rsidRDefault="002C6399" w:rsidP="002C6399">
      <w:pPr>
        <w:pStyle w:val="Nivel2"/>
        <w:numPr>
          <w:ilvl w:val="0"/>
          <w:numId w:val="0"/>
        </w:numPr>
        <w:tabs>
          <w:tab w:val="left" w:pos="1276"/>
        </w:tabs>
        <w:spacing w:before="0" w:after="0" w:line="240" w:lineRule="auto"/>
      </w:pPr>
      <w:r w:rsidRPr="002C6399">
        <w:rPr>
          <w:b/>
          <w:bCs/>
        </w:rPr>
        <w:t>6.7.</w:t>
      </w:r>
      <w:r>
        <w:t xml:space="preserve"> No caso de serviços de engenharia, poderão ser consideradas inexequíveis as propostas cujos valores forem inferiores a 75% (setenta e cinco por cento) do valor orçado pela Administração, independentemente do regime de execução, devendo, contudo, a exequibilidade ser comprovada pela licitante quando da apresentação de sua proposta readequada.</w:t>
      </w:r>
    </w:p>
    <w:p w14:paraId="0812A475" w14:textId="77777777" w:rsidR="002C6399" w:rsidRDefault="002C6399" w:rsidP="002C6399">
      <w:pPr>
        <w:pStyle w:val="Nivel2"/>
        <w:numPr>
          <w:ilvl w:val="0"/>
          <w:numId w:val="0"/>
        </w:numPr>
        <w:tabs>
          <w:tab w:val="left" w:pos="1276"/>
        </w:tabs>
        <w:spacing w:before="0" w:after="0" w:line="240" w:lineRule="auto"/>
      </w:pPr>
      <w:r w:rsidRPr="002C6399">
        <w:rPr>
          <w:b/>
          <w:bCs/>
        </w:rPr>
        <w:t>6.8.</w:t>
      </w:r>
      <w:r>
        <w:t xml:space="preserve"> Se houver indícios de inexequibilidade da proposta de preço, ou em caso da necessidade de esclarecimentos complementares, poderão ser efetuadas diligências, para que a empresa comprove a exequibilidade da proposta.</w:t>
      </w:r>
    </w:p>
    <w:p w14:paraId="4E3BDFB7" w14:textId="77777777" w:rsidR="002C6399" w:rsidRDefault="002C6399" w:rsidP="002C6399">
      <w:pPr>
        <w:pStyle w:val="Nivel2"/>
        <w:numPr>
          <w:ilvl w:val="0"/>
          <w:numId w:val="0"/>
        </w:numPr>
        <w:tabs>
          <w:tab w:val="left" w:pos="1276"/>
        </w:tabs>
        <w:spacing w:before="0" w:after="0" w:line="240" w:lineRule="auto"/>
      </w:pPr>
      <w:r w:rsidRPr="002C6399">
        <w:rPr>
          <w:b/>
          <w:bCs/>
        </w:rPr>
        <w:t>6.9.</w:t>
      </w:r>
      <w:r>
        <w:t xml:space="preserve">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6A0246B2" w14:textId="77777777" w:rsidR="002C6399" w:rsidRDefault="002C6399" w:rsidP="00420209">
      <w:pPr>
        <w:pStyle w:val="Nivel2"/>
        <w:numPr>
          <w:ilvl w:val="0"/>
          <w:numId w:val="0"/>
        </w:numPr>
        <w:tabs>
          <w:tab w:val="left" w:pos="1276"/>
        </w:tabs>
        <w:spacing w:before="0" w:after="0" w:line="240" w:lineRule="auto"/>
        <w:ind w:left="284"/>
      </w:pPr>
      <w:r w:rsidRPr="002C6399">
        <w:rPr>
          <w:b/>
          <w:bCs/>
        </w:rPr>
        <w:t>6.9.1.</w:t>
      </w:r>
      <w:r>
        <w:t xml:space="preserve"> O ajuste de que trata este dispositivo se limita a sanar erros ou falhas que não alterem a substância das propostas.</w:t>
      </w:r>
    </w:p>
    <w:p w14:paraId="745F04FC" w14:textId="77777777" w:rsidR="002C6399" w:rsidRDefault="002C6399" w:rsidP="002C6399">
      <w:pPr>
        <w:pStyle w:val="Nivel2"/>
        <w:numPr>
          <w:ilvl w:val="0"/>
          <w:numId w:val="0"/>
        </w:numPr>
        <w:tabs>
          <w:tab w:val="left" w:pos="1276"/>
        </w:tabs>
        <w:spacing w:before="0" w:after="0" w:line="240" w:lineRule="auto"/>
      </w:pPr>
      <w:r w:rsidRPr="002C6399">
        <w:rPr>
          <w:b/>
          <w:bCs/>
        </w:rPr>
        <w:t>6.10.</w:t>
      </w:r>
      <w:r>
        <w:t xml:space="preserve"> Para fins de análise da proposta quanto ao cumprimento das especificações do objeto, poderá ser colhida a manifestação escrita do setor requisitante do serviço ou da área especializada no objeto.</w:t>
      </w:r>
    </w:p>
    <w:p w14:paraId="7C4F2E15" w14:textId="77777777" w:rsidR="002C6399" w:rsidRDefault="002C6399" w:rsidP="002C6399">
      <w:pPr>
        <w:pStyle w:val="Nivel2"/>
        <w:numPr>
          <w:ilvl w:val="0"/>
          <w:numId w:val="0"/>
        </w:numPr>
        <w:tabs>
          <w:tab w:val="left" w:pos="1276"/>
        </w:tabs>
        <w:spacing w:before="0" w:after="0" w:line="240" w:lineRule="auto"/>
      </w:pPr>
      <w:r w:rsidRPr="002C6399">
        <w:rPr>
          <w:b/>
          <w:bCs/>
        </w:rPr>
        <w:t>6.11.</w:t>
      </w:r>
      <w:r>
        <w:t xml:space="preserve"> Caso o Termo de Referência exija a apresentação de amostra, o licitante classificado em primeiro lugar deverá apresentá-la, conforme disciplinado no Termo de Referência, sob pena de não aceitação da proposta.</w:t>
      </w:r>
    </w:p>
    <w:p w14:paraId="04A7C342" w14:textId="77777777" w:rsidR="002C6399" w:rsidRDefault="002C6399" w:rsidP="00420209">
      <w:pPr>
        <w:pStyle w:val="Nivel2"/>
        <w:numPr>
          <w:ilvl w:val="0"/>
          <w:numId w:val="0"/>
        </w:numPr>
        <w:tabs>
          <w:tab w:val="left" w:pos="1276"/>
        </w:tabs>
        <w:spacing w:before="0" w:after="0" w:line="240" w:lineRule="auto"/>
        <w:ind w:left="284"/>
      </w:pPr>
      <w:r w:rsidRPr="002C6399">
        <w:rPr>
          <w:b/>
          <w:bCs/>
        </w:rPr>
        <w:t>6.11.1.</w:t>
      </w:r>
      <w:r>
        <w:t xml:space="preserve"> Os resultados das avaliações serão divulgados por meio de mensagem no sistema.</w:t>
      </w:r>
    </w:p>
    <w:p w14:paraId="32FA768C" w14:textId="77777777" w:rsidR="002C6399" w:rsidRDefault="002C6399" w:rsidP="00420209">
      <w:pPr>
        <w:pStyle w:val="Nivel2"/>
        <w:numPr>
          <w:ilvl w:val="0"/>
          <w:numId w:val="0"/>
        </w:numPr>
        <w:tabs>
          <w:tab w:val="left" w:pos="1276"/>
        </w:tabs>
        <w:spacing w:before="0" w:after="0" w:line="240" w:lineRule="auto"/>
        <w:ind w:left="284"/>
      </w:pPr>
      <w:r w:rsidRPr="002C6399">
        <w:rPr>
          <w:b/>
          <w:bCs/>
        </w:rPr>
        <w:t>6.11.2.</w:t>
      </w:r>
      <w:r>
        <w:t xml:space="preserve"> No caso de não haver entrega da amostra ou ocorrer atraso na entrega, sem justificativa aceita pelo Pregoeiro, ou havendo entrega de amostra fora das especificações previstas neste Edital, a proposta do licitante será recusada.</w:t>
      </w:r>
    </w:p>
    <w:p w14:paraId="198AC67C" w14:textId="4DA29BD8" w:rsidR="002C6399" w:rsidRDefault="002C6399" w:rsidP="00420209">
      <w:pPr>
        <w:pStyle w:val="Nivel2"/>
        <w:numPr>
          <w:ilvl w:val="0"/>
          <w:numId w:val="0"/>
        </w:numPr>
        <w:tabs>
          <w:tab w:val="left" w:pos="1276"/>
        </w:tabs>
        <w:spacing w:before="0" w:after="0" w:line="240" w:lineRule="auto"/>
        <w:ind w:left="284"/>
      </w:pPr>
      <w:r w:rsidRPr="002C6399">
        <w:rPr>
          <w:b/>
          <w:bCs/>
        </w:rPr>
        <w:t>6.11.3.</w:t>
      </w:r>
      <w: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8216DD1" w14:textId="77777777" w:rsidR="004C3F4C" w:rsidRPr="006819A6" w:rsidRDefault="004C3F4C" w:rsidP="006819A6">
      <w:pPr>
        <w:pStyle w:val="Nivel2"/>
        <w:numPr>
          <w:ilvl w:val="0"/>
          <w:numId w:val="0"/>
        </w:numPr>
        <w:tabs>
          <w:tab w:val="left" w:pos="1276"/>
        </w:tabs>
        <w:spacing w:before="0" w:after="0" w:line="240" w:lineRule="auto"/>
      </w:pPr>
    </w:p>
    <w:p w14:paraId="0537B518" w14:textId="08A8CC64" w:rsidR="00DE3632" w:rsidRPr="006819A6" w:rsidRDefault="002C7B52" w:rsidP="004C3F4C">
      <w:pPr>
        <w:pStyle w:val="Nivel2"/>
        <w:numPr>
          <w:ilvl w:val="0"/>
          <w:numId w:val="0"/>
        </w:numPr>
        <w:tabs>
          <w:tab w:val="left" w:pos="1276"/>
        </w:tabs>
        <w:spacing w:before="0" w:line="240" w:lineRule="auto"/>
        <w:rPr>
          <w:b/>
          <w:bCs/>
        </w:rPr>
      </w:pPr>
      <w:r w:rsidRPr="00856324">
        <w:rPr>
          <w:b/>
          <w:bCs/>
        </w:rPr>
        <w:t>7</w:t>
      </w:r>
      <w:r w:rsidR="00DE3632" w:rsidRPr="00856324">
        <w:rPr>
          <w:b/>
          <w:bCs/>
        </w:rPr>
        <w:t>. DA FASE DE HABILITAÇÃO</w:t>
      </w:r>
    </w:p>
    <w:p w14:paraId="226C7697" w14:textId="77777777" w:rsidR="00011590" w:rsidRPr="00011590" w:rsidRDefault="00011590" w:rsidP="00011590">
      <w:pPr>
        <w:pStyle w:val="Nivel2"/>
        <w:numPr>
          <w:ilvl w:val="0"/>
          <w:numId w:val="0"/>
        </w:numPr>
        <w:spacing w:before="0" w:after="0" w:line="240" w:lineRule="auto"/>
      </w:pPr>
      <w:bookmarkStart w:id="24" w:name="_Hlk82473550"/>
      <w:r w:rsidRPr="00011590">
        <w:rPr>
          <w:b/>
          <w:bCs/>
        </w:rPr>
        <w:t>7.1.</w:t>
      </w:r>
      <w:r w:rsidRPr="00011590">
        <w:t xml:space="preserve"> Para fins de habilitação, nos termos dos </w:t>
      </w:r>
      <w:proofErr w:type="spellStart"/>
      <w:r w:rsidRPr="00011590">
        <w:t>arts</w:t>
      </w:r>
      <w:proofErr w:type="spellEnd"/>
      <w:r w:rsidRPr="00011590">
        <w:t xml:space="preserve">. 62 a 70 da Lei 14.133/2021, serão exigidos os documentos previstos no Anexo I deste edital. </w:t>
      </w:r>
    </w:p>
    <w:p w14:paraId="360E39D3" w14:textId="77777777" w:rsidR="00011590" w:rsidRPr="00011590" w:rsidRDefault="00011590" w:rsidP="00011590">
      <w:pPr>
        <w:pStyle w:val="Nivel2"/>
        <w:numPr>
          <w:ilvl w:val="0"/>
          <w:numId w:val="0"/>
        </w:numPr>
        <w:spacing w:before="0" w:after="0" w:line="240" w:lineRule="auto"/>
      </w:pPr>
      <w:r w:rsidRPr="00011590">
        <w:rPr>
          <w:b/>
          <w:bCs/>
        </w:rPr>
        <w:t>7.2.</w:t>
      </w:r>
      <w:r w:rsidRPr="00011590">
        <w:t xml:space="preserve"> Na hipótese de não constar prazo de validade nas certidões apresentadas, serão aceitas como válidas as expedidas até 180 (cento e oitenta) dias imediatamente anteriores à data de apresentação das propostas.</w:t>
      </w:r>
    </w:p>
    <w:p w14:paraId="5ACD2B9E" w14:textId="77777777" w:rsidR="00011590" w:rsidRPr="00011590" w:rsidRDefault="00011590" w:rsidP="00011590">
      <w:pPr>
        <w:pStyle w:val="Nivel2"/>
        <w:numPr>
          <w:ilvl w:val="0"/>
          <w:numId w:val="0"/>
        </w:numPr>
        <w:spacing w:before="0" w:after="0" w:line="240" w:lineRule="auto"/>
      </w:pPr>
      <w:r w:rsidRPr="00011590">
        <w:rPr>
          <w:b/>
          <w:bCs/>
        </w:rPr>
        <w:t>7.3.</w:t>
      </w:r>
      <w:r w:rsidRPr="00011590">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C0F2FAF" w14:textId="77777777" w:rsidR="00011590" w:rsidRPr="00011590" w:rsidRDefault="00011590" w:rsidP="00420209">
      <w:pPr>
        <w:pStyle w:val="Nivel2"/>
        <w:numPr>
          <w:ilvl w:val="0"/>
          <w:numId w:val="0"/>
        </w:numPr>
        <w:spacing w:before="0" w:after="0" w:line="240" w:lineRule="auto"/>
        <w:ind w:left="284"/>
      </w:pPr>
      <w:r w:rsidRPr="00011590">
        <w:rPr>
          <w:b/>
          <w:bCs/>
        </w:rPr>
        <w:t>7.3.1.</w:t>
      </w:r>
      <w:r w:rsidRPr="00011590">
        <w:t xml:space="preserve"> Caso o licitante pretenda que um de seus estabelecimentos, que não o participante desta licitação, execute o futuro contrato, deverá apresentar toda documentação de habilitação de ambos os estabelecimentos.</w:t>
      </w:r>
    </w:p>
    <w:p w14:paraId="3DA4F38A" w14:textId="77777777" w:rsidR="00011590" w:rsidRPr="00011590" w:rsidRDefault="00011590" w:rsidP="00011590">
      <w:pPr>
        <w:pStyle w:val="Nivel2"/>
        <w:numPr>
          <w:ilvl w:val="0"/>
          <w:numId w:val="0"/>
        </w:numPr>
        <w:spacing w:before="0" w:after="0" w:line="240" w:lineRule="auto"/>
      </w:pPr>
      <w:r w:rsidRPr="00011590">
        <w:rPr>
          <w:b/>
          <w:bCs/>
        </w:rPr>
        <w:t>7.4.</w:t>
      </w:r>
      <w:r w:rsidRPr="00011590">
        <w:t xml:space="preserve"> A verificação pelo pregoeiro, em sítios eletrônicos oficiais de órgãos e entidades emissores de certidões constitui meio legal de prova, para fins de habilitação.</w:t>
      </w:r>
    </w:p>
    <w:p w14:paraId="7C1FB9FD" w14:textId="28BC1294" w:rsidR="00011590" w:rsidRPr="00AF21BB" w:rsidRDefault="00011590" w:rsidP="00011590">
      <w:pPr>
        <w:pStyle w:val="Nivel2"/>
        <w:numPr>
          <w:ilvl w:val="0"/>
          <w:numId w:val="0"/>
        </w:numPr>
        <w:spacing w:before="0" w:after="0" w:line="240" w:lineRule="auto"/>
        <w:rPr>
          <w:b/>
          <w:bCs/>
        </w:rPr>
      </w:pPr>
      <w:r w:rsidRPr="00AF21BB">
        <w:rPr>
          <w:b/>
          <w:bCs/>
        </w:rPr>
        <w:t xml:space="preserve">7.5. Os </w:t>
      </w:r>
      <w:r w:rsidR="009A0473" w:rsidRPr="00AF21BB">
        <w:rPr>
          <w:b/>
          <w:bCs/>
        </w:rPr>
        <w:t>DOCUMENTOS</w:t>
      </w:r>
      <w:r w:rsidRPr="00AF21BB">
        <w:rPr>
          <w:b/>
          <w:bCs/>
        </w:rPr>
        <w:t xml:space="preserve"> exigidos para </w:t>
      </w:r>
      <w:r w:rsidR="009A0473" w:rsidRPr="00AF21BB">
        <w:rPr>
          <w:b/>
          <w:bCs/>
        </w:rPr>
        <w:t>HABILITAÇÃO</w:t>
      </w:r>
      <w:r w:rsidRPr="00AF21BB">
        <w:rPr>
          <w:b/>
          <w:bCs/>
        </w:rPr>
        <w:t xml:space="preserve"> </w:t>
      </w:r>
      <w:r w:rsidR="00BC2102" w:rsidRPr="00AF21BB">
        <w:rPr>
          <w:b/>
          <w:bCs/>
        </w:rPr>
        <w:t xml:space="preserve">e </w:t>
      </w:r>
      <w:r w:rsidR="009A0473" w:rsidRPr="00AF21BB">
        <w:rPr>
          <w:b/>
          <w:bCs/>
          <w:i/>
          <w:iCs/>
          <w:u w:val="single"/>
        </w:rPr>
        <w:t xml:space="preserve">PROPOSTA FINAL READEQUADA COM </w:t>
      </w:r>
      <w:r w:rsidR="009A0473" w:rsidRPr="00D41BC8">
        <w:rPr>
          <w:b/>
          <w:bCs/>
          <w:i/>
          <w:iCs/>
          <w:u w:val="single"/>
        </w:rPr>
        <w:t>IDENTIFICAÇÃO</w:t>
      </w:r>
      <w:r w:rsidR="00BC2102" w:rsidRPr="00D41BC8">
        <w:rPr>
          <w:b/>
          <w:bCs/>
        </w:rPr>
        <w:t xml:space="preserve"> </w:t>
      </w:r>
      <w:r w:rsidR="00F55F38" w:rsidRPr="00D41BC8">
        <w:rPr>
          <w:b/>
          <w:bCs/>
        </w:rPr>
        <w:t>(conforme modelo no Anexo V) deverão</w:t>
      </w:r>
      <w:r w:rsidRPr="00D41BC8">
        <w:rPr>
          <w:b/>
          <w:bCs/>
        </w:rPr>
        <w:t xml:space="preserve"> ser enviados por meio do sistema, em formato</w:t>
      </w:r>
      <w:r w:rsidRPr="00AF21BB">
        <w:rPr>
          <w:b/>
          <w:bCs/>
        </w:rPr>
        <w:t xml:space="preserve"> digital, no prazo de 2 (duas) horas, prorrogável por igual período</w:t>
      </w:r>
      <w:r w:rsidR="004916FA">
        <w:rPr>
          <w:b/>
          <w:bCs/>
        </w:rPr>
        <w:t xml:space="preserve"> caso solicitado antes do fim do prazo</w:t>
      </w:r>
      <w:r w:rsidRPr="00AF21BB">
        <w:rPr>
          <w:b/>
          <w:bCs/>
        </w:rPr>
        <w:t>.</w:t>
      </w:r>
    </w:p>
    <w:p w14:paraId="682F1C57" w14:textId="6BB2EE8C" w:rsidR="00011590" w:rsidRPr="00011590" w:rsidRDefault="00011590" w:rsidP="00011590">
      <w:pPr>
        <w:pStyle w:val="Nivel2"/>
        <w:numPr>
          <w:ilvl w:val="0"/>
          <w:numId w:val="0"/>
        </w:numPr>
        <w:spacing w:before="0" w:after="0" w:line="240" w:lineRule="auto"/>
      </w:pPr>
      <w:r w:rsidRPr="00B012F8">
        <w:rPr>
          <w:b/>
          <w:bCs/>
        </w:rPr>
        <w:t>7.6.</w:t>
      </w:r>
      <w:r w:rsidRPr="00B012F8">
        <w:t xml:space="preserve"> Após </w:t>
      </w:r>
      <w:r w:rsidR="00D70A28" w:rsidRPr="00B012F8">
        <w:t>o fim do prazo de entrega</w:t>
      </w:r>
      <w:r w:rsidRPr="00B012F8">
        <w:t xml:space="preserve"> dos documentos para habilitação, não será permitida a substituição ou a</w:t>
      </w:r>
      <w:r w:rsidRPr="00AF21BB">
        <w:t xml:space="preserve"> apresentação de</w:t>
      </w:r>
      <w:r w:rsidRPr="00011590">
        <w:t xml:space="preserve"> novos documentos, salvo em sede de diligência, nos termos do art. 64 da Lei 14.133/2021 para:</w:t>
      </w:r>
    </w:p>
    <w:p w14:paraId="725F1224" w14:textId="77777777" w:rsidR="00011590" w:rsidRPr="00011590" w:rsidRDefault="00011590" w:rsidP="00420209">
      <w:pPr>
        <w:pStyle w:val="Nivel2"/>
        <w:numPr>
          <w:ilvl w:val="0"/>
          <w:numId w:val="0"/>
        </w:numPr>
        <w:spacing w:before="0" w:after="0" w:line="240" w:lineRule="auto"/>
        <w:ind w:left="284"/>
      </w:pPr>
      <w:r w:rsidRPr="00011590">
        <w:rPr>
          <w:b/>
          <w:bCs/>
        </w:rPr>
        <w:t>7.6.1.</w:t>
      </w:r>
      <w:r w:rsidRPr="00011590">
        <w:t xml:space="preserve"> complementação de informações acerca dos documentos já apresentados pelos licitantes e desde que necessária para apurar fatos existentes à época da abertura do certame; e</w:t>
      </w:r>
    </w:p>
    <w:p w14:paraId="4447D56E" w14:textId="77777777" w:rsidR="00011590" w:rsidRPr="00011590" w:rsidRDefault="00011590" w:rsidP="00420209">
      <w:pPr>
        <w:pStyle w:val="Nivel2"/>
        <w:numPr>
          <w:ilvl w:val="0"/>
          <w:numId w:val="0"/>
        </w:numPr>
        <w:spacing w:before="0" w:after="0" w:line="240" w:lineRule="auto"/>
        <w:ind w:left="284"/>
      </w:pPr>
      <w:r w:rsidRPr="00011590">
        <w:rPr>
          <w:b/>
          <w:bCs/>
        </w:rPr>
        <w:t>7.6.2.</w:t>
      </w:r>
      <w:r w:rsidRPr="00011590">
        <w:t xml:space="preserve"> atualização de documentos cuja validade tenha expirado após a data de recebimento das propostas.</w:t>
      </w:r>
    </w:p>
    <w:p w14:paraId="12D3BB99" w14:textId="77777777" w:rsidR="00011590" w:rsidRPr="00011590" w:rsidRDefault="00011590" w:rsidP="00011590">
      <w:pPr>
        <w:pStyle w:val="Nivel2"/>
        <w:numPr>
          <w:ilvl w:val="0"/>
          <w:numId w:val="0"/>
        </w:numPr>
        <w:spacing w:before="0" w:after="0" w:line="240" w:lineRule="auto"/>
      </w:pPr>
      <w:r w:rsidRPr="00011590">
        <w:rPr>
          <w:b/>
          <w:bCs/>
        </w:rPr>
        <w:t>7.7.</w:t>
      </w:r>
      <w:r w:rsidRPr="00011590">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011590">
        <w:t>eﬁcácia</w:t>
      </w:r>
      <w:proofErr w:type="spellEnd"/>
      <w:r w:rsidRPr="00011590">
        <w:t xml:space="preserve"> para fins de habilitação e classificação.</w:t>
      </w:r>
    </w:p>
    <w:p w14:paraId="5FD09FDE" w14:textId="77777777" w:rsidR="00011590" w:rsidRPr="00011590" w:rsidRDefault="00011590" w:rsidP="00420209">
      <w:pPr>
        <w:pStyle w:val="Nivel2"/>
        <w:numPr>
          <w:ilvl w:val="0"/>
          <w:numId w:val="0"/>
        </w:numPr>
        <w:spacing w:before="0" w:after="0" w:line="240" w:lineRule="auto"/>
        <w:ind w:left="284"/>
      </w:pPr>
      <w:r w:rsidRPr="00011590">
        <w:rPr>
          <w:b/>
          <w:bCs/>
        </w:rPr>
        <w:t>7.7.1.</w:t>
      </w:r>
      <w:r w:rsidRPr="00011590">
        <w:t xml:space="preserve"> Verificada falha por parte do licitante acerca da juntada, antes da sessão inaugural de licitação, de documento de qualificação fiscal, social e trabalhista que ateste condição preexistente, fica autorizado o agente de contratação, pregoeiro ou comissão de contratação, conforme o caso, diligências necessárias a fim de complementar tais documentos, não sendo tal providência considerada inclusão posterior de documentos.  </w:t>
      </w:r>
    </w:p>
    <w:p w14:paraId="6191E5D5" w14:textId="77777777" w:rsidR="00011590" w:rsidRPr="00011590" w:rsidRDefault="00011590" w:rsidP="00011590">
      <w:pPr>
        <w:pStyle w:val="Nivel2"/>
        <w:numPr>
          <w:ilvl w:val="0"/>
          <w:numId w:val="0"/>
        </w:numPr>
        <w:spacing w:before="0" w:after="0" w:line="240" w:lineRule="auto"/>
      </w:pPr>
      <w:r w:rsidRPr="00011590">
        <w:rPr>
          <w:b/>
          <w:bCs/>
        </w:rPr>
        <w:lastRenderedPageBreak/>
        <w:t>7.8.</w:t>
      </w:r>
      <w:r w:rsidRPr="00011590">
        <w:t xml:space="preserve"> Na hipótese de o licitante não atender às exigências para habilitação, ele será inabilitado e o pregoeiro examinará a proposta subsequente e assim sucessivamente, na ordem de classificação, até a apuração de uma proposta que atenda ao presente edital, observado o prazo disposto no subitem 7.5.</w:t>
      </w:r>
    </w:p>
    <w:p w14:paraId="352B0295" w14:textId="77777777" w:rsidR="00011590" w:rsidRPr="00011590" w:rsidRDefault="00011590" w:rsidP="00011590">
      <w:pPr>
        <w:pStyle w:val="Nivel2"/>
        <w:numPr>
          <w:ilvl w:val="0"/>
          <w:numId w:val="0"/>
        </w:numPr>
        <w:spacing w:before="0" w:after="0" w:line="240" w:lineRule="auto"/>
      </w:pPr>
      <w:r w:rsidRPr="00011590">
        <w:rPr>
          <w:b/>
          <w:bCs/>
        </w:rPr>
        <w:t>7.9.</w:t>
      </w:r>
      <w:r w:rsidRPr="00011590">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Anexo I, ainda que veiculem restrições impeditivas à referida comprovação. </w:t>
      </w:r>
    </w:p>
    <w:p w14:paraId="4E0EDEAD" w14:textId="77777777" w:rsidR="00011590" w:rsidRPr="00011590" w:rsidRDefault="00011590" w:rsidP="00420209">
      <w:pPr>
        <w:pStyle w:val="Nivel2"/>
        <w:numPr>
          <w:ilvl w:val="0"/>
          <w:numId w:val="0"/>
        </w:numPr>
        <w:spacing w:before="0" w:after="0" w:line="240" w:lineRule="auto"/>
        <w:ind w:left="284"/>
      </w:pPr>
      <w:r w:rsidRPr="00011590">
        <w:rPr>
          <w:b/>
          <w:bCs/>
        </w:rPr>
        <w:t>7.9.1.</w:t>
      </w:r>
      <w:r w:rsidRPr="00011590">
        <w:t xml:space="preserve"> Havendo alguma restrição na comprovação da regularidade fiscal e trabalhista das microempresas e empresas de pequeno porte, será assegurado o prazo de 5 (cinco) dias úteis, a contar da adjudicação e homologação do certame, prorrogáveis por igual período, a critério da Administração, para a regularização da documentação com emissão de certidões negativas ou positivas com efeito de negativas.</w:t>
      </w:r>
    </w:p>
    <w:p w14:paraId="2B8176CE" w14:textId="77777777" w:rsidR="00011590" w:rsidRPr="00011590" w:rsidRDefault="00011590" w:rsidP="00420209">
      <w:pPr>
        <w:pStyle w:val="Nivel2"/>
        <w:numPr>
          <w:ilvl w:val="0"/>
          <w:numId w:val="0"/>
        </w:numPr>
        <w:spacing w:before="0" w:after="0" w:line="240" w:lineRule="auto"/>
        <w:ind w:left="284"/>
      </w:pPr>
      <w:r w:rsidRPr="00011590">
        <w:rPr>
          <w:b/>
          <w:bCs/>
        </w:rPr>
        <w:t>7.9.2.</w:t>
      </w:r>
      <w:r w:rsidRPr="00011590">
        <w:t xml:space="preserve"> A não regularização da documentação no prazo previsto no item anterior implicará na decadência do direito à contratação, sem prejuízo das sanções legais, procedendo-se à convocação dos licitantes para, em sessão pública, retomar os atos referentes ao procedimento licitatório.</w:t>
      </w:r>
    </w:p>
    <w:p w14:paraId="20B77C27" w14:textId="59A372F6" w:rsidR="00011590" w:rsidRPr="00011590" w:rsidRDefault="00011590" w:rsidP="00420209">
      <w:pPr>
        <w:pStyle w:val="Nivel2"/>
        <w:numPr>
          <w:ilvl w:val="0"/>
          <w:numId w:val="0"/>
        </w:numPr>
        <w:spacing w:before="0" w:after="0" w:line="240" w:lineRule="auto"/>
        <w:ind w:left="284"/>
      </w:pPr>
      <w:r w:rsidRPr="00011590">
        <w:rPr>
          <w:b/>
          <w:bCs/>
        </w:rPr>
        <w:t>7.9.3.</w:t>
      </w:r>
      <w:r w:rsidRPr="00011590">
        <w:t xml:space="preserve"> O benefício de que trata este item não serão aplicados quando o valor estimado da licitação superar o limite de enquadramento para empresa de pequeno porte, nos termos do §1º do art. 4º da Lei nº 14.1333/2021 e item </w:t>
      </w:r>
      <w:r w:rsidRPr="00976D94">
        <w:t>3.4</w:t>
      </w:r>
      <w:r w:rsidRPr="00011590">
        <w:t xml:space="preserve"> deste Edital.</w:t>
      </w:r>
    </w:p>
    <w:p w14:paraId="3A22AA4D" w14:textId="77777777" w:rsidR="00011590" w:rsidRPr="00011590" w:rsidRDefault="00011590" w:rsidP="00011590">
      <w:pPr>
        <w:pStyle w:val="Nivel2"/>
        <w:numPr>
          <w:ilvl w:val="0"/>
          <w:numId w:val="0"/>
        </w:numPr>
        <w:spacing w:before="0" w:after="0" w:line="240" w:lineRule="auto"/>
      </w:pPr>
      <w:r w:rsidRPr="00011590">
        <w:rPr>
          <w:b/>
          <w:bCs/>
        </w:rPr>
        <w:t>7.10.</w:t>
      </w:r>
      <w:r w:rsidRPr="00011590">
        <w:t xml:space="preserve"> Os documentos assinados digitalmente a partir de sistema informatizado prevendo acesso por meio de chave de identificação e senha do interessado ou com assinatura digital no padrão da infraestrutura de chaves públicas brasileira - ICP-Brasil possuem presunção legal de veracidade com os mesmos efeitos da assinatura manuscrita reconhecida em cartório, podendo a qualquer tempo ser solicitado ao licitante os respectivos arquivos para validação, se for o caso.</w:t>
      </w:r>
    </w:p>
    <w:p w14:paraId="5EEC2669" w14:textId="77777777" w:rsidR="00011590" w:rsidRPr="00011590" w:rsidRDefault="00011590" w:rsidP="00011590">
      <w:pPr>
        <w:pStyle w:val="Nivel2"/>
        <w:numPr>
          <w:ilvl w:val="0"/>
          <w:numId w:val="0"/>
        </w:numPr>
        <w:spacing w:before="0" w:after="0" w:line="240" w:lineRule="auto"/>
      </w:pPr>
      <w:r w:rsidRPr="00011590">
        <w:rPr>
          <w:b/>
          <w:bCs/>
        </w:rPr>
        <w:t>7.11.</w:t>
      </w:r>
      <w:r w:rsidRPr="00011590">
        <w:t xml:space="preserve"> Constatado o cumprimento dos requisitos e condições estabelecidos no edital, o licitante será habilitado e declarado vencedor do certame.</w:t>
      </w:r>
    </w:p>
    <w:p w14:paraId="3936A432" w14:textId="248A6D34" w:rsidR="004C3F4C" w:rsidRPr="00011590" w:rsidRDefault="00011590" w:rsidP="00011590">
      <w:pPr>
        <w:pStyle w:val="Nivel2"/>
        <w:numPr>
          <w:ilvl w:val="0"/>
          <w:numId w:val="0"/>
        </w:numPr>
        <w:spacing w:before="0" w:after="0" w:line="240" w:lineRule="auto"/>
      </w:pPr>
      <w:r w:rsidRPr="00011590">
        <w:rPr>
          <w:b/>
          <w:bCs/>
        </w:rPr>
        <w:t>7.12.</w:t>
      </w:r>
      <w:r w:rsidRPr="00011590">
        <w:t xml:space="preserve"> Somente serão disponibilizados para acesso público os documentos de habilitação do licitante cuja proposta atenda ao edital de licitação, após concluídos os procedimentos de que trata o subitem anterior.</w:t>
      </w:r>
    </w:p>
    <w:p w14:paraId="1EC47EFA" w14:textId="77777777" w:rsidR="00011590" w:rsidRDefault="00011590" w:rsidP="00011590">
      <w:pPr>
        <w:pStyle w:val="Nivel2"/>
        <w:numPr>
          <w:ilvl w:val="0"/>
          <w:numId w:val="0"/>
        </w:numPr>
        <w:spacing w:before="0" w:after="0" w:line="240" w:lineRule="auto"/>
        <w:rPr>
          <w:color w:val="auto"/>
        </w:rPr>
      </w:pPr>
    </w:p>
    <w:p w14:paraId="59F43488" w14:textId="77777777" w:rsidR="002F1F7B" w:rsidRPr="00652FB5" w:rsidRDefault="002F1F7B" w:rsidP="00652FB5">
      <w:pPr>
        <w:pStyle w:val="Nivel2"/>
        <w:numPr>
          <w:ilvl w:val="0"/>
          <w:numId w:val="0"/>
        </w:numPr>
        <w:spacing w:before="0" w:line="240" w:lineRule="auto"/>
        <w:rPr>
          <w:b/>
          <w:bCs/>
          <w:color w:val="auto"/>
        </w:rPr>
      </w:pPr>
      <w:r w:rsidRPr="00652FB5">
        <w:rPr>
          <w:b/>
          <w:bCs/>
          <w:color w:val="auto"/>
        </w:rPr>
        <w:t>8. DA ADJUDICAÇÃO, DA HOMOLOGAÇÃO E FORMALIZAÇÃO DO CONTRATO</w:t>
      </w:r>
    </w:p>
    <w:p w14:paraId="08903D98" w14:textId="77777777" w:rsidR="002F1F7B" w:rsidRPr="002F1F7B" w:rsidRDefault="002F1F7B" w:rsidP="00652FB5">
      <w:pPr>
        <w:pStyle w:val="Nivel2"/>
        <w:numPr>
          <w:ilvl w:val="0"/>
          <w:numId w:val="0"/>
        </w:numPr>
        <w:spacing w:before="0" w:after="0" w:line="240" w:lineRule="auto"/>
        <w:rPr>
          <w:color w:val="auto"/>
        </w:rPr>
      </w:pPr>
      <w:r w:rsidRPr="00652FB5">
        <w:rPr>
          <w:b/>
          <w:bCs/>
          <w:color w:val="auto"/>
        </w:rPr>
        <w:t>8.1.</w:t>
      </w:r>
      <w:r w:rsidRPr="002F1F7B">
        <w:rPr>
          <w:color w:val="auto"/>
        </w:rPr>
        <w:t xml:space="preserve"> Decididos os recursos e constatada a regularidade dos atos procedimentais, a autoridade competente homologará e adjudicará o objeto ao vencedor, podendo revogar a licitação nos termos do artigo 71, IV da Lei n º 14.133/2021 e suas alterações posteriores.</w:t>
      </w:r>
    </w:p>
    <w:p w14:paraId="2097B12F" w14:textId="77777777" w:rsidR="002F1F7B" w:rsidRPr="002F1F7B" w:rsidRDefault="002F1F7B" w:rsidP="00976D94">
      <w:pPr>
        <w:pStyle w:val="Nivel2"/>
        <w:numPr>
          <w:ilvl w:val="0"/>
          <w:numId w:val="0"/>
        </w:numPr>
        <w:spacing w:before="0" w:after="0" w:line="240" w:lineRule="auto"/>
        <w:ind w:left="284"/>
        <w:rPr>
          <w:color w:val="auto"/>
        </w:rPr>
      </w:pPr>
      <w:r w:rsidRPr="00652FB5">
        <w:rPr>
          <w:b/>
          <w:bCs/>
          <w:color w:val="auto"/>
        </w:rPr>
        <w:t>8.1.1.</w:t>
      </w:r>
      <w:r w:rsidRPr="002F1F7B">
        <w:rPr>
          <w:color w:val="auto"/>
        </w:rPr>
        <w:t xml:space="preserve"> O certame apenas será homologado/adjudicado para as pessoas jurídicas que atuarem no ramo de atividade compatível com o objeto da licitação.</w:t>
      </w:r>
    </w:p>
    <w:p w14:paraId="76751E0E" w14:textId="77777777" w:rsidR="002F1F7B" w:rsidRPr="002F1F7B" w:rsidRDefault="002F1F7B" w:rsidP="00652FB5">
      <w:pPr>
        <w:pStyle w:val="Nivel2"/>
        <w:numPr>
          <w:ilvl w:val="0"/>
          <w:numId w:val="0"/>
        </w:numPr>
        <w:spacing w:before="0" w:after="0" w:line="240" w:lineRule="auto"/>
        <w:rPr>
          <w:color w:val="auto"/>
        </w:rPr>
      </w:pPr>
      <w:r w:rsidRPr="00652FB5">
        <w:rPr>
          <w:b/>
          <w:bCs/>
          <w:color w:val="auto"/>
        </w:rPr>
        <w:t>8.2.</w:t>
      </w:r>
      <w:r w:rsidRPr="002F1F7B">
        <w:rPr>
          <w:color w:val="auto"/>
        </w:rPr>
        <w:t xml:space="preserve"> Quando for o caso, considerando que o objeto deverá ser fornecido em entrega única, imediata e integral, não será formalizado instrumento de contrato, sendo substituído pela autorização de compra, conforme previsto no artigo 95, II, da Lei nº 14.133/2021.</w:t>
      </w:r>
    </w:p>
    <w:p w14:paraId="060EF1F4" w14:textId="77777777" w:rsidR="002F1F7B" w:rsidRPr="002F1F7B" w:rsidRDefault="002F1F7B" w:rsidP="00652FB5">
      <w:pPr>
        <w:pStyle w:val="Nivel2"/>
        <w:numPr>
          <w:ilvl w:val="0"/>
          <w:numId w:val="0"/>
        </w:numPr>
        <w:spacing w:before="0" w:after="0" w:line="240" w:lineRule="auto"/>
        <w:rPr>
          <w:color w:val="auto"/>
        </w:rPr>
      </w:pPr>
      <w:r w:rsidRPr="00652FB5">
        <w:rPr>
          <w:b/>
          <w:bCs/>
          <w:color w:val="auto"/>
        </w:rPr>
        <w:t>8.3.</w:t>
      </w:r>
      <w:r w:rsidRPr="002F1F7B">
        <w:rPr>
          <w:color w:val="auto"/>
        </w:rPr>
        <w:t xml:space="preserve"> Antes de formalizar a contratação, ou seja, antes de emitir a autorização de compra, a Administração deverá verificar a regularidade fiscal do contratado, consultar o Cadastro Nacional de Empresas Inidôneas e Suspensas (</w:t>
      </w:r>
      <w:proofErr w:type="spellStart"/>
      <w:r w:rsidRPr="002F1F7B">
        <w:rPr>
          <w:color w:val="auto"/>
        </w:rPr>
        <w:t>Ceis</w:t>
      </w:r>
      <w:proofErr w:type="spellEnd"/>
      <w:r w:rsidRPr="002F1F7B">
        <w:rPr>
          <w:color w:val="auto"/>
        </w:rPr>
        <w:t>) e o Cadastro Nacional de Empresas Punidas (</w:t>
      </w:r>
      <w:proofErr w:type="spellStart"/>
      <w:r w:rsidRPr="002F1F7B">
        <w:rPr>
          <w:color w:val="auto"/>
        </w:rPr>
        <w:t>Cnep</w:t>
      </w:r>
      <w:proofErr w:type="spellEnd"/>
      <w:r w:rsidRPr="002F1F7B">
        <w:rPr>
          <w:color w:val="auto"/>
        </w:rPr>
        <w:t>), emitir as certidões negativas de inidoneidade, de impedimento e de débitos trabalhistas e juntá-las ao respectivo processo.</w:t>
      </w:r>
    </w:p>
    <w:p w14:paraId="0664E2A7" w14:textId="77777777" w:rsidR="002F1F7B" w:rsidRPr="002F1F7B" w:rsidRDefault="002F1F7B" w:rsidP="00652FB5">
      <w:pPr>
        <w:pStyle w:val="Nivel2"/>
        <w:numPr>
          <w:ilvl w:val="0"/>
          <w:numId w:val="0"/>
        </w:numPr>
        <w:spacing w:before="0" w:after="0" w:line="240" w:lineRule="auto"/>
        <w:rPr>
          <w:color w:val="auto"/>
        </w:rPr>
      </w:pPr>
      <w:r w:rsidRPr="00652FB5">
        <w:rPr>
          <w:b/>
          <w:bCs/>
          <w:color w:val="auto"/>
        </w:rPr>
        <w:t>8.4.</w:t>
      </w:r>
      <w:r w:rsidRPr="002F1F7B">
        <w:rPr>
          <w:color w:val="auto"/>
        </w:rPr>
        <w:t xml:space="preserve"> Quando o proponente vencedor, convocado dentro do prazo de validade da sua proposta, não aceitar ou não retirar o instrumento equivalente (ou não assinar o Contrato, quando for o caso) no prazo de 5 (cinco) dias úteis, contados da notificação, será convocado outro licitante, observada a ordem de classificação, e assim sucessivamente, sem prejuízo da aplicação das sanções cabíveis.</w:t>
      </w:r>
    </w:p>
    <w:p w14:paraId="6757DF4E" w14:textId="77777777" w:rsidR="002F1F7B" w:rsidRPr="002F1F7B" w:rsidRDefault="002F1F7B" w:rsidP="00652FB5">
      <w:pPr>
        <w:pStyle w:val="Nivel2"/>
        <w:numPr>
          <w:ilvl w:val="0"/>
          <w:numId w:val="0"/>
        </w:numPr>
        <w:spacing w:before="0" w:after="0" w:line="240" w:lineRule="auto"/>
        <w:rPr>
          <w:color w:val="auto"/>
        </w:rPr>
      </w:pPr>
      <w:r w:rsidRPr="00652FB5">
        <w:rPr>
          <w:b/>
          <w:bCs/>
          <w:color w:val="auto"/>
        </w:rPr>
        <w:t>8.5.</w:t>
      </w:r>
      <w:r w:rsidRPr="002F1F7B">
        <w:rPr>
          <w:color w:val="auto"/>
        </w:rPr>
        <w:t xml:space="preserve"> Juntamente com o instrumento equivalente, a empresa deverá assinar o Termo de Ciência e de Notificação, Declaração de Documentos à Disposição do TCE-SP.</w:t>
      </w:r>
    </w:p>
    <w:p w14:paraId="12B7B704" w14:textId="311EADD8" w:rsidR="00D2558C" w:rsidRDefault="002F1F7B" w:rsidP="00652FB5">
      <w:pPr>
        <w:pStyle w:val="Nivel2"/>
        <w:numPr>
          <w:ilvl w:val="0"/>
          <w:numId w:val="0"/>
        </w:numPr>
        <w:spacing w:before="0" w:after="0" w:line="240" w:lineRule="auto"/>
        <w:rPr>
          <w:color w:val="auto"/>
        </w:rPr>
      </w:pPr>
      <w:r w:rsidRPr="00652FB5">
        <w:rPr>
          <w:b/>
          <w:bCs/>
          <w:color w:val="auto"/>
        </w:rPr>
        <w:t>8.6.</w:t>
      </w:r>
      <w:r w:rsidRPr="002F1F7B">
        <w:rPr>
          <w:color w:val="auto"/>
        </w:rPr>
        <w:t xml:space="preserve"> A recusa injustificada em aceitar ou retirar o instrumento equivalente, dentro do prazo estabelecido pela Administração, caracteriza o descumprimento total da obrigação assumida, sujeitando-o às penalidades legalmente estabelecidas, sendo que este disposto se aplica inclusive aos licitantes remanescentes, que não aceitarem a convocação, sem justificativa ou com justificativa recusada pela administração pública.</w:t>
      </w:r>
    </w:p>
    <w:p w14:paraId="60AA32CA" w14:textId="77777777" w:rsidR="00652FB5" w:rsidRPr="006819A6" w:rsidRDefault="00652FB5" w:rsidP="002F1F7B">
      <w:pPr>
        <w:pStyle w:val="Nivel2"/>
        <w:numPr>
          <w:ilvl w:val="0"/>
          <w:numId w:val="0"/>
        </w:numPr>
        <w:spacing w:before="0" w:after="0" w:line="240" w:lineRule="auto"/>
        <w:rPr>
          <w:color w:val="auto"/>
        </w:rPr>
      </w:pPr>
    </w:p>
    <w:p w14:paraId="419AF8BB" w14:textId="1E7F7E26" w:rsidR="00665BB0" w:rsidRPr="006819A6" w:rsidRDefault="00652FB5" w:rsidP="004C3F4C">
      <w:pPr>
        <w:pStyle w:val="Nivel2"/>
        <w:numPr>
          <w:ilvl w:val="0"/>
          <w:numId w:val="0"/>
        </w:numPr>
        <w:spacing w:before="0" w:line="240" w:lineRule="auto"/>
        <w:rPr>
          <w:b/>
          <w:bCs/>
          <w:color w:val="auto"/>
        </w:rPr>
      </w:pPr>
      <w:r>
        <w:rPr>
          <w:b/>
          <w:bCs/>
          <w:color w:val="auto"/>
        </w:rPr>
        <w:t>9</w:t>
      </w:r>
      <w:r w:rsidR="00665BB0" w:rsidRPr="006819A6">
        <w:rPr>
          <w:b/>
          <w:bCs/>
          <w:color w:val="auto"/>
        </w:rPr>
        <w:t>. DOS RECURSOS</w:t>
      </w:r>
    </w:p>
    <w:p w14:paraId="57B17462" w14:textId="77777777" w:rsidR="00652FB5" w:rsidRPr="00652FB5" w:rsidRDefault="00652FB5" w:rsidP="00652FB5">
      <w:pPr>
        <w:pStyle w:val="Nivel2"/>
        <w:numPr>
          <w:ilvl w:val="0"/>
          <w:numId w:val="0"/>
        </w:numPr>
        <w:spacing w:before="0" w:after="0" w:line="240" w:lineRule="auto"/>
      </w:pPr>
      <w:r w:rsidRPr="00652FB5">
        <w:rPr>
          <w:b/>
          <w:bCs/>
        </w:rPr>
        <w:t>9.1.</w:t>
      </w:r>
      <w:r w:rsidRPr="00652FB5">
        <w:t xml:space="preserve"> O prazo recursal é de 3 (três) dias úteis contados da data de intimação ou de lavratura da ata e observará o disposto no art. 165 da Lei 14.133/2021.</w:t>
      </w:r>
    </w:p>
    <w:p w14:paraId="4DCAC139" w14:textId="77777777" w:rsidR="00652FB5" w:rsidRPr="00652FB5" w:rsidRDefault="00652FB5" w:rsidP="00652FB5">
      <w:pPr>
        <w:pStyle w:val="Nivel2"/>
        <w:numPr>
          <w:ilvl w:val="0"/>
          <w:numId w:val="0"/>
        </w:numPr>
        <w:spacing w:before="0" w:after="0" w:line="240" w:lineRule="auto"/>
      </w:pPr>
      <w:r w:rsidRPr="00652FB5">
        <w:rPr>
          <w:b/>
          <w:bCs/>
        </w:rPr>
        <w:t>9.2.</w:t>
      </w:r>
      <w:r w:rsidRPr="00652FB5">
        <w:t xml:space="preserve"> Quando o recurso apresentado impugnar o julgamento das propostas ou o ato de habilitação ou inabilitação do licitante:</w:t>
      </w:r>
    </w:p>
    <w:p w14:paraId="76637794" w14:textId="77777777" w:rsidR="00652FB5" w:rsidRPr="00652FB5" w:rsidRDefault="00652FB5" w:rsidP="00976D94">
      <w:pPr>
        <w:pStyle w:val="Nivel2"/>
        <w:numPr>
          <w:ilvl w:val="0"/>
          <w:numId w:val="0"/>
        </w:numPr>
        <w:spacing w:before="0" w:after="0" w:line="240" w:lineRule="auto"/>
        <w:ind w:left="284"/>
      </w:pPr>
      <w:r w:rsidRPr="00652FB5">
        <w:rPr>
          <w:b/>
          <w:bCs/>
        </w:rPr>
        <w:lastRenderedPageBreak/>
        <w:t>9.2.1.</w:t>
      </w:r>
      <w:r w:rsidRPr="00652FB5">
        <w:t xml:space="preserve"> a intenção de recorrer deverá ser manifestada imediatamente, no prazo de 10 (dez) minutos, sob pena de preclusão;</w:t>
      </w:r>
    </w:p>
    <w:p w14:paraId="60EF5ABB" w14:textId="77777777" w:rsidR="00652FB5" w:rsidRPr="00652FB5" w:rsidRDefault="00652FB5" w:rsidP="00976D94">
      <w:pPr>
        <w:pStyle w:val="Nivel2"/>
        <w:numPr>
          <w:ilvl w:val="0"/>
          <w:numId w:val="0"/>
        </w:numPr>
        <w:spacing w:before="0" w:after="0" w:line="240" w:lineRule="auto"/>
        <w:ind w:left="284"/>
      </w:pPr>
      <w:r w:rsidRPr="00652FB5">
        <w:rPr>
          <w:b/>
          <w:bCs/>
        </w:rPr>
        <w:t>9.2.2.</w:t>
      </w:r>
      <w:r w:rsidRPr="00652FB5">
        <w:t xml:space="preserve"> o prazo de 3 (três) dias úteis para apresentação das razões recursais será iniciado na data de intimação ou de lavratura da ata de habilitação ou inabilitação que ocorrerá exclusivamente pelo sistema;</w:t>
      </w:r>
    </w:p>
    <w:p w14:paraId="59789C69" w14:textId="77777777" w:rsidR="00652FB5" w:rsidRPr="00652FB5" w:rsidRDefault="00652FB5" w:rsidP="00976D94">
      <w:pPr>
        <w:pStyle w:val="Nivel2"/>
        <w:numPr>
          <w:ilvl w:val="0"/>
          <w:numId w:val="0"/>
        </w:numPr>
        <w:spacing w:before="0" w:after="0" w:line="240" w:lineRule="auto"/>
        <w:ind w:left="284"/>
      </w:pPr>
      <w:r w:rsidRPr="00652FB5">
        <w:rPr>
          <w:b/>
          <w:bCs/>
        </w:rPr>
        <w:t>9.2.3.</w:t>
      </w:r>
      <w:r w:rsidRPr="00652FB5">
        <w:t xml:space="preserve"> o prazo para apresentação de contrarrazões ao recurso pelos demais licitantes será de 3 (três) dias úteis, contados da data da divulgação da interposição do recurso a ser realizada pelo sistema, assegurada a vista imediata dos elementos indispensáveis à defesa de seus interesses.</w:t>
      </w:r>
    </w:p>
    <w:p w14:paraId="0315583E" w14:textId="77777777" w:rsidR="00652FB5" w:rsidRPr="00652FB5" w:rsidRDefault="00652FB5" w:rsidP="00652FB5">
      <w:pPr>
        <w:pStyle w:val="Nivel2"/>
        <w:numPr>
          <w:ilvl w:val="0"/>
          <w:numId w:val="0"/>
        </w:numPr>
        <w:spacing w:before="0" w:after="0" w:line="240" w:lineRule="auto"/>
      </w:pPr>
      <w:r w:rsidRPr="00652FB5">
        <w:rPr>
          <w:b/>
          <w:bCs/>
        </w:rPr>
        <w:t>9.3.</w:t>
      </w:r>
      <w:r w:rsidRPr="00652FB5">
        <w:t xml:space="preserve"> Os recursos deverão ser encaminhados em campo próprio do sistema.</w:t>
      </w:r>
    </w:p>
    <w:p w14:paraId="64E6EBCF" w14:textId="77777777" w:rsidR="00652FB5" w:rsidRPr="00652FB5" w:rsidRDefault="00652FB5" w:rsidP="00652FB5">
      <w:pPr>
        <w:pStyle w:val="Nivel2"/>
        <w:numPr>
          <w:ilvl w:val="0"/>
          <w:numId w:val="0"/>
        </w:numPr>
        <w:spacing w:before="0" w:after="0" w:line="240" w:lineRule="auto"/>
      </w:pPr>
      <w:r w:rsidRPr="00652FB5">
        <w:rPr>
          <w:b/>
          <w:bCs/>
        </w:rPr>
        <w:t>9.4.</w:t>
      </w:r>
      <w:r w:rsidRPr="00652FB5">
        <w:t xml:space="preserve"> O recurso será dirigido ao pregoeiro ou à autoridade que proferiu a decisão recorrida, que poderão reconsiderar sua decisão no prazo de 3 (três) dias úteis, ou, nesse mesmo prazo, encaminhar recurso para a autoridade superior, a qual deverá proferir sua decisão no prazo de 10 (dez) dias úteis, contado do recebimento dos autos.</w:t>
      </w:r>
    </w:p>
    <w:p w14:paraId="09F14144" w14:textId="77777777" w:rsidR="00652FB5" w:rsidRPr="00652FB5" w:rsidRDefault="00652FB5" w:rsidP="00652FB5">
      <w:pPr>
        <w:pStyle w:val="Nivel2"/>
        <w:numPr>
          <w:ilvl w:val="0"/>
          <w:numId w:val="0"/>
        </w:numPr>
        <w:spacing w:before="0" w:after="0" w:line="240" w:lineRule="auto"/>
      </w:pPr>
      <w:r w:rsidRPr="00652FB5">
        <w:rPr>
          <w:b/>
          <w:bCs/>
        </w:rPr>
        <w:t>9.5.</w:t>
      </w:r>
      <w:r w:rsidRPr="00652FB5">
        <w:t xml:space="preserve"> Os recursos interpostos fora do prazo não serão conhecidos. </w:t>
      </w:r>
    </w:p>
    <w:p w14:paraId="076188C0" w14:textId="77777777" w:rsidR="00652FB5" w:rsidRPr="00652FB5" w:rsidRDefault="00652FB5" w:rsidP="00652FB5">
      <w:pPr>
        <w:pStyle w:val="Nivel2"/>
        <w:numPr>
          <w:ilvl w:val="0"/>
          <w:numId w:val="0"/>
        </w:numPr>
        <w:spacing w:before="0" w:after="0" w:line="240" w:lineRule="auto"/>
      </w:pPr>
      <w:r w:rsidRPr="00652FB5">
        <w:rPr>
          <w:b/>
          <w:bCs/>
        </w:rPr>
        <w:t>9.6.</w:t>
      </w:r>
      <w:r w:rsidRPr="00652FB5">
        <w:t xml:space="preserve"> O recurso e o pedido de reconsideração terão efeito suspensivo do ato ou da decisão recorrida até que sobrevenha decisão final da autoridade competente. </w:t>
      </w:r>
    </w:p>
    <w:p w14:paraId="4294C530" w14:textId="43C7E652" w:rsidR="004C3F4C" w:rsidRDefault="00652FB5" w:rsidP="00652FB5">
      <w:pPr>
        <w:pStyle w:val="Nivel2"/>
        <w:numPr>
          <w:ilvl w:val="0"/>
          <w:numId w:val="0"/>
        </w:numPr>
        <w:spacing w:before="0" w:after="0" w:line="240" w:lineRule="auto"/>
      </w:pPr>
      <w:r w:rsidRPr="00652FB5">
        <w:rPr>
          <w:b/>
          <w:bCs/>
        </w:rPr>
        <w:t>9.7.</w:t>
      </w:r>
      <w:r w:rsidRPr="00652FB5">
        <w:t xml:space="preserve"> O acolhimento do recurso invalida tão somente os atos insuscetíveis de aproveitamento.</w:t>
      </w:r>
    </w:p>
    <w:p w14:paraId="12D433CA" w14:textId="77777777" w:rsidR="00652FB5" w:rsidRPr="00652FB5" w:rsidRDefault="00652FB5" w:rsidP="00652FB5">
      <w:pPr>
        <w:pStyle w:val="Nivel2"/>
        <w:numPr>
          <w:ilvl w:val="0"/>
          <w:numId w:val="0"/>
        </w:numPr>
        <w:spacing w:before="0" w:after="0" w:line="240" w:lineRule="auto"/>
      </w:pPr>
    </w:p>
    <w:p w14:paraId="68DA8770" w14:textId="77777777" w:rsidR="00652FB5" w:rsidRPr="00652FB5" w:rsidRDefault="00652FB5" w:rsidP="00652FB5">
      <w:pPr>
        <w:pStyle w:val="Nivel2"/>
        <w:numPr>
          <w:ilvl w:val="0"/>
          <w:numId w:val="0"/>
        </w:numPr>
        <w:spacing w:before="0" w:line="240" w:lineRule="auto"/>
        <w:rPr>
          <w:b/>
          <w:bCs/>
        </w:rPr>
      </w:pPr>
      <w:r w:rsidRPr="00652FB5">
        <w:rPr>
          <w:b/>
          <w:bCs/>
        </w:rPr>
        <w:t>10. DAS INFRAÇÕES ADMINISTRATIVAS E SANÇÕES</w:t>
      </w:r>
    </w:p>
    <w:p w14:paraId="228AB58C" w14:textId="77777777" w:rsidR="00652FB5" w:rsidRPr="00652FB5" w:rsidRDefault="00652FB5" w:rsidP="00652FB5">
      <w:pPr>
        <w:pStyle w:val="Nivel2"/>
        <w:numPr>
          <w:ilvl w:val="0"/>
          <w:numId w:val="0"/>
        </w:numPr>
        <w:spacing w:before="0" w:after="0" w:line="240" w:lineRule="auto"/>
      </w:pPr>
      <w:r w:rsidRPr="00652FB5">
        <w:rPr>
          <w:b/>
          <w:bCs/>
        </w:rPr>
        <w:t>10.1.</w:t>
      </w:r>
      <w:r w:rsidRPr="00652FB5">
        <w:t xml:space="preserve"> Comete infração administrativa, nos termos da lei, o licitante que, com dolo ou culpa: </w:t>
      </w:r>
    </w:p>
    <w:p w14:paraId="3E6377E1" w14:textId="77777777" w:rsidR="00652FB5" w:rsidRPr="00652FB5" w:rsidRDefault="00652FB5" w:rsidP="00976D94">
      <w:pPr>
        <w:pStyle w:val="Nivel2"/>
        <w:numPr>
          <w:ilvl w:val="0"/>
          <w:numId w:val="0"/>
        </w:numPr>
        <w:spacing w:before="0" w:after="0" w:line="240" w:lineRule="auto"/>
        <w:ind w:left="284"/>
      </w:pPr>
      <w:r w:rsidRPr="00652FB5">
        <w:rPr>
          <w:b/>
          <w:bCs/>
        </w:rPr>
        <w:t>10.1.1.</w:t>
      </w:r>
      <w:r w:rsidRPr="00652FB5">
        <w:t xml:space="preserve"> deixar de entregar a documentação exigida para o certame ou não entregar qualquer documento que tenha sido solicitado pelo/a pregoeiro/a durante o certame;</w:t>
      </w:r>
    </w:p>
    <w:p w14:paraId="08FAB92D" w14:textId="77777777" w:rsidR="00652FB5" w:rsidRPr="00652FB5" w:rsidRDefault="00652FB5" w:rsidP="00976D94">
      <w:pPr>
        <w:pStyle w:val="Nivel2"/>
        <w:numPr>
          <w:ilvl w:val="0"/>
          <w:numId w:val="0"/>
        </w:numPr>
        <w:spacing w:before="0" w:after="0" w:line="240" w:lineRule="auto"/>
        <w:ind w:left="284"/>
      </w:pPr>
      <w:r w:rsidRPr="00652FB5">
        <w:rPr>
          <w:b/>
          <w:bCs/>
        </w:rPr>
        <w:t>10.1.2.</w:t>
      </w:r>
      <w:r w:rsidRPr="00652FB5">
        <w:t xml:space="preserve"> salvo em decorrência de fato superveniente devidamente justificado, não mantiver a proposta em especial quando:</w:t>
      </w:r>
    </w:p>
    <w:p w14:paraId="159E9CF0" w14:textId="77777777" w:rsidR="00652FB5" w:rsidRPr="00652FB5" w:rsidRDefault="00652FB5" w:rsidP="00976D94">
      <w:pPr>
        <w:pStyle w:val="Nivel2"/>
        <w:numPr>
          <w:ilvl w:val="0"/>
          <w:numId w:val="0"/>
        </w:numPr>
        <w:spacing w:before="0" w:after="0" w:line="240" w:lineRule="auto"/>
        <w:ind w:left="567"/>
      </w:pPr>
      <w:r w:rsidRPr="00652FB5">
        <w:rPr>
          <w:b/>
          <w:bCs/>
        </w:rPr>
        <w:t>10.1.2.1.</w:t>
      </w:r>
      <w:r w:rsidRPr="00652FB5">
        <w:t xml:space="preserve"> não enviar a proposta adequada ao último lance ofertado ou após a negociação; </w:t>
      </w:r>
    </w:p>
    <w:p w14:paraId="00F74F66" w14:textId="77777777" w:rsidR="00652FB5" w:rsidRPr="00652FB5" w:rsidRDefault="00652FB5" w:rsidP="00976D94">
      <w:pPr>
        <w:pStyle w:val="Nivel2"/>
        <w:numPr>
          <w:ilvl w:val="0"/>
          <w:numId w:val="0"/>
        </w:numPr>
        <w:spacing w:before="0" w:after="0" w:line="240" w:lineRule="auto"/>
        <w:ind w:left="567"/>
      </w:pPr>
      <w:r w:rsidRPr="00652FB5">
        <w:rPr>
          <w:b/>
          <w:bCs/>
        </w:rPr>
        <w:t>10.1.2.2.</w:t>
      </w:r>
      <w:r w:rsidRPr="00652FB5">
        <w:t xml:space="preserve"> recusar-se a enviar o detalhamento da proposta quando exigível; </w:t>
      </w:r>
    </w:p>
    <w:p w14:paraId="2AADB5FA" w14:textId="77777777" w:rsidR="00652FB5" w:rsidRPr="00652FB5" w:rsidRDefault="00652FB5" w:rsidP="00976D94">
      <w:pPr>
        <w:pStyle w:val="Nivel2"/>
        <w:numPr>
          <w:ilvl w:val="0"/>
          <w:numId w:val="0"/>
        </w:numPr>
        <w:spacing w:before="0" w:after="0" w:line="240" w:lineRule="auto"/>
        <w:ind w:left="567"/>
      </w:pPr>
      <w:r w:rsidRPr="00652FB5">
        <w:rPr>
          <w:b/>
          <w:bCs/>
        </w:rPr>
        <w:t>10.1.2.3.</w:t>
      </w:r>
      <w:r w:rsidRPr="00652FB5">
        <w:t xml:space="preserve"> pedir para ser desclassificado quando encerrada a etapa competitiva; </w:t>
      </w:r>
    </w:p>
    <w:p w14:paraId="652AFAF5" w14:textId="77777777" w:rsidR="00652FB5" w:rsidRPr="00652FB5" w:rsidRDefault="00652FB5" w:rsidP="00976D94">
      <w:pPr>
        <w:pStyle w:val="Nivel2"/>
        <w:numPr>
          <w:ilvl w:val="0"/>
          <w:numId w:val="0"/>
        </w:numPr>
        <w:spacing w:before="0" w:after="0" w:line="240" w:lineRule="auto"/>
        <w:ind w:left="567"/>
      </w:pPr>
      <w:r w:rsidRPr="00652FB5">
        <w:rPr>
          <w:b/>
          <w:bCs/>
        </w:rPr>
        <w:t>10.1.2.4.</w:t>
      </w:r>
      <w:r w:rsidRPr="00652FB5">
        <w:t xml:space="preserve"> deixar de apresentar amostra, se for o caso;</w:t>
      </w:r>
    </w:p>
    <w:p w14:paraId="3CEA64C1" w14:textId="77777777" w:rsidR="00652FB5" w:rsidRPr="00652FB5" w:rsidRDefault="00652FB5" w:rsidP="00976D94">
      <w:pPr>
        <w:pStyle w:val="Nivel2"/>
        <w:numPr>
          <w:ilvl w:val="0"/>
          <w:numId w:val="0"/>
        </w:numPr>
        <w:spacing w:before="0" w:after="0" w:line="240" w:lineRule="auto"/>
        <w:ind w:left="567"/>
      </w:pPr>
      <w:r w:rsidRPr="00652FB5">
        <w:rPr>
          <w:b/>
          <w:bCs/>
        </w:rPr>
        <w:t>10.1.2.5.</w:t>
      </w:r>
      <w:r w:rsidRPr="00652FB5">
        <w:t xml:space="preserve"> apresentar proposta ou amostra em desacordo com as especificações do edital; </w:t>
      </w:r>
    </w:p>
    <w:p w14:paraId="072816E2" w14:textId="77777777" w:rsidR="00652FB5" w:rsidRPr="00652FB5" w:rsidRDefault="00652FB5" w:rsidP="00976D94">
      <w:pPr>
        <w:pStyle w:val="Nivel2"/>
        <w:numPr>
          <w:ilvl w:val="0"/>
          <w:numId w:val="0"/>
        </w:numPr>
        <w:spacing w:before="0" w:after="0" w:line="240" w:lineRule="auto"/>
        <w:ind w:left="284"/>
      </w:pPr>
      <w:r w:rsidRPr="00652FB5">
        <w:rPr>
          <w:b/>
          <w:bCs/>
        </w:rPr>
        <w:t>10.1.3.</w:t>
      </w:r>
      <w:r w:rsidRPr="00652FB5">
        <w:t xml:space="preserve"> não celebrar o contrato ou não entregar a documentação exigida para a contratação, quando convocado dentro do prazo de validade de sua proposta, inclusive quanto a documentação visando a comprovação de regularidade fiscal e trabalhista das micro e pequenas empresas;</w:t>
      </w:r>
    </w:p>
    <w:p w14:paraId="28029C9E" w14:textId="77777777" w:rsidR="00652FB5" w:rsidRPr="00652FB5" w:rsidRDefault="00652FB5" w:rsidP="00976D94">
      <w:pPr>
        <w:pStyle w:val="Nivel2"/>
        <w:numPr>
          <w:ilvl w:val="0"/>
          <w:numId w:val="0"/>
        </w:numPr>
        <w:spacing w:before="0" w:after="0" w:line="240" w:lineRule="auto"/>
        <w:ind w:left="567"/>
      </w:pPr>
      <w:r w:rsidRPr="00652FB5">
        <w:rPr>
          <w:b/>
          <w:bCs/>
        </w:rPr>
        <w:t>10.1.3.1.</w:t>
      </w:r>
      <w:r w:rsidRPr="00652FB5">
        <w:t xml:space="preserve"> recusar-se, sem justificativa, a assinar o contrato ou a ata de registro de preço, ou a aceitar ou retirar o instrumento equivalente no prazo estabelecido pela Administração;</w:t>
      </w:r>
    </w:p>
    <w:p w14:paraId="073F1BF0" w14:textId="77777777" w:rsidR="00652FB5" w:rsidRPr="00652FB5" w:rsidRDefault="00652FB5" w:rsidP="00976D94">
      <w:pPr>
        <w:pStyle w:val="Nivel2"/>
        <w:numPr>
          <w:ilvl w:val="0"/>
          <w:numId w:val="0"/>
        </w:numPr>
        <w:spacing w:before="0" w:after="0" w:line="240" w:lineRule="auto"/>
        <w:ind w:left="284"/>
      </w:pPr>
      <w:r w:rsidRPr="00652FB5">
        <w:rPr>
          <w:b/>
          <w:bCs/>
        </w:rPr>
        <w:t>10.1.4.</w:t>
      </w:r>
      <w:r w:rsidRPr="00652FB5">
        <w:t xml:space="preserve"> apresentar declaração ou documentação falsa exigida para o certame ou prestar declaração falsa durante a licitação;</w:t>
      </w:r>
    </w:p>
    <w:p w14:paraId="1B1F850E" w14:textId="77777777" w:rsidR="00652FB5" w:rsidRPr="00652FB5" w:rsidRDefault="00652FB5" w:rsidP="00976D94">
      <w:pPr>
        <w:pStyle w:val="Nivel2"/>
        <w:numPr>
          <w:ilvl w:val="0"/>
          <w:numId w:val="0"/>
        </w:numPr>
        <w:spacing w:before="0" w:after="0" w:line="240" w:lineRule="auto"/>
        <w:ind w:left="284"/>
      </w:pPr>
      <w:r w:rsidRPr="00652FB5">
        <w:rPr>
          <w:b/>
          <w:bCs/>
        </w:rPr>
        <w:t>10.1.5.</w:t>
      </w:r>
      <w:r w:rsidRPr="00652FB5">
        <w:t xml:space="preserve"> fraudar a licitação;</w:t>
      </w:r>
    </w:p>
    <w:p w14:paraId="23402CC6" w14:textId="77777777" w:rsidR="00652FB5" w:rsidRPr="00652FB5" w:rsidRDefault="00652FB5" w:rsidP="00976D94">
      <w:pPr>
        <w:pStyle w:val="Nivel2"/>
        <w:numPr>
          <w:ilvl w:val="0"/>
          <w:numId w:val="0"/>
        </w:numPr>
        <w:spacing w:before="0" w:after="0" w:line="240" w:lineRule="auto"/>
        <w:ind w:left="284"/>
      </w:pPr>
      <w:r w:rsidRPr="00652FB5">
        <w:rPr>
          <w:b/>
          <w:bCs/>
        </w:rPr>
        <w:t>10.1.6.</w:t>
      </w:r>
      <w:r w:rsidRPr="00652FB5">
        <w:t xml:space="preserve"> comportar-se de modo inidôneo ou cometer fraude de qualquer natureza, em especial quando:</w:t>
      </w:r>
    </w:p>
    <w:p w14:paraId="700274BB" w14:textId="77777777" w:rsidR="00652FB5" w:rsidRPr="00652FB5" w:rsidRDefault="00652FB5" w:rsidP="00976D94">
      <w:pPr>
        <w:pStyle w:val="Nivel2"/>
        <w:numPr>
          <w:ilvl w:val="0"/>
          <w:numId w:val="0"/>
        </w:numPr>
        <w:spacing w:before="0" w:after="0" w:line="240" w:lineRule="auto"/>
        <w:ind w:left="567"/>
      </w:pPr>
      <w:r w:rsidRPr="00652FB5">
        <w:rPr>
          <w:b/>
          <w:bCs/>
        </w:rPr>
        <w:t>10.1.6.1.</w:t>
      </w:r>
      <w:r w:rsidRPr="00652FB5">
        <w:t xml:space="preserve"> agir em conluio ou em desconformidade com a lei; </w:t>
      </w:r>
    </w:p>
    <w:p w14:paraId="29450ABE" w14:textId="77777777" w:rsidR="00652FB5" w:rsidRPr="00652FB5" w:rsidRDefault="00652FB5" w:rsidP="00976D94">
      <w:pPr>
        <w:pStyle w:val="Nivel2"/>
        <w:numPr>
          <w:ilvl w:val="0"/>
          <w:numId w:val="0"/>
        </w:numPr>
        <w:spacing w:before="0" w:after="0" w:line="240" w:lineRule="auto"/>
        <w:ind w:left="567"/>
      </w:pPr>
      <w:r w:rsidRPr="00652FB5">
        <w:rPr>
          <w:b/>
          <w:bCs/>
        </w:rPr>
        <w:t>10.1.6.2.</w:t>
      </w:r>
      <w:r w:rsidRPr="00652FB5">
        <w:t xml:space="preserve"> induzir deliberadamente a erro no julgamento; </w:t>
      </w:r>
    </w:p>
    <w:p w14:paraId="58B9E893" w14:textId="77777777" w:rsidR="00652FB5" w:rsidRPr="00652FB5" w:rsidRDefault="00652FB5" w:rsidP="00976D94">
      <w:pPr>
        <w:pStyle w:val="Nivel2"/>
        <w:numPr>
          <w:ilvl w:val="0"/>
          <w:numId w:val="0"/>
        </w:numPr>
        <w:spacing w:before="0" w:after="0" w:line="240" w:lineRule="auto"/>
        <w:ind w:left="567"/>
      </w:pPr>
      <w:r w:rsidRPr="00652FB5">
        <w:rPr>
          <w:b/>
          <w:bCs/>
        </w:rPr>
        <w:t>10.1.6.3.</w:t>
      </w:r>
      <w:r w:rsidRPr="00652FB5">
        <w:t xml:space="preserve"> apresentar amostra falsificada ou deteriorada; </w:t>
      </w:r>
    </w:p>
    <w:p w14:paraId="6F1C292A" w14:textId="77777777" w:rsidR="00652FB5" w:rsidRPr="00652FB5" w:rsidRDefault="00652FB5" w:rsidP="00976D94">
      <w:pPr>
        <w:pStyle w:val="Nivel2"/>
        <w:numPr>
          <w:ilvl w:val="0"/>
          <w:numId w:val="0"/>
        </w:numPr>
        <w:spacing w:before="0" w:after="0" w:line="240" w:lineRule="auto"/>
        <w:ind w:left="284"/>
      </w:pPr>
      <w:r w:rsidRPr="00652FB5">
        <w:rPr>
          <w:b/>
          <w:bCs/>
        </w:rPr>
        <w:t>10.1.7.</w:t>
      </w:r>
      <w:r w:rsidRPr="00652FB5">
        <w:t xml:space="preserve"> praticar atos ilícitos com vistas a frustrar os objetivos da licitação;</w:t>
      </w:r>
    </w:p>
    <w:p w14:paraId="26642154" w14:textId="77777777" w:rsidR="00652FB5" w:rsidRPr="00652FB5" w:rsidRDefault="00652FB5" w:rsidP="00976D94">
      <w:pPr>
        <w:pStyle w:val="Nivel2"/>
        <w:numPr>
          <w:ilvl w:val="0"/>
          <w:numId w:val="0"/>
        </w:numPr>
        <w:spacing w:before="0" w:after="0" w:line="240" w:lineRule="auto"/>
        <w:ind w:left="284"/>
      </w:pPr>
      <w:r w:rsidRPr="00652FB5">
        <w:rPr>
          <w:b/>
          <w:bCs/>
        </w:rPr>
        <w:t>10.1.8.</w:t>
      </w:r>
      <w:r w:rsidRPr="00652FB5">
        <w:t xml:space="preserve"> praticar ato lesivo previsto no art. 5º da Lei nº 12.846/2013.</w:t>
      </w:r>
    </w:p>
    <w:p w14:paraId="6A5F4ABC" w14:textId="77777777" w:rsidR="00652FB5" w:rsidRPr="00652FB5" w:rsidRDefault="00652FB5" w:rsidP="00976D94">
      <w:pPr>
        <w:pStyle w:val="Nivel2"/>
        <w:numPr>
          <w:ilvl w:val="0"/>
          <w:numId w:val="0"/>
        </w:numPr>
        <w:spacing w:before="0" w:after="0" w:line="240" w:lineRule="auto"/>
      </w:pPr>
      <w:r w:rsidRPr="00652FB5">
        <w:rPr>
          <w:b/>
          <w:bCs/>
        </w:rPr>
        <w:t>10.2.</w:t>
      </w:r>
      <w:r w:rsidRPr="00652FB5">
        <w:t xml:space="preserve"> Com fulcro na Lei nº 14.133/2021, a Administração poderá, garantida a prévia defesa, aplicar aos licitantes e/ou adjudicatários as seguintes sanções, sem prejuízo das responsabilidades civil e criminal: </w:t>
      </w:r>
    </w:p>
    <w:p w14:paraId="64C3097A" w14:textId="77777777" w:rsidR="00652FB5" w:rsidRPr="00652FB5" w:rsidRDefault="00652FB5" w:rsidP="00976D94">
      <w:pPr>
        <w:pStyle w:val="Nivel2"/>
        <w:numPr>
          <w:ilvl w:val="0"/>
          <w:numId w:val="0"/>
        </w:numPr>
        <w:spacing w:before="0" w:after="0" w:line="240" w:lineRule="auto"/>
        <w:ind w:left="284"/>
      </w:pPr>
      <w:r w:rsidRPr="00652FB5">
        <w:rPr>
          <w:b/>
          <w:bCs/>
        </w:rPr>
        <w:t>10.2.1.</w:t>
      </w:r>
      <w:r w:rsidRPr="00652FB5">
        <w:t xml:space="preserve"> advertência; </w:t>
      </w:r>
    </w:p>
    <w:p w14:paraId="294F7ED7" w14:textId="77777777" w:rsidR="00652FB5" w:rsidRPr="00652FB5" w:rsidRDefault="00652FB5" w:rsidP="00976D94">
      <w:pPr>
        <w:pStyle w:val="Nivel2"/>
        <w:numPr>
          <w:ilvl w:val="0"/>
          <w:numId w:val="0"/>
        </w:numPr>
        <w:spacing w:before="0" w:after="0" w:line="240" w:lineRule="auto"/>
        <w:ind w:left="284"/>
      </w:pPr>
      <w:r w:rsidRPr="00652FB5">
        <w:rPr>
          <w:b/>
          <w:bCs/>
        </w:rPr>
        <w:t>10.2.2.</w:t>
      </w:r>
      <w:r w:rsidRPr="00652FB5">
        <w:t xml:space="preserve"> multa;</w:t>
      </w:r>
    </w:p>
    <w:p w14:paraId="69C1B8B2" w14:textId="77777777" w:rsidR="00652FB5" w:rsidRPr="00652FB5" w:rsidRDefault="00652FB5" w:rsidP="00976D94">
      <w:pPr>
        <w:pStyle w:val="Nivel2"/>
        <w:numPr>
          <w:ilvl w:val="0"/>
          <w:numId w:val="0"/>
        </w:numPr>
        <w:spacing w:before="0" w:after="0" w:line="240" w:lineRule="auto"/>
        <w:ind w:left="284"/>
      </w:pPr>
      <w:r w:rsidRPr="00652FB5">
        <w:rPr>
          <w:b/>
          <w:bCs/>
        </w:rPr>
        <w:t>10.2.3.</w:t>
      </w:r>
      <w:r w:rsidRPr="00652FB5">
        <w:t xml:space="preserve"> impedimento de licitar e contratar e</w:t>
      </w:r>
    </w:p>
    <w:p w14:paraId="47D78684" w14:textId="77777777" w:rsidR="00652FB5" w:rsidRPr="00652FB5" w:rsidRDefault="00652FB5" w:rsidP="00976D94">
      <w:pPr>
        <w:pStyle w:val="Nivel2"/>
        <w:numPr>
          <w:ilvl w:val="0"/>
          <w:numId w:val="0"/>
        </w:numPr>
        <w:spacing w:before="0" w:after="0" w:line="240" w:lineRule="auto"/>
        <w:ind w:left="284"/>
      </w:pPr>
      <w:r w:rsidRPr="00652FB5">
        <w:rPr>
          <w:b/>
          <w:bCs/>
        </w:rPr>
        <w:t>10.2.4.</w:t>
      </w:r>
      <w:r w:rsidRPr="00652FB5">
        <w:t xml:space="preserve"> declaração de inidoneidade para licitar ou contratar.</w:t>
      </w:r>
    </w:p>
    <w:p w14:paraId="3250477A" w14:textId="77777777" w:rsidR="00652FB5" w:rsidRPr="00652FB5" w:rsidRDefault="00652FB5" w:rsidP="00976D94">
      <w:pPr>
        <w:pStyle w:val="Nivel2"/>
        <w:numPr>
          <w:ilvl w:val="0"/>
          <w:numId w:val="0"/>
        </w:numPr>
        <w:spacing w:before="0" w:after="0" w:line="240" w:lineRule="auto"/>
      </w:pPr>
      <w:r w:rsidRPr="00652FB5">
        <w:rPr>
          <w:b/>
          <w:bCs/>
        </w:rPr>
        <w:t>10.3.</w:t>
      </w:r>
      <w:r w:rsidRPr="00652FB5">
        <w:t xml:space="preserve"> A multa será recolhida em percentual de 0,5% a 30% incidente sobre o valor da proposta do licitante que deu causa a infração, recolhida no prazo máximo de 30 (trinta) dias úteis, a contar da comunicação oficial. </w:t>
      </w:r>
    </w:p>
    <w:p w14:paraId="4CD2DEC6" w14:textId="77777777" w:rsidR="00652FB5" w:rsidRPr="00652FB5" w:rsidRDefault="00652FB5" w:rsidP="00976D94">
      <w:pPr>
        <w:pStyle w:val="Nivel2"/>
        <w:numPr>
          <w:ilvl w:val="0"/>
          <w:numId w:val="0"/>
        </w:numPr>
        <w:spacing w:before="0" w:after="0" w:line="240" w:lineRule="auto"/>
        <w:ind w:left="284"/>
      </w:pPr>
      <w:r w:rsidRPr="00652FB5">
        <w:rPr>
          <w:b/>
          <w:bCs/>
        </w:rPr>
        <w:t>10.3.1.</w:t>
      </w:r>
      <w:r w:rsidRPr="00652FB5">
        <w:t xml:space="preserve"> para as infrações previstas nos itens 10.1.1, 10.1.2 e 10.1.3, a multa será de 0,5% a 15%.</w:t>
      </w:r>
    </w:p>
    <w:p w14:paraId="50B92865" w14:textId="77777777" w:rsidR="00652FB5" w:rsidRPr="00652FB5" w:rsidRDefault="00652FB5" w:rsidP="00976D94">
      <w:pPr>
        <w:pStyle w:val="Nivel2"/>
        <w:numPr>
          <w:ilvl w:val="0"/>
          <w:numId w:val="0"/>
        </w:numPr>
        <w:spacing w:before="0" w:after="0" w:line="240" w:lineRule="auto"/>
        <w:ind w:left="284"/>
      </w:pPr>
      <w:r w:rsidRPr="00652FB5">
        <w:rPr>
          <w:b/>
          <w:bCs/>
        </w:rPr>
        <w:t>10.3.2.</w:t>
      </w:r>
      <w:r w:rsidRPr="00652FB5">
        <w:t xml:space="preserve"> para as infrações previstas nos itens 10.1.4, 10.1.5, 10.1.6, 10.1.7 e 10.1.8, a multa será de 15% a 30%.</w:t>
      </w:r>
    </w:p>
    <w:p w14:paraId="6A4F9C0E" w14:textId="77777777" w:rsidR="00652FB5" w:rsidRPr="00652FB5" w:rsidRDefault="00652FB5" w:rsidP="00652FB5">
      <w:pPr>
        <w:pStyle w:val="Nivel2"/>
        <w:numPr>
          <w:ilvl w:val="0"/>
          <w:numId w:val="0"/>
        </w:numPr>
        <w:spacing w:before="0" w:after="0" w:line="240" w:lineRule="auto"/>
      </w:pPr>
      <w:r w:rsidRPr="00652FB5">
        <w:rPr>
          <w:b/>
          <w:bCs/>
        </w:rPr>
        <w:t>10.4.</w:t>
      </w:r>
      <w:r w:rsidRPr="00652FB5">
        <w:t xml:space="preserve"> As sanções de advertência, impedimento de licitar e contratar e declaração de inidoneidade para licitar ou contratar poderão ser aplicadas, cumulativamente ou não, à penalidade de multa.</w:t>
      </w:r>
    </w:p>
    <w:p w14:paraId="0B22BE79" w14:textId="77777777" w:rsidR="00652FB5" w:rsidRPr="00652FB5" w:rsidRDefault="00652FB5" w:rsidP="00652FB5">
      <w:pPr>
        <w:pStyle w:val="Nivel2"/>
        <w:numPr>
          <w:ilvl w:val="0"/>
          <w:numId w:val="0"/>
        </w:numPr>
        <w:spacing w:before="0" w:after="0" w:line="240" w:lineRule="auto"/>
      </w:pPr>
      <w:r w:rsidRPr="00652FB5">
        <w:rPr>
          <w:b/>
          <w:bCs/>
        </w:rPr>
        <w:t>10.5.</w:t>
      </w:r>
      <w:r w:rsidRPr="00652FB5">
        <w:t xml:space="preserve"> Na aplicação da sanção de multa e advertência será facultada a defesa do interessado no prazo de 15 (quinze) dias úteis, contado da data de sua intimação.</w:t>
      </w:r>
    </w:p>
    <w:p w14:paraId="4EF1E553" w14:textId="77777777" w:rsidR="00652FB5" w:rsidRPr="00652FB5" w:rsidRDefault="00652FB5" w:rsidP="00652FB5">
      <w:pPr>
        <w:pStyle w:val="Nivel2"/>
        <w:numPr>
          <w:ilvl w:val="0"/>
          <w:numId w:val="0"/>
        </w:numPr>
        <w:spacing w:before="0" w:after="0" w:line="240" w:lineRule="auto"/>
      </w:pPr>
      <w:r w:rsidRPr="00652FB5">
        <w:rPr>
          <w:b/>
          <w:bCs/>
        </w:rPr>
        <w:lastRenderedPageBreak/>
        <w:t>10.6.</w:t>
      </w:r>
      <w:r w:rsidRPr="00652FB5">
        <w:t xml:space="preserve">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promotor da licitação, se for o caso. </w:t>
      </w:r>
    </w:p>
    <w:p w14:paraId="30F771ED" w14:textId="77777777" w:rsidR="00652FB5" w:rsidRPr="00652FB5" w:rsidRDefault="00652FB5" w:rsidP="00652FB5">
      <w:pPr>
        <w:pStyle w:val="Nivel2"/>
        <w:numPr>
          <w:ilvl w:val="0"/>
          <w:numId w:val="0"/>
        </w:numPr>
        <w:spacing w:before="0" w:after="0" w:line="240" w:lineRule="auto"/>
      </w:pPr>
      <w:r w:rsidRPr="00652FB5">
        <w:rPr>
          <w:b/>
          <w:bCs/>
        </w:rPr>
        <w:t>10.7.</w:t>
      </w:r>
      <w:r w:rsidRPr="00652FB5">
        <w:t xml:space="preserve"> A apuração de responsabilidade relacionadas às sanções de impedimento de licitar e contratar e de declaração de inidoneidade para licitar ou contratar demandará a instauração de processo de responsabilização nos termos do art. 158 da Lei nº 14.133/2021.</w:t>
      </w:r>
    </w:p>
    <w:p w14:paraId="1FDA6399" w14:textId="77777777" w:rsidR="00652FB5" w:rsidRPr="00652FB5" w:rsidRDefault="00652FB5" w:rsidP="00652FB5">
      <w:pPr>
        <w:pStyle w:val="Nivel2"/>
        <w:numPr>
          <w:ilvl w:val="0"/>
          <w:numId w:val="0"/>
        </w:numPr>
        <w:spacing w:before="0" w:after="0" w:line="240" w:lineRule="auto"/>
      </w:pPr>
      <w:r w:rsidRPr="00652FB5">
        <w:rPr>
          <w:b/>
          <w:bCs/>
        </w:rPr>
        <w:t>10.8.</w:t>
      </w:r>
      <w:r w:rsidRPr="00652FB5">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2B9789" w14:textId="77777777" w:rsidR="00652FB5" w:rsidRPr="00652FB5" w:rsidRDefault="00652FB5" w:rsidP="00652FB5">
      <w:pPr>
        <w:pStyle w:val="Nivel2"/>
        <w:numPr>
          <w:ilvl w:val="0"/>
          <w:numId w:val="0"/>
        </w:numPr>
        <w:spacing w:before="0" w:after="0" w:line="240" w:lineRule="auto"/>
      </w:pPr>
      <w:r w:rsidRPr="00652FB5">
        <w:rPr>
          <w:b/>
          <w:bCs/>
        </w:rPr>
        <w:t>10.9.</w:t>
      </w:r>
      <w:r w:rsidRPr="00652FB5">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B612A06" w14:textId="77777777" w:rsidR="00652FB5" w:rsidRPr="00652FB5" w:rsidRDefault="00652FB5" w:rsidP="00652FB5">
      <w:pPr>
        <w:pStyle w:val="Nivel2"/>
        <w:numPr>
          <w:ilvl w:val="0"/>
          <w:numId w:val="0"/>
        </w:numPr>
        <w:spacing w:before="0" w:after="0" w:line="240" w:lineRule="auto"/>
      </w:pPr>
      <w:r w:rsidRPr="00652FB5">
        <w:rPr>
          <w:b/>
          <w:bCs/>
        </w:rPr>
        <w:t>10.10.</w:t>
      </w:r>
      <w:r w:rsidRPr="00652FB5">
        <w:t xml:space="preserve"> O recurso e o pedido de reconsideração terão efeito suspensivo do ato ou da decisão recorrida até que sobrevenha decisão final da autoridade competente.</w:t>
      </w:r>
    </w:p>
    <w:p w14:paraId="033EA3A2" w14:textId="39961E6B" w:rsidR="004C3F4C" w:rsidRPr="00652FB5" w:rsidRDefault="00652FB5" w:rsidP="00652FB5">
      <w:pPr>
        <w:pStyle w:val="Nivel2"/>
        <w:numPr>
          <w:ilvl w:val="0"/>
          <w:numId w:val="0"/>
        </w:numPr>
        <w:spacing w:before="0" w:after="0" w:line="240" w:lineRule="auto"/>
      </w:pPr>
      <w:r w:rsidRPr="00652FB5">
        <w:rPr>
          <w:b/>
          <w:bCs/>
        </w:rPr>
        <w:t>10.11.</w:t>
      </w:r>
      <w:r w:rsidRPr="00652FB5">
        <w:t xml:space="preserve"> A aplicação das sanções previstas neste edital não exclui, em hipótese alguma, a obrigação de reparação integral dos danos causados ao município.</w:t>
      </w:r>
    </w:p>
    <w:p w14:paraId="1C0CB2EF" w14:textId="77777777" w:rsidR="00652FB5" w:rsidRPr="006819A6" w:rsidRDefault="00652FB5" w:rsidP="00652FB5">
      <w:pPr>
        <w:pStyle w:val="Nivel2"/>
        <w:numPr>
          <w:ilvl w:val="0"/>
          <w:numId w:val="0"/>
        </w:numPr>
        <w:spacing w:before="0" w:after="0" w:line="240" w:lineRule="auto"/>
      </w:pPr>
    </w:p>
    <w:p w14:paraId="7552B445" w14:textId="77777777" w:rsidR="00DF7521" w:rsidRPr="00DF7521" w:rsidRDefault="00DF7521" w:rsidP="00DF7521">
      <w:pPr>
        <w:pStyle w:val="Nivel2"/>
        <w:numPr>
          <w:ilvl w:val="0"/>
          <w:numId w:val="0"/>
        </w:numPr>
        <w:spacing w:before="0" w:line="240" w:lineRule="auto"/>
        <w:rPr>
          <w:b/>
          <w:bCs/>
        </w:rPr>
      </w:pPr>
      <w:r w:rsidRPr="00DF7521">
        <w:rPr>
          <w:b/>
          <w:bCs/>
        </w:rPr>
        <w:t>11. DA IMPUGNAÇÃO AO EDITAL E DO PEDIDO DE ESCLARECIMENTO</w:t>
      </w:r>
    </w:p>
    <w:p w14:paraId="00DAA28C" w14:textId="77777777" w:rsidR="00DF7521" w:rsidRPr="00DF7521" w:rsidRDefault="00DF7521" w:rsidP="00DF7521">
      <w:pPr>
        <w:pStyle w:val="Nivel2"/>
        <w:numPr>
          <w:ilvl w:val="0"/>
          <w:numId w:val="0"/>
        </w:numPr>
        <w:spacing w:before="0" w:after="0" w:line="240" w:lineRule="auto"/>
      </w:pPr>
      <w:r w:rsidRPr="00DF7521">
        <w:rPr>
          <w:b/>
          <w:bCs/>
        </w:rPr>
        <w:t>11.1.</w:t>
      </w:r>
      <w:r w:rsidRPr="00DF7521">
        <w:t xml:space="preserve"> Qualquer pessoa é parte legítima para impugnar este Edital por irregularidade na aplicação da Lei nº 14.133/2021, devendo protocolar o pedido até 3 (três) dias úteis antes da data da abertura do certame.</w:t>
      </w:r>
    </w:p>
    <w:p w14:paraId="5E9A827D" w14:textId="77777777" w:rsidR="00DF7521" w:rsidRPr="00DF7521" w:rsidRDefault="00DF7521" w:rsidP="00DF7521">
      <w:pPr>
        <w:pStyle w:val="Nivel2"/>
        <w:numPr>
          <w:ilvl w:val="0"/>
          <w:numId w:val="0"/>
        </w:numPr>
        <w:spacing w:before="0" w:after="0" w:line="240" w:lineRule="auto"/>
      </w:pPr>
      <w:r w:rsidRPr="00DF7521">
        <w:rPr>
          <w:b/>
          <w:bCs/>
        </w:rPr>
        <w:t>11.2.</w:t>
      </w:r>
      <w:r w:rsidRPr="00DF7521">
        <w:t xml:space="preserve"> A impugnação e o pedido de esclarecimento poderão ser realizados por forma eletrônica através do próprio sistema eletrônico do pregão ou pelo e-mail indicado no quadro constante no preâmbulo deste edital.</w:t>
      </w:r>
    </w:p>
    <w:p w14:paraId="688CE700" w14:textId="77777777" w:rsidR="00DF7521" w:rsidRPr="00DF7521" w:rsidRDefault="00DF7521" w:rsidP="00DF7521">
      <w:pPr>
        <w:pStyle w:val="Nivel2"/>
        <w:numPr>
          <w:ilvl w:val="0"/>
          <w:numId w:val="0"/>
        </w:numPr>
        <w:spacing w:before="0" w:after="0" w:line="240" w:lineRule="auto"/>
      </w:pPr>
      <w:r w:rsidRPr="00DF7521">
        <w:rPr>
          <w:b/>
          <w:bCs/>
        </w:rPr>
        <w:t>11.3.</w:t>
      </w:r>
      <w:r w:rsidRPr="00DF7521">
        <w:t xml:space="preserve"> A resposta à impugnação ou ao pedido de esclarecimento será divulgado no sítio eletrônico oficial do órgão promotor da licitação e no sistema eletrônico do pregão, no prazo de até 3 (três) dias úteis, limitado ao último dia útil anterior à data da abertura do certame.</w:t>
      </w:r>
    </w:p>
    <w:p w14:paraId="0086DE65" w14:textId="77777777" w:rsidR="00DF7521" w:rsidRPr="00DF7521" w:rsidRDefault="00DF7521" w:rsidP="00DF7521">
      <w:pPr>
        <w:pStyle w:val="Nivel2"/>
        <w:numPr>
          <w:ilvl w:val="0"/>
          <w:numId w:val="0"/>
        </w:numPr>
        <w:spacing w:before="0" w:after="0" w:line="240" w:lineRule="auto"/>
      </w:pPr>
      <w:r w:rsidRPr="00DF7521">
        <w:rPr>
          <w:b/>
          <w:bCs/>
        </w:rPr>
        <w:t>11.4.</w:t>
      </w:r>
      <w:r w:rsidRPr="00DF7521">
        <w:t xml:space="preserve"> As impugnações e pedidos de esclarecimentos não suspendem os prazos previstos no certame.</w:t>
      </w:r>
    </w:p>
    <w:p w14:paraId="3DC14E77" w14:textId="510E71AD" w:rsidR="004C3F4C" w:rsidRPr="00DF7521" w:rsidRDefault="00DF7521" w:rsidP="00DF7521">
      <w:pPr>
        <w:pStyle w:val="Nivel2"/>
        <w:numPr>
          <w:ilvl w:val="0"/>
          <w:numId w:val="0"/>
        </w:numPr>
        <w:spacing w:before="0" w:after="0" w:line="240" w:lineRule="auto"/>
      </w:pPr>
      <w:r w:rsidRPr="00DF7521">
        <w:rPr>
          <w:b/>
          <w:bCs/>
        </w:rPr>
        <w:t>11.5.</w:t>
      </w:r>
      <w:r w:rsidRPr="00DF7521">
        <w:t xml:space="preserve"> Acolhida a impugnação, será definida e publicada nova data para a realização do certame.</w:t>
      </w:r>
    </w:p>
    <w:p w14:paraId="532F1C0A" w14:textId="77777777" w:rsidR="00DF7521" w:rsidRDefault="00DF7521" w:rsidP="00DF7521">
      <w:pPr>
        <w:pStyle w:val="Nivel2"/>
        <w:numPr>
          <w:ilvl w:val="0"/>
          <w:numId w:val="0"/>
        </w:numPr>
        <w:spacing w:before="0" w:after="0" w:line="240" w:lineRule="auto"/>
      </w:pPr>
    </w:p>
    <w:p w14:paraId="1AD49342" w14:textId="77777777" w:rsidR="00DF7521" w:rsidRPr="00DF7521" w:rsidRDefault="00DF7521" w:rsidP="00DF7521">
      <w:pPr>
        <w:pStyle w:val="Nivel2"/>
        <w:numPr>
          <w:ilvl w:val="0"/>
          <w:numId w:val="0"/>
        </w:numPr>
        <w:spacing w:before="0" w:line="240" w:lineRule="auto"/>
        <w:rPr>
          <w:b/>
          <w:bCs/>
        </w:rPr>
      </w:pPr>
      <w:r w:rsidRPr="00DF7521">
        <w:rPr>
          <w:b/>
          <w:bCs/>
        </w:rPr>
        <w:t>12. DOS RECURSOS ORÇAMENTÁRIOS</w:t>
      </w:r>
    </w:p>
    <w:p w14:paraId="5043EFDF" w14:textId="05F0FA61" w:rsidR="00286A6C" w:rsidRPr="004916FA" w:rsidRDefault="00DF7521" w:rsidP="004916FA">
      <w:pPr>
        <w:pStyle w:val="Corpodetexto"/>
        <w:tabs>
          <w:tab w:val="left" w:pos="284"/>
          <w:tab w:val="left" w:pos="426"/>
        </w:tabs>
        <w:spacing w:before="0" w:beforeAutospacing="0" w:after="0" w:afterAutospacing="0"/>
        <w:jc w:val="both"/>
        <w:rPr>
          <w:rFonts w:ascii="Arial" w:hAnsi="Arial" w:cs="Arial"/>
          <w:color w:val="000000"/>
          <w:sz w:val="20"/>
        </w:rPr>
      </w:pPr>
      <w:r w:rsidRPr="004916FA">
        <w:rPr>
          <w:rFonts w:ascii="Arial" w:hAnsi="Arial" w:cs="Arial"/>
          <w:b/>
          <w:bCs/>
          <w:sz w:val="20"/>
          <w:szCs w:val="20"/>
        </w:rPr>
        <w:t>12.1.</w:t>
      </w:r>
      <w:r w:rsidRPr="004916FA">
        <w:rPr>
          <w:rFonts w:ascii="Arial" w:hAnsi="Arial" w:cs="Arial"/>
          <w:sz w:val="20"/>
          <w:szCs w:val="20"/>
        </w:rPr>
        <w:t xml:space="preserve"> As despesas decorrentes desta licitação onerarão a seguinte dotação orçamentária do corrente exercício:</w:t>
      </w:r>
      <w:r w:rsidR="00686668" w:rsidRPr="004916FA">
        <w:rPr>
          <w:rFonts w:ascii="Arial" w:hAnsi="Arial" w:cs="Arial"/>
          <w:sz w:val="20"/>
          <w:szCs w:val="20"/>
        </w:rPr>
        <w:t xml:space="preserve"> </w:t>
      </w:r>
      <w:r w:rsidR="006D18FC" w:rsidRPr="006D18FC">
        <w:rPr>
          <w:rFonts w:ascii="Arial" w:hAnsi="Arial" w:cs="Arial"/>
          <w:color w:val="000000"/>
          <w:sz w:val="20"/>
        </w:rPr>
        <w:t>15.452.0005-4.4.90-51 – Material de Consumo – Obras e Serviços; 18.541.0006-3.3.90-30 – Material de Consumo – Meio Ambiente.</w:t>
      </w:r>
    </w:p>
    <w:p w14:paraId="49D1D17C" w14:textId="59561BE5" w:rsidR="00B32820" w:rsidRPr="00D41BC8" w:rsidRDefault="00B32820" w:rsidP="00D41BC8">
      <w:pPr>
        <w:jc w:val="both"/>
        <w:rPr>
          <w:rFonts w:ascii="Arial" w:hAnsi="Arial" w:cs="Arial"/>
          <w:sz w:val="20"/>
          <w:szCs w:val="20"/>
        </w:rPr>
      </w:pPr>
    </w:p>
    <w:p w14:paraId="4591DB03" w14:textId="62A1677E" w:rsidR="006819A6" w:rsidRPr="002126CB" w:rsidRDefault="006819A6" w:rsidP="004C3F4C">
      <w:pPr>
        <w:pStyle w:val="Nivel2"/>
        <w:numPr>
          <w:ilvl w:val="0"/>
          <w:numId w:val="0"/>
        </w:numPr>
        <w:spacing w:before="0" w:line="240" w:lineRule="auto"/>
        <w:rPr>
          <w:b/>
          <w:bCs/>
        </w:rPr>
      </w:pPr>
      <w:r w:rsidRPr="002126CB">
        <w:rPr>
          <w:b/>
          <w:bCs/>
        </w:rPr>
        <w:t>1</w:t>
      </w:r>
      <w:r w:rsidR="00976D94">
        <w:rPr>
          <w:b/>
          <w:bCs/>
        </w:rPr>
        <w:t>3</w:t>
      </w:r>
      <w:r w:rsidRPr="002126CB">
        <w:rPr>
          <w:b/>
          <w:bCs/>
        </w:rPr>
        <w:t>. DAS DISPOSIÇÕES GERAIS</w:t>
      </w:r>
    </w:p>
    <w:p w14:paraId="4A53963B" w14:textId="2006B1A1" w:rsidR="003C7A23" w:rsidRPr="002126CB" w:rsidRDefault="006819A6" w:rsidP="006819A6">
      <w:pPr>
        <w:pStyle w:val="Nivel2"/>
        <w:numPr>
          <w:ilvl w:val="0"/>
          <w:numId w:val="0"/>
        </w:numPr>
        <w:spacing w:before="0" w:after="0" w:line="240" w:lineRule="auto"/>
      </w:pPr>
      <w:r w:rsidRPr="002126CB">
        <w:rPr>
          <w:b/>
          <w:bCs/>
        </w:rPr>
        <w:t>1</w:t>
      </w:r>
      <w:r w:rsidR="00976D94">
        <w:rPr>
          <w:b/>
          <w:bCs/>
        </w:rPr>
        <w:t>3</w:t>
      </w:r>
      <w:r w:rsidRPr="002126CB">
        <w:rPr>
          <w:b/>
          <w:bCs/>
        </w:rPr>
        <w:t>.1.</w:t>
      </w:r>
      <w:r w:rsidRPr="002126CB">
        <w:t xml:space="preserve"> </w:t>
      </w:r>
      <w:r w:rsidR="003C7A23" w:rsidRPr="002126CB">
        <w:t>Será divulgada ata da sessão pública no sistema eletrônico.</w:t>
      </w:r>
    </w:p>
    <w:p w14:paraId="03B73725" w14:textId="1692B5B8" w:rsidR="003C7A23" w:rsidRPr="002126CB" w:rsidRDefault="006819A6" w:rsidP="006819A6">
      <w:pPr>
        <w:pStyle w:val="Nivel2"/>
        <w:numPr>
          <w:ilvl w:val="0"/>
          <w:numId w:val="0"/>
        </w:numPr>
        <w:spacing w:before="0" w:after="0" w:line="240" w:lineRule="auto"/>
        <w:rPr>
          <w:rFonts w:eastAsia="Times New Roman"/>
        </w:rPr>
      </w:pPr>
      <w:r w:rsidRPr="002126CB">
        <w:rPr>
          <w:b/>
          <w:bCs/>
        </w:rPr>
        <w:t>1</w:t>
      </w:r>
      <w:r w:rsidR="00976D94">
        <w:rPr>
          <w:b/>
          <w:bCs/>
        </w:rPr>
        <w:t>3</w:t>
      </w:r>
      <w:r w:rsidRPr="002126CB">
        <w:rPr>
          <w:b/>
          <w:bCs/>
        </w:rPr>
        <w:t>.2.</w:t>
      </w:r>
      <w:r w:rsidRPr="002126CB">
        <w:t xml:space="preserve"> </w:t>
      </w:r>
      <w:r w:rsidR="003C7A23" w:rsidRPr="002126C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0AC99A1B" w:rsidR="003C7A23" w:rsidRPr="002126CB" w:rsidRDefault="006819A6" w:rsidP="006819A6">
      <w:pPr>
        <w:pStyle w:val="Nivel2"/>
        <w:numPr>
          <w:ilvl w:val="0"/>
          <w:numId w:val="0"/>
        </w:numPr>
        <w:spacing w:before="0" w:after="0" w:line="240" w:lineRule="auto"/>
        <w:rPr>
          <w:rFonts w:eastAsia="Times New Roman"/>
        </w:rPr>
      </w:pPr>
      <w:r w:rsidRPr="002126CB">
        <w:rPr>
          <w:b/>
          <w:bCs/>
        </w:rPr>
        <w:t>1</w:t>
      </w:r>
      <w:r w:rsidR="00976D94">
        <w:rPr>
          <w:b/>
          <w:bCs/>
        </w:rPr>
        <w:t>3</w:t>
      </w:r>
      <w:r w:rsidRPr="002126CB">
        <w:rPr>
          <w:b/>
          <w:bCs/>
        </w:rPr>
        <w:t>.3.</w:t>
      </w:r>
      <w:r w:rsidRPr="002126CB">
        <w:t xml:space="preserve"> </w:t>
      </w:r>
      <w:r w:rsidR="003C7A23" w:rsidRPr="002126CB">
        <w:t>Todas as referências de tempo no Edital, no aviso e durante a sessão pública observarão o horário de Brasília - DF.</w:t>
      </w:r>
    </w:p>
    <w:p w14:paraId="5CAAC75A" w14:textId="2254E5C1" w:rsidR="003C7A23" w:rsidRPr="002126CB" w:rsidRDefault="006819A6" w:rsidP="006819A6">
      <w:pPr>
        <w:pStyle w:val="Nivel2"/>
        <w:numPr>
          <w:ilvl w:val="0"/>
          <w:numId w:val="0"/>
        </w:numPr>
        <w:spacing w:before="0" w:after="0" w:line="240" w:lineRule="auto"/>
        <w:rPr>
          <w:rFonts w:eastAsia="Times New Roman"/>
        </w:rPr>
      </w:pPr>
      <w:r w:rsidRPr="002126CB">
        <w:rPr>
          <w:b/>
          <w:bCs/>
        </w:rPr>
        <w:t>1</w:t>
      </w:r>
      <w:r w:rsidR="00976D94">
        <w:rPr>
          <w:b/>
          <w:bCs/>
        </w:rPr>
        <w:t>3</w:t>
      </w:r>
      <w:r w:rsidRPr="002126CB">
        <w:rPr>
          <w:b/>
          <w:bCs/>
        </w:rPr>
        <w:t>.4.</w:t>
      </w:r>
      <w:r w:rsidRPr="002126CB">
        <w:t xml:space="preserve"> </w:t>
      </w:r>
      <w:r w:rsidR="003C7A23" w:rsidRPr="002126CB">
        <w:t>A homologação do resultado desta licitação não implicará direito à contratação.</w:t>
      </w:r>
    </w:p>
    <w:p w14:paraId="1EAEBD43" w14:textId="246F78B3" w:rsidR="003C7A23" w:rsidRPr="002126CB" w:rsidRDefault="006819A6" w:rsidP="006819A6">
      <w:pPr>
        <w:pStyle w:val="Nivel2"/>
        <w:numPr>
          <w:ilvl w:val="0"/>
          <w:numId w:val="0"/>
        </w:numPr>
        <w:spacing w:before="0" w:after="0" w:line="240" w:lineRule="auto"/>
        <w:rPr>
          <w:rFonts w:eastAsia="Times New Roman"/>
        </w:rPr>
      </w:pPr>
      <w:r w:rsidRPr="002126CB">
        <w:rPr>
          <w:b/>
          <w:bCs/>
        </w:rPr>
        <w:t>1</w:t>
      </w:r>
      <w:r w:rsidR="00976D94">
        <w:rPr>
          <w:b/>
          <w:bCs/>
        </w:rPr>
        <w:t>3</w:t>
      </w:r>
      <w:r w:rsidRPr="002126CB">
        <w:rPr>
          <w:b/>
          <w:bCs/>
        </w:rPr>
        <w:t>.5.</w:t>
      </w:r>
      <w:r w:rsidRPr="002126CB">
        <w:t xml:space="preserve"> </w:t>
      </w:r>
      <w:r w:rsidR="003C7A23" w:rsidRPr="002126C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4A3A15F6" w:rsidR="003C7A23" w:rsidRPr="002126CB" w:rsidRDefault="006819A6" w:rsidP="006819A6">
      <w:pPr>
        <w:pStyle w:val="Nivel2"/>
        <w:numPr>
          <w:ilvl w:val="0"/>
          <w:numId w:val="0"/>
        </w:numPr>
        <w:spacing w:before="0" w:after="0" w:line="240" w:lineRule="auto"/>
        <w:rPr>
          <w:rFonts w:eastAsia="Times New Roman"/>
        </w:rPr>
      </w:pPr>
      <w:r w:rsidRPr="002126CB">
        <w:rPr>
          <w:b/>
          <w:bCs/>
        </w:rPr>
        <w:t>1</w:t>
      </w:r>
      <w:r w:rsidR="00976D94">
        <w:rPr>
          <w:b/>
          <w:bCs/>
        </w:rPr>
        <w:t>3</w:t>
      </w:r>
      <w:r w:rsidRPr="002126CB">
        <w:rPr>
          <w:b/>
          <w:bCs/>
        </w:rPr>
        <w:t>.6.</w:t>
      </w:r>
      <w:r w:rsidRPr="002126CB">
        <w:t xml:space="preserve"> </w:t>
      </w:r>
      <w:r w:rsidR="003C7A23" w:rsidRPr="002126C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2F6FD1B0" w:rsidR="003C7A23" w:rsidRPr="002126CB" w:rsidRDefault="006819A6" w:rsidP="006819A6">
      <w:pPr>
        <w:pStyle w:val="Nivel2"/>
        <w:numPr>
          <w:ilvl w:val="0"/>
          <w:numId w:val="0"/>
        </w:numPr>
        <w:spacing w:before="0" w:after="0" w:line="240" w:lineRule="auto"/>
        <w:rPr>
          <w:rFonts w:eastAsia="Times New Roman"/>
        </w:rPr>
      </w:pPr>
      <w:r w:rsidRPr="002126CB">
        <w:rPr>
          <w:b/>
          <w:bCs/>
        </w:rPr>
        <w:t>1</w:t>
      </w:r>
      <w:r w:rsidR="00976D94">
        <w:rPr>
          <w:b/>
          <w:bCs/>
        </w:rPr>
        <w:t>3</w:t>
      </w:r>
      <w:r w:rsidRPr="002126CB">
        <w:rPr>
          <w:b/>
          <w:bCs/>
        </w:rPr>
        <w:t>.7.</w:t>
      </w:r>
      <w:r w:rsidRPr="002126CB">
        <w:t xml:space="preserve"> </w:t>
      </w:r>
      <w:r w:rsidR="003C7A23" w:rsidRPr="002126CB">
        <w:t>Na contagem dos prazos estabelecidos neste Edital e seus Anexos, excluir-se-á o dia do início e incluir-se-á o do vencimento. Só se iniciam e vencem os prazos em dias de expediente na Administração.</w:t>
      </w:r>
    </w:p>
    <w:p w14:paraId="3200564D" w14:textId="055D38F4" w:rsidR="003C7A23" w:rsidRPr="006819A6" w:rsidRDefault="006819A6" w:rsidP="006819A6">
      <w:pPr>
        <w:pStyle w:val="Nivel2"/>
        <w:numPr>
          <w:ilvl w:val="0"/>
          <w:numId w:val="0"/>
        </w:numPr>
        <w:spacing w:before="0" w:after="0" w:line="240" w:lineRule="auto"/>
        <w:rPr>
          <w:rFonts w:eastAsia="Times New Roman"/>
        </w:rPr>
      </w:pPr>
      <w:r w:rsidRPr="002126CB">
        <w:rPr>
          <w:b/>
          <w:bCs/>
        </w:rPr>
        <w:t>1</w:t>
      </w:r>
      <w:r w:rsidR="00976D94">
        <w:rPr>
          <w:b/>
          <w:bCs/>
        </w:rPr>
        <w:t>3</w:t>
      </w:r>
      <w:r w:rsidRPr="002126CB">
        <w:rPr>
          <w:b/>
          <w:bCs/>
        </w:rPr>
        <w:t>.8.</w:t>
      </w:r>
      <w:r w:rsidRPr="002126CB">
        <w:t xml:space="preserve"> </w:t>
      </w:r>
      <w:r w:rsidR="003C7A23" w:rsidRPr="002126CB">
        <w:t>O desatendimento de exigências formais não essenciais não importará o afastamento do licitante, desde que seja possível o aproveitamento do ato, observados os princípios da isonomia e do interesse público.</w:t>
      </w:r>
    </w:p>
    <w:p w14:paraId="4D91D246" w14:textId="1B618A8A" w:rsidR="008F5A55" w:rsidRPr="006819A6" w:rsidRDefault="006819A6" w:rsidP="006819A6">
      <w:pPr>
        <w:pStyle w:val="Nivel2"/>
        <w:numPr>
          <w:ilvl w:val="0"/>
          <w:numId w:val="0"/>
        </w:numPr>
        <w:spacing w:before="0" w:after="0" w:line="240" w:lineRule="auto"/>
        <w:rPr>
          <w:rFonts w:eastAsia="Times New Roman"/>
        </w:rPr>
      </w:pPr>
      <w:r w:rsidRPr="006819A6">
        <w:rPr>
          <w:b/>
          <w:bCs/>
        </w:rPr>
        <w:t>1</w:t>
      </w:r>
      <w:r w:rsidR="00976D94">
        <w:rPr>
          <w:b/>
          <w:bCs/>
        </w:rPr>
        <w:t>3</w:t>
      </w:r>
      <w:r w:rsidRPr="006819A6">
        <w:rPr>
          <w:b/>
          <w:bCs/>
        </w:rPr>
        <w:t>.9.</w:t>
      </w:r>
      <w:r w:rsidRPr="006819A6">
        <w:t xml:space="preserve"> </w:t>
      </w:r>
      <w:r w:rsidR="008F5A55" w:rsidRPr="006819A6">
        <w:t>O Manual de operações da Plataforma BBMNET Licitações</w:t>
      </w:r>
      <w:r w:rsidR="009D6CE6" w:rsidRPr="006819A6">
        <w:t xml:space="preserve"> encontra-se </w:t>
      </w:r>
      <w:r w:rsidR="008F5A55" w:rsidRPr="006819A6">
        <w:t xml:space="preserve">disponível </w:t>
      </w:r>
      <w:r w:rsidR="00017FA0" w:rsidRPr="006819A6">
        <w:t xml:space="preserve">aos interessados </w:t>
      </w:r>
      <w:r w:rsidR="008F5A55" w:rsidRPr="006819A6">
        <w:t xml:space="preserve">no </w:t>
      </w:r>
      <w:r w:rsidR="00017FA0" w:rsidRPr="006819A6">
        <w:t xml:space="preserve">Portal </w:t>
      </w:r>
      <w:hyperlink r:id="rId20" w:history="1">
        <w:r w:rsidR="00017FA0" w:rsidRPr="006819A6">
          <w:rPr>
            <w:rStyle w:val="Hyperlink"/>
          </w:rPr>
          <w:t>www.novobbmnet.com.br</w:t>
        </w:r>
      </w:hyperlink>
      <w:r w:rsidR="00017FA0" w:rsidRPr="006819A6">
        <w:t xml:space="preserve"> . </w:t>
      </w:r>
    </w:p>
    <w:p w14:paraId="501C63DD" w14:textId="6685E249" w:rsidR="00017FA0" w:rsidRPr="006819A6" w:rsidRDefault="006819A6" w:rsidP="006819A6">
      <w:pPr>
        <w:pStyle w:val="Nivel2"/>
        <w:numPr>
          <w:ilvl w:val="0"/>
          <w:numId w:val="0"/>
        </w:numPr>
        <w:spacing w:before="0" w:after="0" w:line="240" w:lineRule="auto"/>
        <w:rPr>
          <w:rFonts w:eastAsia="Times New Roman"/>
        </w:rPr>
      </w:pPr>
      <w:r w:rsidRPr="006819A6">
        <w:rPr>
          <w:b/>
          <w:bCs/>
        </w:rPr>
        <w:lastRenderedPageBreak/>
        <w:t>1</w:t>
      </w:r>
      <w:r w:rsidR="00976D94">
        <w:rPr>
          <w:b/>
          <w:bCs/>
        </w:rPr>
        <w:t>3</w:t>
      </w:r>
      <w:r w:rsidRPr="006819A6">
        <w:rPr>
          <w:b/>
          <w:bCs/>
        </w:rPr>
        <w:t>.10.</w:t>
      </w:r>
      <w:r w:rsidRPr="006819A6">
        <w:t xml:space="preserve"> </w:t>
      </w:r>
      <w:r w:rsidR="00017FA0" w:rsidRPr="006819A6">
        <w:t>D</w:t>
      </w:r>
      <w:r w:rsidR="009D6CE6" w:rsidRPr="006819A6">
        <w:t>ú</w:t>
      </w:r>
      <w:r w:rsidR="00017FA0" w:rsidRPr="006819A6">
        <w:t>vidas ou esclarecimentos adicionais sobre o uso da Plataforma BBMNET Licitações podem ser obtidas nos canais de atendimento da Plataforma BBMNET Licitações, por e-mail, whatsapp, telefone e chat</w:t>
      </w:r>
      <w:r w:rsidR="009D6CE6" w:rsidRPr="006819A6">
        <w:t xml:space="preserve"> d</w:t>
      </w:r>
      <w:r w:rsidR="00017FA0" w:rsidRPr="006819A6">
        <w:t xml:space="preserve">isponíveis no Portal </w:t>
      </w:r>
      <w:hyperlink r:id="rId21" w:history="1">
        <w:r w:rsidR="00017FA0" w:rsidRPr="006819A6">
          <w:rPr>
            <w:rStyle w:val="Hyperlink"/>
          </w:rPr>
          <w:t>www.novobbmnet.com.br</w:t>
        </w:r>
      </w:hyperlink>
      <w:r w:rsidR="00017FA0" w:rsidRPr="006819A6">
        <w:t xml:space="preserve"> .</w:t>
      </w:r>
    </w:p>
    <w:p w14:paraId="51FB9539" w14:textId="72D84AE1" w:rsidR="003C7A23" w:rsidRPr="006819A6" w:rsidRDefault="006819A6" w:rsidP="006819A6">
      <w:pPr>
        <w:pStyle w:val="Nivel2"/>
        <w:numPr>
          <w:ilvl w:val="0"/>
          <w:numId w:val="0"/>
        </w:numPr>
        <w:spacing w:before="0" w:after="0" w:line="240" w:lineRule="auto"/>
        <w:rPr>
          <w:rFonts w:eastAsia="Times New Roman"/>
        </w:rPr>
      </w:pPr>
      <w:r w:rsidRPr="006819A6">
        <w:rPr>
          <w:b/>
          <w:bCs/>
        </w:rPr>
        <w:t>1</w:t>
      </w:r>
      <w:r w:rsidR="00976D94">
        <w:rPr>
          <w:b/>
          <w:bCs/>
        </w:rPr>
        <w:t>3</w:t>
      </w:r>
      <w:r w:rsidRPr="006819A6">
        <w:rPr>
          <w:b/>
          <w:bCs/>
        </w:rPr>
        <w:t>.11.</w:t>
      </w:r>
      <w:r w:rsidRPr="006819A6">
        <w:t xml:space="preserve"> </w:t>
      </w:r>
      <w:r w:rsidR="003C7A23" w:rsidRPr="006819A6">
        <w:t>Em caso de divergência entre disposições deste Edital e de seus anexos ou demais peças que compõem o processo, prevalecerá as deste Edital.</w:t>
      </w:r>
    </w:p>
    <w:p w14:paraId="3B988FF6" w14:textId="7A434A3E" w:rsidR="003C7A23" w:rsidRPr="006819A6" w:rsidRDefault="006819A6" w:rsidP="006819A6">
      <w:pPr>
        <w:pStyle w:val="Nivel2"/>
        <w:numPr>
          <w:ilvl w:val="0"/>
          <w:numId w:val="0"/>
        </w:numPr>
        <w:spacing w:before="0" w:after="0" w:line="240" w:lineRule="auto"/>
        <w:rPr>
          <w:rFonts w:eastAsia="Times New Roman"/>
        </w:rPr>
      </w:pPr>
      <w:r w:rsidRPr="006819A6">
        <w:rPr>
          <w:b/>
          <w:bCs/>
        </w:rPr>
        <w:t>1</w:t>
      </w:r>
      <w:r w:rsidR="00976D94">
        <w:rPr>
          <w:b/>
          <w:bCs/>
        </w:rPr>
        <w:t>3</w:t>
      </w:r>
      <w:r w:rsidRPr="006819A6">
        <w:rPr>
          <w:b/>
          <w:bCs/>
        </w:rPr>
        <w:t>.12.</w:t>
      </w:r>
      <w:r w:rsidRPr="006819A6">
        <w:t xml:space="preserve"> </w:t>
      </w:r>
      <w:r w:rsidR="003C7A23" w:rsidRPr="006819A6">
        <w:t xml:space="preserve">O Edital e seus anexos </w:t>
      </w:r>
      <w:r w:rsidR="003C7A23" w:rsidRPr="006819A6">
        <w:rPr>
          <w:color w:val="auto"/>
        </w:rPr>
        <w:t>estão disponíveis, na íntegra, no Portal Nacional de Contratações Públicas (PNCP) e endereço eletrô</w:t>
      </w:r>
      <w:r w:rsidR="003C7A23" w:rsidRPr="006819A6">
        <w:t>nico</w:t>
      </w:r>
      <w:r w:rsidRPr="006819A6">
        <w:t xml:space="preserve"> </w:t>
      </w:r>
      <w:hyperlink r:id="rId22" w:history="1">
        <w:r w:rsidRPr="006819A6">
          <w:rPr>
            <w:rStyle w:val="Hyperlink"/>
          </w:rPr>
          <w:t>www.cerquilho.sp.gov.br</w:t>
        </w:r>
      </w:hyperlink>
      <w:r w:rsidRPr="006819A6">
        <w:t>.</w:t>
      </w:r>
    </w:p>
    <w:p w14:paraId="314F7D25" w14:textId="35AC4974" w:rsidR="00294599" w:rsidRDefault="006819A6" w:rsidP="00AE31C0">
      <w:pPr>
        <w:pStyle w:val="Nivel2"/>
        <w:numPr>
          <w:ilvl w:val="0"/>
          <w:numId w:val="0"/>
        </w:numPr>
        <w:spacing w:before="0" w:after="0" w:line="240" w:lineRule="auto"/>
      </w:pPr>
      <w:r w:rsidRPr="006819A6">
        <w:rPr>
          <w:b/>
          <w:bCs/>
        </w:rPr>
        <w:t>1</w:t>
      </w:r>
      <w:r w:rsidR="00976D94">
        <w:rPr>
          <w:b/>
          <w:bCs/>
        </w:rPr>
        <w:t>3</w:t>
      </w:r>
      <w:r w:rsidRPr="006819A6">
        <w:rPr>
          <w:b/>
          <w:bCs/>
        </w:rPr>
        <w:t>.13.</w:t>
      </w:r>
      <w:r w:rsidRPr="006819A6">
        <w:t xml:space="preserve"> </w:t>
      </w:r>
      <w:r w:rsidR="003C7A23" w:rsidRPr="006819A6">
        <w:t>Integram este Edital, para todos os fins e efeitos, os seguintes anexos:</w:t>
      </w:r>
    </w:p>
    <w:p w14:paraId="79A2E92D" w14:textId="77777777" w:rsidR="00A827E1" w:rsidRDefault="00A827E1" w:rsidP="00867FA8">
      <w:pPr>
        <w:jc w:val="both"/>
        <w:rPr>
          <w:rFonts w:ascii="Arial" w:hAnsi="Arial" w:cs="Arial"/>
          <w:sz w:val="20"/>
          <w:szCs w:val="20"/>
        </w:rPr>
      </w:pPr>
    </w:p>
    <w:p w14:paraId="5441B2E3" w14:textId="07AA74CC" w:rsidR="00DF7521" w:rsidRPr="00747A4B" w:rsidRDefault="00DF7521" w:rsidP="00A827E1">
      <w:pPr>
        <w:spacing w:after="120"/>
        <w:jc w:val="both"/>
        <w:rPr>
          <w:rFonts w:ascii="Arial" w:hAnsi="Arial" w:cs="Arial"/>
          <w:sz w:val="20"/>
          <w:szCs w:val="20"/>
        </w:rPr>
      </w:pPr>
      <w:r w:rsidRPr="00747A4B">
        <w:rPr>
          <w:rFonts w:ascii="Arial" w:hAnsi="Arial" w:cs="Arial"/>
          <w:sz w:val="20"/>
          <w:szCs w:val="20"/>
        </w:rPr>
        <w:t xml:space="preserve">ANEXO I – </w:t>
      </w:r>
      <w:r w:rsidR="005E10C7" w:rsidRPr="00747A4B">
        <w:rPr>
          <w:rFonts w:ascii="Arial" w:hAnsi="Arial" w:cs="Arial"/>
          <w:sz w:val="20"/>
          <w:szCs w:val="20"/>
        </w:rPr>
        <w:t xml:space="preserve">Documentos </w:t>
      </w:r>
      <w:r w:rsidR="005E10C7">
        <w:rPr>
          <w:rFonts w:ascii="Arial" w:hAnsi="Arial" w:cs="Arial"/>
          <w:sz w:val="20"/>
          <w:szCs w:val="20"/>
        </w:rPr>
        <w:t>d</w:t>
      </w:r>
      <w:r w:rsidR="005E10C7" w:rsidRPr="00747A4B">
        <w:rPr>
          <w:rFonts w:ascii="Arial" w:hAnsi="Arial" w:cs="Arial"/>
          <w:sz w:val="20"/>
          <w:szCs w:val="20"/>
        </w:rPr>
        <w:t>e Habilitação;</w:t>
      </w:r>
    </w:p>
    <w:p w14:paraId="677C19B6" w14:textId="0143260F" w:rsidR="00DF7521" w:rsidRPr="00747A4B" w:rsidRDefault="00DF7521" w:rsidP="00A827E1">
      <w:pPr>
        <w:spacing w:after="120"/>
        <w:jc w:val="both"/>
        <w:rPr>
          <w:rFonts w:ascii="Arial" w:hAnsi="Arial" w:cs="Arial"/>
          <w:sz w:val="20"/>
          <w:szCs w:val="20"/>
        </w:rPr>
      </w:pPr>
      <w:r w:rsidRPr="00747A4B">
        <w:rPr>
          <w:rFonts w:ascii="Arial" w:hAnsi="Arial" w:cs="Arial"/>
          <w:sz w:val="20"/>
          <w:szCs w:val="20"/>
        </w:rPr>
        <w:t>ANEXO I-</w:t>
      </w:r>
      <w:r w:rsidR="00F339FE">
        <w:rPr>
          <w:rFonts w:ascii="Arial" w:hAnsi="Arial" w:cs="Arial"/>
          <w:sz w:val="20"/>
          <w:szCs w:val="20"/>
        </w:rPr>
        <w:t>A</w:t>
      </w:r>
      <w:r w:rsidRPr="00747A4B">
        <w:rPr>
          <w:rFonts w:ascii="Arial" w:hAnsi="Arial" w:cs="Arial"/>
          <w:sz w:val="20"/>
          <w:szCs w:val="20"/>
        </w:rPr>
        <w:t xml:space="preserve"> – </w:t>
      </w:r>
      <w:r w:rsidR="005E10C7" w:rsidRPr="00747A4B">
        <w:rPr>
          <w:rFonts w:ascii="Arial" w:hAnsi="Arial" w:cs="Arial"/>
          <w:sz w:val="20"/>
          <w:szCs w:val="20"/>
        </w:rPr>
        <w:t xml:space="preserve">Modelo </w:t>
      </w:r>
      <w:r w:rsidR="005E10C7">
        <w:rPr>
          <w:rFonts w:ascii="Arial" w:hAnsi="Arial" w:cs="Arial"/>
          <w:sz w:val="20"/>
          <w:szCs w:val="20"/>
        </w:rPr>
        <w:t>d</w:t>
      </w:r>
      <w:r w:rsidR="005E10C7" w:rsidRPr="00747A4B">
        <w:rPr>
          <w:rFonts w:ascii="Arial" w:hAnsi="Arial" w:cs="Arial"/>
          <w:sz w:val="20"/>
          <w:szCs w:val="20"/>
        </w:rPr>
        <w:t xml:space="preserve">e Declaração </w:t>
      </w:r>
      <w:r w:rsidR="005E10C7">
        <w:rPr>
          <w:rFonts w:ascii="Arial" w:hAnsi="Arial" w:cs="Arial"/>
          <w:sz w:val="20"/>
          <w:szCs w:val="20"/>
        </w:rPr>
        <w:t>d</w:t>
      </w:r>
      <w:r w:rsidR="005E10C7" w:rsidRPr="00747A4B">
        <w:rPr>
          <w:rFonts w:ascii="Arial" w:hAnsi="Arial" w:cs="Arial"/>
          <w:sz w:val="20"/>
          <w:szCs w:val="20"/>
        </w:rPr>
        <w:t xml:space="preserve">e Microempresa/Empresa </w:t>
      </w:r>
      <w:r w:rsidR="005E10C7">
        <w:rPr>
          <w:rFonts w:ascii="Arial" w:hAnsi="Arial" w:cs="Arial"/>
          <w:sz w:val="20"/>
          <w:szCs w:val="20"/>
        </w:rPr>
        <w:t>d</w:t>
      </w:r>
      <w:r w:rsidR="005E10C7" w:rsidRPr="00747A4B">
        <w:rPr>
          <w:rFonts w:ascii="Arial" w:hAnsi="Arial" w:cs="Arial"/>
          <w:sz w:val="20"/>
          <w:szCs w:val="20"/>
        </w:rPr>
        <w:t>e Pequeno Porte;</w:t>
      </w:r>
    </w:p>
    <w:p w14:paraId="1EF34658" w14:textId="1B3A8675" w:rsidR="00DF7521" w:rsidRPr="00747A4B" w:rsidRDefault="00DF7521" w:rsidP="00A827E1">
      <w:pPr>
        <w:spacing w:after="120"/>
        <w:jc w:val="both"/>
        <w:rPr>
          <w:rFonts w:ascii="Arial" w:hAnsi="Arial" w:cs="Arial"/>
          <w:sz w:val="20"/>
          <w:szCs w:val="20"/>
        </w:rPr>
      </w:pPr>
      <w:r w:rsidRPr="00747A4B">
        <w:rPr>
          <w:rFonts w:ascii="Arial" w:hAnsi="Arial" w:cs="Arial"/>
          <w:sz w:val="20"/>
          <w:szCs w:val="20"/>
        </w:rPr>
        <w:t xml:space="preserve">ANEXO II – </w:t>
      </w:r>
      <w:r w:rsidR="005E10C7" w:rsidRPr="00747A4B">
        <w:rPr>
          <w:rFonts w:ascii="Arial" w:hAnsi="Arial" w:cs="Arial"/>
          <w:sz w:val="20"/>
          <w:szCs w:val="20"/>
        </w:rPr>
        <w:t xml:space="preserve">Minuta </w:t>
      </w:r>
      <w:r w:rsidR="005E10C7">
        <w:rPr>
          <w:rFonts w:ascii="Arial" w:hAnsi="Arial" w:cs="Arial"/>
          <w:sz w:val="20"/>
          <w:szCs w:val="20"/>
        </w:rPr>
        <w:t>d</w:t>
      </w:r>
      <w:r w:rsidR="005E10C7" w:rsidRPr="00747A4B">
        <w:rPr>
          <w:rFonts w:ascii="Arial" w:hAnsi="Arial" w:cs="Arial"/>
          <w:sz w:val="20"/>
          <w:szCs w:val="20"/>
        </w:rPr>
        <w:t>o Contrato;</w:t>
      </w:r>
    </w:p>
    <w:p w14:paraId="7981D73B" w14:textId="052AE9CC" w:rsidR="00A827E1" w:rsidRPr="00747A4B" w:rsidRDefault="00DF7521" w:rsidP="00A827E1">
      <w:pPr>
        <w:spacing w:after="120"/>
        <w:jc w:val="both"/>
        <w:rPr>
          <w:rFonts w:ascii="Arial" w:hAnsi="Arial" w:cs="Arial"/>
          <w:sz w:val="20"/>
          <w:szCs w:val="20"/>
        </w:rPr>
      </w:pPr>
      <w:r w:rsidRPr="00747A4B">
        <w:rPr>
          <w:rFonts w:ascii="Arial" w:hAnsi="Arial" w:cs="Arial"/>
          <w:sz w:val="20"/>
          <w:szCs w:val="20"/>
        </w:rPr>
        <w:t xml:space="preserve">ANEXO III – </w:t>
      </w:r>
      <w:r w:rsidR="005E10C7" w:rsidRPr="00747A4B">
        <w:rPr>
          <w:rFonts w:ascii="Arial" w:hAnsi="Arial" w:cs="Arial"/>
          <w:sz w:val="20"/>
          <w:szCs w:val="20"/>
        </w:rPr>
        <w:t xml:space="preserve">Termo </w:t>
      </w:r>
      <w:r w:rsidR="005E10C7">
        <w:rPr>
          <w:rFonts w:ascii="Arial" w:hAnsi="Arial" w:cs="Arial"/>
          <w:sz w:val="20"/>
          <w:szCs w:val="20"/>
        </w:rPr>
        <w:t>d</w:t>
      </w:r>
      <w:r w:rsidR="005E10C7" w:rsidRPr="00747A4B">
        <w:rPr>
          <w:rFonts w:ascii="Arial" w:hAnsi="Arial" w:cs="Arial"/>
          <w:sz w:val="20"/>
          <w:szCs w:val="20"/>
        </w:rPr>
        <w:t>e Referência;</w:t>
      </w:r>
    </w:p>
    <w:p w14:paraId="72043A4A" w14:textId="33E84E75" w:rsidR="004C3F4C" w:rsidRDefault="00DF7521" w:rsidP="00A827E1">
      <w:pPr>
        <w:spacing w:after="120"/>
        <w:jc w:val="both"/>
        <w:rPr>
          <w:rFonts w:ascii="Arial" w:hAnsi="Arial" w:cs="Arial"/>
          <w:sz w:val="20"/>
          <w:szCs w:val="20"/>
        </w:rPr>
      </w:pPr>
      <w:r w:rsidRPr="00747A4B">
        <w:rPr>
          <w:rFonts w:ascii="Arial" w:hAnsi="Arial" w:cs="Arial"/>
          <w:sz w:val="20"/>
          <w:szCs w:val="20"/>
        </w:rPr>
        <w:t xml:space="preserve">ANEXO IV – </w:t>
      </w:r>
      <w:r w:rsidR="005E10C7" w:rsidRPr="00747A4B">
        <w:rPr>
          <w:rFonts w:ascii="Arial" w:hAnsi="Arial" w:cs="Arial"/>
          <w:sz w:val="20"/>
          <w:szCs w:val="20"/>
        </w:rPr>
        <w:t xml:space="preserve">Modelo </w:t>
      </w:r>
      <w:r w:rsidR="005E10C7">
        <w:rPr>
          <w:rFonts w:ascii="Arial" w:hAnsi="Arial" w:cs="Arial"/>
          <w:sz w:val="20"/>
          <w:szCs w:val="20"/>
        </w:rPr>
        <w:t>d</w:t>
      </w:r>
      <w:r w:rsidR="005E10C7" w:rsidRPr="00747A4B">
        <w:rPr>
          <w:rFonts w:ascii="Arial" w:hAnsi="Arial" w:cs="Arial"/>
          <w:sz w:val="20"/>
          <w:szCs w:val="20"/>
        </w:rPr>
        <w:t>e Proposta</w:t>
      </w:r>
      <w:r w:rsidR="00F55F38">
        <w:rPr>
          <w:rFonts w:ascii="Arial" w:hAnsi="Arial" w:cs="Arial"/>
          <w:sz w:val="20"/>
          <w:szCs w:val="20"/>
        </w:rPr>
        <w:t xml:space="preserve"> (</w:t>
      </w:r>
      <w:r w:rsidR="00F55F38" w:rsidRPr="00F55F38">
        <w:rPr>
          <w:rFonts w:ascii="Arial" w:hAnsi="Arial" w:cs="Arial"/>
          <w:sz w:val="20"/>
          <w:szCs w:val="20"/>
          <w:u w:val="single"/>
        </w:rPr>
        <w:t>Sem Identificação</w:t>
      </w:r>
      <w:r w:rsidR="00F55F38">
        <w:rPr>
          <w:rFonts w:ascii="Arial" w:hAnsi="Arial" w:cs="Arial"/>
          <w:sz w:val="20"/>
          <w:szCs w:val="20"/>
        </w:rPr>
        <w:t>)</w:t>
      </w:r>
      <w:r w:rsidR="00CD52AD">
        <w:rPr>
          <w:rFonts w:ascii="Arial" w:hAnsi="Arial" w:cs="Arial"/>
          <w:sz w:val="20"/>
          <w:szCs w:val="20"/>
        </w:rPr>
        <w:t>;</w:t>
      </w:r>
    </w:p>
    <w:p w14:paraId="5D7340DC" w14:textId="3B8EFF27" w:rsidR="00F55F38" w:rsidRPr="00747A4B" w:rsidRDefault="00F55F38" w:rsidP="00F55F38">
      <w:pPr>
        <w:spacing w:after="120"/>
        <w:jc w:val="both"/>
        <w:rPr>
          <w:rFonts w:ascii="Arial" w:hAnsi="Arial" w:cs="Arial"/>
          <w:sz w:val="20"/>
          <w:szCs w:val="20"/>
        </w:rPr>
      </w:pPr>
      <w:r w:rsidRPr="00747A4B">
        <w:rPr>
          <w:rFonts w:ascii="Arial" w:hAnsi="Arial" w:cs="Arial"/>
          <w:sz w:val="20"/>
          <w:szCs w:val="20"/>
        </w:rPr>
        <w:t xml:space="preserve">ANEXO V – Modelo </w:t>
      </w:r>
      <w:r>
        <w:rPr>
          <w:rFonts w:ascii="Arial" w:hAnsi="Arial" w:cs="Arial"/>
          <w:sz w:val="20"/>
          <w:szCs w:val="20"/>
        </w:rPr>
        <w:t>d</w:t>
      </w:r>
      <w:r w:rsidRPr="00747A4B">
        <w:rPr>
          <w:rFonts w:ascii="Arial" w:hAnsi="Arial" w:cs="Arial"/>
          <w:sz w:val="20"/>
          <w:szCs w:val="20"/>
        </w:rPr>
        <w:t>e Proposta</w:t>
      </w:r>
      <w:r>
        <w:rPr>
          <w:rFonts w:ascii="Arial" w:hAnsi="Arial" w:cs="Arial"/>
          <w:sz w:val="20"/>
          <w:szCs w:val="20"/>
        </w:rPr>
        <w:t xml:space="preserve"> (</w:t>
      </w:r>
      <w:r w:rsidRPr="00F55F38">
        <w:rPr>
          <w:rFonts w:ascii="Arial" w:hAnsi="Arial" w:cs="Arial"/>
          <w:sz w:val="20"/>
          <w:szCs w:val="20"/>
          <w:u w:val="single"/>
        </w:rPr>
        <w:t>Com Identificação</w:t>
      </w:r>
      <w:r>
        <w:rPr>
          <w:rFonts w:ascii="Arial" w:hAnsi="Arial" w:cs="Arial"/>
          <w:sz w:val="20"/>
          <w:szCs w:val="20"/>
        </w:rPr>
        <w:t>)</w:t>
      </w:r>
      <w:r w:rsidRPr="00747A4B">
        <w:rPr>
          <w:rFonts w:ascii="Arial" w:hAnsi="Arial" w:cs="Arial"/>
          <w:sz w:val="20"/>
          <w:szCs w:val="20"/>
        </w:rPr>
        <w:t>.</w:t>
      </w:r>
    </w:p>
    <w:p w14:paraId="723585D2" w14:textId="77777777" w:rsidR="00F55F38" w:rsidRPr="00D41BC8" w:rsidRDefault="00F55F38" w:rsidP="00D41BC8">
      <w:pPr>
        <w:jc w:val="both"/>
        <w:rPr>
          <w:rFonts w:ascii="Arial" w:hAnsi="Arial" w:cs="Arial"/>
          <w:sz w:val="20"/>
          <w:szCs w:val="20"/>
        </w:rPr>
      </w:pPr>
    </w:p>
    <w:bookmarkEnd w:id="24"/>
    <w:p w14:paraId="20AC28EB" w14:textId="77777777" w:rsidR="00294599" w:rsidRPr="00D41BC8" w:rsidRDefault="00294599" w:rsidP="00867FA8">
      <w:pPr>
        <w:rPr>
          <w:rFonts w:ascii="Arial" w:hAnsi="Arial" w:cs="Arial"/>
          <w:sz w:val="20"/>
          <w:szCs w:val="20"/>
        </w:rPr>
      </w:pPr>
    </w:p>
    <w:p w14:paraId="61DD56C6" w14:textId="77777777" w:rsidR="00770C41" w:rsidRPr="00D41BC8" w:rsidRDefault="00770C41" w:rsidP="00867FA8">
      <w:pPr>
        <w:rPr>
          <w:rFonts w:ascii="Arial" w:hAnsi="Arial" w:cs="Arial"/>
          <w:sz w:val="20"/>
          <w:szCs w:val="20"/>
        </w:rPr>
      </w:pPr>
    </w:p>
    <w:p w14:paraId="2F6B2659" w14:textId="78ABB4A8" w:rsidR="00747A4B" w:rsidRPr="002D4DF6" w:rsidRDefault="006819A6" w:rsidP="00867FA8">
      <w:pPr>
        <w:jc w:val="center"/>
        <w:rPr>
          <w:rFonts w:ascii="Arial" w:hAnsi="Arial" w:cs="Arial"/>
          <w:color w:val="000000" w:themeColor="text1"/>
          <w:sz w:val="20"/>
          <w:szCs w:val="20"/>
        </w:rPr>
      </w:pPr>
      <w:r w:rsidRPr="00AD2EDD">
        <w:rPr>
          <w:rFonts w:ascii="Arial" w:hAnsi="Arial" w:cs="Arial"/>
          <w:color w:val="000000" w:themeColor="text1"/>
          <w:sz w:val="20"/>
          <w:szCs w:val="20"/>
        </w:rPr>
        <w:t xml:space="preserve">Cerquilho, </w:t>
      </w:r>
      <w:r w:rsidR="00AD2EDD" w:rsidRPr="00AD2EDD">
        <w:rPr>
          <w:rFonts w:ascii="Arial" w:hAnsi="Arial" w:cs="Arial"/>
          <w:color w:val="000000" w:themeColor="text1"/>
          <w:sz w:val="20"/>
          <w:szCs w:val="20"/>
        </w:rPr>
        <w:t>28</w:t>
      </w:r>
      <w:r w:rsidRPr="00AD2EDD">
        <w:rPr>
          <w:rFonts w:ascii="Arial" w:hAnsi="Arial" w:cs="Arial"/>
          <w:color w:val="000000" w:themeColor="text1"/>
          <w:sz w:val="20"/>
          <w:szCs w:val="20"/>
        </w:rPr>
        <w:t xml:space="preserve"> de</w:t>
      </w:r>
      <w:r w:rsidR="006D18FC" w:rsidRPr="00AD2EDD">
        <w:rPr>
          <w:rFonts w:ascii="Arial" w:hAnsi="Arial" w:cs="Arial"/>
          <w:color w:val="000000" w:themeColor="text1"/>
          <w:sz w:val="20"/>
          <w:szCs w:val="20"/>
        </w:rPr>
        <w:t xml:space="preserve"> </w:t>
      </w:r>
      <w:r w:rsidR="00AD2EDD" w:rsidRPr="00AD2EDD">
        <w:rPr>
          <w:rFonts w:ascii="Arial" w:hAnsi="Arial" w:cs="Arial"/>
          <w:color w:val="000000" w:themeColor="text1"/>
          <w:sz w:val="20"/>
          <w:szCs w:val="20"/>
        </w:rPr>
        <w:t>agosto</w:t>
      </w:r>
      <w:r w:rsidRPr="00AD2EDD">
        <w:rPr>
          <w:rFonts w:ascii="Arial" w:hAnsi="Arial" w:cs="Arial"/>
          <w:color w:val="000000" w:themeColor="text1"/>
          <w:sz w:val="20"/>
          <w:szCs w:val="20"/>
        </w:rPr>
        <w:t xml:space="preserve"> </w:t>
      </w:r>
      <w:r w:rsidR="005A3349" w:rsidRPr="00AD2EDD">
        <w:rPr>
          <w:rFonts w:ascii="Arial" w:hAnsi="Arial" w:cs="Arial"/>
          <w:color w:val="000000" w:themeColor="text1"/>
          <w:sz w:val="20"/>
          <w:szCs w:val="20"/>
        </w:rPr>
        <w:t>d</w:t>
      </w:r>
      <w:r w:rsidR="004916FA" w:rsidRPr="00AD2EDD">
        <w:rPr>
          <w:rFonts w:ascii="Arial" w:hAnsi="Arial" w:cs="Arial"/>
          <w:color w:val="000000" w:themeColor="text1"/>
          <w:sz w:val="20"/>
          <w:szCs w:val="20"/>
        </w:rPr>
        <w:t>e</w:t>
      </w:r>
      <w:r w:rsidRPr="00AD2EDD">
        <w:rPr>
          <w:rFonts w:ascii="Arial" w:hAnsi="Arial" w:cs="Arial"/>
          <w:color w:val="000000" w:themeColor="text1"/>
          <w:sz w:val="20"/>
          <w:szCs w:val="20"/>
        </w:rPr>
        <w:t xml:space="preserve"> </w:t>
      </w:r>
      <w:r w:rsidR="0051740F" w:rsidRPr="00AD2EDD">
        <w:rPr>
          <w:rFonts w:ascii="Arial" w:hAnsi="Arial" w:cs="Arial"/>
          <w:color w:val="000000" w:themeColor="text1"/>
          <w:sz w:val="20"/>
          <w:szCs w:val="20"/>
        </w:rPr>
        <w:t>2025</w:t>
      </w:r>
      <w:r w:rsidRPr="00AD2EDD">
        <w:rPr>
          <w:rFonts w:ascii="Arial" w:hAnsi="Arial" w:cs="Arial"/>
          <w:color w:val="000000" w:themeColor="text1"/>
          <w:sz w:val="20"/>
          <w:szCs w:val="20"/>
        </w:rPr>
        <w:t>.</w:t>
      </w:r>
    </w:p>
    <w:p w14:paraId="6F9D26B7" w14:textId="77777777" w:rsidR="00747A4B" w:rsidRPr="00D41BC8" w:rsidRDefault="00747A4B" w:rsidP="00867FA8">
      <w:pPr>
        <w:rPr>
          <w:rFonts w:ascii="Arial" w:hAnsi="Arial" w:cs="Arial"/>
          <w:b/>
          <w:bCs/>
          <w:sz w:val="20"/>
          <w:szCs w:val="20"/>
        </w:rPr>
      </w:pPr>
    </w:p>
    <w:p w14:paraId="789D10C5" w14:textId="77777777" w:rsidR="00747A4B" w:rsidRDefault="00747A4B" w:rsidP="00867FA8">
      <w:pPr>
        <w:rPr>
          <w:rFonts w:ascii="Arial" w:hAnsi="Arial" w:cs="Arial"/>
          <w:b/>
          <w:bCs/>
          <w:sz w:val="20"/>
          <w:szCs w:val="20"/>
        </w:rPr>
      </w:pPr>
    </w:p>
    <w:p w14:paraId="34505AD7" w14:textId="77777777" w:rsidR="00770C41" w:rsidRDefault="00770C41" w:rsidP="00867FA8">
      <w:pPr>
        <w:rPr>
          <w:rFonts w:ascii="Arial" w:hAnsi="Arial" w:cs="Arial"/>
          <w:b/>
          <w:bCs/>
          <w:sz w:val="20"/>
          <w:szCs w:val="20"/>
        </w:rPr>
      </w:pPr>
    </w:p>
    <w:p w14:paraId="5666DC43" w14:textId="77777777" w:rsidR="00BB0287" w:rsidRDefault="00BB0287" w:rsidP="00867FA8">
      <w:pPr>
        <w:rPr>
          <w:rFonts w:ascii="Arial" w:hAnsi="Arial" w:cs="Arial"/>
          <w:b/>
          <w:bCs/>
          <w:sz w:val="20"/>
          <w:szCs w:val="20"/>
        </w:rPr>
      </w:pPr>
    </w:p>
    <w:p w14:paraId="47989646" w14:textId="77777777" w:rsidR="00BB0287" w:rsidRDefault="00BB0287" w:rsidP="00867FA8">
      <w:pPr>
        <w:rPr>
          <w:rFonts w:ascii="Arial" w:hAnsi="Arial" w:cs="Arial"/>
          <w:b/>
          <w:bCs/>
          <w:sz w:val="20"/>
          <w:szCs w:val="20"/>
        </w:rPr>
      </w:pPr>
    </w:p>
    <w:p w14:paraId="48AB3702" w14:textId="77777777" w:rsidR="00B81714" w:rsidRDefault="00B81714" w:rsidP="00867FA8">
      <w:pPr>
        <w:rPr>
          <w:rFonts w:ascii="Arial" w:hAnsi="Arial" w:cs="Arial"/>
          <w:b/>
          <w:bCs/>
          <w:sz w:val="20"/>
          <w:szCs w:val="20"/>
        </w:rPr>
      </w:pPr>
    </w:p>
    <w:p w14:paraId="35E6F4DD" w14:textId="77777777" w:rsidR="00770C41" w:rsidRDefault="00770C41" w:rsidP="00867FA8">
      <w:pPr>
        <w:rPr>
          <w:rFonts w:ascii="Arial" w:hAnsi="Arial" w:cs="Arial"/>
          <w:b/>
          <w:bCs/>
          <w:sz w:val="20"/>
          <w:szCs w:val="20"/>
        </w:rPr>
      </w:pPr>
    </w:p>
    <w:p w14:paraId="2D45125A" w14:textId="77777777" w:rsidR="00770C41" w:rsidRPr="00BB0287" w:rsidRDefault="00770C41" w:rsidP="00867FA8">
      <w:pPr>
        <w:rPr>
          <w:rFonts w:ascii="Arial" w:hAnsi="Arial" w:cs="Arial"/>
          <w:b/>
          <w:bCs/>
          <w:sz w:val="20"/>
          <w:szCs w:val="20"/>
        </w:rPr>
      </w:pPr>
    </w:p>
    <w:p w14:paraId="5F55BEEC" w14:textId="341DF8F7" w:rsidR="006819A6" w:rsidRPr="005E2147" w:rsidRDefault="0051740F" w:rsidP="00867FA8">
      <w:pPr>
        <w:jc w:val="center"/>
        <w:rPr>
          <w:rFonts w:ascii="Arial" w:hAnsi="Arial" w:cs="Arial"/>
          <w:b/>
          <w:bCs/>
          <w:sz w:val="20"/>
          <w:szCs w:val="20"/>
        </w:rPr>
      </w:pPr>
      <w:r w:rsidRPr="005E2147">
        <w:rPr>
          <w:rFonts w:ascii="Arial" w:hAnsi="Arial" w:cs="Arial"/>
          <w:b/>
          <w:bCs/>
          <w:sz w:val="20"/>
          <w:szCs w:val="20"/>
        </w:rPr>
        <w:t>PAULO</w:t>
      </w:r>
      <w:r w:rsidR="006819A6" w:rsidRPr="005E2147">
        <w:rPr>
          <w:rFonts w:ascii="Arial" w:hAnsi="Arial" w:cs="Arial"/>
          <w:b/>
          <w:bCs/>
          <w:sz w:val="20"/>
          <w:szCs w:val="20"/>
        </w:rPr>
        <w:t xml:space="preserve"> ROBERTO PILON</w:t>
      </w:r>
    </w:p>
    <w:p w14:paraId="274692F7" w14:textId="6ECDE68A" w:rsidR="00524023" w:rsidRPr="00747A4B" w:rsidRDefault="00524023" w:rsidP="00867FA8">
      <w:pPr>
        <w:jc w:val="center"/>
        <w:rPr>
          <w:rFonts w:ascii="Arial" w:hAnsi="Arial" w:cs="Arial"/>
          <w:b/>
          <w:bCs/>
          <w:sz w:val="20"/>
          <w:szCs w:val="20"/>
        </w:rPr>
      </w:pPr>
      <w:r w:rsidRPr="005E2147">
        <w:rPr>
          <w:rFonts w:ascii="Arial" w:hAnsi="Arial" w:cs="Arial"/>
          <w:b/>
          <w:bCs/>
          <w:sz w:val="20"/>
          <w:szCs w:val="20"/>
        </w:rPr>
        <w:t xml:space="preserve"> </w:t>
      </w:r>
      <w:r w:rsidR="006819A6" w:rsidRPr="005E2147">
        <w:rPr>
          <w:rFonts w:ascii="Arial" w:hAnsi="Arial" w:cs="Arial"/>
          <w:b/>
          <w:bCs/>
          <w:sz w:val="20"/>
          <w:szCs w:val="20"/>
        </w:rPr>
        <w:t>PREFEITO MUNICIPAL</w:t>
      </w:r>
      <w:r w:rsidRPr="00747A4B">
        <w:rPr>
          <w:rFonts w:ascii="Arial" w:hAnsi="Arial" w:cs="Arial"/>
          <w:b/>
          <w:bCs/>
          <w:sz w:val="20"/>
          <w:szCs w:val="20"/>
        </w:rPr>
        <w:t xml:space="preserve"> </w:t>
      </w:r>
      <w:r w:rsidRPr="00747A4B">
        <w:rPr>
          <w:rFonts w:ascii="Arial" w:hAnsi="Arial" w:cs="Arial"/>
          <w:b/>
          <w:bCs/>
          <w:sz w:val="20"/>
          <w:szCs w:val="20"/>
        </w:rPr>
        <w:br w:type="page"/>
      </w:r>
    </w:p>
    <w:p w14:paraId="14A24A00" w14:textId="77777777" w:rsidR="00B1770B" w:rsidRDefault="00B1770B" w:rsidP="00524023">
      <w:pPr>
        <w:rPr>
          <w:rFonts w:ascii="Arial" w:hAnsi="Arial" w:cs="Arial"/>
          <w:b/>
          <w:bCs/>
          <w:sz w:val="20"/>
          <w:szCs w:val="20"/>
        </w:rPr>
      </w:pPr>
    </w:p>
    <w:p w14:paraId="544E5F78" w14:textId="3E38204F" w:rsidR="00121C97" w:rsidRPr="00121C97" w:rsidRDefault="00121C97" w:rsidP="00121C97">
      <w:pPr>
        <w:jc w:val="center"/>
        <w:rPr>
          <w:rFonts w:ascii="Arial" w:hAnsi="Arial" w:cs="Arial"/>
          <w:b/>
          <w:bCs/>
          <w:sz w:val="20"/>
          <w:szCs w:val="20"/>
        </w:rPr>
      </w:pPr>
      <w:r w:rsidRPr="00121C97">
        <w:rPr>
          <w:rFonts w:ascii="Arial" w:hAnsi="Arial" w:cs="Arial"/>
          <w:b/>
          <w:bCs/>
          <w:sz w:val="20"/>
          <w:szCs w:val="20"/>
        </w:rPr>
        <w:t xml:space="preserve">PROCESSO N.º </w:t>
      </w:r>
      <w:r w:rsidR="00AD2EDD">
        <w:rPr>
          <w:rFonts w:ascii="Arial" w:hAnsi="Arial" w:cs="Arial"/>
          <w:b/>
          <w:bCs/>
          <w:sz w:val="20"/>
          <w:szCs w:val="20"/>
        </w:rPr>
        <w:t>1831</w:t>
      </w:r>
      <w:r w:rsidR="00337CD0">
        <w:rPr>
          <w:rFonts w:ascii="Arial" w:hAnsi="Arial" w:cs="Arial"/>
          <w:b/>
          <w:bCs/>
          <w:sz w:val="20"/>
          <w:szCs w:val="20"/>
        </w:rPr>
        <w:t>/2025</w:t>
      </w:r>
    </w:p>
    <w:p w14:paraId="5DB15A28" w14:textId="7D698DC2" w:rsidR="00121C97" w:rsidRPr="00121C97" w:rsidRDefault="00121C97" w:rsidP="00121C97">
      <w:pPr>
        <w:jc w:val="center"/>
        <w:rPr>
          <w:rFonts w:ascii="Arial" w:hAnsi="Arial" w:cs="Arial"/>
          <w:b/>
          <w:bCs/>
          <w:sz w:val="20"/>
          <w:szCs w:val="20"/>
        </w:rPr>
      </w:pPr>
      <w:r w:rsidRPr="00121C97">
        <w:rPr>
          <w:rFonts w:ascii="Arial" w:hAnsi="Arial" w:cs="Arial"/>
          <w:b/>
          <w:bCs/>
          <w:sz w:val="20"/>
          <w:szCs w:val="20"/>
        </w:rPr>
        <w:t xml:space="preserve">PREGÃO ELETRÔNICO Nº </w:t>
      </w:r>
      <w:r w:rsidR="00AD2EDD">
        <w:rPr>
          <w:rFonts w:ascii="Arial" w:hAnsi="Arial" w:cs="Arial"/>
          <w:b/>
          <w:bCs/>
          <w:sz w:val="20"/>
          <w:szCs w:val="20"/>
        </w:rPr>
        <w:t>61</w:t>
      </w:r>
      <w:r w:rsidR="00337CD0">
        <w:rPr>
          <w:rFonts w:ascii="Arial" w:hAnsi="Arial" w:cs="Arial"/>
          <w:b/>
          <w:bCs/>
          <w:sz w:val="20"/>
          <w:szCs w:val="20"/>
        </w:rPr>
        <w:t>/2025</w:t>
      </w:r>
    </w:p>
    <w:p w14:paraId="77DC8905" w14:textId="77777777" w:rsidR="00121C97" w:rsidRPr="00121C97" w:rsidRDefault="00121C97" w:rsidP="00121C97">
      <w:pPr>
        <w:jc w:val="center"/>
        <w:rPr>
          <w:rFonts w:ascii="Arial" w:hAnsi="Arial" w:cs="Arial"/>
          <w:b/>
          <w:bCs/>
          <w:sz w:val="20"/>
          <w:szCs w:val="20"/>
        </w:rPr>
      </w:pPr>
    </w:p>
    <w:p w14:paraId="62817282" w14:textId="77777777" w:rsidR="00121C97" w:rsidRPr="00121C97" w:rsidRDefault="00121C97" w:rsidP="00121C97">
      <w:pPr>
        <w:jc w:val="center"/>
        <w:rPr>
          <w:rFonts w:ascii="Arial" w:hAnsi="Arial" w:cs="Arial"/>
          <w:b/>
          <w:bCs/>
          <w:sz w:val="20"/>
          <w:szCs w:val="20"/>
        </w:rPr>
      </w:pPr>
      <w:r w:rsidRPr="00121C97">
        <w:rPr>
          <w:rFonts w:ascii="Arial" w:hAnsi="Arial" w:cs="Arial"/>
          <w:b/>
          <w:bCs/>
          <w:sz w:val="20"/>
          <w:szCs w:val="20"/>
        </w:rPr>
        <w:t>ANEXO I – DOCUMENTOS DE HABILITAÇÃO</w:t>
      </w:r>
    </w:p>
    <w:p w14:paraId="1B12E26F" w14:textId="77777777" w:rsidR="00121C97" w:rsidRPr="00121C97" w:rsidRDefault="00121C97" w:rsidP="00121C97">
      <w:pPr>
        <w:jc w:val="both"/>
        <w:rPr>
          <w:rFonts w:ascii="Arial" w:hAnsi="Arial" w:cs="Arial"/>
          <w:b/>
          <w:bCs/>
          <w:sz w:val="20"/>
          <w:szCs w:val="20"/>
        </w:rPr>
      </w:pPr>
    </w:p>
    <w:p w14:paraId="464EB924" w14:textId="77777777" w:rsidR="00121C97" w:rsidRPr="00121C97" w:rsidRDefault="00121C97" w:rsidP="00121C97">
      <w:pPr>
        <w:spacing w:after="120"/>
        <w:jc w:val="both"/>
        <w:rPr>
          <w:rFonts w:ascii="Arial" w:eastAsia="MS Mincho" w:hAnsi="Arial" w:cs="Arial"/>
          <w:b/>
          <w:bCs/>
          <w:sz w:val="20"/>
        </w:rPr>
      </w:pPr>
      <w:r w:rsidRPr="00121C97">
        <w:rPr>
          <w:rFonts w:ascii="Arial" w:eastAsia="MS Mincho" w:hAnsi="Arial" w:cs="Arial"/>
          <w:b/>
          <w:bCs/>
          <w:sz w:val="20"/>
        </w:rPr>
        <w:t>1. HABILITAÇÃO JURÍDICA (art. 66 da Lei 14.133/2021)</w:t>
      </w:r>
    </w:p>
    <w:p w14:paraId="55217078" w14:textId="77777777" w:rsidR="00121C97" w:rsidRPr="00121C97" w:rsidRDefault="00121C97" w:rsidP="00524023">
      <w:pPr>
        <w:ind w:left="284"/>
        <w:jc w:val="both"/>
        <w:rPr>
          <w:rFonts w:ascii="Arial" w:eastAsia="MS Mincho" w:hAnsi="Arial" w:cs="Arial"/>
          <w:sz w:val="20"/>
        </w:rPr>
      </w:pPr>
      <w:r w:rsidRPr="00121C97">
        <w:rPr>
          <w:rFonts w:ascii="Arial" w:eastAsia="MS Mincho" w:hAnsi="Arial" w:cs="Arial"/>
          <w:b/>
          <w:bCs/>
          <w:sz w:val="20"/>
        </w:rPr>
        <w:t>a) Registro empresarial na Junta Comercial, no caso de empresário individual</w:t>
      </w:r>
      <w:r w:rsidRPr="00121C97">
        <w:rPr>
          <w:rFonts w:ascii="Arial" w:eastAsia="MS Mincho" w:hAnsi="Arial" w:cs="Arial"/>
          <w:sz w:val="20"/>
        </w:rPr>
        <w:t xml:space="preserve"> (ou cédula de identidade em se tratando de pessoa física não empresária); </w:t>
      </w:r>
    </w:p>
    <w:p w14:paraId="7EE495FD" w14:textId="77777777" w:rsidR="00121C97" w:rsidRPr="00121C97" w:rsidRDefault="00121C97" w:rsidP="00524023">
      <w:pPr>
        <w:ind w:left="284"/>
        <w:jc w:val="both"/>
        <w:rPr>
          <w:rFonts w:ascii="Arial" w:eastAsia="MS Mincho" w:hAnsi="Arial" w:cs="Arial"/>
          <w:sz w:val="20"/>
        </w:rPr>
      </w:pPr>
      <w:r w:rsidRPr="00121C97">
        <w:rPr>
          <w:rFonts w:ascii="Arial" w:eastAsia="MS Mincho" w:hAnsi="Arial" w:cs="Arial"/>
          <w:b/>
          <w:bCs/>
          <w:sz w:val="20"/>
        </w:rPr>
        <w:t>b) Ato constitutivo, estatuto ou contrato social em vigor, devidamente registrado na Junta Comercial</w:t>
      </w:r>
      <w:r w:rsidRPr="00121C97">
        <w:rPr>
          <w:rFonts w:ascii="Arial" w:eastAsia="MS Mincho" w:hAnsi="Arial" w:cs="Arial"/>
          <w:sz w:val="20"/>
        </w:rPr>
        <w:t>, tratando-se de sociedade empresária;</w:t>
      </w:r>
    </w:p>
    <w:p w14:paraId="225B086B" w14:textId="77777777" w:rsidR="00121C97" w:rsidRPr="00121C97" w:rsidRDefault="00121C97" w:rsidP="00524023">
      <w:pPr>
        <w:ind w:left="284"/>
        <w:jc w:val="both"/>
        <w:rPr>
          <w:rFonts w:ascii="Arial" w:eastAsia="MS Mincho" w:hAnsi="Arial" w:cs="Arial"/>
          <w:sz w:val="20"/>
        </w:rPr>
      </w:pPr>
      <w:r w:rsidRPr="00121C97">
        <w:rPr>
          <w:rFonts w:ascii="Arial" w:eastAsia="MS Mincho" w:hAnsi="Arial" w:cs="Arial"/>
          <w:b/>
          <w:bCs/>
          <w:sz w:val="20"/>
        </w:rPr>
        <w:t>c) Documentos de eleição ou designação dos atuais administradores</w:t>
      </w:r>
      <w:r w:rsidRPr="00121C97">
        <w:rPr>
          <w:rFonts w:ascii="Arial" w:eastAsia="MS Mincho" w:hAnsi="Arial" w:cs="Arial"/>
          <w:sz w:val="20"/>
        </w:rPr>
        <w:t xml:space="preserve">, tratando-se de sociedade empresária; </w:t>
      </w:r>
    </w:p>
    <w:p w14:paraId="195EADF1" w14:textId="77777777" w:rsidR="00121C97" w:rsidRPr="00121C97" w:rsidRDefault="00121C97" w:rsidP="00524023">
      <w:pPr>
        <w:ind w:left="284"/>
        <w:jc w:val="both"/>
        <w:rPr>
          <w:rFonts w:ascii="Arial" w:eastAsia="MS Mincho" w:hAnsi="Arial" w:cs="Arial"/>
          <w:sz w:val="20"/>
        </w:rPr>
      </w:pPr>
      <w:r w:rsidRPr="00121C97">
        <w:rPr>
          <w:rFonts w:ascii="Arial" w:eastAsia="MS Mincho" w:hAnsi="Arial" w:cs="Arial"/>
          <w:b/>
          <w:bCs/>
          <w:sz w:val="20"/>
        </w:rPr>
        <w:t>d) Ato constitutivo devidamente registrado no Registro Civil de Pessoas Jurídicas tratando-se de sociedade não empresária</w:t>
      </w:r>
      <w:r w:rsidRPr="00121C97">
        <w:rPr>
          <w:rFonts w:ascii="Arial" w:eastAsia="MS Mincho" w:hAnsi="Arial" w:cs="Arial"/>
          <w:sz w:val="20"/>
        </w:rPr>
        <w:t xml:space="preserve">, acompanhado de prova da diretoria em exercício; </w:t>
      </w:r>
    </w:p>
    <w:p w14:paraId="6043AB73" w14:textId="77777777" w:rsidR="00121C97" w:rsidRPr="00121C97" w:rsidRDefault="00121C97" w:rsidP="00524023">
      <w:pPr>
        <w:ind w:left="284"/>
        <w:jc w:val="both"/>
        <w:rPr>
          <w:rFonts w:ascii="Arial" w:eastAsia="MS Mincho" w:hAnsi="Arial" w:cs="Arial"/>
          <w:sz w:val="20"/>
        </w:rPr>
      </w:pPr>
      <w:r w:rsidRPr="00121C97">
        <w:rPr>
          <w:rFonts w:ascii="Arial" w:eastAsia="MS Mincho" w:hAnsi="Arial" w:cs="Arial"/>
          <w:b/>
          <w:bCs/>
          <w:sz w:val="20"/>
        </w:rPr>
        <w:t>e) Decreto de autorização</w:t>
      </w:r>
      <w:r w:rsidRPr="00121C97">
        <w:rPr>
          <w:rFonts w:ascii="Arial" w:eastAsia="MS Mincho" w:hAnsi="Arial" w:cs="Arial"/>
          <w:sz w:val="20"/>
        </w:rPr>
        <w:t xml:space="preserve">, tratando-se de sociedade estrangeira no país, e ato de registro ou autorização para funcionamento, expedidos por órgão competente, quando a atividade assim o exigir; </w:t>
      </w:r>
    </w:p>
    <w:p w14:paraId="1F153DC3" w14:textId="77777777" w:rsidR="00121C97" w:rsidRPr="00121C97" w:rsidRDefault="00121C97" w:rsidP="00524023">
      <w:pPr>
        <w:ind w:left="284"/>
        <w:jc w:val="both"/>
        <w:rPr>
          <w:rFonts w:ascii="Arial" w:eastAsia="MS Mincho" w:hAnsi="Arial" w:cs="Arial"/>
          <w:b/>
          <w:bCs/>
          <w:sz w:val="20"/>
        </w:rPr>
      </w:pPr>
      <w:r w:rsidRPr="00121C97">
        <w:rPr>
          <w:rFonts w:ascii="Arial" w:eastAsia="MS Mincho" w:hAnsi="Arial" w:cs="Arial"/>
          <w:b/>
          <w:bCs/>
          <w:sz w:val="20"/>
        </w:rPr>
        <w:t>f) Comprovante de Inscrição do Microempreendedor Individual – MEI</w:t>
      </w:r>
    </w:p>
    <w:p w14:paraId="0CEF134C" w14:textId="77777777" w:rsidR="00121C97" w:rsidRPr="00121C97" w:rsidRDefault="00121C97" w:rsidP="00121C97">
      <w:pPr>
        <w:jc w:val="both"/>
        <w:rPr>
          <w:rFonts w:ascii="Arial" w:eastAsia="MS Mincho" w:hAnsi="Arial" w:cs="Arial"/>
          <w:b/>
          <w:bCs/>
          <w:i/>
          <w:iCs/>
          <w:sz w:val="20"/>
        </w:rPr>
      </w:pPr>
      <w:r w:rsidRPr="00121C97">
        <w:rPr>
          <w:rFonts w:ascii="Arial" w:eastAsia="MS Mincho" w:hAnsi="Arial" w:cs="Arial"/>
          <w:b/>
          <w:bCs/>
          <w:i/>
          <w:iCs/>
          <w:sz w:val="20"/>
        </w:rPr>
        <w:t>1.1. Os documentos acima deverão ser apresentados com todas as suas alterações, excluindo-se os casos de documentos expressamente consolidados.</w:t>
      </w:r>
    </w:p>
    <w:p w14:paraId="4AC3F997" w14:textId="77777777" w:rsidR="00121C97" w:rsidRPr="00121C97" w:rsidRDefault="00121C97" w:rsidP="00121C97">
      <w:pPr>
        <w:jc w:val="both"/>
        <w:rPr>
          <w:rFonts w:ascii="Arial" w:eastAsia="MS Mincho" w:hAnsi="Arial" w:cs="Arial"/>
          <w:i/>
          <w:iCs/>
          <w:sz w:val="20"/>
        </w:rPr>
      </w:pPr>
    </w:p>
    <w:p w14:paraId="5B4AEB6C" w14:textId="77777777" w:rsidR="00121C97" w:rsidRPr="00121C97" w:rsidRDefault="00121C97" w:rsidP="00121C97">
      <w:pPr>
        <w:spacing w:after="120"/>
        <w:jc w:val="both"/>
        <w:rPr>
          <w:rFonts w:ascii="Arial" w:eastAsia="MS Gothic" w:hAnsi="Arial" w:cs="Arial"/>
          <w:b/>
          <w:bCs/>
          <w:sz w:val="20"/>
        </w:rPr>
      </w:pPr>
      <w:r w:rsidRPr="00121C97">
        <w:rPr>
          <w:rFonts w:ascii="Arial" w:eastAsia="MS Gothic" w:hAnsi="Arial" w:cs="Arial"/>
          <w:b/>
          <w:bCs/>
          <w:sz w:val="20"/>
        </w:rPr>
        <w:t>2. HABILITAÇÃO FISCAL E TRABALHISTA (art. 68 da Lei 14.133/2021)</w:t>
      </w:r>
    </w:p>
    <w:p w14:paraId="643678B5" w14:textId="77777777" w:rsidR="00121C97" w:rsidRPr="00121C97" w:rsidRDefault="00121C97" w:rsidP="00524023">
      <w:pPr>
        <w:ind w:left="284"/>
        <w:jc w:val="both"/>
        <w:rPr>
          <w:rFonts w:ascii="Arial" w:eastAsia="MS Gothic" w:hAnsi="Arial" w:cs="Arial"/>
          <w:sz w:val="20"/>
        </w:rPr>
      </w:pPr>
      <w:r w:rsidRPr="00121C97">
        <w:rPr>
          <w:rFonts w:ascii="Arial" w:eastAsia="MS Gothic" w:hAnsi="Arial" w:cs="Arial"/>
          <w:b/>
          <w:bCs/>
          <w:sz w:val="20"/>
        </w:rPr>
        <w:t>a) Prova de inscrição no Cadastro Nacional de Pessoas Jurídicas do Ministério da Fazenda</w:t>
      </w:r>
      <w:r w:rsidRPr="00121C97">
        <w:rPr>
          <w:rFonts w:ascii="Arial" w:eastAsia="MS Gothic" w:hAnsi="Arial" w:cs="Arial"/>
          <w:sz w:val="20"/>
        </w:rPr>
        <w:t xml:space="preserve"> (CNPJ); </w:t>
      </w:r>
    </w:p>
    <w:p w14:paraId="18C195DE" w14:textId="77777777" w:rsidR="00121C97" w:rsidRPr="00121C97" w:rsidRDefault="00121C97" w:rsidP="00524023">
      <w:pPr>
        <w:ind w:left="284"/>
        <w:jc w:val="both"/>
        <w:rPr>
          <w:rFonts w:ascii="Arial" w:eastAsia="MS Gothic" w:hAnsi="Arial" w:cs="Arial"/>
          <w:sz w:val="20"/>
        </w:rPr>
      </w:pPr>
      <w:r w:rsidRPr="00121C97">
        <w:rPr>
          <w:rFonts w:ascii="Arial" w:eastAsia="MS Gothic" w:hAnsi="Arial" w:cs="Arial"/>
          <w:b/>
          <w:bCs/>
          <w:sz w:val="20"/>
        </w:rPr>
        <w:t>b) Prova de inscrição no Cadastro de Contribuintes Estadual e/ou Municipal</w:t>
      </w:r>
      <w:r w:rsidRPr="00121C97">
        <w:rPr>
          <w:rFonts w:ascii="Arial" w:eastAsia="MS Gothic" w:hAnsi="Arial" w:cs="Arial"/>
          <w:sz w:val="20"/>
        </w:rPr>
        <w:t xml:space="preserve">, relativa à sede ou ao domicílio do licitante, pertinente ao seu ramo de atividade e compatível com o objeto do certame; </w:t>
      </w:r>
    </w:p>
    <w:p w14:paraId="559F1E85" w14:textId="77777777" w:rsidR="00121C97" w:rsidRPr="00121C97" w:rsidRDefault="00121C97" w:rsidP="00524023">
      <w:pPr>
        <w:ind w:left="284"/>
        <w:jc w:val="both"/>
        <w:rPr>
          <w:rFonts w:ascii="Arial" w:eastAsia="MS Mincho" w:hAnsi="Arial" w:cs="Arial"/>
          <w:sz w:val="20"/>
        </w:rPr>
      </w:pPr>
      <w:r w:rsidRPr="00121C97">
        <w:rPr>
          <w:rFonts w:ascii="Arial" w:eastAsia="MS Mincho" w:hAnsi="Arial" w:cs="Arial"/>
          <w:b/>
          <w:bCs/>
          <w:sz w:val="20"/>
        </w:rPr>
        <w:t>c) Certidão Conjunta Negativa de Débitos ou Positiva com efeito de Negativa</w:t>
      </w:r>
      <w:r w:rsidRPr="00121C97">
        <w:rPr>
          <w:rFonts w:ascii="Arial" w:eastAsia="MS Mincho" w:hAnsi="Arial" w:cs="Arial"/>
          <w:sz w:val="20"/>
        </w:rPr>
        <w:t>, relativa a Tributos Federais (inclusive às contribuições sociais) e à Dívida Ativa da União;</w:t>
      </w:r>
    </w:p>
    <w:p w14:paraId="5462A8FC" w14:textId="77777777" w:rsidR="00121C97" w:rsidRPr="00121C97" w:rsidRDefault="00121C97" w:rsidP="00524023">
      <w:pPr>
        <w:ind w:left="284"/>
        <w:jc w:val="both"/>
        <w:rPr>
          <w:rFonts w:ascii="Arial" w:eastAsia="MS Mincho" w:hAnsi="Arial" w:cs="Arial"/>
          <w:sz w:val="20"/>
        </w:rPr>
      </w:pPr>
      <w:r w:rsidRPr="00121C97">
        <w:rPr>
          <w:rFonts w:ascii="Arial" w:eastAsia="MS Mincho" w:hAnsi="Arial" w:cs="Arial"/>
          <w:b/>
          <w:bCs/>
          <w:sz w:val="20"/>
        </w:rPr>
        <w:t>d)  Certidão de regularidade de débito com a Fazenda Estadual</w:t>
      </w:r>
      <w:r w:rsidRPr="00121C97">
        <w:rPr>
          <w:rFonts w:ascii="Arial" w:eastAsia="MS Mincho" w:hAnsi="Arial" w:cs="Arial"/>
          <w:sz w:val="20"/>
        </w:rPr>
        <w:t>, referente ao I.C.M.S (</w:t>
      </w:r>
      <w:r w:rsidRPr="00121C97">
        <w:rPr>
          <w:rFonts w:ascii="Arial" w:eastAsia="MS Mincho" w:hAnsi="Arial" w:cs="Arial"/>
          <w:b/>
          <w:bCs/>
          <w:sz w:val="20"/>
        </w:rPr>
        <w:t>DÉBITOS INSCRITOS NA DÍVIDA ATIVA</w:t>
      </w:r>
      <w:r w:rsidRPr="00121C97">
        <w:rPr>
          <w:rFonts w:ascii="Arial" w:eastAsia="MS Mincho" w:hAnsi="Arial" w:cs="Arial"/>
          <w:sz w:val="20"/>
        </w:rPr>
        <w:t>);</w:t>
      </w:r>
    </w:p>
    <w:p w14:paraId="67F9AF20" w14:textId="77777777" w:rsidR="00121C97" w:rsidRPr="00121C97" w:rsidRDefault="00121C97" w:rsidP="00524023">
      <w:pPr>
        <w:ind w:left="284"/>
        <w:jc w:val="both"/>
        <w:rPr>
          <w:rFonts w:ascii="Arial" w:eastAsia="MS Mincho" w:hAnsi="Arial" w:cs="Arial"/>
          <w:sz w:val="20"/>
        </w:rPr>
      </w:pPr>
      <w:r w:rsidRPr="00121C97">
        <w:rPr>
          <w:rFonts w:ascii="Arial" w:eastAsia="MS Mincho" w:hAnsi="Arial" w:cs="Arial"/>
          <w:b/>
          <w:bCs/>
          <w:sz w:val="20"/>
        </w:rPr>
        <w:t>e) Certidão de regularidade de débito com a Fazenda Municipal</w:t>
      </w:r>
      <w:r w:rsidRPr="00121C97">
        <w:rPr>
          <w:rFonts w:ascii="Arial" w:eastAsia="MS Mincho" w:hAnsi="Arial" w:cs="Arial"/>
          <w:sz w:val="20"/>
        </w:rPr>
        <w:t xml:space="preserve">, da sede ou do domicílio do licitante, relativa aos tributos mobiliários e incidentes sobre o objeto desta licitação; </w:t>
      </w:r>
    </w:p>
    <w:p w14:paraId="70C047D2" w14:textId="77777777" w:rsidR="00121C97" w:rsidRPr="00121C97" w:rsidRDefault="00121C97" w:rsidP="00524023">
      <w:pPr>
        <w:ind w:left="284"/>
        <w:jc w:val="both"/>
        <w:rPr>
          <w:rFonts w:ascii="Arial" w:eastAsia="MS Mincho" w:hAnsi="Arial" w:cs="Arial"/>
          <w:sz w:val="20"/>
        </w:rPr>
      </w:pPr>
      <w:r w:rsidRPr="00121C97">
        <w:rPr>
          <w:rFonts w:ascii="Arial" w:eastAsia="MS Mincho" w:hAnsi="Arial" w:cs="Arial"/>
          <w:b/>
          <w:bCs/>
          <w:sz w:val="20"/>
        </w:rPr>
        <w:t>f) Certidão de regularidade de débito para com o Fundo de Garantia por Tempo de Serviço</w:t>
      </w:r>
      <w:r w:rsidRPr="00121C97">
        <w:rPr>
          <w:rFonts w:ascii="Arial" w:eastAsia="MS Mincho" w:hAnsi="Arial" w:cs="Arial"/>
          <w:sz w:val="20"/>
        </w:rPr>
        <w:t xml:space="preserve"> (FGTS) e</w:t>
      </w:r>
    </w:p>
    <w:p w14:paraId="1B904465" w14:textId="77777777" w:rsidR="00121C97" w:rsidRPr="00121C97" w:rsidRDefault="00121C97" w:rsidP="00524023">
      <w:pPr>
        <w:ind w:left="284"/>
        <w:jc w:val="both"/>
        <w:rPr>
          <w:rFonts w:ascii="Arial" w:eastAsia="MS Mincho" w:hAnsi="Arial" w:cs="Arial"/>
          <w:sz w:val="20"/>
        </w:rPr>
      </w:pPr>
      <w:r w:rsidRPr="00121C97">
        <w:rPr>
          <w:rFonts w:ascii="Arial" w:eastAsia="MS Mincho" w:hAnsi="Arial" w:cs="Arial"/>
          <w:b/>
          <w:bCs/>
          <w:sz w:val="20"/>
        </w:rPr>
        <w:t>g) Certidão Negativa de Débitos Trabalhistas - CNDT</w:t>
      </w:r>
      <w:r w:rsidRPr="00121C97">
        <w:rPr>
          <w:rFonts w:ascii="Arial" w:eastAsia="MS Mincho" w:hAnsi="Arial" w:cs="Arial"/>
          <w:sz w:val="20"/>
        </w:rPr>
        <w:t xml:space="preserve"> ou Positiva de Débitos Trabalhistas com Efeito de Negativa.</w:t>
      </w:r>
    </w:p>
    <w:p w14:paraId="1DB9083C" w14:textId="77777777" w:rsidR="00337CD0" w:rsidRPr="00121C97" w:rsidRDefault="00337CD0" w:rsidP="00121C97">
      <w:pPr>
        <w:rPr>
          <w:rFonts w:ascii="Arial" w:eastAsia="MS Mincho" w:hAnsi="Arial" w:cs="Arial"/>
          <w:b/>
          <w:bCs/>
          <w:sz w:val="20"/>
        </w:rPr>
      </w:pPr>
    </w:p>
    <w:p w14:paraId="783F675C" w14:textId="77777777" w:rsidR="00121C97" w:rsidRPr="00121C97" w:rsidRDefault="00121C97" w:rsidP="00121C97">
      <w:pPr>
        <w:spacing w:after="120"/>
        <w:rPr>
          <w:rFonts w:ascii="Arial" w:eastAsia="MS Mincho" w:hAnsi="Arial" w:cs="Arial"/>
          <w:b/>
          <w:bCs/>
          <w:sz w:val="20"/>
        </w:rPr>
      </w:pPr>
      <w:r w:rsidRPr="00121C97">
        <w:rPr>
          <w:rFonts w:ascii="Arial" w:eastAsia="MS Mincho" w:hAnsi="Arial" w:cs="Arial"/>
          <w:b/>
          <w:bCs/>
          <w:sz w:val="20"/>
        </w:rPr>
        <w:t>3. HABILITAÇÃO ECONÔMICO-FINANCEIRA (art. 69 da Lei 14.133/2021)</w:t>
      </w:r>
    </w:p>
    <w:p w14:paraId="336D2963" w14:textId="77777777" w:rsidR="00121C97" w:rsidRPr="00121C97" w:rsidRDefault="00121C97" w:rsidP="00524023">
      <w:pPr>
        <w:ind w:left="284"/>
        <w:rPr>
          <w:rFonts w:ascii="Arial" w:eastAsia="MS Mincho" w:hAnsi="Arial" w:cs="Arial"/>
          <w:sz w:val="20"/>
        </w:rPr>
      </w:pPr>
      <w:r w:rsidRPr="00121C97">
        <w:rPr>
          <w:rFonts w:ascii="Arial" w:eastAsia="MS Mincho" w:hAnsi="Arial" w:cs="Arial"/>
          <w:b/>
          <w:bCs/>
          <w:sz w:val="20"/>
        </w:rPr>
        <w:t>a) Certidão negativa de falência expedida pelo distribuidor da sede da pessoa jurídica</w:t>
      </w:r>
      <w:r w:rsidRPr="00121C97">
        <w:rPr>
          <w:rFonts w:ascii="Arial" w:eastAsia="MS Mincho" w:hAnsi="Arial" w:cs="Arial"/>
          <w:sz w:val="20"/>
        </w:rPr>
        <w:t xml:space="preserve">; </w:t>
      </w:r>
    </w:p>
    <w:p w14:paraId="2AC9F8CB" w14:textId="5910658D" w:rsidR="00B32820" w:rsidRPr="00121C97" w:rsidRDefault="00B32820" w:rsidP="00EF4979">
      <w:pPr>
        <w:rPr>
          <w:rFonts w:ascii="Arial" w:eastAsia="MS Mincho" w:hAnsi="Arial" w:cs="Arial"/>
          <w:b/>
          <w:bCs/>
          <w:sz w:val="20"/>
        </w:rPr>
      </w:pPr>
    </w:p>
    <w:p w14:paraId="11B6C42E" w14:textId="1F853286" w:rsidR="00121C97" w:rsidRPr="00121C97" w:rsidRDefault="004916FA" w:rsidP="00121C97">
      <w:pPr>
        <w:spacing w:after="120"/>
        <w:rPr>
          <w:rFonts w:ascii="Arial" w:eastAsia="MS Mincho" w:hAnsi="Arial" w:cs="Arial"/>
          <w:b/>
          <w:bCs/>
          <w:sz w:val="20"/>
        </w:rPr>
      </w:pPr>
      <w:r>
        <w:rPr>
          <w:rFonts w:ascii="Arial" w:eastAsia="MS Mincho" w:hAnsi="Arial" w:cs="Arial"/>
          <w:b/>
          <w:bCs/>
          <w:sz w:val="20"/>
        </w:rPr>
        <w:t>4</w:t>
      </w:r>
      <w:r w:rsidR="00121C97" w:rsidRPr="00121C97">
        <w:rPr>
          <w:rFonts w:ascii="Arial" w:eastAsia="MS Mincho" w:hAnsi="Arial" w:cs="Arial"/>
          <w:b/>
          <w:bCs/>
          <w:sz w:val="20"/>
        </w:rPr>
        <w:t xml:space="preserve">. OUTRAS COMPROVAÇÕES </w:t>
      </w:r>
    </w:p>
    <w:p w14:paraId="2B90D089" w14:textId="380FAFDC" w:rsidR="00121C97" w:rsidRPr="00121C97" w:rsidRDefault="004916FA" w:rsidP="00121C97">
      <w:pPr>
        <w:jc w:val="both"/>
        <w:rPr>
          <w:rFonts w:ascii="Arial" w:eastAsia="MS Mincho" w:hAnsi="Arial" w:cs="Arial"/>
          <w:sz w:val="20"/>
        </w:rPr>
      </w:pPr>
      <w:r>
        <w:rPr>
          <w:rFonts w:ascii="Arial" w:eastAsia="MS Mincho" w:hAnsi="Arial" w:cs="Arial"/>
          <w:b/>
          <w:bCs/>
          <w:sz w:val="20"/>
        </w:rPr>
        <w:t>4</w:t>
      </w:r>
      <w:r w:rsidR="00121C97" w:rsidRPr="00AF21BB">
        <w:rPr>
          <w:rFonts w:ascii="Arial" w:eastAsia="MS Mincho" w:hAnsi="Arial" w:cs="Arial"/>
          <w:b/>
          <w:bCs/>
          <w:sz w:val="20"/>
        </w:rPr>
        <w:t>.1.</w:t>
      </w:r>
      <w:r w:rsidR="009253D3" w:rsidRPr="00AF21BB">
        <w:rPr>
          <w:rFonts w:ascii="Arial" w:eastAsia="MS Gothic" w:hAnsi="Arial" w:cs="Arial"/>
          <w:sz w:val="20"/>
        </w:rPr>
        <w:t xml:space="preserve"> Declaração</w:t>
      </w:r>
      <w:r w:rsidR="009253D3" w:rsidRPr="00127475">
        <w:rPr>
          <w:rFonts w:ascii="Arial" w:eastAsia="MS Gothic" w:hAnsi="Arial" w:cs="Arial"/>
          <w:sz w:val="20"/>
        </w:rPr>
        <w:t xml:space="preserve"> subscrita pelo representante legal do licitante (</w:t>
      </w:r>
      <w:r w:rsidR="009253D3" w:rsidRPr="00127475">
        <w:rPr>
          <w:rFonts w:ascii="Arial" w:eastAsia="MS Gothic" w:hAnsi="Arial" w:cs="Arial"/>
          <w:b/>
          <w:bCs/>
          <w:sz w:val="20"/>
        </w:rPr>
        <w:t xml:space="preserve">declaração encontra-se no Anexo V </w:t>
      </w:r>
      <w:r w:rsidR="009253D3">
        <w:rPr>
          <w:rFonts w:ascii="Arial" w:eastAsia="MS Gothic" w:hAnsi="Arial" w:cs="Arial"/>
          <w:b/>
          <w:bCs/>
          <w:sz w:val="20"/>
        </w:rPr>
        <w:t xml:space="preserve">- </w:t>
      </w:r>
      <w:r w:rsidR="009253D3" w:rsidRPr="00127475">
        <w:rPr>
          <w:rFonts w:ascii="Arial" w:eastAsia="MS Gothic" w:hAnsi="Arial" w:cs="Arial"/>
          <w:b/>
          <w:bCs/>
          <w:sz w:val="20"/>
        </w:rPr>
        <w:t>Modelo de Proposta Com Identificação</w:t>
      </w:r>
      <w:r w:rsidR="009253D3" w:rsidRPr="00127475">
        <w:rPr>
          <w:rFonts w:ascii="Arial" w:eastAsia="MS Gothic" w:hAnsi="Arial" w:cs="Arial"/>
          <w:sz w:val="20"/>
        </w:rPr>
        <w:t>), atestando que</w:t>
      </w:r>
      <w:r w:rsidR="00121C97" w:rsidRPr="00050C48">
        <w:rPr>
          <w:rFonts w:ascii="Arial" w:eastAsia="MS Mincho" w:hAnsi="Arial" w:cs="Arial"/>
          <w:sz w:val="20"/>
        </w:rPr>
        <w:t>:</w:t>
      </w:r>
      <w:r w:rsidR="00121C97" w:rsidRPr="00121C97">
        <w:rPr>
          <w:rFonts w:ascii="Arial" w:eastAsia="MS Mincho" w:hAnsi="Arial" w:cs="Arial"/>
          <w:sz w:val="20"/>
        </w:rPr>
        <w:t xml:space="preserve"> </w:t>
      </w:r>
    </w:p>
    <w:p w14:paraId="6D9CD79B" w14:textId="2CF242DD" w:rsidR="00121C97" w:rsidRPr="00121C97" w:rsidRDefault="00121C97" w:rsidP="00121C97">
      <w:pPr>
        <w:suppressAutoHyphens/>
        <w:ind w:left="567"/>
        <w:jc w:val="both"/>
        <w:rPr>
          <w:rFonts w:ascii="Arial" w:eastAsia="MS Mincho" w:hAnsi="Arial" w:cs="Arial"/>
          <w:sz w:val="20"/>
        </w:rPr>
      </w:pPr>
      <w:r w:rsidRPr="00121C97">
        <w:rPr>
          <w:rFonts w:ascii="Arial" w:eastAsia="MS Mincho" w:hAnsi="Arial" w:cs="Arial"/>
          <w:b/>
          <w:bCs/>
          <w:sz w:val="20"/>
        </w:rPr>
        <w:t>a)</w:t>
      </w:r>
      <w:r>
        <w:rPr>
          <w:rFonts w:ascii="Arial" w:eastAsia="MS Mincho" w:hAnsi="Arial" w:cs="Arial"/>
          <w:sz w:val="20"/>
        </w:rPr>
        <w:t xml:space="preserve"> </w:t>
      </w:r>
      <w:r w:rsidRPr="00121C97">
        <w:rPr>
          <w:rFonts w:ascii="Arial" w:eastAsia="MS Mincho" w:hAnsi="Arial" w:cs="Arial"/>
          <w:sz w:val="20"/>
        </w:rPr>
        <w:t>atende aos requisitos de habilitação definidos no instrumento convocatório, e que responderá pela veracidade das informações prestadas, na forma da lei (art. 63, I da Lei nº 14.133/2021);</w:t>
      </w:r>
    </w:p>
    <w:p w14:paraId="35084C39" w14:textId="791FFB36" w:rsidR="00121C97" w:rsidRPr="00121C97" w:rsidRDefault="00121C97" w:rsidP="00121C97">
      <w:pPr>
        <w:suppressAutoHyphens/>
        <w:ind w:left="567"/>
        <w:jc w:val="both"/>
        <w:rPr>
          <w:rFonts w:ascii="Arial" w:eastAsia="MS Mincho" w:hAnsi="Arial" w:cs="Arial"/>
          <w:sz w:val="20"/>
        </w:rPr>
      </w:pPr>
      <w:r w:rsidRPr="00121C97">
        <w:rPr>
          <w:rFonts w:ascii="Arial" w:eastAsia="MS Mincho" w:hAnsi="Arial" w:cs="Arial"/>
          <w:b/>
          <w:bCs/>
          <w:sz w:val="20"/>
        </w:rPr>
        <w:t>b)</w:t>
      </w:r>
      <w:r>
        <w:rPr>
          <w:rFonts w:ascii="Arial" w:eastAsia="MS Mincho" w:hAnsi="Arial" w:cs="Arial"/>
          <w:sz w:val="20"/>
        </w:rPr>
        <w:t xml:space="preserve"> </w:t>
      </w:r>
      <w:r w:rsidRPr="00121C97">
        <w:rPr>
          <w:rFonts w:ascii="Arial" w:eastAsia="MS Mincho" w:hAnsi="Arial" w:cs="Arial"/>
          <w:sz w:val="20"/>
        </w:rPr>
        <w:t>cumpre as exigências de reserva de cargos para pessoa com deficiência e para reabilitado da Previdência Social, previstas em lei e em outras normas específicas (art. 63, IV da Lei nº 14.133/2021);</w:t>
      </w:r>
    </w:p>
    <w:p w14:paraId="1A60E460" w14:textId="67D31C8B" w:rsidR="00121C97" w:rsidRPr="00121C97" w:rsidRDefault="00121C97" w:rsidP="00121C97">
      <w:pPr>
        <w:suppressAutoHyphens/>
        <w:ind w:left="567"/>
        <w:jc w:val="both"/>
        <w:rPr>
          <w:rFonts w:ascii="Arial" w:hAnsi="Arial" w:cs="Arial"/>
          <w:sz w:val="20"/>
        </w:rPr>
      </w:pPr>
      <w:r w:rsidRPr="00121C97">
        <w:rPr>
          <w:rFonts w:ascii="Arial" w:eastAsia="MS Mincho" w:hAnsi="Arial" w:cs="Arial"/>
          <w:b/>
          <w:bCs/>
          <w:sz w:val="20"/>
        </w:rPr>
        <w:t>c)</w:t>
      </w:r>
      <w:r>
        <w:rPr>
          <w:rFonts w:ascii="Arial" w:eastAsia="MS Mincho" w:hAnsi="Arial" w:cs="Arial"/>
          <w:sz w:val="20"/>
        </w:rPr>
        <w:t xml:space="preserve"> </w:t>
      </w:r>
      <w:r w:rsidRPr="00121C97">
        <w:rPr>
          <w:rFonts w:ascii="Arial" w:eastAsia="MS Mincho" w:hAnsi="Arial" w:cs="Arial"/>
          <w:sz w:val="20"/>
        </w:rPr>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nº 14.133/2021);</w:t>
      </w:r>
    </w:p>
    <w:p w14:paraId="1225FD29" w14:textId="57377AA1" w:rsidR="00121C97" w:rsidRPr="00121C97" w:rsidRDefault="00121C97" w:rsidP="00121C97">
      <w:pPr>
        <w:suppressAutoHyphens/>
        <w:ind w:left="567"/>
        <w:jc w:val="both"/>
        <w:rPr>
          <w:rFonts w:ascii="Arial" w:hAnsi="Arial" w:cs="Arial"/>
          <w:sz w:val="20"/>
        </w:rPr>
      </w:pPr>
      <w:r w:rsidRPr="00121C97">
        <w:rPr>
          <w:rFonts w:ascii="Arial" w:hAnsi="Arial" w:cs="Arial"/>
          <w:b/>
          <w:bCs/>
          <w:sz w:val="20"/>
        </w:rPr>
        <w:t>d)</w:t>
      </w:r>
      <w:r>
        <w:rPr>
          <w:rFonts w:ascii="Arial" w:hAnsi="Arial" w:cs="Arial"/>
          <w:sz w:val="20"/>
        </w:rPr>
        <w:t xml:space="preserve"> </w:t>
      </w:r>
      <w:r w:rsidRPr="00121C97">
        <w:rPr>
          <w:rFonts w:ascii="Arial" w:hAnsi="Arial" w:cs="Arial"/>
          <w:sz w:val="20"/>
        </w:rPr>
        <w:t>não emprega menor de 18 anos em trabalho noturno, perigoso ou insalubre e não emprega menor de 16 anos, salvo menor, a partir de 14 anos, na condição de aprendiz, nos termos do art. 7º, XXXIII, da Constituição Federal (art. 68, VI da Lei nº 14.133/2021);</w:t>
      </w:r>
    </w:p>
    <w:p w14:paraId="566DCFE8" w14:textId="1248A917" w:rsidR="00121C97" w:rsidRPr="00121C97" w:rsidRDefault="00121C97" w:rsidP="00121C97">
      <w:pPr>
        <w:suppressAutoHyphens/>
        <w:ind w:left="567"/>
        <w:jc w:val="both"/>
        <w:rPr>
          <w:rFonts w:ascii="Arial" w:hAnsi="Arial" w:cs="Arial"/>
          <w:sz w:val="20"/>
        </w:rPr>
      </w:pPr>
      <w:r w:rsidRPr="00121C97">
        <w:rPr>
          <w:rFonts w:ascii="Arial" w:hAnsi="Arial" w:cs="Arial"/>
          <w:b/>
          <w:bCs/>
          <w:sz w:val="20"/>
        </w:rPr>
        <w:t>e)</w:t>
      </w:r>
      <w:r>
        <w:rPr>
          <w:rFonts w:ascii="Arial" w:hAnsi="Arial" w:cs="Arial"/>
          <w:sz w:val="20"/>
        </w:rPr>
        <w:t xml:space="preserve"> </w:t>
      </w:r>
      <w:r w:rsidRPr="00121C97">
        <w:rPr>
          <w:rFonts w:ascii="Arial" w:hAnsi="Arial" w:cs="Arial"/>
          <w:sz w:val="20"/>
        </w:rPr>
        <w:t>não possui empregados executando trabalho degradante ou forçado, observando o disposto nos incisos III e IV do art. 1º e no inciso III do art. 5º da Constituição Federal;</w:t>
      </w:r>
    </w:p>
    <w:p w14:paraId="4DCDD218" w14:textId="64754A74" w:rsidR="00121C97" w:rsidRPr="00121C97" w:rsidRDefault="00121C97" w:rsidP="00121C97">
      <w:pPr>
        <w:suppressAutoHyphens/>
        <w:ind w:left="567"/>
        <w:jc w:val="both"/>
        <w:rPr>
          <w:rFonts w:ascii="Arial" w:hAnsi="Arial" w:cs="Arial"/>
          <w:sz w:val="20"/>
        </w:rPr>
      </w:pPr>
      <w:r w:rsidRPr="00121C97">
        <w:rPr>
          <w:rFonts w:ascii="Arial" w:hAnsi="Arial" w:cs="Arial"/>
          <w:b/>
          <w:bCs/>
          <w:sz w:val="20"/>
        </w:rPr>
        <w:t>f)</w:t>
      </w:r>
      <w:r>
        <w:rPr>
          <w:rFonts w:ascii="Arial" w:hAnsi="Arial" w:cs="Arial"/>
          <w:sz w:val="20"/>
        </w:rPr>
        <w:t xml:space="preserve"> </w:t>
      </w:r>
      <w:r w:rsidRPr="00121C97">
        <w:rPr>
          <w:rFonts w:ascii="Arial" w:hAnsi="Arial" w:cs="Arial"/>
          <w:sz w:val="20"/>
        </w:rPr>
        <w:t>cumpre as exigências de reserva de cargos para pessoa com deficiência e para reabilitado da Previdência Social, previstas em lei e em outras normas específicas.</w:t>
      </w:r>
    </w:p>
    <w:p w14:paraId="6C01C240" w14:textId="52F1E387" w:rsidR="00121C97" w:rsidRPr="00121C97" w:rsidRDefault="00121C97" w:rsidP="00121C97">
      <w:pPr>
        <w:suppressAutoHyphens/>
        <w:ind w:left="567"/>
        <w:jc w:val="both"/>
        <w:rPr>
          <w:rFonts w:ascii="Arial" w:eastAsia="MS Mincho" w:hAnsi="Arial" w:cs="Arial"/>
          <w:sz w:val="20"/>
        </w:rPr>
      </w:pPr>
      <w:r w:rsidRPr="00121C97">
        <w:rPr>
          <w:rFonts w:ascii="Arial" w:eastAsia="MS Mincho" w:hAnsi="Arial" w:cs="Arial"/>
          <w:b/>
          <w:bCs/>
          <w:sz w:val="20"/>
        </w:rPr>
        <w:lastRenderedPageBreak/>
        <w:t>g)</w:t>
      </w:r>
      <w:r>
        <w:rPr>
          <w:rFonts w:ascii="Arial" w:eastAsia="MS Mincho" w:hAnsi="Arial" w:cs="Arial"/>
          <w:sz w:val="20"/>
        </w:rPr>
        <w:t xml:space="preserve"> </w:t>
      </w:r>
      <w:r w:rsidRPr="00121C97">
        <w:rPr>
          <w:rFonts w:ascii="Arial" w:eastAsia="MS Mincho" w:hAnsi="Arial" w:cs="Arial"/>
          <w:sz w:val="20"/>
        </w:rPr>
        <w:t xml:space="preserve">está ciente da obrigação de manter o endereço da empresa atualizado junto ao órgão promotor da licitação, e de que as notificações e comunicações formais decorrentes da execução do contrato serão efetuadas no endereço que constar em seu preâmbulo. Caso a empresa não seja encontrada, será notificada pelo Diário Oficial do Município acessível em www.cerquilho.sp.gov.br </w:t>
      </w:r>
    </w:p>
    <w:p w14:paraId="1A8601CB" w14:textId="33026E82" w:rsidR="00121C97" w:rsidRPr="00121C97" w:rsidRDefault="00121C97" w:rsidP="00121C97">
      <w:pPr>
        <w:suppressAutoHyphens/>
        <w:ind w:left="567"/>
        <w:jc w:val="both"/>
        <w:rPr>
          <w:rFonts w:ascii="Arial" w:eastAsia="MS Mincho" w:hAnsi="Arial" w:cs="Arial"/>
          <w:sz w:val="20"/>
        </w:rPr>
      </w:pPr>
      <w:r w:rsidRPr="00121C97">
        <w:rPr>
          <w:rFonts w:ascii="Arial" w:eastAsia="MS Mincho" w:hAnsi="Arial" w:cs="Arial"/>
          <w:b/>
          <w:bCs/>
          <w:sz w:val="20"/>
        </w:rPr>
        <w:t>h)</w:t>
      </w:r>
      <w:r>
        <w:rPr>
          <w:rFonts w:ascii="Arial" w:eastAsia="MS Mincho" w:hAnsi="Arial" w:cs="Arial"/>
          <w:sz w:val="20"/>
        </w:rPr>
        <w:t xml:space="preserve"> </w:t>
      </w:r>
      <w:r w:rsidRPr="00121C97">
        <w:rPr>
          <w:rFonts w:ascii="Arial" w:eastAsia="MS Mincho" w:hAnsi="Arial" w:cs="Arial"/>
          <w:sz w:val="20"/>
        </w:rPr>
        <w:t xml:space="preserve">no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21FF9BFE" w14:textId="4AD75701" w:rsidR="00121C97" w:rsidRPr="00121C97" w:rsidRDefault="00121C97" w:rsidP="00121C97">
      <w:pPr>
        <w:suppressAutoHyphens/>
        <w:ind w:left="567"/>
        <w:jc w:val="both"/>
        <w:rPr>
          <w:rFonts w:ascii="Arial" w:eastAsia="MS Mincho" w:hAnsi="Arial" w:cs="Arial"/>
          <w:sz w:val="20"/>
        </w:rPr>
      </w:pPr>
      <w:r w:rsidRPr="00121C97">
        <w:rPr>
          <w:rFonts w:ascii="Arial" w:eastAsia="MS Mincho" w:hAnsi="Arial" w:cs="Arial"/>
          <w:b/>
          <w:bCs/>
          <w:sz w:val="20"/>
        </w:rPr>
        <w:t>i)</w:t>
      </w:r>
      <w:r>
        <w:rPr>
          <w:rFonts w:ascii="Arial" w:eastAsia="MS Mincho" w:hAnsi="Arial" w:cs="Arial"/>
          <w:sz w:val="20"/>
        </w:rPr>
        <w:t xml:space="preserve"> </w:t>
      </w:r>
      <w:r w:rsidRPr="00121C97">
        <w:rPr>
          <w:rFonts w:ascii="Arial" w:eastAsia="MS Mincho" w:hAnsi="Arial" w:cs="Arial"/>
          <w:sz w:val="20"/>
        </w:rPr>
        <w:t>no caso de microempresas ou empresas de pequeno porte: a empresa não possui qualquer dos impedimentos previstos nos §§ 4º e seguintes todos do artigo 3º da Lei Complementar nº 123, de 14 de dezembro de 2006, e alterações, assim como §§ 1º a 4º do art. 4º da Lei 14.133/2021, cujos termos declara conhecer na íntegra</w:t>
      </w:r>
      <w:bookmarkStart w:id="25" w:name="_Hlk115352148"/>
      <w:r w:rsidRPr="00121C97">
        <w:rPr>
          <w:rFonts w:ascii="Arial" w:eastAsia="MS Mincho" w:hAnsi="Arial" w:cs="Arial"/>
          <w:sz w:val="20"/>
        </w:rPr>
        <w:t>;</w:t>
      </w:r>
    </w:p>
    <w:p w14:paraId="6610318B" w14:textId="204B2F92" w:rsidR="00121C97" w:rsidRPr="00121C97" w:rsidRDefault="00121C97" w:rsidP="00121C97">
      <w:pPr>
        <w:suppressAutoHyphens/>
        <w:ind w:left="567"/>
        <w:jc w:val="both"/>
        <w:rPr>
          <w:rFonts w:ascii="Arial" w:eastAsia="MS Mincho" w:hAnsi="Arial" w:cs="Arial"/>
          <w:sz w:val="20"/>
        </w:rPr>
      </w:pPr>
      <w:r w:rsidRPr="00121C97">
        <w:rPr>
          <w:rFonts w:ascii="Arial" w:eastAsia="MS Mincho" w:hAnsi="Arial" w:cs="Arial"/>
          <w:b/>
          <w:bCs/>
          <w:sz w:val="20"/>
        </w:rPr>
        <w:t>j)</w:t>
      </w:r>
      <w:r>
        <w:rPr>
          <w:rFonts w:ascii="Arial" w:eastAsia="MS Mincho" w:hAnsi="Arial" w:cs="Arial"/>
          <w:sz w:val="20"/>
        </w:rPr>
        <w:t xml:space="preserve"> </w:t>
      </w:r>
      <w:r w:rsidRPr="00121C97">
        <w:rPr>
          <w:rFonts w:ascii="Arial" w:eastAsia="MS Mincho" w:hAnsi="Arial" w:cs="Arial"/>
          <w:sz w:val="20"/>
        </w:rPr>
        <w:t>não se enquadra em nenhuma das restrições de participação, conforme art. 14 da Lei nº 14.133/2021 e item 2.10 do edital</w:t>
      </w:r>
      <w:bookmarkEnd w:id="25"/>
      <w:r w:rsidRPr="00121C97">
        <w:rPr>
          <w:rFonts w:ascii="Arial" w:eastAsia="MS Mincho" w:hAnsi="Arial" w:cs="Arial"/>
          <w:sz w:val="20"/>
        </w:rPr>
        <w:t>;</w:t>
      </w:r>
    </w:p>
    <w:p w14:paraId="16498C46" w14:textId="493DF8D2" w:rsidR="00121C97" w:rsidRPr="00121C97" w:rsidRDefault="00121C97" w:rsidP="00121C97">
      <w:pPr>
        <w:suppressAutoHyphens/>
        <w:ind w:left="567"/>
        <w:jc w:val="both"/>
        <w:rPr>
          <w:rFonts w:ascii="Arial" w:eastAsia="MS Mincho" w:hAnsi="Arial" w:cs="Arial"/>
          <w:sz w:val="20"/>
        </w:rPr>
      </w:pPr>
      <w:r w:rsidRPr="00121C97">
        <w:rPr>
          <w:rFonts w:ascii="Arial" w:eastAsia="MS Mincho" w:hAnsi="Arial" w:cs="Arial"/>
          <w:b/>
          <w:bCs/>
          <w:sz w:val="20"/>
        </w:rPr>
        <w:t>k)</w:t>
      </w:r>
      <w:r>
        <w:rPr>
          <w:rFonts w:ascii="Arial" w:eastAsia="MS Mincho" w:hAnsi="Arial" w:cs="Arial"/>
          <w:sz w:val="20"/>
        </w:rPr>
        <w:t xml:space="preserve"> </w:t>
      </w:r>
      <w:r w:rsidRPr="00121C97">
        <w:rPr>
          <w:rFonts w:ascii="Arial" w:eastAsia="MS Mincho" w:hAnsi="Arial" w:cs="Arial"/>
          <w:sz w:val="20"/>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14:paraId="1E9706B0" w14:textId="77777777" w:rsidR="00121C97" w:rsidRPr="00121C97" w:rsidRDefault="00121C97" w:rsidP="00121C97">
      <w:pPr>
        <w:jc w:val="both"/>
        <w:rPr>
          <w:rFonts w:ascii="Arial" w:eastAsia="MS Mincho" w:hAnsi="Arial" w:cs="Arial"/>
          <w:sz w:val="20"/>
        </w:rPr>
      </w:pPr>
    </w:p>
    <w:p w14:paraId="22E85CB0" w14:textId="6DDD469A" w:rsidR="00121C97" w:rsidRDefault="004916FA" w:rsidP="00121C97">
      <w:pPr>
        <w:jc w:val="both"/>
        <w:rPr>
          <w:rFonts w:ascii="Arial" w:eastAsia="MS Mincho" w:hAnsi="Arial" w:cs="Arial"/>
          <w:b/>
          <w:bCs/>
          <w:sz w:val="20"/>
        </w:rPr>
      </w:pPr>
      <w:r>
        <w:rPr>
          <w:rFonts w:ascii="Arial" w:eastAsia="MS Mincho" w:hAnsi="Arial" w:cs="Arial"/>
          <w:b/>
          <w:bCs/>
          <w:sz w:val="20"/>
        </w:rPr>
        <w:t>4</w:t>
      </w:r>
      <w:r w:rsidR="00121C97" w:rsidRPr="00121C97">
        <w:rPr>
          <w:rFonts w:ascii="Arial" w:eastAsia="MS Mincho" w:hAnsi="Arial" w:cs="Arial"/>
          <w:b/>
          <w:bCs/>
          <w:sz w:val="20"/>
        </w:rPr>
        <w:t xml:space="preserve">.2. Declaração de ME/EPP </w:t>
      </w:r>
      <w:r w:rsidR="00121C97" w:rsidRPr="00121C97">
        <w:rPr>
          <w:rFonts w:ascii="Arial" w:eastAsia="MS Mincho" w:hAnsi="Arial" w:cs="Arial"/>
          <w:sz w:val="20"/>
        </w:rPr>
        <w:t>(quando for o caso)</w:t>
      </w:r>
      <w:r w:rsidR="00121C97" w:rsidRPr="00121C97">
        <w:rPr>
          <w:rFonts w:ascii="Arial" w:eastAsia="MS Mincho" w:hAnsi="Arial" w:cs="Arial"/>
          <w:b/>
          <w:bCs/>
          <w:sz w:val="20"/>
        </w:rPr>
        <w:t xml:space="preserve">, conforme modelo Anexo I – </w:t>
      </w:r>
      <w:r w:rsidR="00AF21BB">
        <w:rPr>
          <w:rFonts w:ascii="Arial" w:eastAsia="MS Mincho" w:hAnsi="Arial" w:cs="Arial"/>
          <w:b/>
          <w:bCs/>
          <w:sz w:val="20"/>
        </w:rPr>
        <w:t>A</w:t>
      </w:r>
      <w:r w:rsidR="00121C97" w:rsidRPr="00121C97">
        <w:rPr>
          <w:rFonts w:ascii="Arial" w:eastAsia="MS Mincho" w:hAnsi="Arial" w:cs="Arial"/>
          <w:b/>
          <w:bCs/>
          <w:sz w:val="20"/>
        </w:rPr>
        <w:t>.</w:t>
      </w:r>
    </w:p>
    <w:p w14:paraId="2D76144F" w14:textId="4D08BB8A" w:rsidR="00B1770B" w:rsidRPr="00AF21BB" w:rsidRDefault="00B1770B">
      <w:pPr>
        <w:rPr>
          <w:rFonts w:ascii="Arial" w:eastAsia="MS Mincho" w:hAnsi="Arial" w:cs="Arial"/>
          <w:b/>
          <w:bCs/>
          <w:sz w:val="20"/>
        </w:rPr>
      </w:pPr>
      <w:r>
        <w:rPr>
          <w:rFonts w:ascii="Arial" w:hAnsi="Arial" w:cs="Arial"/>
          <w:sz w:val="20"/>
          <w:szCs w:val="20"/>
        </w:rPr>
        <w:br w:type="page"/>
      </w:r>
    </w:p>
    <w:p w14:paraId="4AA49667" w14:textId="77777777" w:rsidR="40E85574" w:rsidRPr="00B1770B" w:rsidRDefault="40E85574" w:rsidP="00B1770B">
      <w:pPr>
        <w:spacing w:before="240"/>
        <w:jc w:val="center"/>
        <w:rPr>
          <w:rFonts w:ascii="Arial" w:hAnsi="Arial" w:cs="Arial"/>
          <w:b/>
          <w:bCs/>
          <w:sz w:val="20"/>
          <w:szCs w:val="20"/>
        </w:rPr>
      </w:pPr>
    </w:p>
    <w:p w14:paraId="1275E343" w14:textId="659B0BE6" w:rsidR="00B1770B" w:rsidRPr="00B1770B" w:rsidRDefault="00B1770B" w:rsidP="00B1770B">
      <w:pPr>
        <w:spacing w:after="240"/>
        <w:jc w:val="center"/>
        <w:rPr>
          <w:rFonts w:ascii="Arial" w:hAnsi="Arial" w:cs="Arial"/>
          <w:b/>
          <w:bCs/>
          <w:sz w:val="20"/>
          <w:szCs w:val="20"/>
        </w:rPr>
      </w:pPr>
      <w:r w:rsidRPr="00B1770B">
        <w:rPr>
          <w:rFonts w:ascii="Arial" w:hAnsi="Arial" w:cs="Arial"/>
          <w:b/>
          <w:bCs/>
          <w:sz w:val="20"/>
          <w:szCs w:val="20"/>
        </w:rPr>
        <w:t xml:space="preserve">ANEXO I – </w:t>
      </w:r>
      <w:r w:rsidR="00AF21BB">
        <w:rPr>
          <w:rFonts w:ascii="Arial" w:hAnsi="Arial" w:cs="Arial"/>
          <w:b/>
          <w:bCs/>
          <w:sz w:val="20"/>
          <w:szCs w:val="20"/>
        </w:rPr>
        <w:t>A</w:t>
      </w:r>
    </w:p>
    <w:p w14:paraId="4F9C3BB5" w14:textId="36A7870E" w:rsidR="00B1770B" w:rsidRPr="00B1770B" w:rsidRDefault="00B1770B" w:rsidP="00B1770B">
      <w:pPr>
        <w:jc w:val="center"/>
        <w:rPr>
          <w:rFonts w:ascii="Arial" w:hAnsi="Arial" w:cs="Arial"/>
          <w:b/>
          <w:bCs/>
          <w:sz w:val="20"/>
          <w:szCs w:val="20"/>
        </w:rPr>
      </w:pPr>
      <w:r w:rsidRPr="00B1770B">
        <w:rPr>
          <w:rFonts w:ascii="Arial" w:hAnsi="Arial" w:cs="Arial"/>
          <w:b/>
          <w:bCs/>
          <w:sz w:val="20"/>
          <w:szCs w:val="20"/>
        </w:rPr>
        <w:t>ANEXO I-</w:t>
      </w:r>
      <w:r w:rsidR="0050177A">
        <w:rPr>
          <w:rFonts w:ascii="Arial" w:hAnsi="Arial" w:cs="Arial"/>
          <w:b/>
          <w:bCs/>
          <w:sz w:val="20"/>
          <w:szCs w:val="20"/>
        </w:rPr>
        <w:t>A</w:t>
      </w:r>
      <w:r w:rsidRPr="00B1770B">
        <w:rPr>
          <w:rFonts w:ascii="Arial" w:hAnsi="Arial" w:cs="Arial"/>
          <w:b/>
          <w:bCs/>
          <w:sz w:val="20"/>
          <w:szCs w:val="20"/>
        </w:rPr>
        <w:t xml:space="preserve"> – MODELO DE DECLARAÇÃO DE MICROEMPRESA/EMPRESA DE PEQUENO PORTE</w:t>
      </w:r>
    </w:p>
    <w:p w14:paraId="37AB7BB3" w14:textId="77777777" w:rsidR="00B1770B" w:rsidRDefault="00B1770B" w:rsidP="00B1770B">
      <w:pPr>
        <w:jc w:val="center"/>
        <w:rPr>
          <w:rFonts w:ascii="Arial" w:hAnsi="Arial" w:cs="Arial"/>
          <w:sz w:val="20"/>
          <w:szCs w:val="20"/>
        </w:rPr>
      </w:pPr>
    </w:p>
    <w:p w14:paraId="31DA8C47" w14:textId="77777777" w:rsidR="00B1770B" w:rsidRPr="00B1770B" w:rsidRDefault="00B1770B" w:rsidP="00B1770B">
      <w:pPr>
        <w:jc w:val="center"/>
        <w:rPr>
          <w:rFonts w:ascii="Arial" w:hAnsi="Arial" w:cs="Arial"/>
          <w:sz w:val="20"/>
          <w:szCs w:val="20"/>
        </w:rPr>
      </w:pPr>
    </w:p>
    <w:p w14:paraId="48B55FEA" w14:textId="460D39C3" w:rsidR="00B1770B" w:rsidRPr="00B1770B" w:rsidRDefault="00B1770B" w:rsidP="00B1770B">
      <w:pPr>
        <w:rPr>
          <w:rFonts w:ascii="Arial" w:hAnsi="Arial" w:cs="Arial"/>
          <w:b/>
          <w:bCs/>
          <w:sz w:val="20"/>
          <w:szCs w:val="20"/>
        </w:rPr>
      </w:pPr>
      <w:r w:rsidRPr="00B1770B">
        <w:rPr>
          <w:rFonts w:ascii="Arial" w:hAnsi="Arial" w:cs="Arial"/>
          <w:sz w:val="20"/>
          <w:szCs w:val="20"/>
        </w:rPr>
        <w:t xml:space="preserve">Ref.: </w:t>
      </w:r>
      <w:r w:rsidRPr="00B1770B">
        <w:rPr>
          <w:rFonts w:ascii="Arial" w:hAnsi="Arial" w:cs="Arial"/>
          <w:b/>
          <w:bCs/>
          <w:sz w:val="20"/>
          <w:szCs w:val="20"/>
        </w:rPr>
        <w:t xml:space="preserve">PROCESSO N.º </w:t>
      </w:r>
      <w:r w:rsidR="00AD2EDD">
        <w:rPr>
          <w:rFonts w:ascii="Arial" w:hAnsi="Arial" w:cs="Arial"/>
          <w:b/>
          <w:bCs/>
          <w:sz w:val="20"/>
          <w:szCs w:val="20"/>
        </w:rPr>
        <w:t>1831</w:t>
      </w:r>
      <w:r w:rsidR="00337CD0">
        <w:rPr>
          <w:rFonts w:ascii="Arial" w:hAnsi="Arial" w:cs="Arial"/>
          <w:b/>
          <w:bCs/>
          <w:sz w:val="20"/>
          <w:szCs w:val="20"/>
        </w:rPr>
        <w:t>/2025</w:t>
      </w:r>
      <w:r w:rsidRPr="00B1770B">
        <w:rPr>
          <w:rFonts w:ascii="Arial" w:hAnsi="Arial" w:cs="Arial"/>
          <w:b/>
          <w:bCs/>
          <w:sz w:val="20"/>
          <w:szCs w:val="20"/>
        </w:rPr>
        <w:t xml:space="preserve"> - PREGÃO ELETRÔNICO Nº </w:t>
      </w:r>
      <w:r w:rsidR="00AD2EDD">
        <w:rPr>
          <w:rFonts w:ascii="Arial" w:hAnsi="Arial" w:cs="Arial"/>
          <w:b/>
          <w:bCs/>
          <w:sz w:val="20"/>
          <w:szCs w:val="20"/>
        </w:rPr>
        <w:t>61</w:t>
      </w:r>
      <w:r w:rsidR="00337CD0">
        <w:rPr>
          <w:rFonts w:ascii="Arial" w:hAnsi="Arial" w:cs="Arial"/>
          <w:b/>
          <w:bCs/>
          <w:sz w:val="20"/>
          <w:szCs w:val="20"/>
        </w:rPr>
        <w:t>/2025</w:t>
      </w:r>
      <w:r>
        <w:rPr>
          <w:rFonts w:ascii="Arial" w:hAnsi="Arial" w:cs="Arial"/>
          <w:b/>
          <w:bCs/>
          <w:sz w:val="20"/>
          <w:szCs w:val="20"/>
        </w:rPr>
        <w:t>.</w:t>
      </w:r>
    </w:p>
    <w:p w14:paraId="712D5E56" w14:textId="77777777" w:rsidR="00B1770B" w:rsidRDefault="00B1770B" w:rsidP="00B1770B">
      <w:pPr>
        <w:rPr>
          <w:rFonts w:ascii="Arial" w:hAnsi="Arial" w:cs="Arial"/>
          <w:sz w:val="20"/>
          <w:szCs w:val="20"/>
        </w:rPr>
      </w:pPr>
    </w:p>
    <w:p w14:paraId="5EFC06DF" w14:textId="77777777" w:rsidR="00B1770B" w:rsidRPr="00B1770B" w:rsidRDefault="00B1770B" w:rsidP="00B1770B">
      <w:pPr>
        <w:rPr>
          <w:rFonts w:ascii="Arial" w:hAnsi="Arial" w:cs="Arial"/>
          <w:sz w:val="20"/>
          <w:szCs w:val="20"/>
        </w:rPr>
      </w:pPr>
    </w:p>
    <w:p w14:paraId="7488EA45" w14:textId="77777777" w:rsidR="00B1770B" w:rsidRDefault="00B1770B" w:rsidP="00B1770B">
      <w:pPr>
        <w:rPr>
          <w:rFonts w:ascii="Arial" w:hAnsi="Arial" w:cs="Arial"/>
          <w:sz w:val="20"/>
          <w:szCs w:val="20"/>
        </w:rPr>
      </w:pPr>
      <w:r w:rsidRPr="00B1770B">
        <w:rPr>
          <w:rFonts w:ascii="Arial" w:hAnsi="Arial" w:cs="Arial"/>
          <w:sz w:val="20"/>
          <w:szCs w:val="20"/>
        </w:rPr>
        <w:t>A proponente abaixo assinada, participante da licitação, por seu representante credenciado, e Contador ou Técnico Contábil declara, na forma e sob as penas impostas pela Lei Complementar 123/2006 – incisos I e II do artigo 3/ e demais legislações pertinentes que se enquadra como:</w:t>
      </w:r>
    </w:p>
    <w:p w14:paraId="0C04D619" w14:textId="77777777" w:rsidR="00B1770B" w:rsidRPr="00B1770B" w:rsidRDefault="00B1770B" w:rsidP="00B1770B">
      <w:pPr>
        <w:rPr>
          <w:rFonts w:ascii="Arial" w:hAnsi="Arial" w:cs="Arial"/>
          <w:sz w:val="20"/>
          <w:szCs w:val="20"/>
        </w:rPr>
      </w:pPr>
    </w:p>
    <w:p w14:paraId="439061F6" w14:textId="77777777" w:rsidR="00B1770B" w:rsidRPr="00B1770B" w:rsidRDefault="00B1770B" w:rsidP="00B1770B">
      <w:pPr>
        <w:rPr>
          <w:rFonts w:ascii="Arial" w:hAnsi="Arial" w:cs="Arial"/>
          <w:sz w:val="20"/>
          <w:szCs w:val="20"/>
        </w:rPr>
      </w:pPr>
    </w:p>
    <w:p w14:paraId="150AEED0" w14:textId="77777777" w:rsidR="00B1770B" w:rsidRDefault="00B1770B" w:rsidP="00B1770B">
      <w:pPr>
        <w:rPr>
          <w:rFonts w:ascii="Arial" w:hAnsi="Arial" w:cs="Arial"/>
          <w:sz w:val="20"/>
          <w:szCs w:val="20"/>
        </w:rPr>
      </w:pPr>
      <w:r w:rsidRPr="00B1770B">
        <w:rPr>
          <w:rFonts w:ascii="Arial" w:hAnsi="Arial" w:cs="Arial"/>
          <w:sz w:val="20"/>
          <w:szCs w:val="20"/>
        </w:rPr>
        <w:t>(</w:t>
      </w:r>
      <w:r w:rsidRPr="00B1770B">
        <w:rPr>
          <w:rFonts w:ascii="Arial" w:hAnsi="Arial" w:cs="Arial"/>
          <w:sz w:val="20"/>
          <w:szCs w:val="20"/>
        </w:rPr>
        <w:tab/>
        <w:t>)</w:t>
      </w:r>
      <w:r w:rsidRPr="00B1770B">
        <w:rPr>
          <w:rFonts w:ascii="Arial" w:hAnsi="Arial" w:cs="Arial"/>
          <w:sz w:val="20"/>
          <w:szCs w:val="20"/>
        </w:rPr>
        <w:tab/>
        <w:t>MICROEMPRESA</w:t>
      </w:r>
    </w:p>
    <w:p w14:paraId="0F267A7B" w14:textId="77777777" w:rsidR="00B1770B" w:rsidRPr="00B1770B" w:rsidRDefault="00B1770B" w:rsidP="00B1770B">
      <w:pPr>
        <w:rPr>
          <w:rFonts w:ascii="Arial" w:hAnsi="Arial" w:cs="Arial"/>
          <w:sz w:val="20"/>
          <w:szCs w:val="20"/>
        </w:rPr>
      </w:pPr>
    </w:p>
    <w:p w14:paraId="5F78703C" w14:textId="77777777" w:rsidR="00B1770B" w:rsidRDefault="00B1770B" w:rsidP="00B1770B">
      <w:pPr>
        <w:rPr>
          <w:rFonts w:ascii="Arial" w:hAnsi="Arial" w:cs="Arial"/>
          <w:sz w:val="20"/>
          <w:szCs w:val="20"/>
        </w:rPr>
      </w:pPr>
      <w:r w:rsidRPr="00B1770B">
        <w:rPr>
          <w:rFonts w:ascii="Arial" w:hAnsi="Arial" w:cs="Arial"/>
          <w:sz w:val="20"/>
          <w:szCs w:val="20"/>
        </w:rPr>
        <w:t>(</w:t>
      </w:r>
      <w:r w:rsidRPr="00B1770B">
        <w:rPr>
          <w:rFonts w:ascii="Arial" w:hAnsi="Arial" w:cs="Arial"/>
          <w:sz w:val="20"/>
          <w:szCs w:val="20"/>
        </w:rPr>
        <w:tab/>
        <w:t>)</w:t>
      </w:r>
      <w:r w:rsidRPr="00B1770B">
        <w:rPr>
          <w:rFonts w:ascii="Arial" w:hAnsi="Arial" w:cs="Arial"/>
          <w:sz w:val="20"/>
          <w:szCs w:val="20"/>
        </w:rPr>
        <w:tab/>
        <w:t>EMPRESA DE PEQUENO PORTE</w:t>
      </w:r>
    </w:p>
    <w:p w14:paraId="65CD708D" w14:textId="77777777" w:rsidR="00B1770B" w:rsidRPr="00B1770B" w:rsidRDefault="00B1770B" w:rsidP="00B1770B">
      <w:pPr>
        <w:rPr>
          <w:rFonts w:ascii="Arial" w:hAnsi="Arial" w:cs="Arial"/>
          <w:sz w:val="20"/>
          <w:szCs w:val="20"/>
        </w:rPr>
      </w:pPr>
    </w:p>
    <w:p w14:paraId="2A76A35C" w14:textId="1C7C4E1D" w:rsidR="00B1770B" w:rsidRPr="00B1770B" w:rsidRDefault="00B1770B" w:rsidP="00B1770B">
      <w:pPr>
        <w:rPr>
          <w:rFonts w:ascii="Arial" w:hAnsi="Arial" w:cs="Arial"/>
          <w:sz w:val="20"/>
          <w:szCs w:val="20"/>
        </w:rPr>
      </w:pPr>
      <w:r w:rsidRPr="00B1770B">
        <w:rPr>
          <w:rFonts w:ascii="Arial" w:hAnsi="Arial" w:cs="Arial"/>
          <w:sz w:val="20"/>
          <w:szCs w:val="20"/>
        </w:rPr>
        <w:t>(</w:t>
      </w:r>
      <w:r w:rsidRPr="00B1770B">
        <w:rPr>
          <w:rFonts w:ascii="Arial" w:hAnsi="Arial" w:cs="Arial"/>
          <w:sz w:val="20"/>
          <w:szCs w:val="20"/>
        </w:rPr>
        <w:tab/>
        <w:t>)</w:t>
      </w:r>
      <w:r w:rsidRPr="00B1770B">
        <w:rPr>
          <w:rFonts w:ascii="Arial" w:hAnsi="Arial" w:cs="Arial"/>
          <w:sz w:val="20"/>
          <w:szCs w:val="20"/>
        </w:rPr>
        <w:tab/>
        <w:t>Outra:</w:t>
      </w:r>
      <w:r>
        <w:rPr>
          <w:rFonts w:ascii="Arial" w:hAnsi="Arial" w:cs="Arial"/>
          <w:sz w:val="20"/>
          <w:szCs w:val="20"/>
        </w:rPr>
        <w:t>_____________________________________________________________.</w:t>
      </w:r>
    </w:p>
    <w:p w14:paraId="2465DA0A" w14:textId="77777777" w:rsidR="00B1770B" w:rsidRPr="00B1770B" w:rsidRDefault="00B1770B" w:rsidP="00B1770B">
      <w:pPr>
        <w:rPr>
          <w:rFonts w:ascii="Arial" w:hAnsi="Arial" w:cs="Arial"/>
          <w:sz w:val="20"/>
          <w:szCs w:val="20"/>
        </w:rPr>
      </w:pPr>
    </w:p>
    <w:p w14:paraId="726A6E66" w14:textId="77777777" w:rsidR="00B1770B" w:rsidRPr="00B1770B" w:rsidRDefault="00B1770B" w:rsidP="00B1770B">
      <w:pPr>
        <w:rPr>
          <w:rFonts w:ascii="Arial" w:hAnsi="Arial" w:cs="Arial"/>
          <w:sz w:val="20"/>
          <w:szCs w:val="20"/>
        </w:rPr>
      </w:pPr>
      <w:r w:rsidRPr="00B1770B">
        <w:rPr>
          <w:rFonts w:ascii="Arial" w:hAnsi="Arial" w:cs="Arial"/>
          <w:sz w:val="20"/>
          <w:szCs w:val="20"/>
        </w:rPr>
        <w:t>e que:</w:t>
      </w:r>
    </w:p>
    <w:p w14:paraId="781A24CE" w14:textId="77777777" w:rsidR="00B1770B" w:rsidRPr="00B1770B" w:rsidRDefault="00B1770B" w:rsidP="00B1770B">
      <w:pPr>
        <w:rPr>
          <w:rFonts w:ascii="Arial" w:hAnsi="Arial" w:cs="Arial"/>
          <w:sz w:val="20"/>
          <w:szCs w:val="20"/>
        </w:rPr>
      </w:pPr>
    </w:p>
    <w:p w14:paraId="1E02E674" w14:textId="1E853F76" w:rsidR="00B1770B" w:rsidRDefault="00B1770B" w:rsidP="00B1770B">
      <w:pPr>
        <w:rPr>
          <w:rFonts w:ascii="Arial" w:hAnsi="Arial" w:cs="Arial"/>
          <w:sz w:val="20"/>
          <w:szCs w:val="20"/>
        </w:rPr>
      </w:pPr>
      <w:r w:rsidRPr="00B1770B">
        <w:rPr>
          <w:rFonts w:ascii="Arial" w:hAnsi="Arial" w:cs="Arial"/>
          <w:b/>
          <w:bCs/>
          <w:sz w:val="20"/>
          <w:szCs w:val="20"/>
        </w:rPr>
        <w:t>a)</w:t>
      </w:r>
      <w:r>
        <w:rPr>
          <w:rFonts w:ascii="Arial" w:hAnsi="Arial" w:cs="Arial"/>
          <w:sz w:val="20"/>
          <w:szCs w:val="20"/>
        </w:rPr>
        <w:t xml:space="preserve"> </w:t>
      </w:r>
      <w:r w:rsidRPr="00B1770B">
        <w:rPr>
          <w:rFonts w:ascii="Arial" w:hAnsi="Arial" w:cs="Arial"/>
          <w:sz w:val="20"/>
          <w:szCs w:val="20"/>
        </w:rPr>
        <w:t>O valor da receita bruta anual da sociedade, no último exercício, não excedeu o limite fixado nos incisos I e II, art. 3/ da Lei Complementar n° 123/2006;</w:t>
      </w:r>
    </w:p>
    <w:p w14:paraId="4D2A5F47" w14:textId="77777777" w:rsidR="00B1770B" w:rsidRPr="00B1770B" w:rsidRDefault="00B1770B" w:rsidP="00B1770B">
      <w:pPr>
        <w:rPr>
          <w:rFonts w:ascii="Arial" w:hAnsi="Arial" w:cs="Arial"/>
          <w:sz w:val="20"/>
          <w:szCs w:val="20"/>
        </w:rPr>
      </w:pPr>
    </w:p>
    <w:p w14:paraId="704FAE1B" w14:textId="484371D7" w:rsidR="00B1770B" w:rsidRPr="00B1770B" w:rsidRDefault="00B1770B" w:rsidP="00B1770B">
      <w:pPr>
        <w:rPr>
          <w:rFonts w:ascii="Arial" w:hAnsi="Arial" w:cs="Arial"/>
          <w:sz w:val="20"/>
          <w:szCs w:val="20"/>
        </w:rPr>
      </w:pPr>
      <w:r w:rsidRPr="00B1770B">
        <w:rPr>
          <w:rFonts w:ascii="Arial" w:hAnsi="Arial" w:cs="Arial"/>
          <w:b/>
          <w:bCs/>
          <w:sz w:val="20"/>
          <w:szCs w:val="20"/>
        </w:rPr>
        <w:t>b)</w:t>
      </w:r>
      <w:r>
        <w:rPr>
          <w:rFonts w:ascii="Arial" w:hAnsi="Arial" w:cs="Arial"/>
          <w:sz w:val="20"/>
          <w:szCs w:val="20"/>
        </w:rPr>
        <w:t xml:space="preserve"> </w:t>
      </w:r>
      <w:r w:rsidRPr="00B1770B">
        <w:rPr>
          <w:rFonts w:ascii="Arial" w:hAnsi="Arial" w:cs="Arial"/>
          <w:sz w:val="20"/>
          <w:szCs w:val="20"/>
        </w:rPr>
        <w:t>Não se enquadra em qualquer das hipóteses de exclusão relacionadas no art. 3/, § 4°, incisos I a X, da mesma Lei.</w:t>
      </w:r>
    </w:p>
    <w:p w14:paraId="3BD723F7" w14:textId="77777777" w:rsidR="00B1770B" w:rsidRPr="00B1770B" w:rsidRDefault="00B1770B" w:rsidP="00B1770B">
      <w:pPr>
        <w:rPr>
          <w:rFonts w:ascii="Arial" w:hAnsi="Arial" w:cs="Arial"/>
          <w:sz w:val="20"/>
          <w:szCs w:val="20"/>
        </w:rPr>
      </w:pPr>
    </w:p>
    <w:p w14:paraId="478B92C5" w14:textId="5E732011" w:rsidR="00B1770B" w:rsidRPr="00B1770B" w:rsidRDefault="00B1770B" w:rsidP="00B1770B">
      <w:pPr>
        <w:rPr>
          <w:rFonts w:ascii="Arial" w:hAnsi="Arial" w:cs="Arial"/>
          <w:sz w:val="20"/>
          <w:szCs w:val="20"/>
        </w:rPr>
      </w:pPr>
      <w:r w:rsidRPr="00B1770B">
        <w:rPr>
          <w:rFonts w:ascii="Arial" w:hAnsi="Arial" w:cs="Arial"/>
          <w:sz w:val="20"/>
          <w:szCs w:val="20"/>
        </w:rPr>
        <w:t>Por ser verdade, firmamos a presente</w:t>
      </w:r>
    </w:p>
    <w:p w14:paraId="508A79D0" w14:textId="77777777" w:rsidR="00B1770B" w:rsidRPr="00B1770B" w:rsidRDefault="00B1770B" w:rsidP="00B1770B">
      <w:pPr>
        <w:jc w:val="center"/>
        <w:rPr>
          <w:rFonts w:ascii="Arial" w:hAnsi="Arial" w:cs="Arial"/>
          <w:sz w:val="20"/>
          <w:szCs w:val="20"/>
        </w:rPr>
      </w:pPr>
    </w:p>
    <w:p w14:paraId="6B701021" w14:textId="77777777" w:rsidR="00B1770B" w:rsidRPr="00B1770B" w:rsidRDefault="00B1770B" w:rsidP="00B1770B">
      <w:pPr>
        <w:jc w:val="center"/>
        <w:rPr>
          <w:rFonts w:ascii="Arial" w:hAnsi="Arial" w:cs="Arial"/>
          <w:sz w:val="20"/>
          <w:szCs w:val="20"/>
        </w:rPr>
      </w:pPr>
    </w:p>
    <w:p w14:paraId="255B80DC" w14:textId="224CC5A2" w:rsidR="00B1770B" w:rsidRDefault="00B1770B" w:rsidP="00B1770B">
      <w:pPr>
        <w:jc w:val="center"/>
        <w:rPr>
          <w:rFonts w:ascii="Arial" w:hAnsi="Arial" w:cs="Arial"/>
          <w:sz w:val="20"/>
          <w:szCs w:val="20"/>
        </w:rPr>
      </w:pPr>
      <w:r w:rsidRPr="00B1770B">
        <w:rPr>
          <w:rFonts w:ascii="Arial" w:hAnsi="Arial" w:cs="Arial"/>
          <w:sz w:val="20"/>
          <w:szCs w:val="20"/>
        </w:rPr>
        <w:tab/>
      </w:r>
      <w:r>
        <w:rPr>
          <w:rFonts w:ascii="Arial" w:hAnsi="Arial" w:cs="Arial"/>
          <w:sz w:val="20"/>
          <w:szCs w:val="20"/>
        </w:rPr>
        <w:t>_________________</w:t>
      </w:r>
      <w:r w:rsidRPr="00B1770B">
        <w:rPr>
          <w:rFonts w:ascii="Arial" w:hAnsi="Arial" w:cs="Arial"/>
          <w:sz w:val="20"/>
          <w:szCs w:val="20"/>
        </w:rPr>
        <w:t>, em</w:t>
      </w:r>
      <w:r>
        <w:rPr>
          <w:rFonts w:ascii="Arial" w:hAnsi="Arial" w:cs="Arial"/>
          <w:sz w:val="20"/>
          <w:szCs w:val="20"/>
        </w:rPr>
        <w:t xml:space="preserve"> __________</w:t>
      </w:r>
      <w:r w:rsidRPr="00B1770B">
        <w:rPr>
          <w:rFonts w:ascii="Arial" w:hAnsi="Arial" w:cs="Arial"/>
          <w:sz w:val="20"/>
          <w:szCs w:val="20"/>
        </w:rPr>
        <w:t xml:space="preserve"> </w:t>
      </w:r>
      <w:r w:rsidRPr="00B1770B">
        <w:rPr>
          <w:rFonts w:ascii="Arial" w:hAnsi="Arial" w:cs="Arial"/>
          <w:sz w:val="20"/>
          <w:szCs w:val="20"/>
        </w:rPr>
        <w:tab/>
        <w:t xml:space="preserve">de </w:t>
      </w:r>
      <w:r>
        <w:rPr>
          <w:rFonts w:ascii="Arial" w:hAnsi="Arial" w:cs="Arial"/>
          <w:sz w:val="20"/>
          <w:szCs w:val="20"/>
        </w:rPr>
        <w:t>__________</w:t>
      </w:r>
      <w:r w:rsidRPr="00B1770B">
        <w:rPr>
          <w:rFonts w:ascii="Arial" w:hAnsi="Arial" w:cs="Arial"/>
          <w:sz w:val="20"/>
          <w:szCs w:val="20"/>
        </w:rPr>
        <w:tab/>
      </w:r>
      <w:proofErr w:type="spellStart"/>
      <w:r w:rsidRPr="00B1770B">
        <w:rPr>
          <w:rFonts w:ascii="Arial" w:hAnsi="Arial" w:cs="Arial"/>
          <w:sz w:val="20"/>
          <w:szCs w:val="20"/>
        </w:rPr>
        <w:t>de</w:t>
      </w:r>
      <w:proofErr w:type="spellEnd"/>
      <w:r w:rsidRPr="00B1770B">
        <w:rPr>
          <w:rFonts w:ascii="Arial" w:hAnsi="Arial" w:cs="Arial"/>
          <w:sz w:val="20"/>
          <w:szCs w:val="20"/>
        </w:rPr>
        <w:t xml:space="preserve"> </w:t>
      </w:r>
      <w:r>
        <w:rPr>
          <w:rFonts w:ascii="Arial" w:hAnsi="Arial" w:cs="Arial"/>
          <w:sz w:val="20"/>
          <w:szCs w:val="20"/>
        </w:rPr>
        <w:t>__________</w:t>
      </w:r>
      <w:r w:rsidRPr="00B1770B">
        <w:rPr>
          <w:rFonts w:ascii="Arial" w:hAnsi="Arial" w:cs="Arial"/>
          <w:sz w:val="20"/>
          <w:szCs w:val="20"/>
        </w:rPr>
        <w:tab/>
        <w:t>.</w:t>
      </w:r>
    </w:p>
    <w:p w14:paraId="7646AE64" w14:textId="77777777" w:rsidR="00B1770B" w:rsidRDefault="00B1770B">
      <w:pPr>
        <w:rPr>
          <w:rFonts w:ascii="Arial" w:hAnsi="Arial" w:cs="Arial"/>
          <w:sz w:val="20"/>
          <w:szCs w:val="20"/>
        </w:rPr>
      </w:pPr>
      <w:r>
        <w:rPr>
          <w:rFonts w:ascii="Arial" w:hAnsi="Arial" w:cs="Arial"/>
          <w:sz w:val="20"/>
          <w:szCs w:val="20"/>
        </w:rPr>
        <w:br w:type="page"/>
      </w:r>
    </w:p>
    <w:p w14:paraId="7F9C5185" w14:textId="77777777" w:rsidR="00B1770B" w:rsidRDefault="00B1770B" w:rsidP="00B1770B">
      <w:pPr>
        <w:jc w:val="center"/>
        <w:rPr>
          <w:rFonts w:ascii="Arial" w:hAnsi="Arial" w:cs="Arial"/>
          <w:sz w:val="20"/>
          <w:szCs w:val="20"/>
        </w:rPr>
      </w:pPr>
    </w:p>
    <w:p w14:paraId="200E022A" w14:textId="04107EB0" w:rsidR="00B1770B" w:rsidRPr="00B1770B" w:rsidRDefault="00B1770B" w:rsidP="00825CB1">
      <w:pPr>
        <w:jc w:val="center"/>
        <w:rPr>
          <w:rFonts w:ascii="Arial" w:hAnsi="Arial" w:cs="Arial"/>
          <w:b/>
          <w:bCs/>
          <w:sz w:val="20"/>
          <w:szCs w:val="20"/>
        </w:rPr>
      </w:pPr>
      <w:r w:rsidRPr="00B1770B">
        <w:rPr>
          <w:rFonts w:ascii="Arial" w:hAnsi="Arial" w:cs="Arial"/>
          <w:b/>
          <w:bCs/>
          <w:sz w:val="20"/>
          <w:szCs w:val="20"/>
        </w:rPr>
        <w:t xml:space="preserve">PROCESSO N.º </w:t>
      </w:r>
      <w:r w:rsidR="00AD2EDD">
        <w:rPr>
          <w:rFonts w:ascii="Arial" w:hAnsi="Arial" w:cs="Arial"/>
          <w:b/>
          <w:bCs/>
          <w:sz w:val="20"/>
          <w:szCs w:val="20"/>
        </w:rPr>
        <w:t>1831</w:t>
      </w:r>
      <w:r w:rsidR="00337CD0">
        <w:rPr>
          <w:rFonts w:ascii="Arial" w:hAnsi="Arial" w:cs="Arial"/>
          <w:b/>
          <w:bCs/>
          <w:sz w:val="20"/>
          <w:szCs w:val="20"/>
        </w:rPr>
        <w:t>/2025</w:t>
      </w:r>
    </w:p>
    <w:p w14:paraId="5475D295" w14:textId="7BE4C24A" w:rsidR="00B1770B" w:rsidRPr="00B1770B" w:rsidRDefault="00B1770B" w:rsidP="00825CB1">
      <w:pPr>
        <w:jc w:val="center"/>
        <w:rPr>
          <w:rFonts w:ascii="Arial" w:hAnsi="Arial" w:cs="Arial"/>
          <w:b/>
          <w:bCs/>
          <w:sz w:val="20"/>
          <w:szCs w:val="20"/>
        </w:rPr>
      </w:pPr>
      <w:r w:rsidRPr="00B1770B">
        <w:rPr>
          <w:rFonts w:ascii="Arial" w:hAnsi="Arial" w:cs="Arial"/>
          <w:b/>
          <w:bCs/>
          <w:sz w:val="20"/>
          <w:szCs w:val="20"/>
        </w:rPr>
        <w:t xml:space="preserve">PREGÃO ELETRÔNICO Nº </w:t>
      </w:r>
      <w:r w:rsidR="00AD2EDD">
        <w:rPr>
          <w:rFonts w:ascii="Arial" w:hAnsi="Arial" w:cs="Arial"/>
          <w:b/>
          <w:bCs/>
          <w:sz w:val="20"/>
          <w:szCs w:val="20"/>
        </w:rPr>
        <w:t>61</w:t>
      </w:r>
      <w:r w:rsidR="00337CD0">
        <w:rPr>
          <w:rFonts w:ascii="Arial" w:hAnsi="Arial" w:cs="Arial"/>
          <w:b/>
          <w:bCs/>
          <w:sz w:val="20"/>
          <w:szCs w:val="20"/>
        </w:rPr>
        <w:t>/2025</w:t>
      </w:r>
    </w:p>
    <w:p w14:paraId="471C895A" w14:textId="77777777" w:rsidR="00B1770B" w:rsidRPr="00B1770B" w:rsidRDefault="00B1770B" w:rsidP="00825CB1">
      <w:pPr>
        <w:jc w:val="center"/>
        <w:rPr>
          <w:rFonts w:ascii="Arial" w:hAnsi="Arial" w:cs="Arial"/>
          <w:b/>
          <w:bCs/>
          <w:sz w:val="20"/>
          <w:szCs w:val="20"/>
        </w:rPr>
      </w:pPr>
    </w:p>
    <w:p w14:paraId="2CCE18C3" w14:textId="77777777" w:rsidR="00B1770B" w:rsidRPr="00B1770B" w:rsidRDefault="00B1770B" w:rsidP="00825CB1">
      <w:pPr>
        <w:jc w:val="center"/>
        <w:rPr>
          <w:rFonts w:ascii="Arial" w:hAnsi="Arial" w:cs="Arial"/>
          <w:b/>
          <w:bCs/>
          <w:sz w:val="20"/>
          <w:szCs w:val="20"/>
        </w:rPr>
      </w:pPr>
      <w:r w:rsidRPr="00AF21BB">
        <w:rPr>
          <w:rFonts w:ascii="Arial" w:hAnsi="Arial" w:cs="Arial"/>
          <w:b/>
          <w:bCs/>
          <w:sz w:val="20"/>
          <w:szCs w:val="20"/>
        </w:rPr>
        <w:t>ANEXO II - MINUTA DO CONTRATO</w:t>
      </w:r>
    </w:p>
    <w:p w14:paraId="7998CD39" w14:textId="77777777" w:rsidR="00B1770B" w:rsidRPr="00B1770B" w:rsidRDefault="00B1770B" w:rsidP="00825CB1">
      <w:pPr>
        <w:jc w:val="center"/>
        <w:rPr>
          <w:rFonts w:ascii="Arial" w:hAnsi="Arial" w:cs="Arial"/>
          <w:b/>
          <w:bCs/>
          <w:sz w:val="20"/>
          <w:szCs w:val="20"/>
        </w:rPr>
      </w:pPr>
    </w:p>
    <w:p w14:paraId="7606027C" w14:textId="63C2179A" w:rsidR="00B1770B" w:rsidRPr="00B1770B" w:rsidRDefault="00B1770B" w:rsidP="00825CB1">
      <w:pPr>
        <w:jc w:val="both"/>
        <w:rPr>
          <w:rFonts w:ascii="Arial" w:hAnsi="Arial" w:cs="Arial"/>
          <w:b/>
          <w:bCs/>
          <w:sz w:val="20"/>
          <w:szCs w:val="20"/>
        </w:rPr>
      </w:pPr>
      <w:r w:rsidRPr="00B1770B">
        <w:rPr>
          <w:rFonts w:ascii="Arial" w:hAnsi="Arial" w:cs="Arial"/>
          <w:b/>
          <w:bCs/>
          <w:sz w:val="20"/>
          <w:szCs w:val="20"/>
        </w:rPr>
        <w:t xml:space="preserve">CONTRATO N.º ___ / </w:t>
      </w:r>
      <w:r w:rsidR="0051740F">
        <w:rPr>
          <w:rFonts w:ascii="Arial" w:hAnsi="Arial" w:cs="Arial"/>
          <w:b/>
          <w:bCs/>
          <w:sz w:val="20"/>
          <w:szCs w:val="20"/>
        </w:rPr>
        <w:t>2025</w:t>
      </w:r>
      <w:r w:rsidRPr="00B1770B">
        <w:rPr>
          <w:rFonts w:ascii="Arial" w:hAnsi="Arial" w:cs="Arial"/>
          <w:b/>
          <w:bCs/>
          <w:sz w:val="20"/>
          <w:szCs w:val="20"/>
        </w:rPr>
        <w:t xml:space="preserve"> - SF</w:t>
      </w:r>
    </w:p>
    <w:p w14:paraId="5F9A35C6" w14:textId="18CFBEA0" w:rsidR="00B1770B" w:rsidRPr="00B1770B" w:rsidRDefault="00B1770B" w:rsidP="00825CB1">
      <w:pPr>
        <w:jc w:val="both"/>
        <w:rPr>
          <w:rFonts w:ascii="Arial" w:hAnsi="Arial" w:cs="Arial"/>
          <w:b/>
          <w:bCs/>
          <w:sz w:val="20"/>
          <w:szCs w:val="20"/>
        </w:rPr>
      </w:pPr>
      <w:r w:rsidRPr="00B1770B">
        <w:rPr>
          <w:rFonts w:ascii="Arial" w:hAnsi="Arial" w:cs="Arial"/>
          <w:b/>
          <w:bCs/>
          <w:sz w:val="20"/>
          <w:szCs w:val="20"/>
        </w:rPr>
        <w:t xml:space="preserve">DATA: ___/ ___/ </w:t>
      </w:r>
      <w:r w:rsidR="0051740F">
        <w:rPr>
          <w:rFonts w:ascii="Arial" w:hAnsi="Arial" w:cs="Arial"/>
          <w:b/>
          <w:bCs/>
          <w:sz w:val="20"/>
          <w:szCs w:val="20"/>
        </w:rPr>
        <w:t>2025</w:t>
      </w:r>
    </w:p>
    <w:p w14:paraId="3A0DC7F8" w14:textId="77777777" w:rsidR="00B1770B" w:rsidRPr="00B1770B" w:rsidRDefault="00B1770B" w:rsidP="00825CB1">
      <w:pPr>
        <w:jc w:val="both"/>
        <w:rPr>
          <w:rFonts w:ascii="Arial" w:hAnsi="Arial" w:cs="Arial"/>
          <w:sz w:val="20"/>
          <w:szCs w:val="20"/>
        </w:rPr>
      </w:pPr>
    </w:p>
    <w:p w14:paraId="3DBD432B" w14:textId="2361BCF8" w:rsidR="00B1770B" w:rsidRPr="00B1770B" w:rsidRDefault="00B1770B" w:rsidP="00825CB1">
      <w:pPr>
        <w:jc w:val="both"/>
        <w:rPr>
          <w:rFonts w:ascii="Arial" w:hAnsi="Arial" w:cs="Arial"/>
          <w:sz w:val="20"/>
          <w:szCs w:val="20"/>
        </w:rPr>
      </w:pPr>
      <w:r w:rsidRPr="003F16DE">
        <w:rPr>
          <w:rFonts w:ascii="Arial" w:hAnsi="Arial" w:cs="Arial"/>
          <w:sz w:val="20"/>
          <w:szCs w:val="20"/>
        </w:rPr>
        <w:t xml:space="preserve">A Prefeitura Municipal de Cerquilho, com sede na Rua Eng.º Urbano Pádua de Araújo, nº28, na cidade de Cerquilho, Estado de São Paulo, inscrita no CNPJ sob o nº 46.634.614/0001-26, neste ato representada por seu Prefeito Municipal </w:t>
      </w:r>
      <w:r w:rsidR="0051740F" w:rsidRPr="003F16DE">
        <w:rPr>
          <w:rFonts w:ascii="Arial" w:hAnsi="Arial" w:cs="Arial"/>
          <w:sz w:val="20"/>
          <w:szCs w:val="20"/>
        </w:rPr>
        <w:t>Paulo</w:t>
      </w:r>
      <w:r w:rsidRPr="003F16DE">
        <w:rPr>
          <w:rFonts w:ascii="Arial" w:hAnsi="Arial" w:cs="Arial"/>
          <w:sz w:val="20"/>
          <w:szCs w:val="20"/>
        </w:rPr>
        <w:t xml:space="preserve"> Roberto </w:t>
      </w:r>
      <w:proofErr w:type="spellStart"/>
      <w:r w:rsidRPr="003F16DE">
        <w:rPr>
          <w:rFonts w:ascii="Arial" w:hAnsi="Arial" w:cs="Arial"/>
          <w:sz w:val="20"/>
          <w:szCs w:val="20"/>
        </w:rPr>
        <w:t>Pilon</w:t>
      </w:r>
      <w:proofErr w:type="spellEnd"/>
      <w:r w:rsidRPr="003F16DE">
        <w:rPr>
          <w:rFonts w:ascii="Arial" w:hAnsi="Arial" w:cs="Arial"/>
          <w:sz w:val="20"/>
          <w:szCs w:val="20"/>
        </w:rPr>
        <w:t xml:space="preserve">, brasileiro, portador do RG nº </w:t>
      </w:r>
      <w:r w:rsidR="003F16DE" w:rsidRPr="003F16DE">
        <w:rPr>
          <w:rFonts w:ascii="Arial" w:hAnsi="Arial" w:cs="Arial"/>
          <w:sz w:val="20"/>
          <w:szCs w:val="20"/>
        </w:rPr>
        <w:t>XXXXXXX</w:t>
      </w:r>
      <w:r w:rsidRPr="003F16DE">
        <w:rPr>
          <w:rFonts w:ascii="Arial" w:hAnsi="Arial" w:cs="Arial"/>
          <w:sz w:val="20"/>
          <w:szCs w:val="20"/>
        </w:rPr>
        <w:t xml:space="preserve">, </w:t>
      </w:r>
      <w:r w:rsidR="00383728" w:rsidRPr="003F16DE">
        <w:rPr>
          <w:rFonts w:ascii="Arial" w:hAnsi="Arial" w:cs="Arial"/>
          <w:sz w:val="20"/>
          <w:szCs w:val="20"/>
        </w:rPr>
        <w:t>inscrito</w:t>
      </w:r>
      <w:r w:rsidRPr="003F16DE">
        <w:rPr>
          <w:rFonts w:ascii="Arial" w:hAnsi="Arial" w:cs="Arial"/>
          <w:sz w:val="20"/>
          <w:szCs w:val="20"/>
        </w:rPr>
        <w:t xml:space="preserve"> no CPF/MF nº </w:t>
      </w:r>
      <w:r w:rsidR="003F16DE" w:rsidRPr="003F16DE">
        <w:rPr>
          <w:rFonts w:ascii="Arial" w:hAnsi="Arial" w:cs="Arial"/>
          <w:sz w:val="20"/>
          <w:szCs w:val="20"/>
        </w:rPr>
        <w:t>XXXXXXX</w:t>
      </w:r>
      <w:r w:rsidRPr="003F16DE">
        <w:rPr>
          <w:rFonts w:ascii="Arial" w:hAnsi="Arial" w:cs="Arial"/>
          <w:sz w:val="20"/>
          <w:szCs w:val="20"/>
        </w:rPr>
        <w:t>, residente e domiciliado nesta cidade</w:t>
      </w:r>
      <w:r w:rsidR="00383728" w:rsidRPr="003F16DE">
        <w:rPr>
          <w:rFonts w:ascii="Arial" w:hAnsi="Arial" w:cs="Arial"/>
          <w:sz w:val="20"/>
          <w:szCs w:val="20"/>
        </w:rPr>
        <w:t xml:space="preserve"> de Cerquilho</w:t>
      </w:r>
      <w:r w:rsidRPr="003F16DE">
        <w:rPr>
          <w:rFonts w:ascii="Arial" w:hAnsi="Arial" w:cs="Arial"/>
          <w:sz w:val="20"/>
          <w:szCs w:val="20"/>
        </w:rPr>
        <w:t xml:space="preserve">, doravante </w:t>
      </w:r>
      <w:r w:rsidR="00383728" w:rsidRPr="003F16DE">
        <w:rPr>
          <w:rFonts w:ascii="Arial" w:hAnsi="Arial" w:cs="Arial"/>
          <w:sz w:val="20"/>
          <w:szCs w:val="20"/>
        </w:rPr>
        <w:t xml:space="preserve">chamada simplesmente de </w:t>
      </w:r>
      <w:r w:rsidRPr="003F16DE">
        <w:rPr>
          <w:rFonts w:ascii="Arial" w:hAnsi="Arial" w:cs="Arial"/>
          <w:b/>
          <w:bCs/>
          <w:sz w:val="20"/>
          <w:szCs w:val="20"/>
        </w:rPr>
        <w:t>CONTRATANTE</w:t>
      </w:r>
      <w:r w:rsidRPr="003F16DE">
        <w:rPr>
          <w:rFonts w:ascii="Arial" w:hAnsi="Arial" w:cs="Arial"/>
          <w:sz w:val="20"/>
          <w:szCs w:val="20"/>
        </w:rPr>
        <w:t>, e a</w:t>
      </w:r>
      <w:r w:rsidR="00383728" w:rsidRPr="003F16DE">
        <w:rPr>
          <w:rFonts w:ascii="Arial" w:hAnsi="Arial" w:cs="Arial"/>
          <w:sz w:val="20"/>
          <w:szCs w:val="20"/>
        </w:rPr>
        <w:t xml:space="preserve"> </w:t>
      </w:r>
      <w:r w:rsidR="00383728" w:rsidRPr="003F16DE">
        <w:rPr>
          <w:rFonts w:ascii="Arial" w:hAnsi="Arial" w:cs="Arial"/>
          <w:b/>
          <w:bCs/>
          <w:sz w:val="20"/>
          <w:szCs w:val="20"/>
        </w:rPr>
        <w:t>(nome da empresa vencedora)</w:t>
      </w:r>
      <w:r w:rsidRPr="003F16DE">
        <w:rPr>
          <w:rFonts w:ascii="Arial" w:hAnsi="Arial" w:cs="Arial"/>
          <w:sz w:val="20"/>
          <w:szCs w:val="20"/>
        </w:rPr>
        <w:t xml:space="preserve"> inscrita no CNPJ sob o nº </w:t>
      </w:r>
      <w:r w:rsidR="00383728" w:rsidRPr="003F16DE">
        <w:rPr>
          <w:rFonts w:ascii="Arial" w:hAnsi="Arial" w:cs="Arial"/>
          <w:b/>
          <w:bCs/>
          <w:sz w:val="20"/>
          <w:szCs w:val="20"/>
        </w:rPr>
        <w:t>(</w:t>
      </w:r>
      <w:r w:rsidRPr="003F16DE">
        <w:rPr>
          <w:rFonts w:ascii="Arial" w:hAnsi="Arial" w:cs="Arial"/>
          <w:b/>
          <w:bCs/>
          <w:sz w:val="20"/>
          <w:szCs w:val="20"/>
        </w:rPr>
        <w:t>XXXX</w:t>
      </w:r>
      <w:r w:rsidR="00383728" w:rsidRPr="003F16DE">
        <w:rPr>
          <w:rFonts w:ascii="Arial" w:hAnsi="Arial" w:cs="Arial"/>
          <w:b/>
          <w:bCs/>
          <w:sz w:val="20"/>
          <w:szCs w:val="20"/>
        </w:rPr>
        <w:t>)</w:t>
      </w:r>
      <w:r w:rsidRPr="003F16DE">
        <w:rPr>
          <w:rFonts w:ascii="Arial" w:hAnsi="Arial" w:cs="Arial"/>
          <w:sz w:val="20"/>
          <w:szCs w:val="20"/>
        </w:rPr>
        <w:t xml:space="preserve">, com sede </w:t>
      </w:r>
      <w:r w:rsidR="00383728" w:rsidRPr="003F16DE">
        <w:rPr>
          <w:rFonts w:ascii="Arial" w:hAnsi="Arial" w:cs="Arial"/>
          <w:b/>
          <w:bCs/>
          <w:sz w:val="20"/>
          <w:szCs w:val="20"/>
        </w:rPr>
        <w:t>(</w:t>
      </w:r>
      <w:r w:rsidRPr="003F16DE">
        <w:rPr>
          <w:rFonts w:ascii="Arial" w:hAnsi="Arial" w:cs="Arial"/>
          <w:b/>
          <w:bCs/>
          <w:sz w:val="20"/>
          <w:szCs w:val="20"/>
        </w:rPr>
        <w:t>XXXX</w:t>
      </w:r>
      <w:r w:rsidR="00383728" w:rsidRPr="003F16DE">
        <w:rPr>
          <w:rFonts w:ascii="Arial" w:hAnsi="Arial" w:cs="Arial"/>
          <w:b/>
          <w:bCs/>
          <w:sz w:val="20"/>
          <w:szCs w:val="20"/>
        </w:rPr>
        <w:t>)</w:t>
      </w:r>
      <w:r w:rsidRPr="003F16DE">
        <w:rPr>
          <w:rFonts w:ascii="Arial" w:hAnsi="Arial" w:cs="Arial"/>
          <w:sz w:val="20"/>
          <w:szCs w:val="20"/>
        </w:rPr>
        <w:t>,</w:t>
      </w:r>
      <w:r w:rsidRPr="00B1770B">
        <w:rPr>
          <w:rFonts w:ascii="Arial" w:hAnsi="Arial" w:cs="Arial"/>
          <w:sz w:val="20"/>
          <w:szCs w:val="20"/>
        </w:rPr>
        <w:t xml:space="preserve"> município de</w:t>
      </w:r>
      <w:r>
        <w:rPr>
          <w:rFonts w:ascii="Arial" w:hAnsi="Arial" w:cs="Arial"/>
          <w:sz w:val="20"/>
          <w:szCs w:val="20"/>
        </w:rPr>
        <w:t xml:space="preserve"> </w:t>
      </w:r>
      <w:r w:rsidR="00383728" w:rsidRPr="00B2283B">
        <w:rPr>
          <w:rFonts w:ascii="Arial" w:hAnsi="Arial" w:cs="Arial"/>
          <w:b/>
          <w:bCs/>
          <w:sz w:val="20"/>
          <w:szCs w:val="20"/>
        </w:rPr>
        <w:t>(</w:t>
      </w:r>
      <w:r w:rsidRPr="00B2283B">
        <w:rPr>
          <w:rFonts w:ascii="Arial" w:hAnsi="Arial" w:cs="Arial"/>
          <w:b/>
          <w:bCs/>
          <w:sz w:val="20"/>
          <w:szCs w:val="20"/>
        </w:rPr>
        <w:t>XXXXX</w:t>
      </w:r>
      <w:r w:rsidR="00383728" w:rsidRPr="00B2283B">
        <w:rPr>
          <w:rFonts w:ascii="Arial" w:hAnsi="Arial" w:cs="Arial"/>
          <w:b/>
          <w:bCs/>
          <w:sz w:val="20"/>
          <w:szCs w:val="20"/>
        </w:rPr>
        <w:t>)</w:t>
      </w:r>
      <w:r w:rsidRPr="00B1770B">
        <w:rPr>
          <w:rFonts w:ascii="Arial" w:hAnsi="Arial" w:cs="Arial"/>
          <w:sz w:val="20"/>
          <w:szCs w:val="20"/>
        </w:rPr>
        <w:t>,</w:t>
      </w:r>
      <w:r w:rsidR="00383728">
        <w:rPr>
          <w:rFonts w:ascii="Arial" w:hAnsi="Arial" w:cs="Arial"/>
          <w:sz w:val="20"/>
          <w:szCs w:val="20"/>
        </w:rPr>
        <w:t xml:space="preserve"> CEP </w:t>
      </w:r>
      <w:r w:rsidR="00383728" w:rsidRPr="00B2283B">
        <w:rPr>
          <w:rFonts w:ascii="Arial" w:hAnsi="Arial" w:cs="Arial"/>
          <w:b/>
          <w:bCs/>
          <w:sz w:val="20"/>
          <w:szCs w:val="20"/>
        </w:rPr>
        <w:t>(XXXX)</w:t>
      </w:r>
      <w:r w:rsidR="00383728">
        <w:rPr>
          <w:rFonts w:ascii="Arial" w:hAnsi="Arial" w:cs="Arial"/>
          <w:sz w:val="20"/>
          <w:szCs w:val="20"/>
        </w:rPr>
        <w:t>,</w:t>
      </w:r>
      <w:r w:rsidRPr="00B1770B">
        <w:rPr>
          <w:rFonts w:ascii="Arial" w:hAnsi="Arial" w:cs="Arial"/>
          <w:sz w:val="20"/>
          <w:szCs w:val="20"/>
        </w:rPr>
        <w:t xml:space="preserve"> doravante </w:t>
      </w:r>
      <w:r w:rsidR="00383728">
        <w:rPr>
          <w:rFonts w:ascii="Arial" w:hAnsi="Arial" w:cs="Arial"/>
          <w:sz w:val="20"/>
          <w:szCs w:val="20"/>
        </w:rPr>
        <w:t>chamada simplesmente de</w:t>
      </w:r>
      <w:r w:rsidRPr="00B1770B">
        <w:rPr>
          <w:rFonts w:ascii="Arial" w:hAnsi="Arial" w:cs="Arial"/>
          <w:sz w:val="20"/>
          <w:szCs w:val="20"/>
        </w:rPr>
        <w:t xml:space="preserve"> CONTRATADA, neste ato representada por</w:t>
      </w:r>
      <w:r>
        <w:rPr>
          <w:rFonts w:ascii="Arial" w:hAnsi="Arial" w:cs="Arial"/>
          <w:sz w:val="20"/>
          <w:szCs w:val="20"/>
        </w:rPr>
        <w:t xml:space="preserve"> </w:t>
      </w:r>
      <w:r w:rsidRPr="00B2283B">
        <w:rPr>
          <w:rFonts w:ascii="Arial" w:hAnsi="Arial" w:cs="Arial"/>
          <w:b/>
          <w:bCs/>
          <w:sz w:val="20"/>
          <w:szCs w:val="20"/>
        </w:rPr>
        <w:t>(nome e função no contratado)</w:t>
      </w:r>
      <w:r w:rsidRPr="00B1770B">
        <w:rPr>
          <w:rFonts w:ascii="Arial" w:hAnsi="Arial" w:cs="Arial"/>
          <w:sz w:val="20"/>
          <w:szCs w:val="20"/>
        </w:rPr>
        <w:t xml:space="preserve">, conforme atos constitutivos da empresa OU procuração apresentada nos autos, tendo em vista o que consta no </w:t>
      </w:r>
      <w:r w:rsidRPr="00383728">
        <w:rPr>
          <w:rFonts w:ascii="Arial" w:hAnsi="Arial" w:cs="Arial"/>
          <w:b/>
          <w:bCs/>
          <w:sz w:val="20"/>
          <w:szCs w:val="20"/>
        </w:rPr>
        <w:t xml:space="preserve">Processo nº </w:t>
      </w:r>
      <w:r w:rsidR="00AD2EDD">
        <w:rPr>
          <w:rFonts w:ascii="Arial" w:hAnsi="Arial" w:cs="Arial"/>
          <w:b/>
          <w:bCs/>
          <w:sz w:val="20"/>
          <w:szCs w:val="20"/>
        </w:rPr>
        <w:t>1831</w:t>
      </w:r>
      <w:r w:rsidR="00337CD0">
        <w:rPr>
          <w:rFonts w:ascii="Arial" w:hAnsi="Arial" w:cs="Arial"/>
          <w:b/>
          <w:bCs/>
          <w:sz w:val="20"/>
          <w:szCs w:val="20"/>
        </w:rPr>
        <w:t>/2025</w:t>
      </w:r>
      <w:r w:rsidRPr="00B1770B">
        <w:rPr>
          <w:rFonts w:ascii="Arial" w:hAnsi="Arial" w:cs="Arial"/>
          <w:sz w:val="20"/>
          <w:szCs w:val="20"/>
        </w:rPr>
        <w:t xml:space="preserve"> e em observância às disposições da Lei nº 14.133/2021, resolvem celebrar o presente Termo de Contrato, decorrente do </w:t>
      </w:r>
      <w:r w:rsidRPr="00383728">
        <w:rPr>
          <w:rFonts w:ascii="Arial" w:hAnsi="Arial" w:cs="Arial"/>
          <w:b/>
          <w:bCs/>
          <w:sz w:val="20"/>
          <w:szCs w:val="20"/>
        </w:rPr>
        <w:t xml:space="preserve">Pregão Eletrônico nº </w:t>
      </w:r>
      <w:r w:rsidR="00AD2EDD">
        <w:rPr>
          <w:rFonts w:ascii="Arial" w:hAnsi="Arial" w:cs="Arial"/>
          <w:b/>
          <w:bCs/>
          <w:sz w:val="20"/>
          <w:szCs w:val="20"/>
        </w:rPr>
        <w:t>61</w:t>
      </w:r>
      <w:r w:rsidR="00337CD0">
        <w:rPr>
          <w:rFonts w:ascii="Arial" w:hAnsi="Arial" w:cs="Arial"/>
          <w:b/>
          <w:bCs/>
          <w:sz w:val="20"/>
          <w:szCs w:val="20"/>
        </w:rPr>
        <w:t>/2025</w:t>
      </w:r>
      <w:r w:rsidRPr="00B1770B">
        <w:rPr>
          <w:rFonts w:ascii="Arial" w:hAnsi="Arial" w:cs="Arial"/>
          <w:sz w:val="20"/>
          <w:szCs w:val="20"/>
        </w:rPr>
        <w:t>, mediante as cláusulas e condições a seguir enunciadas.</w:t>
      </w:r>
    </w:p>
    <w:p w14:paraId="20C6ACCD" w14:textId="77777777" w:rsidR="00B1770B" w:rsidRDefault="00B1770B" w:rsidP="00825CB1">
      <w:pPr>
        <w:jc w:val="both"/>
        <w:rPr>
          <w:rFonts w:ascii="Arial" w:hAnsi="Arial" w:cs="Arial"/>
          <w:sz w:val="20"/>
          <w:szCs w:val="20"/>
        </w:rPr>
      </w:pPr>
    </w:p>
    <w:p w14:paraId="1CCBBF1C" w14:textId="77777777" w:rsidR="008F0AA6" w:rsidRPr="00B1770B" w:rsidRDefault="008F0AA6" w:rsidP="00825CB1">
      <w:pPr>
        <w:jc w:val="both"/>
        <w:rPr>
          <w:rFonts w:ascii="Arial" w:hAnsi="Arial" w:cs="Arial"/>
          <w:sz w:val="20"/>
          <w:szCs w:val="20"/>
        </w:rPr>
      </w:pPr>
    </w:p>
    <w:p w14:paraId="00E008B2" w14:textId="77777777" w:rsidR="00B1770B" w:rsidRPr="00B1770B" w:rsidRDefault="00B1770B" w:rsidP="00825CB1">
      <w:pPr>
        <w:spacing w:after="120"/>
        <w:jc w:val="both"/>
        <w:rPr>
          <w:rFonts w:ascii="Arial" w:hAnsi="Arial" w:cs="Arial"/>
          <w:b/>
          <w:bCs/>
          <w:sz w:val="20"/>
          <w:szCs w:val="20"/>
        </w:rPr>
      </w:pPr>
      <w:r w:rsidRPr="00B1770B">
        <w:rPr>
          <w:rFonts w:ascii="Arial" w:hAnsi="Arial" w:cs="Arial"/>
          <w:b/>
          <w:bCs/>
          <w:sz w:val="20"/>
          <w:szCs w:val="20"/>
        </w:rPr>
        <w:t>CLÁUSULA PRIMEIRA – OBJETO (art. 92, I e II)</w:t>
      </w:r>
    </w:p>
    <w:p w14:paraId="2DBA4E6F" w14:textId="59ECFF3F" w:rsidR="00B1770B" w:rsidRPr="00B1770B" w:rsidRDefault="00B1770B" w:rsidP="00825CB1">
      <w:pPr>
        <w:jc w:val="both"/>
        <w:rPr>
          <w:rFonts w:ascii="Arial" w:hAnsi="Arial" w:cs="Arial"/>
          <w:sz w:val="20"/>
          <w:szCs w:val="20"/>
        </w:rPr>
      </w:pPr>
      <w:r w:rsidRPr="00B1770B">
        <w:rPr>
          <w:rFonts w:ascii="Arial" w:hAnsi="Arial" w:cs="Arial"/>
          <w:sz w:val="20"/>
          <w:szCs w:val="20"/>
        </w:rPr>
        <w:t xml:space="preserve">1.1. O objeto do presente instrumento é </w:t>
      </w:r>
      <w:r w:rsidR="00EC1DD3">
        <w:rPr>
          <w:rFonts w:ascii="Arial" w:hAnsi="Arial" w:cs="Arial"/>
          <w:sz w:val="20"/>
          <w:szCs w:val="20"/>
        </w:rPr>
        <w:t>a</w:t>
      </w:r>
      <w:r>
        <w:rPr>
          <w:rFonts w:ascii="Arial" w:hAnsi="Arial" w:cs="Arial"/>
          <w:sz w:val="20"/>
          <w:szCs w:val="20"/>
        </w:rPr>
        <w:t xml:space="preserve"> </w:t>
      </w:r>
      <w:r w:rsidR="009251BB">
        <w:rPr>
          <w:rFonts w:ascii="Arial" w:hAnsi="Arial" w:cs="Arial"/>
          <w:b/>
          <w:bCs/>
          <w:sz w:val="20"/>
          <w:szCs w:val="20"/>
          <w:lang w:eastAsia="en-US"/>
        </w:rPr>
        <w:t>Aquisição Parcelada de Equipamentos</w:t>
      </w:r>
      <w:r w:rsidR="00337CD0">
        <w:rPr>
          <w:rFonts w:ascii="Arial" w:hAnsi="Arial" w:cs="Arial"/>
          <w:b/>
          <w:bCs/>
          <w:sz w:val="20"/>
          <w:szCs w:val="20"/>
          <w:lang w:eastAsia="en-US"/>
        </w:rPr>
        <w:t xml:space="preserve"> de Proteção Individual (</w:t>
      </w:r>
      <w:proofErr w:type="spellStart"/>
      <w:r w:rsidR="00337CD0">
        <w:rPr>
          <w:rFonts w:ascii="Arial" w:hAnsi="Arial" w:cs="Arial"/>
          <w:b/>
          <w:bCs/>
          <w:sz w:val="20"/>
          <w:szCs w:val="20"/>
          <w:lang w:eastAsia="en-US"/>
        </w:rPr>
        <w:t>EPI’s</w:t>
      </w:r>
      <w:proofErr w:type="spellEnd"/>
      <w:r w:rsidR="00337CD0">
        <w:rPr>
          <w:rFonts w:ascii="Arial" w:hAnsi="Arial" w:cs="Arial"/>
          <w:b/>
          <w:bCs/>
          <w:sz w:val="20"/>
          <w:szCs w:val="20"/>
          <w:lang w:eastAsia="en-US"/>
        </w:rPr>
        <w:t>) para os Servidores do Setor de Obras e Meio Ambiente</w:t>
      </w:r>
      <w:r w:rsidRPr="00B1770B">
        <w:rPr>
          <w:rFonts w:ascii="Arial" w:hAnsi="Arial" w:cs="Arial"/>
          <w:sz w:val="20"/>
          <w:szCs w:val="20"/>
        </w:rPr>
        <w:t>, nas condições estabelecidas no Termo de Referência.</w:t>
      </w:r>
    </w:p>
    <w:p w14:paraId="2FC9C6B9" w14:textId="6AAE99B8" w:rsidR="00B1770B" w:rsidRDefault="00B1770B" w:rsidP="00825CB1">
      <w:pPr>
        <w:jc w:val="both"/>
        <w:rPr>
          <w:rFonts w:ascii="Arial" w:hAnsi="Arial" w:cs="Arial"/>
          <w:sz w:val="20"/>
          <w:szCs w:val="20"/>
        </w:rPr>
      </w:pPr>
      <w:r w:rsidRPr="00B1770B">
        <w:rPr>
          <w:rFonts w:ascii="Arial" w:hAnsi="Arial" w:cs="Arial"/>
          <w:sz w:val="20"/>
          <w:szCs w:val="20"/>
        </w:rPr>
        <w:t>1.2. Objeto da contratação:</w:t>
      </w:r>
    </w:p>
    <w:p w14:paraId="18F3C36F" w14:textId="77777777" w:rsidR="008F0AA6" w:rsidRDefault="008F0AA6" w:rsidP="00825CB1">
      <w:pPr>
        <w:jc w:val="both"/>
        <w:rPr>
          <w:rFonts w:ascii="Arial" w:hAnsi="Arial" w:cs="Arial"/>
          <w:sz w:val="20"/>
          <w:szCs w:val="20"/>
        </w:rPr>
      </w:pPr>
    </w:p>
    <w:p w14:paraId="13D2B5E0" w14:textId="77777777" w:rsidR="008F0AA6" w:rsidRDefault="008F0AA6" w:rsidP="00825CB1">
      <w:pPr>
        <w:jc w:val="both"/>
        <w:rPr>
          <w:rFonts w:ascii="Arial" w:hAnsi="Arial" w:cs="Arial"/>
          <w:sz w:val="20"/>
          <w:szCs w:val="20"/>
        </w:rPr>
      </w:pPr>
    </w:p>
    <w:tbl>
      <w:tblPr>
        <w:tblW w:w="0" w:type="auto"/>
        <w:jc w:val="center"/>
        <w:tblCellMar>
          <w:left w:w="70" w:type="dxa"/>
          <w:right w:w="70" w:type="dxa"/>
        </w:tblCellMar>
        <w:tblLook w:val="04A0" w:firstRow="1" w:lastRow="0" w:firstColumn="1" w:lastColumn="0" w:noHBand="0" w:noVBand="1"/>
      </w:tblPr>
      <w:tblGrid>
        <w:gridCol w:w="480"/>
        <w:gridCol w:w="473"/>
        <w:gridCol w:w="537"/>
        <w:gridCol w:w="1552"/>
        <w:gridCol w:w="1304"/>
        <w:gridCol w:w="1065"/>
      </w:tblGrid>
      <w:tr w:rsidR="008F0AA6" w:rsidRPr="006D18FC" w14:paraId="0B348847" w14:textId="77777777" w:rsidTr="008F0AA6">
        <w:trPr>
          <w:trHeight w:val="389"/>
          <w:jc w:val="center"/>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D05A56B"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ITEM</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7CA7BE7F"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QTD.</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4A441562"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UNID.</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30F52532" w14:textId="77777777" w:rsidR="008F0AA6" w:rsidRPr="006D18FC" w:rsidRDefault="008F0AA6" w:rsidP="0072433B">
            <w:pPr>
              <w:jc w:val="center"/>
              <w:rPr>
                <w:rFonts w:ascii="Calibri" w:eastAsia="Times New Roman" w:hAnsi="Calibri" w:cs="Calibri"/>
                <w:b/>
                <w:bCs/>
                <w:sz w:val="16"/>
                <w:szCs w:val="16"/>
              </w:rPr>
            </w:pPr>
            <w:r w:rsidRPr="006D18FC">
              <w:rPr>
                <w:rFonts w:ascii="Calibri" w:eastAsia="Times New Roman" w:hAnsi="Calibri" w:cs="Calibri"/>
                <w:b/>
                <w:bCs/>
                <w:sz w:val="16"/>
                <w:szCs w:val="16"/>
              </w:rPr>
              <w:t>PRODUTO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7EB6583F" w14:textId="5F49E64C"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VALOR UNITÁRIO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464699D" w14:textId="73A994A6"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VALOR TOTAL</w:t>
            </w:r>
          </w:p>
        </w:tc>
      </w:tr>
      <w:tr w:rsidR="008F0AA6" w:rsidRPr="006D18FC" w14:paraId="508BCA1B" w14:textId="77777777" w:rsidTr="008F0AA6">
        <w:trPr>
          <w:trHeight w:val="334"/>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5CAFE8" w14:textId="2779E53C" w:rsidR="008F0AA6" w:rsidRPr="006D18FC" w:rsidRDefault="008F0AA6" w:rsidP="0072433B">
            <w:pPr>
              <w:jc w:val="center"/>
              <w:rPr>
                <w:rFonts w:ascii="Calibri" w:eastAsia="Times New Roman" w:hAnsi="Calibri" w:cs="Calibri"/>
                <w:color w:val="000000"/>
                <w:sz w:val="16"/>
                <w:szCs w:val="16"/>
              </w:rPr>
            </w:pPr>
            <w:r>
              <w:rPr>
                <w:rFonts w:ascii="Calibri" w:eastAsia="Times New Roman" w:hAnsi="Calibri" w:cs="Calibri"/>
                <w:color w:val="000000"/>
                <w:sz w:val="16"/>
                <w:szCs w:val="16"/>
              </w:rPr>
              <w:t>XX</w:t>
            </w:r>
          </w:p>
        </w:tc>
        <w:tc>
          <w:tcPr>
            <w:tcW w:w="0" w:type="auto"/>
            <w:tcBorders>
              <w:top w:val="nil"/>
              <w:left w:val="nil"/>
              <w:bottom w:val="single" w:sz="4" w:space="0" w:color="auto"/>
              <w:right w:val="single" w:sz="4" w:space="0" w:color="auto"/>
            </w:tcBorders>
            <w:shd w:val="clear" w:color="auto" w:fill="auto"/>
            <w:noWrap/>
            <w:vAlign w:val="center"/>
            <w:hideMark/>
          </w:tcPr>
          <w:p w14:paraId="73D5463F" w14:textId="5A3081F9" w:rsidR="008F0AA6" w:rsidRPr="006D18FC" w:rsidRDefault="008F0AA6" w:rsidP="0072433B">
            <w:pPr>
              <w:jc w:val="center"/>
              <w:rPr>
                <w:rFonts w:ascii="Calibri" w:eastAsia="Times New Roman" w:hAnsi="Calibri" w:cs="Calibri"/>
                <w:color w:val="000000"/>
                <w:sz w:val="16"/>
                <w:szCs w:val="16"/>
              </w:rPr>
            </w:pPr>
            <w:r>
              <w:rPr>
                <w:rFonts w:ascii="Calibri" w:eastAsia="Times New Roman" w:hAnsi="Calibri" w:cs="Calibri"/>
                <w:color w:val="000000"/>
                <w:sz w:val="16"/>
                <w:szCs w:val="16"/>
              </w:rPr>
              <w:t>XXX</w:t>
            </w:r>
          </w:p>
        </w:tc>
        <w:tc>
          <w:tcPr>
            <w:tcW w:w="0" w:type="auto"/>
            <w:tcBorders>
              <w:top w:val="nil"/>
              <w:left w:val="nil"/>
              <w:bottom w:val="single" w:sz="4" w:space="0" w:color="auto"/>
              <w:right w:val="single" w:sz="4" w:space="0" w:color="auto"/>
            </w:tcBorders>
            <w:shd w:val="clear" w:color="auto" w:fill="auto"/>
            <w:noWrap/>
            <w:vAlign w:val="center"/>
            <w:hideMark/>
          </w:tcPr>
          <w:p w14:paraId="57F4DF8A" w14:textId="15996E08" w:rsidR="008F0AA6" w:rsidRPr="006D18FC" w:rsidRDefault="008F0AA6" w:rsidP="0072433B">
            <w:pPr>
              <w:jc w:val="center"/>
              <w:rPr>
                <w:rFonts w:ascii="Calibri" w:eastAsia="Times New Roman" w:hAnsi="Calibri" w:cs="Calibri"/>
                <w:color w:val="000000"/>
                <w:sz w:val="16"/>
                <w:szCs w:val="16"/>
              </w:rPr>
            </w:pPr>
            <w:r>
              <w:rPr>
                <w:rFonts w:ascii="Calibri" w:eastAsia="Times New Roman" w:hAnsi="Calibri" w:cs="Calibri"/>
                <w:color w:val="000000"/>
                <w:sz w:val="16"/>
                <w:szCs w:val="16"/>
              </w:rPr>
              <w:t>XX</w:t>
            </w:r>
          </w:p>
        </w:tc>
        <w:tc>
          <w:tcPr>
            <w:tcW w:w="0" w:type="auto"/>
            <w:tcBorders>
              <w:top w:val="nil"/>
              <w:left w:val="nil"/>
              <w:bottom w:val="single" w:sz="4" w:space="0" w:color="auto"/>
              <w:right w:val="single" w:sz="4" w:space="0" w:color="auto"/>
            </w:tcBorders>
            <w:shd w:val="clear" w:color="auto" w:fill="auto"/>
            <w:noWrap/>
            <w:vAlign w:val="center"/>
            <w:hideMark/>
          </w:tcPr>
          <w:p w14:paraId="68308653" w14:textId="29EC869F" w:rsidR="008F0AA6" w:rsidRPr="006D18FC" w:rsidRDefault="008F0AA6" w:rsidP="0072433B">
            <w:pPr>
              <w:rPr>
                <w:rFonts w:ascii="Calibri" w:eastAsia="Times New Roman" w:hAnsi="Calibri" w:cs="Calibri"/>
                <w:sz w:val="16"/>
                <w:szCs w:val="16"/>
              </w:rPr>
            </w:pPr>
            <w:r>
              <w:rPr>
                <w:rFonts w:ascii="Calibri" w:eastAsia="Times New Roman" w:hAnsi="Calibri" w:cs="Calibri"/>
                <w:sz w:val="16"/>
                <w:szCs w:val="16"/>
              </w:rPr>
              <w:t>XXXXXXXXXXXXXXXXX</w:t>
            </w:r>
          </w:p>
        </w:tc>
        <w:tc>
          <w:tcPr>
            <w:tcW w:w="0" w:type="auto"/>
            <w:tcBorders>
              <w:top w:val="nil"/>
              <w:left w:val="nil"/>
              <w:bottom w:val="single" w:sz="4" w:space="0" w:color="auto"/>
              <w:right w:val="single" w:sz="4" w:space="0" w:color="auto"/>
            </w:tcBorders>
            <w:shd w:val="clear" w:color="auto" w:fill="auto"/>
            <w:noWrap/>
            <w:vAlign w:val="center"/>
            <w:hideMark/>
          </w:tcPr>
          <w:p w14:paraId="5244DA28" w14:textId="4709B856" w:rsidR="008F0AA6" w:rsidRPr="006D18FC" w:rsidRDefault="008F0AA6" w:rsidP="0072433B">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 xml:space="preserve">R$ </w:t>
            </w:r>
            <w:r>
              <w:rPr>
                <w:rFonts w:ascii="Calibri" w:eastAsia="Times New Roman" w:hAnsi="Calibri" w:cs="Calibri"/>
                <w:color w:val="000000"/>
                <w:sz w:val="16"/>
                <w:szCs w:val="16"/>
              </w:rPr>
              <w:t>XXX</w:t>
            </w:r>
          </w:p>
        </w:tc>
        <w:tc>
          <w:tcPr>
            <w:tcW w:w="0" w:type="auto"/>
            <w:tcBorders>
              <w:top w:val="nil"/>
              <w:left w:val="nil"/>
              <w:bottom w:val="single" w:sz="4" w:space="0" w:color="auto"/>
              <w:right w:val="single" w:sz="4" w:space="0" w:color="auto"/>
            </w:tcBorders>
            <w:shd w:val="clear" w:color="auto" w:fill="auto"/>
            <w:noWrap/>
            <w:vAlign w:val="center"/>
            <w:hideMark/>
          </w:tcPr>
          <w:p w14:paraId="36720DE5" w14:textId="2E87F2AF" w:rsidR="008F0AA6" w:rsidRPr="006D18FC" w:rsidRDefault="008F0AA6" w:rsidP="0072433B">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 xml:space="preserve">R$ </w:t>
            </w:r>
            <w:r>
              <w:rPr>
                <w:rFonts w:ascii="Calibri" w:eastAsia="Times New Roman" w:hAnsi="Calibri" w:cs="Calibri"/>
                <w:color w:val="000000"/>
                <w:sz w:val="16"/>
                <w:szCs w:val="16"/>
              </w:rPr>
              <w:t>XXXXX</w:t>
            </w:r>
          </w:p>
        </w:tc>
      </w:tr>
    </w:tbl>
    <w:p w14:paraId="5F055584" w14:textId="77777777" w:rsidR="008F0AA6" w:rsidRDefault="008F0AA6" w:rsidP="00AD55A8">
      <w:pPr>
        <w:rPr>
          <w:rFonts w:ascii="Arial" w:hAnsi="Arial" w:cs="Arial"/>
          <w:sz w:val="20"/>
          <w:szCs w:val="20"/>
        </w:rPr>
      </w:pPr>
    </w:p>
    <w:p w14:paraId="5598A6C7" w14:textId="77777777" w:rsidR="008F0AA6" w:rsidRPr="00B1770B" w:rsidRDefault="008F0AA6" w:rsidP="00AD55A8">
      <w:pPr>
        <w:rPr>
          <w:rFonts w:ascii="Arial" w:hAnsi="Arial" w:cs="Arial"/>
          <w:sz w:val="20"/>
          <w:szCs w:val="20"/>
        </w:rPr>
      </w:pPr>
    </w:p>
    <w:p w14:paraId="3B0AA97F"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SEGUNDA – VIGÊNCIA E PRORROGAÇÃO.</w:t>
      </w:r>
    </w:p>
    <w:p w14:paraId="23154CBF" w14:textId="6914515D" w:rsidR="00B1770B" w:rsidRPr="00B1770B" w:rsidRDefault="00B1770B" w:rsidP="00825CB1">
      <w:pPr>
        <w:jc w:val="both"/>
        <w:rPr>
          <w:rFonts w:ascii="Arial" w:hAnsi="Arial" w:cs="Arial"/>
          <w:sz w:val="20"/>
          <w:szCs w:val="20"/>
        </w:rPr>
      </w:pPr>
      <w:r w:rsidRPr="00B1770B">
        <w:rPr>
          <w:rFonts w:ascii="Arial" w:hAnsi="Arial" w:cs="Arial"/>
          <w:sz w:val="20"/>
          <w:szCs w:val="20"/>
        </w:rPr>
        <w:t xml:space="preserve">2.1. O prazo de vigência da contratação é de </w:t>
      </w:r>
      <w:r w:rsidR="00EC1DD3">
        <w:rPr>
          <w:rFonts w:ascii="Arial" w:hAnsi="Arial" w:cs="Arial"/>
          <w:b/>
          <w:bCs/>
          <w:sz w:val="20"/>
          <w:szCs w:val="20"/>
        </w:rPr>
        <w:t>12</w:t>
      </w:r>
      <w:r w:rsidRPr="00887412">
        <w:rPr>
          <w:rFonts w:ascii="Arial" w:hAnsi="Arial" w:cs="Arial"/>
          <w:b/>
          <w:bCs/>
          <w:sz w:val="20"/>
          <w:szCs w:val="20"/>
        </w:rPr>
        <w:t xml:space="preserve"> (</w:t>
      </w:r>
      <w:r w:rsidR="00EC1DD3">
        <w:rPr>
          <w:rFonts w:ascii="Arial" w:hAnsi="Arial" w:cs="Arial"/>
          <w:b/>
          <w:bCs/>
          <w:sz w:val="20"/>
          <w:szCs w:val="20"/>
        </w:rPr>
        <w:t>doze</w:t>
      </w:r>
      <w:r w:rsidRPr="00887412">
        <w:rPr>
          <w:rFonts w:ascii="Arial" w:hAnsi="Arial" w:cs="Arial"/>
          <w:b/>
          <w:bCs/>
          <w:sz w:val="20"/>
          <w:szCs w:val="20"/>
        </w:rPr>
        <w:t>) meses</w:t>
      </w:r>
      <w:r w:rsidRPr="00B1770B">
        <w:rPr>
          <w:rFonts w:ascii="Arial" w:hAnsi="Arial" w:cs="Arial"/>
          <w:sz w:val="20"/>
          <w:szCs w:val="20"/>
        </w:rPr>
        <w:t xml:space="preserve"> contados da data de sua assinatura, prorrogável por </w:t>
      </w:r>
      <w:r w:rsidR="00B95194">
        <w:rPr>
          <w:rFonts w:ascii="Arial" w:hAnsi="Arial" w:cs="Arial"/>
          <w:sz w:val="20"/>
          <w:szCs w:val="20"/>
        </w:rPr>
        <w:t>igual período</w:t>
      </w:r>
      <w:r w:rsidRPr="00B1770B">
        <w:rPr>
          <w:rFonts w:ascii="Arial" w:hAnsi="Arial" w:cs="Arial"/>
          <w:sz w:val="20"/>
          <w:szCs w:val="20"/>
        </w:rPr>
        <w:t>, na forma dos artigos 106 e 107 da Lei n° 14.133/2021.</w:t>
      </w:r>
    </w:p>
    <w:p w14:paraId="032E0C8A"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2.1.1. A prorrogação de que trata este item é condicionada ao ateste, pela autoridade competente, de que as condições e os preços permanecem vantajosos para a Administração, permitida a negociação com o contratado.</w:t>
      </w:r>
    </w:p>
    <w:p w14:paraId="15918323" w14:textId="77777777" w:rsidR="00342D97" w:rsidRDefault="00342D97" w:rsidP="00867FA8">
      <w:pPr>
        <w:jc w:val="both"/>
        <w:rPr>
          <w:rFonts w:ascii="Arial" w:hAnsi="Arial" w:cs="Arial"/>
          <w:b/>
          <w:bCs/>
          <w:sz w:val="20"/>
          <w:szCs w:val="20"/>
        </w:rPr>
      </w:pPr>
    </w:p>
    <w:p w14:paraId="3D05DC05" w14:textId="77777777" w:rsidR="008F0AA6" w:rsidRDefault="008F0AA6" w:rsidP="00867FA8">
      <w:pPr>
        <w:jc w:val="both"/>
        <w:rPr>
          <w:rFonts w:ascii="Arial" w:hAnsi="Arial" w:cs="Arial"/>
          <w:b/>
          <w:bCs/>
          <w:sz w:val="20"/>
          <w:szCs w:val="20"/>
        </w:rPr>
      </w:pPr>
    </w:p>
    <w:p w14:paraId="5B0D0E19" w14:textId="42F27E94"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TERCEIRA – MODELOS DE EXECUÇÃO E GESTÃO CONTRATUAIS (art. 92, IV, VII e XVIII)</w:t>
      </w:r>
    </w:p>
    <w:p w14:paraId="0AB245EC" w14:textId="29402EC1" w:rsidR="00B1770B" w:rsidRDefault="00B1770B" w:rsidP="00C34AF5">
      <w:pPr>
        <w:jc w:val="both"/>
        <w:rPr>
          <w:rFonts w:ascii="Arial" w:hAnsi="Arial" w:cs="Arial"/>
          <w:sz w:val="20"/>
          <w:szCs w:val="20"/>
        </w:rPr>
      </w:pPr>
      <w:r w:rsidRPr="00B1770B">
        <w:rPr>
          <w:rFonts w:ascii="Arial" w:hAnsi="Arial" w:cs="Arial"/>
          <w:sz w:val="20"/>
          <w:szCs w:val="20"/>
        </w:rPr>
        <w:t>3.1. O regime de execução contratual, o modelo de gestão, assim como os prazos e condições de conclusão, entrega, observação e recebimento definitivo constam no Termo de Referência, anexo a este Contrato e Decreto Municipal nº 3673/2023.</w:t>
      </w:r>
    </w:p>
    <w:p w14:paraId="1ADBE46C" w14:textId="77777777" w:rsidR="00AF21BB" w:rsidRDefault="00AF21BB" w:rsidP="00825CB1">
      <w:pPr>
        <w:jc w:val="both"/>
        <w:rPr>
          <w:rFonts w:ascii="Arial" w:hAnsi="Arial" w:cs="Arial"/>
          <w:sz w:val="20"/>
          <w:szCs w:val="20"/>
        </w:rPr>
      </w:pPr>
    </w:p>
    <w:p w14:paraId="5F224BF1" w14:textId="77777777" w:rsidR="008F0AA6" w:rsidRPr="00B1770B" w:rsidRDefault="008F0AA6" w:rsidP="00825CB1">
      <w:pPr>
        <w:jc w:val="both"/>
        <w:rPr>
          <w:rFonts w:ascii="Arial" w:hAnsi="Arial" w:cs="Arial"/>
          <w:sz w:val="20"/>
          <w:szCs w:val="20"/>
        </w:rPr>
      </w:pPr>
    </w:p>
    <w:p w14:paraId="3E22DEFD"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 xml:space="preserve">CLÁUSULA QUARTA - SUBCONTRATAÇÃO </w:t>
      </w:r>
    </w:p>
    <w:p w14:paraId="5AD15751"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4.1. Não será admitida a subcontratação do objeto contratual.</w:t>
      </w:r>
    </w:p>
    <w:p w14:paraId="2C0F9C3D" w14:textId="77777777" w:rsidR="00B1770B" w:rsidRDefault="00B1770B" w:rsidP="00825CB1">
      <w:pPr>
        <w:jc w:val="both"/>
        <w:rPr>
          <w:rFonts w:ascii="Arial" w:hAnsi="Arial" w:cs="Arial"/>
          <w:sz w:val="20"/>
          <w:szCs w:val="20"/>
        </w:rPr>
      </w:pPr>
    </w:p>
    <w:p w14:paraId="4D29A3F9" w14:textId="77777777" w:rsidR="008F0AA6" w:rsidRPr="00B1770B" w:rsidRDefault="008F0AA6" w:rsidP="00825CB1">
      <w:pPr>
        <w:jc w:val="both"/>
        <w:rPr>
          <w:rFonts w:ascii="Arial" w:hAnsi="Arial" w:cs="Arial"/>
          <w:sz w:val="20"/>
          <w:szCs w:val="20"/>
        </w:rPr>
      </w:pPr>
    </w:p>
    <w:p w14:paraId="6DE99385"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QUINTA – PAGAMENTO (art. 92, V e VI)</w:t>
      </w:r>
    </w:p>
    <w:p w14:paraId="34CD3A78" w14:textId="74B08271" w:rsidR="00B1770B" w:rsidRPr="00825CB1" w:rsidRDefault="00B1770B" w:rsidP="00DD20FA">
      <w:pPr>
        <w:spacing w:after="120"/>
        <w:jc w:val="both"/>
        <w:rPr>
          <w:rFonts w:ascii="Arial" w:hAnsi="Arial" w:cs="Arial"/>
          <w:b/>
          <w:bCs/>
          <w:sz w:val="20"/>
          <w:szCs w:val="20"/>
        </w:rPr>
      </w:pPr>
      <w:r w:rsidRPr="00825CB1">
        <w:rPr>
          <w:rFonts w:ascii="Arial" w:hAnsi="Arial" w:cs="Arial"/>
          <w:b/>
          <w:bCs/>
          <w:sz w:val="20"/>
          <w:szCs w:val="20"/>
        </w:rPr>
        <w:t>5.1. PREÇO</w:t>
      </w:r>
      <w:r w:rsidR="00825CB1" w:rsidRPr="00825CB1">
        <w:rPr>
          <w:rFonts w:ascii="Arial" w:hAnsi="Arial" w:cs="Arial"/>
          <w:b/>
          <w:bCs/>
          <w:sz w:val="20"/>
          <w:szCs w:val="20"/>
        </w:rPr>
        <w:t>:</w:t>
      </w:r>
    </w:p>
    <w:p w14:paraId="4048EFD3"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 xml:space="preserve">5.1.1. O valor total da contratação é de </w:t>
      </w:r>
      <w:r w:rsidRPr="00887412">
        <w:rPr>
          <w:rFonts w:ascii="Arial" w:hAnsi="Arial" w:cs="Arial"/>
          <w:b/>
          <w:bCs/>
          <w:sz w:val="20"/>
          <w:szCs w:val="20"/>
        </w:rPr>
        <w:t xml:space="preserve">R$ </w:t>
      </w:r>
      <w:proofErr w:type="spellStart"/>
      <w:r w:rsidRPr="00887412">
        <w:rPr>
          <w:rFonts w:ascii="Arial" w:hAnsi="Arial" w:cs="Arial"/>
          <w:b/>
          <w:bCs/>
          <w:sz w:val="20"/>
          <w:szCs w:val="20"/>
        </w:rPr>
        <w:t>xxx</w:t>
      </w:r>
      <w:proofErr w:type="spellEnd"/>
      <w:r w:rsidRPr="00887412">
        <w:rPr>
          <w:rFonts w:ascii="Arial" w:hAnsi="Arial" w:cs="Arial"/>
          <w:b/>
          <w:bCs/>
          <w:sz w:val="20"/>
          <w:szCs w:val="20"/>
        </w:rPr>
        <w:t xml:space="preserve"> (</w:t>
      </w:r>
      <w:proofErr w:type="spellStart"/>
      <w:r w:rsidRPr="00887412">
        <w:rPr>
          <w:rFonts w:ascii="Arial" w:hAnsi="Arial" w:cs="Arial"/>
          <w:b/>
          <w:bCs/>
          <w:sz w:val="20"/>
          <w:szCs w:val="20"/>
        </w:rPr>
        <w:t>xxx</w:t>
      </w:r>
      <w:proofErr w:type="spellEnd"/>
      <w:r w:rsidRPr="00887412">
        <w:rPr>
          <w:rFonts w:ascii="Arial" w:hAnsi="Arial" w:cs="Arial"/>
          <w:b/>
          <w:bCs/>
          <w:sz w:val="20"/>
          <w:szCs w:val="20"/>
        </w:rPr>
        <w:t>).</w:t>
      </w:r>
    </w:p>
    <w:p w14:paraId="49255083"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lastRenderedPageBreak/>
        <w:t>5.1.1.1. O valor acima é meramente estimativo, de forma que os pagamentos devidos ao contratado dependerão dos quantitativos de serviços efetivamente prestados ou bens fornecidos.</w:t>
      </w:r>
    </w:p>
    <w:p w14:paraId="378E89C8" w14:textId="77777777" w:rsidR="00B1770B" w:rsidRDefault="00B1770B" w:rsidP="00A623F0">
      <w:pPr>
        <w:ind w:left="284"/>
        <w:jc w:val="both"/>
        <w:rPr>
          <w:rFonts w:ascii="Arial" w:hAnsi="Arial" w:cs="Arial"/>
          <w:sz w:val="20"/>
          <w:szCs w:val="20"/>
        </w:rPr>
      </w:pPr>
      <w:r w:rsidRPr="00B1770B">
        <w:rPr>
          <w:rFonts w:ascii="Arial" w:hAnsi="Arial" w:cs="Arial"/>
          <w:sz w:val="20"/>
          <w:szCs w:val="20"/>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C48FAE" w14:textId="77777777" w:rsidR="004916FA" w:rsidRPr="00B1770B" w:rsidRDefault="004916FA" w:rsidP="002D4DF6">
      <w:pPr>
        <w:jc w:val="both"/>
        <w:rPr>
          <w:rFonts w:ascii="Arial" w:hAnsi="Arial" w:cs="Arial"/>
          <w:sz w:val="20"/>
          <w:szCs w:val="20"/>
        </w:rPr>
      </w:pPr>
    </w:p>
    <w:p w14:paraId="72488F7A" w14:textId="328930BF" w:rsidR="00B1770B" w:rsidRPr="00825CB1" w:rsidRDefault="00B1770B" w:rsidP="00286A6C">
      <w:pPr>
        <w:spacing w:after="120"/>
        <w:jc w:val="both"/>
        <w:rPr>
          <w:rFonts w:ascii="Arial" w:hAnsi="Arial" w:cs="Arial"/>
          <w:b/>
          <w:bCs/>
          <w:sz w:val="20"/>
          <w:szCs w:val="20"/>
        </w:rPr>
      </w:pPr>
      <w:r w:rsidRPr="00825CB1">
        <w:rPr>
          <w:rFonts w:ascii="Arial" w:hAnsi="Arial" w:cs="Arial"/>
          <w:b/>
          <w:bCs/>
          <w:sz w:val="20"/>
          <w:szCs w:val="20"/>
        </w:rPr>
        <w:t>5.2. FORMA DE PAGAMENTO</w:t>
      </w:r>
      <w:r w:rsidR="00825CB1" w:rsidRPr="00825CB1">
        <w:rPr>
          <w:rFonts w:ascii="Arial" w:hAnsi="Arial" w:cs="Arial"/>
          <w:b/>
          <w:bCs/>
          <w:sz w:val="20"/>
          <w:szCs w:val="20"/>
        </w:rPr>
        <w:t>:</w:t>
      </w:r>
    </w:p>
    <w:p w14:paraId="64B522A5"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5.2.1. O pagamento será realizado através de ordem bancária, para crédito em banco, agência e conta corrente indicados pelo contratado.</w:t>
      </w:r>
    </w:p>
    <w:p w14:paraId="13FF005E" w14:textId="541FE76D" w:rsidR="00B1770B" w:rsidRPr="00825CB1" w:rsidRDefault="00B1770B" w:rsidP="00825CB1">
      <w:pPr>
        <w:spacing w:before="120" w:after="120"/>
        <w:jc w:val="both"/>
        <w:rPr>
          <w:rFonts w:ascii="Arial" w:hAnsi="Arial" w:cs="Arial"/>
          <w:b/>
          <w:bCs/>
          <w:sz w:val="20"/>
          <w:szCs w:val="20"/>
        </w:rPr>
      </w:pPr>
      <w:r w:rsidRPr="00825CB1">
        <w:rPr>
          <w:rFonts w:ascii="Arial" w:hAnsi="Arial" w:cs="Arial"/>
          <w:b/>
          <w:bCs/>
          <w:sz w:val="20"/>
          <w:szCs w:val="20"/>
        </w:rPr>
        <w:t>5.3. PRAZO DE PAGAMENTO</w:t>
      </w:r>
      <w:r w:rsidR="00825CB1" w:rsidRPr="00825CB1">
        <w:rPr>
          <w:rFonts w:ascii="Arial" w:hAnsi="Arial" w:cs="Arial"/>
          <w:b/>
          <w:bCs/>
          <w:sz w:val="20"/>
          <w:szCs w:val="20"/>
        </w:rPr>
        <w:t>:</w:t>
      </w:r>
    </w:p>
    <w:p w14:paraId="38BDC342"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5.3.1. O pagamento será efetuado no prazo máximo de até 30 (trinta) dias, contados do recebimento da Nota Fiscal/Fatura.</w:t>
      </w:r>
    </w:p>
    <w:p w14:paraId="62F87BCA"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5.3.2. Considera-se ocorrido o recebimento da nota fiscal ou fatura quando o órgão contratante atestar a execução do objeto do contrato.</w:t>
      </w:r>
    </w:p>
    <w:p w14:paraId="4DF08A7D" w14:textId="033D8E36" w:rsidR="00B1770B" w:rsidRPr="00B1770B" w:rsidRDefault="00B1770B" w:rsidP="00A623F0">
      <w:pPr>
        <w:ind w:left="284"/>
        <w:jc w:val="both"/>
        <w:rPr>
          <w:rFonts w:ascii="Arial" w:hAnsi="Arial" w:cs="Arial"/>
          <w:sz w:val="20"/>
          <w:szCs w:val="20"/>
        </w:rPr>
      </w:pPr>
      <w:r w:rsidRPr="00B1770B">
        <w:rPr>
          <w:rFonts w:ascii="Arial" w:hAnsi="Arial" w:cs="Arial"/>
          <w:sz w:val="20"/>
          <w:szCs w:val="20"/>
        </w:rPr>
        <w:t>5.3.3. No caso de atraso pelo Contratante, os valores devidos ao contratado serão atualizados monetariamente entre o termo final do prazo de pagamento até a data de sua efetiva realização, mediante aplicação do índice IPCA de correção monetária.</w:t>
      </w:r>
    </w:p>
    <w:p w14:paraId="1FFDC809" w14:textId="77777777" w:rsidR="00B1770B" w:rsidRPr="00825CB1" w:rsidRDefault="00B1770B" w:rsidP="00825CB1">
      <w:pPr>
        <w:spacing w:before="120" w:after="120"/>
        <w:jc w:val="both"/>
        <w:rPr>
          <w:rFonts w:ascii="Arial" w:hAnsi="Arial" w:cs="Arial"/>
          <w:b/>
          <w:bCs/>
          <w:sz w:val="20"/>
          <w:szCs w:val="20"/>
        </w:rPr>
      </w:pPr>
      <w:r w:rsidRPr="00825CB1">
        <w:rPr>
          <w:rFonts w:ascii="Arial" w:hAnsi="Arial" w:cs="Arial"/>
          <w:b/>
          <w:bCs/>
          <w:sz w:val="20"/>
          <w:szCs w:val="20"/>
        </w:rPr>
        <w:t>5.4. CONDIÇÕES DE PAGAMENTO</w:t>
      </w:r>
    </w:p>
    <w:p w14:paraId="65EFC6F3"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5.4.1. A emissão da Nota Fiscal/Fatura será precedida do recebimento provisório do objeto da contratação, conforme disposto neste instrumento e/ou no Termo de Referência. Quando houver glosa parcial do objeto, o contratante deverá comunicar a empresa para que emita a nota fiscal ou fatura com o valor exato dimensionado.</w:t>
      </w:r>
    </w:p>
    <w:p w14:paraId="3AB055A2"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19D1FD46"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 xml:space="preserve">5.4.3. A Nota Fiscal ou Fatura deverá ser obrigatoriamente acompanhada da comprovação da regularidade fiscal, mediante consulta aos sítios eletrônicos oficiais ou à documentação mencionada no art. 68 da Lei nº 14.133/2021. </w:t>
      </w:r>
    </w:p>
    <w:p w14:paraId="27EE1C9B"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5.4.3.1. Previamente a cada pagamento, a Administração deverá realizar consulta para verificar a manutenção das condições de habilitação exigidas na contratação;</w:t>
      </w:r>
    </w:p>
    <w:p w14:paraId="74CC264B"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5.4.4. Caberá ainda ao contratado apresentar, juntamente com a Nota Fiscal e sempre que solicitado pela Administração, sob pena de multa, as seguintes comprovações:</w:t>
      </w:r>
    </w:p>
    <w:p w14:paraId="56E61018"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 xml:space="preserve">5.4.4.1. no caso de empresas regidas pela Consolidação das Leis Trabalhistas: </w:t>
      </w:r>
    </w:p>
    <w:p w14:paraId="53044481" w14:textId="77777777" w:rsidR="00B1770B" w:rsidRPr="00B1770B" w:rsidRDefault="00B1770B" w:rsidP="00A623F0">
      <w:pPr>
        <w:ind w:left="851"/>
        <w:jc w:val="both"/>
        <w:rPr>
          <w:rFonts w:ascii="Arial" w:hAnsi="Arial" w:cs="Arial"/>
          <w:sz w:val="20"/>
          <w:szCs w:val="20"/>
        </w:rPr>
      </w:pPr>
      <w:r w:rsidRPr="00B1770B">
        <w:rPr>
          <w:rFonts w:ascii="Arial" w:hAnsi="Arial" w:cs="Arial"/>
          <w:sz w:val="20"/>
          <w:szCs w:val="20"/>
        </w:rPr>
        <w:t xml:space="preserve">a) o recolhimento da contribuição previdenciária estabelecida para o empregador e de seus empregados, conforme dispõe o artigo 195, § 3º da Constituição Federal, sob pena de rescisão contratual; </w:t>
      </w:r>
    </w:p>
    <w:p w14:paraId="65C4F642" w14:textId="77777777" w:rsidR="00B1770B" w:rsidRPr="00B1770B" w:rsidRDefault="00B1770B" w:rsidP="00A623F0">
      <w:pPr>
        <w:ind w:left="851"/>
        <w:jc w:val="both"/>
        <w:rPr>
          <w:rFonts w:ascii="Arial" w:hAnsi="Arial" w:cs="Arial"/>
          <w:sz w:val="20"/>
          <w:szCs w:val="20"/>
        </w:rPr>
      </w:pPr>
      <w:r w:rsidRPr="00B1770B">
        <w:rPr>
          <w:rFonts w:ascii="Arial" w:hAnsi="Arial" w:cs="Arial"/>
          <w:sz w:val="20"/>
          <w:szCs w:val="20"/>
        </w:rPr>
        <w:t>b) o recolhimento do FGTS, referente ao mês anterior;</w:t>
      </w:r>
    </w:p>
    <w:p w14:paraId="5028234F" w14:textId="77777777" w:rsidR="00B1770B" w:rsidRPr="00B1770B" w:rsidRDefault="00B1770B" w:rsidP="00A623F0">
      <w:pPr>
        <w:ind w:left="851"/>
        <w:jc w:val="both"/>
        <w:rPr>
          <w:rFonts w:ascii="Arial" w:hAnsi="Arial" w:cs="Arial"/>
          <w:sz w:val="20"/>
          <w:szCs w:val="20"/>
        </w:rPr>
      </w:pPr>
      <w:r w:rsidRPr="00B1770B">
        <w:rPr>
          <w:rFonts w:ascii="Arial" w:hAnsi="Arial" w:cs="Arial"/>
          <w:sz w:val="20"/>
          <w:szCs w:val="20"/>
        </w:rPr>
        <w:t xml:space="preserve">c) o pagamento de salários no prazo previsto em Lei, referente ao mês anterior; </w:t>
      </w:r>
    </w:p>
    <w:p w14:paraId="2EDF65AB" w14:textId="77777777" w:rsidR="00B1770B" w:rsidRPr="00B1770B" w:rsidRDefault="00B1770B" w:rsidP="00A623F0">
      <w:pPr>
        <w:ind w:left="851"/>
        <w:jc w:val="both"/>
        <w:rPr>
          <w:rFonts w:ascii="Arial" w:hAnsi="Arial" w:cs="Arial"/>
          <w:sz w:val="20"/>
          <w:szCs w:val="20"/>
        </w:rPr>
      </w:pPr>
      <w:r w:rsidRPr="00B1770B">
        <w:rPr>
          <w:rFonts w:ascii="Arial" w:hAnsi="Arial" w:cs="Arial"/>
          <w:sz w:val="20"/>
          <w:szCs w:val="20"/>
        </w:rPr>
        <w:t xml:space="preserve">d) o fornecimento de vale-transporte e auxílio-alimentação, quando cabível; </w:t>
      </w:r>
    </w:p>
    <w:p w14:paraId="4B4C0E0A" w14:textId="77777777" w:rsidR="00B1770B" w:rsidRPr="00B1770B" w:rsidRDefault="00B1770B" w:rsidP="00A623F0">
      <w:pPr>
        <w:ind w:left="851"/>
        <w:jc w:val="both"/>
        <w:rPr>
          <w:rFonts w:ascii="Arial" w:hAnsi="Arial" w:cs="Arial"/>
          <w:sz w:val="20"/>
          <w:szCs w:val="20"/>
        </w:rPr>
      </w:pPr>
      <w:r w:rsidRPr="00B1770B">
        <w:rPr>
          <w:rFonts w:ascii="Arial" w:hAnsi="Arial" w:cs="Arial"/>
          <w:sz w:val="20"/>
          <w:szCs w:val="20"/>
        </w:rPr>
        <w:t xml:space="preserve">e) o pagamento do 13º salário; </w:t>
      </w:r>
    </w:p>
    <w:p w14:paraId="3FC362F6" w14:textId="77777777" w:rsidR="00B1770B" w:rsidRPr="00B1770B" w:rsidRDefault="00B1770B" w:rsidP="00A623F0">
      <w:pPr>
        <w:ind w:left="851"/>
        <w:jc w:val="both"/>
        <w:rPr>
          <w:rFonts w:ascii="Arial" w:hAnsi="Arial" w:cs="Arial"/>
          <w:sz w:val="20"/>
          <w:szCs w:val="20"/>
        </w:rPr>
      </w:pPr>
      <w:r w:rsidRPr="00B1770B">
        <w:rPr>
          <w:rFonts w:ascii="Arial" w:hAnsi="Arial" w:cs="Arial"/>
          <w:sz w:val="20"/>
          <w:szCs w:val="20"/>
        </w:rPr>
        <w:t xml:space="preserve">f) a concessão de férias e correspondente pagamento do adicional de férias, na forma da Lei; </w:t>
      </w:r>
    </w:p>
    <w:p w14:paraId="45B83C3A" w14:textId="77777777" w:rsidR="00B1770B" w:rsidRPr="00B1770B" w:rsidRDefault="00B1770B" w:rsidP="00A623F0">
      <w:pPr>
        <w:ind w:left="851"/>
        <w:jc w:val="both"/>
        <w:rPr>
          <w:rFonts w:ascii="Arial" w:hAnsi="Arial" w:cs="Arial"/>
          <w:sz w:val="20"/>
          <w:szCs w:val="20"/>
        </w:rPr>
      </w:pPr>
      <w:r w:rsidRPr="00B1770B">
        <w:rPr>
          <w:rFonts w:ascii="Arial" w:hAnsi="Arial" w:cs="Arial"/>
          <w:sz w:val="20"/>
          <w:szCs w:val="20"/>
        </w:rPr>
        <w:t xml:space="preserve">g) a realização de exames admissionais e demissionais e periódicos, quando for o caso; </w:t>
      </w:r>
    </w:p>
    <w:p w14:paraId="47EB5423" w14:textId="77777777" w:rsidR="00B1770B" w:rsidRPr="00B1770B" w:rsidRDefault="00B1770B" w:rsidP="00A623F0">
      <w:pPr>
        <w:ind w:left="851"/>
        <w:jc w:val="both"/>
        <w:rPr>
          <w:rFonts w:ascii="Arial" w:hAnsi="Arial" w:cs="Arial"/>
          <w:sz w:val="20"/>
          <w:szCs w:val="20"/>
        </w:rPr>
      </w:pPr>
      <w:r w:rsidRPr="00B1770B">
        <w:rPr>
          <w:rFonts w:ascii="Arial" w:hAnsi="Arial" w:cs="Arial"/>
          <w:sz w:val="20"/>
          <w:szCs w:val="20"/>
        </w:rPr>
        <w:t xml:space="preserve">h) os eventuais cursos de treinamento e reciclagem; </w:t>
      </w:r>
    </w:p>
    <w:p w14:paraId="2A079F1A" w14:textId="77777777" w:rsidR="00B1770B" w:rsidRPr="00B1770B" w:rsidRDefault="00B1770B" w:rsidP="00A623F0">
      <w:pPr>
        <w:ind w:left="851"/>
        <w:jc w:val="both"/>
        <w:rPr>
          <w:rFonts w:ascii="Arial" w:hAnsi="Arial" w:cs="Arial"/>
          <w:sz w:val="20"/>
          <w:szCs w:val="20"/>
        </w:rPr>
      </w:pPr>
      <w:r w:rsidRPr="00B1770B">
        <w:rPr>
          <w:rFonts w:ascii="Arial" w:hAnsi="Arial" w:cs="Arial"/>
          <w:sz w:val="20"/>
          <w:szCs w:val="20"/>
        </w:rPr>
        <w:t xml:space="preserve">i) o encaminhamento das informações trabalhistas exigidas pela legislação, tais como a RAIS e o CAGED; </w:t>
      </w:r>
    </w:p>
    <w:p w14:paraId="016F80DD" w14:textId="77777777" w:rsidR="00B1770B" w:rsidRPr="00B1770B" w:rsidRDefault="00B1770B" w:rsidP="00A623F0">
      <w:pPr>
        <w:ind w:left="851"/>
        <w:jc w:val="both"/>
        <w:rPr>
          <w:rFonts w:ascii="Arial" w:hAnsi="Arial" w:cs="Arial"/>
          <w:sz w:val="20"/>
          <w:szCs w:val="20"/>
        </w:rPr>
      </w:pPr>
      <w:r w:rsidRPr="00B1770B">
        <w:rPr>
          <w:rFonts w:ascii="Arial" w:hAnsi="Arial" w:cs="Arial"/>
          <w:sz w:val="20"/>
          <w:szCs w:val="20"/>
        </w:rPr>
        <w:t xml:space="preserve">j) o cumprimento das obrigações contidas em convenção coletiva, acordo coletivo ou sentença normativa em dissídio coletivo de trabalho; e </w:t>
      </w:r>
    </w:p>
    <w:p w14:paraId="2DAF5EA6" w14:textId="77777777" w:rsidR="00B1770B" w:rsidRPr="00B1770B" w:rsidRDefault="00B1770B" w:rsidP="00A623F0">
      <w:pPr>
        <w:ind w:left="851"/>
        <w:jc w:val="both"/>
        <w:rPr>
          <w:rFonts w:ascii="Arial" w:hAnsi="Arial" w:cs="Arial"/>
          <w:sz w:val="20"/>
          <w:szCs w:val="20"/>
        </w:rPr>
      </w:pPr>
      <w:r w:rsidRPr="00B1770B">
        <w:rPr>
          <w:rFonts w:ascii="Arial" w:hAnsi="Arial" w:cs="Arial"/>
          <w:sz w:val="20"/>
          <w:szCs w:val="20"/>
        </w:rPr>
        <w:t>k) o cumprimento das demais obrigações dispostas na CLT em relação aos empregados vinculados ao contrato.</w:t>
      </w:r>
    </w:p>
    <w:p w14:paraId="3BCEE145"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5.4.5.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AA4E6AE"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 xml:space="preserve">5.4.5.1. Não havendo regularização ou sendo a defesa considerada improcedente, o contratante deverá comunicar aos órgãos responsáveis pela fiscalização da regularidade fiscal quanto à inadimplência do </w:t>
      </w:r>
      <w:r w:rsidRPr="00B1770B">
        <w:rPr>
          <w:rFonts w:ascii="Arial" w:hAnsi="Arial" w:cs="Arial"/>
          <w:sz w:val="20"/>
          <w:szCs w:val="20"/>
        </w:rPr>
        <w:lastRenderedPageBreak/>
        <w:t xml:space="preserve">contratado, bem como quanto à existência de pagamento a ser efetuado, para que sejam acionados os meios pertinentes e necessários para garantir o recebimento de seus créditos.  </w:t>
      </w:r>
    </w:p>
    <w:p w14:paraId="73324B78"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 xml:space="preserve">5.4.5.2. Persistindo a irregularidade, o contratante deverá adotar as medidas necessárias à rescisão contratual nos autos do processo administrativo correspondente, assegurada ao contratado a ampla defesa. </w:t>
      </w:r>
    </w:p>
    <w:p w14:paraId="6B862584"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5.4.5.3. Quando o contratado não comprovar sua regularidade fiscal mediante apresentação das competentes certidões, havendo a efetiva execução do objeto, os pagamentos serão realizados normalmente, até que se decida pela rescisão do contrato, caso o contratado não regularize sua situação.</w:t>
      </w:r>
    </w:p>
    <w:p w14:paraId="145A1A96" w14:textId="4D029DAA" w:rsidR="00B1770B" w:rsidRPr="00B1770B" w:rsidRDefault="00B1770B" w:rsidP="00A623F0">
      <w:pPr>
        <w:ind w:left="851"/>
        <w:jc w:val="both"/>
        <w:rPr>
          <w:rFonts w:ascii="Arial" w:hAnsi="Arial" w:cs="Arial"/>
          <w:sz w:val="20"/>
          <w:szCs w:val="20"/>
        </w:rPr>
      </w:pPr>
      <w:r w:rsidRPr="00B1770B">
        <w:rPr>
          <w:rFonts w:ascii="Arial" w:hAnsi="Arial" w:cs="Arial"/>
          <w:sz w:val="20"/>
          <w:szCs w:val="20"/>
        </w:rPr>
        <w:t>5.</w:t>
      </w:r>
      <w:r w:rsidR="00A623F0">
        <w:rPr>
          <w:rFonts w:ascii="Arial" w:hAnsi="Arial" w:cs="Arial"/>
          <w:sz w:val="20"/>
          <w:szCs w:val="20"/>
        </w:rPr>
        <w:t>4</w:t>
      </w:r>
      <w:r w:rsidRPr="00B1770B">
        <w:rPr>
          <w:rFonts w:ascii="Arial" w:hAnsi="Arial" w:cs="Arial"/>
          <w:sz w:val="20"/>
          <w:szCs w:val="20"/>
        </w:rPr>
        <w:t xml:space="preserve">.5.3.1. Quando a irregularidade constatada for quanto a falta de pagamento dos encargos previdenciários e trabalhistas, por força do disposto no art. 121, §3º, II da Lei n.º 14.133/2021, não haverá pagamento ao contratado até que haja a regularização da situação.  </w:t>
      </w:r>
    </w:p>
    <w:p w14:paraId="5FBABA0B" w14:textId="31945D0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5.</w:t>
      </w:r>
      <w:r w:rsidR="00A623F0">
        <w:rPr>
          <w:rFonts w:ascii="Arial" w:hAnsi="Arial" w:cs="Arial"/>
          <w:sz w:val="20"/>
          <w:szCs w:val="20"/>
        </w:rPr>
        <w:t>4</w:t>
      </w:r>
      <w:r w:rsidRPr="00B1770B">
        <w:rPr>
          <w:rFonts w:ascii="Arial" w:hAnsi="Arial" w:cs="Arial"/>
          <w:sz w:val="20"/>
          <w:szCs w:val="20"/>
        </w:rPr>
        <w:t>.5.4. As notas fiscais/faturas que apresentarem incorreções serão devolvidas à CONTRATADA e seu novo vencimento ocorrerá, obedecendo ao cronograma acima citado.</w:t>
      </w:r>
    </w:p>
    <w:p w14:paraId="198011C3" w14:textId="596F08E4" w:rsidR="00B1770B" w:rsidRPr="00B1770B" w:rsidRDefault="00B1770B" w:rsidP="00A623F0">
      <w:pPr>
        <w:ind w:left="567"/>
        <w:jc w:val="both"/>
        <w:rPr>
          <w:rFonts w:ascii="Arial" w:hAnsi="Arial" w:cs="Arial"/>
          <w:sz w:val="20"/>
          <w:szCs w:val="20"/>
        </w:rPr>
      </w:pPr>
      <w:r w:rsidRPr="00B1770B">
        <w:rPr>
          <w:rFonts w:ascii="Arial" w:hAnsi="Arial" w:cs="Arial"/>
          <w:sz w:val="20"/>
          <w:szCs w:val="20"/>
        </w:rPr>
        <w:t>5.</w:t>
      </w:r>
      <w:r w:rsidR="00A623F0">
        <w:rPr>
          <w:rFonts w:ascii="Arial" w:hAnsi="Arial" w:cs="Arial"/>
          <w:sz w:val="20"/>
          <w:szCs w:val="20"/>
        </w:rPr>
        <w:t>4</w:t>
      </w:r>
      <w:r w:rsidRPr="00B1770B">
        <w:rPr>
          <w:rFonts w:ascii="Arial" w:hAnsi="Arial" w:cs="Arial"/>
          <w:sz w:val="20"/>
          <w:szCs w:val="20"/>
        </w:rPr>
        <w:t>.5.5. Caso o dia do pagamento coincida com sábados, domingos, feriados, ou pontos facultativos, o mesmo será efetuado no primeiro dia útil subsequente sem qualquer incidência de juros ou correção monetária.</w:t>
      </w:r>
    </w:p>
    <w:p w14:paraId="6136308B" w14:textId="21FBCA5C" w:rsidR="00B1770B" w:rsidRPr="00B1770B" w:rsidRDefault="00B1770B" w:rsidP="00A623F0">
      <w:pPr>
        <w:ind w:left="567"/>
        <w:jc w:val="both"/>
        <w:rPr>
          <w:rFonts w:ascii="Arial" w:hAnsi="Arial" w:cs="Arial"/>
          <w:sz w:val="20"/>
          <w:szCs w:val="20"/>
        </w:rPr>
      </w:pPr>
      <w:r w:rsidRPr="00B1770B">
        <w:rPr>
          <w:rFonts w:ascii="Arial" w:hAnsi="Arial" w:cs="Arial"/>
          <w:sz w:val="20"/>
          <w:szCs w:val="20"/>
        </w:rPr>
        <w:t>5.</w:t>
      </w:r>
      <w:r w:rsidR="00A623F0">
        <w:rPr>
          <w:rFonts w:ascii="Arial" w:hAnsi="Arial" w:cs="Arial"/>
          <w:sz w:val="20"/>
          <w:szCs w:val="20"/>
        </w:rPr>
        <w:t>4</w:t>
      </w:r>
      <w:r w:rsidRPr="00B1770B">
        <w:rPr>
          <w:rFonts w:ascii="Arial" w:hAnsi="Arial" w:cs="Arial"/>
          <w:sz w:val="20"/>
          <w:szCs w:val="20"/>
        </w:rPr>
        <w:t>.5.6. É condição para o recebimento e aceitação das notas fiscais, faturas e demais documentos de fornecimentos de materiais ou serviços, que o documento tenha destacado o valor do IRRF e que este seja deduzido em fatura ou eventual boleto para pagamento.</w:t>
      </w:r>
    </w:p>
    <w:p w14:paraId="76F12201" w14:textId="2E3A4A80" w:rsidR="00B1770B" w:rsidRPr="00B1770B" w:rsidRDefault="00B1770B" w:rsidP="00A623F0">
      <w:pPr>
        <w:ind w:left="567"/>
        <w:jc w:val="both"/>
        <w:rPr>
          <w:rFonts w:ascii="Arial" w:hAnsi="Arial" w:cs="Arial"/>
          <w:sz w:val="20"/>
          <w:szCs w:val="20"/>
        </w:rPr>
      </w:pPr>
      <w:r w:rsidRPr="00B1770B">
        <w:rPr>
          <w:rFonts w:ascii="Arial" w:hAnsi="Arial" w:cs="Arial"/>
          <w:sz w:val="20"/>
          <w:szCs w:val="20"/>
        </w:rPr>
        <w:t>5.</w:t>
      </w:r>
      <w:r w:rsidR="00A623F0">
        <w:rPr>
          <w:rFonts w:ascii="Arial" w:hAnsi="Arial" w:cs="Arial"/>
          <w:sz w:val="20"/>
          <w:szCs w:val="20"/>
        </w:rPr>
        <w:t>4</w:t>
      </w:r>
      <w:r w:rsidRPr="00B1770B">
        <w:rPr>
          <w:rFonts w:ascii="Arial" w:hAnsi="Arial" w:cs="Arial"/>
          <w:sz w:val="20"/>
          <w:szCs w:val="20"/>
        </w:rPr>
        <w:t>.5.7. Pessoas jurídicas enquadradas no art. 4º da IN RFB nº 1234/2012, e suas alterações posteriores, em como nos §2º e §3º do Art. 2º do Decreto Municipal nº 6.529/2023, desde que atendam o disposto no §4º do Art. 2º do mesmo decreto municipal, não estarão sujeitas à retenção de IR.</w:t>
      </w:r>
    </w:p>
    <w:p w14:paraId="1BB27494"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5.4.3.8. Quando do pagamento, será efetuada a retenção tributária prevista na legislação aplicável. Independentemente do percentual de tributo inserido na planilha, no pagamento serão retidos na fonte os percentuais estabelecidos na legislação vigente.</w:t>
      </w:r>
    </w:p>
    <w:p w14:paraId="0F9CA6F1" w14:textId="56BF1C23" w:rsidR="00B1770B" w:rsidRPr="00B1770B" w:rsidRDefault="00B1770B" w:rsidP="00D41BC8">
      <w:pPr>
        <w:ind w:left="567"/>
        <w:jc w:val="both"/>
        <w:rPr>
          <w:rFonts w:ascii="Arial" w:hAnsi="Arial" w:cs="Arial"/>
          <w:sz w:val="20"/>
          <w:szCs w:val="20"/>
        </w:rPr>
      </w:pPr>
      <w:r w:rsidRPr="00B1770B">
        <w:rPr>
          <w:rFonts w:ascii="Arial" w:hAnsi="Arial" w:cs="Arial"/>
          <w:sz w:val="20"/>
          <w:szCs w:val="20"/>
        </w:rPr>
        <w:t>5.4.3.9.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7324FE1" w14:textId="77777777" w:rsidR="00B1770B" w:rsidRDefault="00B1770B" w:rsidP="00825CB1">
      <w:pPr>
        <w:jc w:val="both"/>
        <w:rPr>
          <w:rFonts w:ascii="Arial" w:hAnsi="Arial" w:cs="Arial"/>
          <w:sz w:val="20"/>
          <w:szCs w:val="20"/>
        </w:rPr>
      </w:pPr>
    </w:p>
    <w:p w14:paraId="6C37C019" w14:textId="77777777" w:rsidR="008F0AA6" w:rsidRPr="00B1770B" w:rsidRDefault="008F0AA6" w:rsidP="00825CB1">
      <w:pPr>
        <w:jc w:val="both"/>
        <w:rPr>
          <w:rFonts w:ascii="Arial" w:hAnsi="Arial" w:cs="Arial"/>
          <w:sz w:val="20"/>
          <w:szCs w:val="20"/>
        </w:rPr>
      </w:pPr>
    </w:p>
    <w:p w14:paraId="602F513D"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SEXTA - REAJUSTE (art. 92, V)</w:t>
      </w:r>
    </w:p>
    <w:p w14:paraId="124C7D96"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 xml:space="preserve">6.1. Os preços inicialmente contratados são fixos e irreajustáveis no prazo de um ano contado da data do orçamento estimado, em </w:t>
      </w:r>
      <w:r w:rsidRPr="00887412">
        <w:rPr>
          <w:rFonts w:ascii="Arial" w:hAnsi="Arial" w:cs="Arial"/>
          <w:b/>
          <w:bCs/>
          <w:sz w:val="20"/>
          <w:szCs w:val="20"/>
        </w:rPr>
        <w:t>(DD/MM/AAAA).</w:t>
      </w:r>
    </w:p>
    <w:p w14:paraId="7F0200A6" w14:textId="77777777" w:rsidR="004B35DB" w:rsidRPr="00E03C80" w:rsidRDefault="004B35DB" w:rsidP="004B35DB">
      <w:pPr>
        <w:tabs>
          <w:tab w:val="left" w:pos="4678"/>
        </w:tabs>
        <w:rPr>
          <w:rFonts w:ascii="Arial" w:hAnsi="Arial" w:cs="Arial"/>
          <w:sz w:val="20"/>
          <w:szCs w:val="20"/>
        </w:rPr>
      </w:pPr>
      <w:r w:rsidRPr="00E03C80">
        <w:rPr>
          <w:rFonts w:ascii="Arial" w:hAnsi="Arial" w:cs="Arial"/>
          <w:sz w:val="20"/>
          <w:szCs w:val="20"/>
        </w:rPr>
        <w:t>6.2. Após o interregno de um ano, os preços iniciais poderão ser reajustados, desde que solicitado pela CONTRATADA, mediante a aplicação, pelo CONTRATANTE, do índice IPCA, exclusivamente para as obrigações iniciadas e concluídas após a ocorrência da anualidade.</w:t>
      </w:r>
    </w:p>
    <w:p w14:paraId="0ADFCE01" w14:textId="77777777" w:rsidR="004B35DB" w:rsidRPr="00E03C80" w:rsidRDefault="004B35DB" w:rsidP="004B35DB">
      <w:pPr>
        <w:ind w:left="284"/>
        <w:jc w:val="both"/>
        <w:rPr>
          <w:rFonts w:ascii="Arial" w:hAnsi="Arial" w:cs="Arial"/>
          <w:sz w:val="20"/>
          <w:szCs w:val="20"/>
        </w:rPr>
      </w:pPr>
      <w:r w:rsidRPr="00E03C80">
        <w:rPr>
          <w:rFonts w:ascii="Arial" w:hAnsi="Arial" w:cs="Arial"/>
          <w:sz w:val="20"/>
          <w:szCs w:val="20"/>
        </w:rPr>
        <w:t>6.2.1. O reajuste que trata o item 6.2 está condicionado a disponibilidade de dotação vigente atestada pela Secretaria de Finanças do Município de Cerquilho.</w:t>
      </w:r>
    </w:p>
    <w:p w14:paraId="480A24C2"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6.3. Nos reajustes subsequentes ao primeiro, o interregno mínimo de um ano será contado a partir dos efeitos financeiros do último reajuste.</w:t>
      </w:r>
    </w:p>
    <w:p w14:paraId="483104E3"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 xml:space="preserve">6.4. No caso de atraso ou não divulgação do(s) índice(s) de reajustamento, o Contratante pagará ao Contratado a importância calculada pela última variação conhecida, liquidando a diferença correspondente tão logo seja(m) divulgado(s) o(s) índice(s) definitivo(s). </w:t>
      </w:r>
    </w:p>
    <w:p w14:paraId="1B954D36"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 xml:space="preserve">6.5. Na ausência de previsão legal quanto ao índice substituto, as partes elegerão novo índice oficial, para reajustamento do preço do valor remanescente, por meio de termo aditivo. </w:t>
      </w:r>
    </w:p>
    <w:p w14:paraId="08D8F444" w14:textId="1A794F4A" w:rsidR="008C525A" w:rsidRDefault="00B1770B" w:rsidP="008C525A">
      <w:pPr>
        <w:jc w:val="both"/>
        <w:rPr>
          <w:rFonts w:ascii="Arial" w:hAnsi="Arial" w:cs="Arial"/>
          <w:sz w:val="20"/>
          <w:szCs w:val="20"/>
        </w:rPr>
      </w:pPr>
      <w:r w:rsidRPr="00B1770B">
        <w:rPr>
          <w:rFonts w:ascii="Arial" w:hAnsi="Arial" w:cs="Arial"/>
          <w:sz w:val="20"/>
          <w:szCs w:val="20"/>
        </w:rPr>
        <w:t>6.6. O reajuste será realizado por apostilamento.</w:t>
      </w:r>
    </w:p>
    <w:p w14:paraId="565D161F" w14:textId="77777777" w:rsidR="00FC79EF" w:rsidRDefault="00FC79EF" w:rsidP="00825CB1">
      <w:pPr>
        <w:jc w:val="both"/>
        <w:rPr>
          <w:rFonts w:ascii="Arial" w:hAnsi="Arial" w:cs="Arial"/>
          <w:sz w:val="20"/>
          <w:szCs w:val="20"/>
        </w:rPr>
      </w:pPr>
    </w:p>
    <w:p w14:paraId="0A2ADBA0" w14:textId="77777777" w:rsidR="008F0AA6" w:rsidRPr="00B1770B" w:rsidRDefault="008F0AA6" w:rsidP="00825CB1">
      <w:pPr>
        <w:jc w:val="both"/>
        <w:rPr>
          <w:rFonts w:ascii="Arial" w:hAnsi="Arial" w:cs="Arial"/>
          <w:sz w:val="20"/>
          <w:szCs w:val="20"/>
        </w:rPr>
      </w:pPr>
    </w:p>
    <w:p w14:paraId="26697956"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SÉTIMA - REPACTUAÇÃO DOS PREÇOS CONTRATADOS (art. 92, V e X)</w:t>
      </w:r>
    </w:p>
    <w:p w14:paraId="3760AD49"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7.1. Os descontos contratados serão repactuados para manutenção do equilíbrio econômico-financeiro da parcela relativa à mão de obra, após o interregno de um ano, mediante solicitação do contratado.</w:t>
      </w:r>
    </w:p>
    <w:p w14:paraId="12E4A995"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7.2. O interregno mínimo de 1 (um) ano para a primeira repactuação será contado a partir da data de início dos efeitos financeiros do acordo.</w:t>
      </w:r>
    </w:p>
    <w:p w14:paraId="694A675C"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lastRenderedPageBreak/>
        <w:t>7.3. Nas repactuações subsequentes à primeira, o interregno mínimo de 1 (um) ano será contado a partir da data da última repactuação correspondente à mesma parcela objeto da nova solicitação.</w:t>
      </w:r>
    </w:p>
    <w:p w14:paraId="666C1108"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7.3.1. Entende-se como última repactuação a data em que iniciados seus efeitos financeiros, independentemente daquela apostilada.</w:t>
      </w:r>
    </w:p>
    <w:p w14:paraId="5AD64D3A"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7.4.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(art. 135, § 4º, da Lei n.º 14.133/2021).</w:t>
      </w:r>
    </w:p>
    <w:p w14:paraId="6A5D846E"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7.5. 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Lei n.º 14.133/2021)</w:t>
      </w:r>
    </w:p>
    <w:p w14:paraId="20AE726A"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7.6. É vedada a inclusão, por ocasião da repactuação, de benefícios não previstos na proposta inicial, exceto quando se tornarem obrigatórios por força de lei, acordo, convenção ou dissídio coletivo de trabalho.</w:t>
      </w:r>
    </w:p>
    <w:p w14:paraId="5F68090C"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7.7. 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atividade.(art. 135, §§ 1º e 2º, da Lei n.º 14.133/2021)</w:t>
      </w:r>
    </w:p>
    <w:p w14:paraId="35300892"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7.8. A contratado efetuará a comprovação da variação dos custos de mão de obra por meio de Planilha de Custos e Formação de Preços, acompanhada da apresentação de documentação que corrobore a solicitação.</w:t>
      </w:r>
    </w:p>
    <w:p w14:paraId="0EC5A282"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7.8.1. A repactuação do contrato em razão de novo Acordo, Convenção ou Dissídio Coletivo de Trabalho deve repassar integralmente o aumento de custos da mão de obra decorrente desses instrumentos.</w:t>
      </w:r>
    </w:p>
    <w:p w14:paraId="4EF8040E"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7.9. 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1BC07B15"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7.10. Os novos valores contratuais decorrentes das repactuações poderão se iniciar em data futura, desde que assim acordado entre as partes, sem prejuízo da contagem da anualidade para concessão das repactuações futuras.</w:t>
      </w:r>
    </w:p>
    <w:p w14:paraId="423EA0FB"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7.11. Os efeitos financeiros da repactuação ficarão restritos exclusivamente aos itens que a motivaram, e apenas em relação à diferença porventura existente.</w:t>
      </w:r>
    </w:p>
    <w:p w14:paraId="77B29A8B"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7.12. O pedido de repactuação deverá ser formulado durante a vigência do contrato e antes de eventual prorrogação ou encerramento contratual, sob pena de preclusão.</w:t>
      </w:r>
    </w:p>
    <w:p w14:paraId="19DFACC7"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7.13. Caso, na data da prorrogação contratual, ainda não tenha sido celebrado o novo acordo, convenção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14:paraId="34F3FF86"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7.14. A extinção do contrato não configurará óbice para o deferimento da repactuação solicitada tempestivamente, hipótese em que será concedida por meio de termo indenizatório.</w:t>
      </w:r>
    </w:p>
    <w:p w14:paraId="0F9E781F"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7.15. O contratante decidirá sobre o pedido de repactuação de preços no prazo de 10 (dez) dias úteis (art. 76, da Lei Orgânica do Município), contado da data do fornecimento, pelo contratado, da documentação comprobatória da variação dos custos a serem repactuados. (art. 92, § 6º, c/c o art. 135, § 6º)</w:t>
      </w:r>
    </w:p>
    <w:p w14:paraId="4D72F8D4"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7.16. O prazo referido no subitem anterior ficará suspenso enquanto o contratado não cumprir os atos ou apresentar a documentação solicitada pelo contratante para a comprovação da variação dos custos.</w:t>
      </w:r>
    </w:p>
    <w:p w14:paraId="4EC0C65D"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7.17. A repactuação de preços será formalizada por apostilamento.</w:t>
      </w:r>
    </w:p>
    <w:p w14:paraId="5486C676"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7.18. As repactuações não interferem no direito das partes de solicitar, a qualquer momento, a manutenção do equilíbrio econômico dos contratos com base no disposto no art. 124, inciso II, alínea “d”, da Lei nº 14.133, de 2021.</w:t>
      </w:r>
    </w:p>
    <w:p w14:paraId="51786D31"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7.19. Caso tenha sido prestada, o contratado deverá complementar a garantia contratual, de modo que se mantenha a proporção inicial em relação ao valor contratado.</w:t>
      </w:r>
    </w:p>
    <w:p w14:paraId="1401BFDA"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7.20. 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w:t>
      </w:r>
    </w:p>
    <w:p w14:paraId="2229D9E0"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7.21. A revisão dos custos relativos ao vale-transporte será formalizada por apostilamento.</w:t>
      </w:r>
    </w:p>
    <w:p w14:paraId="3A982B62" w14:textId="77777777" w:rsidR="00B1770B" w:rsidRDefault="00B1770B" w:rsidP="00825CB1">
      <w:pPr>
        <w:jc w:val="both"/>
        <w:rPr>
          <w:rFonts w:ascii="Arial" w:hAnsi="Arial" w:cs="Arial"/>
          <w:sz w:val="20"/>
          <w:szCs w:val="20"/>
        </w:rPr>
      </w:pPr>
    </w:p>
    <w:p w14:paraId="7F564B07" w14:textId="77777777" w:rsidR="008F0AA6" w:rsidRDefault="008F0AA6" w:rsidP="00825CB1">
      <w:pPr>
        <w:jc w:val="both"/>
        <w:rPr>
          <w:rFonts w:ascii="Arial" w:hAnsi="Arial" w:cs="Arial"/>
          <w:sz w:val="20"/>
          <w:szCs w:val="20"/>
        </w:rPr>
      </w:pPr>
    </w:p>
    <w:p w14:paraId="5E820F23" w14:textId="77777777" w:rsidR="008F0AA6" w:rsidRPr="00B1770B" w:rsidRDefault="008F0AA6" w:rsidP="00825CB1">
      <w:pPr>
        <w:jc w:val="both"/>
        <w:rPr>
          <w:rFonts w:ascii="Arial" w:hAnsi="Arial" w:cs="Arial"/>
          <w:sz w:val="20"/>
          <w:szCs w:val="20"/>
        </w:rPr>
      </w:pPr>
    </w:p>
    <w:p w14:paraId="7AC5339A"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OITAVA - OBRIGAÇÕES DO CONTRATANTE (art. 92, X, XI e XIV)</w:t>
      </w:r>
    </w:p>
    <w:p w14:paraId="7A599573"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8.1. São obrigações do Contratante:</w:t>
      </w:r>
    </w:p>
    <w:p w14:paraId="59C75C61"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8.1.1. Exigir o cumprimento de todas as obrigações assumidas pelo Contratado, de acordo com o contrato e seus anexos;</w:t>
      </w:r>
    </w:p>
    <w:p w14:paraId="502FDBF7"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8.1.2. Receber o objeto no prazo e condições estabelecidas no Termo de Referência e Decreto Municipal nº 3673/2023;</w:t>
      </w:r>
    </w:p>
    <w:p w14:paraId="57166DB1"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8.1.3. Notificar o Contratado, por escrito, sobre vícios, defeitos ou incorreções verificadas no objeto fornecido, para que seja por ele substituído, reparado ou corrigido, no total ou em parte, às suas expensas;</w:t>
      </w:r>
    </w:p>
    <w:p w14:paraId="127B0CC6"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8.1.4. Acompanhar e fiscalizar a execução do contrato e o cumprimento das obrigações pelo Contratado;</w:t>
      </w:r>
    </w:p>
    <w:p w14:paraId="15A5C9DF"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8.1.5. Efetuar o pagamento ao Contratado do valor correspondente ao fornecimento do objeto ou prestação dos serviços, no prazo, forma e condições estabelecidos no presente Contrato;</w:t>
      </w:r>
    </w:p>
    <w:p w14:paraId="143E1D7F"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8.1.6. Aplicar ao Contratado sanções motivadas pela inexecução total ou parcial do Contrato;</w:t>
      </w:r>
    </w:p>
    <w:p w14:paraId="2DFE4E6E"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8.1.7. Cientificar a procuradoria do município para adoção das medidas cabíveis quando do descumprimento de obrigações pelo Contratado;</w:t>
      </w:r>
    </w:p>
    <w:p w14:paraId="10139BC5"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B4B84D2"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 xml:space="preserve">8.1.9. Concluída a instrução do requerimento, a Administração terá o prazo de 30 (trinta) dias para decidir, admitida a prorrogação motivada por igual período. </w:t>
      </w:r>
    </w:p>
    <w:p w14:paraId="7B33453A"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8.1.10. Notificar os emitentes das garantias quanto ao início de processo administrativo para apuração de descumprimento de cláusulas contratuais, se for o caso.</w:t>
      </w:r>
    </w:p>
    <w:p w14:paraId="78F3B335"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8.1.11. Comunicar o Contratado na hipótese de posterior alteração do projeto pelo Contratante, no caso do art. 93, §2º, da Lei nº 14.133/21, se for o caso.</w:t>
      </w:r>
    </w:p>
    <w:p w14:paraId="382F033F"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8.1.12. Não praticar atos de ingerência na administração do contratado, tais como (art. 48 da Lei n.º 14.133/2021):</w:t>
      </w:r>
    </w:p>
    <w:p w14:paraId="7E9C5FA0"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8.1.12.1. indicar pessoas expressamente nominadas para executar direta ou indiretamente o objeto contratado;</w:t>
      </w:r>
    </w:p>
    <w:p w14:paraId="500D71DD"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8.1.12.2. fixar salário inferior ao definido em lei ou em ato normativo a ser pago pelo contratado;</w:t>
      </w:r>
    </w:p>
    <w:p w14:paraId="2ED60520"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8.1.12.3. estabelecer vínculo de subordinação com funcionário do contratado;</w:t>
      </w:r>
    </w:p>
    <w:p w14:paraId="638F6E4C"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8.1.12.4. definir forma de pagamento mediante exclusivo reembolso dos salários pagos;</w:t>
      </w:r>
    </w:p>
    <w:p w14:paraId="10873301"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8.1.12.5. demandar a funcionário do contratado a execução de tarefas fora do escopo do objeto da contratação;</w:t>
      </w:r>
    </w:p>
    <w:p w14:paraId="2DBC553A"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8.1.12.6. prever exigências que constituam intervenção indevida da Administração na gestão interna do contratado.</w:t>
      </w:r>
    </w:p>
    <w:p w14:paraId="58E4D74A" w14:textId="091AB8D6" w:rsidR="00CC2ABC" w:rsidRDefault="00B1770B" w:rsidP="0075724E">
      <w:pPr>
        <w:jc w:val="both"/>
        <w:rPr>
          <w:rFonts w:ascii="Arial" w:hAnsi="Arial" w:cs="Arial"/>
          <w:sz w:val="20"/>
          <w:szCs w:val="20"/>
        </w:rPr>
      </w:pPr>
      <w:r w:rsidRPr="00B1770B">
        <w:rPr>
          <w:rFonts w:ascii="Arial" w:hAnsi="Arial" w:cs="Arial"/>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12ABE0" w14:textId="77777777" w:rsidR="0075724E" w:rsidRDefault="0075724E" w:rsidP="0075724E">
      <w:pPr>
        <w:jc w:val="both"/>
        <w:rPr>
          <w:rFonts w:ascii="Arial" w:hAnsi="Arial" w:cs="Arial"/>
          <w:sz w:val="20"/>
          <w:szCs w:val="20"/>
        </w:rPr>
      </w:pPr>
    </w:p>
    <w:p w14:paraId="0FAD10CA" w14:textId="77777777" w:rsidR="008F0AA6" w:rsidRPr="0075724E" w:rsidRDefault="008F0AA6" w:rsidP="0075724E">
      <w:pPr>
        <w:jc w:val="both"/>
        <w:rPr>
          <w:rFonts w:ascii="Arial" w:hAnsi="Arial" w:cs="Arial"/>
          <w:sz w:val="20"/>
          <w:szCs w:val="20"/>
        </w:rPr>
      </w:pPr>
    </w:p>
    <w:p w14:paraId="4C83885F" w14:textId="1888F32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NONA - OBRIGAÇÕES DO CONTRATADO (art. 92, XIV, XVI e XVII)</w:t>
      </w:r>
    </w:p>
    <w:p w14:paraId="6D137908"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9.1. O Contratado deve cumprir todas as obrigações constantes deste Contrato, em seus anexos, assumindo como exclusivamente seus os riscos e as despesas decorrentes da boa e perfeita execução do objeto, observando, ainda, as obrigações a seguir dispostas:</w:t>
      </w:r>
    </w:p>
    <w:p w14:paraId="1F170904"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9.1.1. Atender às determinações regulares emitidas pelo fiscal do contrato ou autoridade superior (art. 137, II);</w:t>
      </w:r>
    </w:p>
    <w:p w14:paraId="51C1A183"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9.1.2.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C5E0E3D"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9.1.3. Reparar, corrigir, remover, reconstruir ou substituir, às suas expensas, no total ou em parte, no prazo fixado pelo fiscal do contrato, os serviços nos quais se verificarem vícios, defeitos ou incorreções resultantes da execução ou dos materiais empregados;</w:t>
      </w:r>
    </w:p>
    <w:p w14:paraId="0F54E001"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6222F6D"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lastRenderedPageBreak/>
        <w:t>9.1.5.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88230C1"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 xml:space="preserve">9.1.6. Quando não for possível a verificação da regularidade fiscal, a empresa contratada deverá entregar ao setor responsável pela fiscalização do contrato, até o dia trinta do mês seguinte ao da prestação dos serviços, os seguintes documentos: </w:t>
      </w:r>
    </w:p>
    <w:p w14:paraId="259532E2"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a) prova de regularidade perante a Fazenda Municipal (mobiliários), especialmente quando o proponente possuir domicílio ou sede no município;</w:t>
      </w:r>
    </w:p>
    <w:p w14:paraId="67CDC89D"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b) prova de regularidade relativa à Seguridade Social e ao FGTS, que demonstre cumprimento dos encargos sociais instituídos por lei;</w:t>
      </w:r>
    </w:p>
    <w:p w14:paraId="5C9617EF"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c) prova de regularidade perante a Justiça do Trabalho.</w:t>
      </w:r>
    </w:p>
    <w:p w14:paraId="0521110E"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 xml:space="preserve">9.1.7.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09808C5"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9.1.8. Comunicar ao Fiscal do contrato, no prazo de 24 (vinte e quatro) horas, qualquer ocorrência anormal ou acidente que se verifique no local dos serviços;</w:t>
      </w:r>
    </w:p>
    <w:p w14:paraId="439560BB"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9.1.9. Prestar todo esclarecimento ou informação solicitada pelo Contratante ou por seus prepostos, garantindo-lhes o acesso, a qualquer tempo, ao local dos trabalhos, bem como aos documentos relativos à execução do empreendimento;</w:t>
      </w:r>
    </w:p>
    <w:p w14:paraId="54ACC6BD"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9.1.10. Paralisar, por determinação do Contratante, qualquer atividade que não esteja sendo executada de acordo com a boa técnica ou que ponha em risco a segurança de pessoas ou bens de terceiros;</w:t>
      </w:r>
    </w:p>
    <w:p w14:paraId="03513494"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9.1.11. Promover a guarda, manutenção e vigilância de materiais, ferramentas, e tudo o que for necessário à execução do objeto, durante a vigência do contrato;</w:t>
      </w:r>
    </w:p>
    <w:p w14:paraId="5D5AC52A"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9.1.12. Conduzir os trabalhos com estrita observância às normas da legislação pertinente, cumprindo as determinações dos Poderes Públicos, mantendo sempre limpo o local dos serviços e nas melhores condições de segurança, higiene e disciplina;</w:t>
      </w:r>
    </w:p>
    <w:p w14:paraId="7E4ACD53"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9.1.13. Submeter previamente, por escrito, ao Contratante, para análise e aprovação, quaisquer mudanças nos métodos executivos que fujam às especificações do memorial descritivo ou instrumento congênere;</w:t>
      </w:r>
    </w:p>
    <w:p w14:paraId="16B3DDAB"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0D4BADFC"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 xml:space="preserve">9.1.15. Manter durante toda a vigência do contrato, em compatibilidade com as obrigações assumidas, todas as condições exigidas para habilitação na licitação, ou para qualificação, na contratação direta; </w:t>
      </w:r>
    </w:p>
    <w:p w14:paraId="2B5E4D40"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9.1.16. Cumprir, durante todo o período de execução do contrato, a reserva de cargos prevista em lei para pessoa com deficiência, para reabilitado da Previdência Social ou para aprendiz, bem como as reservas de cargos previstas na legislação (art. 116);</w:t>
      </w:r>
    </w:p>
    <w:p w14:paraId="5BC66CA3"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9.1.17. Comprovar a reserva de cargos a que se refere a cláusula acima, no prazo fixado pelo fiscal do contrato, com a indicação dos empregados que preencheram as referidas vagas (art. 116, parágrafo único);</w:t>
      </w:r>
    </w:p>
    <w:p w14:paraId="664281A1"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9.1.18. Guardar sigilo sobre todas as informações obtidas em decorrência do cumprimento do contrato;</w:t>
      </w:r>
    </w:p>
    <w:p w14:paraId="2073E438"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906ECF2"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9.1.20. Cumprir, além dos postulados legais vigentes de âmbito federal, estadual ou municipal, as normas de segurança do Contratante;</w:t>
      </w:r>
    </w:p>
    <w:p w14:paraId="39BCC706"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9.1.21. Promover a organização técnica e administrativa dos serviços, de modo a conduzi-los eficaz e eficientemente, de acordo com os documentos e especificações que integram o Termo de Referência, no prazo determinado;</w:t>
      </w:r>
    </w:p>
    <w:p w14:paraId="1A2BF31F"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9.1.22.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AEC0333" w14:textId="189657E1" w:rsidR="00A13FEE" w:rsidRDefault="00B1770B" w:rsidP="00A623F0">
      <w:pPr>
        <w:ind w:left="284"/>
        <w:jc w:val="both"/>
        <w:rPr>
          <w:rFonts w:ascii="Arial" w:hAnsi="Arial" w:cs="Arial"/>
          <w:sz w:val="20"/>
          <w:szCs w:val="20"/>
        </w:rPr>
      </w:pPr>
      <w:r w:rsidRPr="00B1770B">
        <w:rPr>
          <w:rFonts w:ascii="Arial" w:hAnsi="Arial" w:cs="Arial"/>
          <w:sz w:val="20"/>
          <w:szCs w:val="20"/>
        </w:rPr>
        <w:t>9.1.23. Disponibilizar ao contratante os empregados devidamente uniformizados e identificados por meio de crachá, além de provê-los com os Equipamentos de Proteção Individual - EPI, quando for o caso;</w:t>
      </w:r>
    </w:p>
    <w:p w14:paraId="17D67297" w14:textId="77777777" w:rsidR="00A623F0" w:rsidRDefault="00A623F0" w:rsidP="00A623F0">
      <w:pPr>
        <w:jc w:val="both"/>
        <w:rPr>
          <w:rFonts w:ascii="Arial" w:hAnsi="Arial" w:cs="Arial"/>
          <w:sz w:val="20"/>
          <w:szCs w:val="20"/>
        </w:rPr>
      </w:pPr>
    </w:p>
    <w:p w14:paraId="09454B7F" w14:textId="77777777" w:rsidR="008F0AA6" w:rsidRDefault="008F0AA6" w:rsidP="00A623F0">
      <w:pPr>
        <w:jc w:val="both"/>
        <w:rPr>
          <w:rFonts w:ascii="Arial" w:hAnsi="Arial" w:cs="Arial"/>
          <w:sz w:val="20"/>
          <w:szCs w:val="20"/>
        </w:rPr>
      </w:pPr>
    </w:p>
    <w:p w14:paraId="2A231073" w14:textId="77777777" w:rsidR="008F0AA6" w:rsidRDefault="008F0AA6" w:rsidP="00A623F0">
      <w:pPr>
        <w:jc w:val="both"/>
        <w:rPr>
          <w:rFonts w:ascii="Arial" w:hAnsi="Arial" w:cs="Arial"/>
          <w:sz w:val="20"/>
          <w:szCs w:val="20"/>
        </w:rPr>
      </w:pPr>
    </w:p>
    <w:p w14:paraId="5090FDB9" w14:textId="77777777" w:rsidR="008F0AA6" w:rsidRPr="00A623F0" w:rsidRDefault="008F0AA6" w:rsidP="00A623F0">
      <w:pPr>
        <w:jc w:val="both"/>
        <w:rPr>
          <w:rFonts w:ascii="Arial" w:hAnsi="Arial" w:cs="Arial"/>
          <w:sz w:val="20"/>
          <w:szCs w:val="20"/>
        </w:rPr>
      </w:pPr>
    </w:p>
    <w:p w14:paraId="76AC6A03" w14:textId="3AEB2B61"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DÉCIMA- OBRIGAÇÕES PERTINENTES À LGPD</w:t>
      </w:r>
    </w:p>
    <w:p w14:paraId="4A39CEC6" w14:textId="15981151" w:rsidR="008F0AA6" w:rsidRDefault="00B1770B" w:rsidP="00825CB1">
      <w:pPr>
        <w:jc w:val="both"/>
        <w:rPr>
          <w:rFonts w:ascii="Arial" w:hAnsi="Arial" w:cs="Arial"/>
          <w:sz w:val="20"/>
          <w:szCs w:val="20"/>
        </w:rPr>
      </w:pPr>
      <w:r w:rsidRPr="00B1770B">
        <w:rPr>
          <w:rFonts w:ascii="Arial" w:hAnsi="Arial" w:cs="Arial"/>
          <w:sz w:val="20"/>
          <w:szCs w:val="20"/>
        </w:rPr>
        <w:t>10.1. As partes deverão cumprir a Lei nº 13.709/2018 (LGPD) e Decreto Municipal nº 3.696/</w:t>
      </w:r>
      <w:r w:rsidR="0051740F">
        <w:rPr>
          <w:rFonts w:ascii="Arial" w:hAnsi="Arial" w:cs="Arial"/>
          <w:sz w:val="20"/>
          <w:szCs w:val="20"/>
        </w:rPr>
        <w:t>202</w:t>
      </w:r>
      <w:r w:rsidR="00640746">
        <w:rPr>
          <w:rFonts w:ascii="Arial" w:hAnsi="Arial" w:cs="Arial"/>
          <w:sz w:val="20"/>
          <w:szCs w:val="20"/>
        </w:rPr>
        <w:t>4</w:t>
      </w:r>
      <w:r w:rsidRPr="00B1770B">
        <w:rPr>
          <w:rFonts w:ascii="Arial" w:hAnsi="Arial" w:cs="Arial"/>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14:paraId="0E3E6050" w14:textId="77777777" w:rsidR="008F0AA6" w:rsidRDefault="008F0AA6" w:rsidP="00825CB1">
      <w:pPr>
        <w:jc w:val="both"/>
        <w:rPr>
          <w:rFonts w:ascii="Arial" w:hAnsi="Arial" w:cs="Arial"/>
          <w:sz w:val="20"/>
          <w:szCs w:val="20"/>
        </w:rPr>
      </w:pPr>
    </w:p>
    <w:p w14:paraId="719991CD" w14:textId="77777777" w:rsidR="008F0AA6" w:rsidRPr="00B1770B" w:rsidRDefault="008F0AA6" w:rsidP="00825CB1">
      <w:pPr>
        <w:jc w:val="both"/>
        <w:rPr>
          <w:rFonts w:ascii="Arial" w:hAnsi="Arial" w:cs="Arial"/>
          <w:sz w:val="20"/>
          <w:szCs w:val="20"/>
        </w:rPr>
      </w:pPr>
    </w:p>
    <w:p w14:paraId="59D1BA76"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DÉCIMA PRIMEIRA – GARANTIA DE EXECUÇÃO (art. 92, XII e XIII)</w:t>
      </w:r>
    </w:p>
    <w:p w14:paraId="43C8CA0B" w14:textId="474C0FD8" w:rsidR="00286A6C" w:rsidRDefault="00B1770B" w:rsidP="00825CB1">
      <w:pPr>
        <w:jc w:val="both"/>
        <w:rPr>
          <w:rFonts w:ascii="Arial" w:hAnsi="Arial" w:cs="Arial"/>
          <w:sz w:val="20"/>
          <w:szCs w:val="20"/>
        </w:rPr>
      </w:pPr>
      <w:r w:rsidRPr="00B1770B">
        <w:rPr>
          <w:rFonts w:ascii="Arial" w:hAnsi="Arial" w:cs="Arial"/>
          <w:sz w:val="20"/>
          <w:szCs w:val="20"/>
        </w:rPr>
        <w:t>11.1. Não haverá exigência de garantia contratual da execução.</w:t>
      </w:r>
    </w:p>
    <w:p w14:paraId="41AC2512" w14:textId="77777777" w:rsidR="00286A6C" w:rsidRDefault="00286A6C" w:rsidP="00825CB1">
      <w:pPr>
        <w:jc w:val="both"/>
        <w:rPr>
          <w:rFonts w:ascii="Arial" w:hAnsi="Arial" w:cs="Arial"/>
          <w:sz w:val="20"/>
          <w:szCs w:val="20"/>
        </w:rPr>
      </w:pPr>
    </w:p>
    <w:p w14:paraId="7A2C8321" w14:textId="77777777" w:rsidR="008F0AA6" w:rsidRPr="00B1770B" w:rsidRDefault="008F0AA6" w:rsidP="00825CB1">
      <w:pPr>
        <w:jc w:val="both"/>
        <w:rPr>
          <w:rFonts w:ascii="Arial" w:hAnsi="Arial" w:cs="Arial"/>
          <w:sz w:val="20"/>
          <w:szCs w:val="20"/>
        </w:rPr>
      </w:pPr>
    </w:p>
    <w:p w14:paraId="23CAB63F"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DÉCIMA SEGUNDA – INFRAÇÕES E SANÇÕES ADMINISTRATIVAS (art. 92, XIV)</w:t>
      </w:r>
    </w:p>
    <w:p w14:paraId="32BE4656"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12.1. Comete infração administrativa, o Contratado que praticar qualquer uma das condutas elencadas no art. 155 da Lei nº 14.133/2021.</w:t>
      </w:r>
    </w:p>
    <w:p w14:paraId="489D149A"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12.2. Serão aplicadas ao responsável pelas infrações administrativas acima descritas as seguintes sanções:</w:t>
      </w:r>
    </w:p>
    <w:p w14:paraId="4D2C3D19"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12.2.1. Advertência, quando o Contratado der causa à inexecução parcial do contrato, sempre que não se justificar a imposição de penalidade mais grave (art. 156, §2º, da Lei);</w:t>
      </w:r>
    </w:p>
    <w:p w14:paraId="3530CA2A"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12.2.2. Impedimento de licitar e contratar, quando praticadas as condutas descritas nas alíneas b, c, d, e, f e g do subitem acima deste Contrato, sempre que não se justificar a imposição de penalidade mais grave (art. 156, §4º, da Lei);</w:t>
      </w:r>
    </w:p>
    <w:p w14:paraId="2BC87E2F"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12.2.3. 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459D8B25"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12.2.4. Multa:</w:t>
      </w:r>
    </w:p>
    <w:p w14:paraId="47EFDB83"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14:paraId="57C51EF5"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b) compensatória de 10% (dez por cento) sobre o valor total do contrato, no caso de inexecução total do objeto;</w:t>
      </w:r>
    </w:p>
    <w:p w14:paraId="40418C33"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12.2.5. A aplicação das sanções previstas neste Contrato não exclui, em hipótese alguma, a obrigação de reparação integral do dano causado à Contratante (art. 156, §9º)</w:t>
      </w:r>
    </w:p>
    <w:p w14:paraId="2DAC4949"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12.2.6. Todas as sanções previstas neste Contrato poderão ser aplicadas cumulativamente com a multa (art. 156, §7º).</w:t>
      </w:r>
    </w:p>
    <w:p w14:paraId="4584374E"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12.2.7. Antes da aplicação da multa será facultada a defesa do interessado no prazo de 15 (quinze) dias úteis, contado da data de sua intimação (art. 157)</w:t>
      </w:r>
    </w:p>
    <w:p w14:paraId="7C4A979B"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12.2.8.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4A70134"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12.2.9. Previamente ao encaminhamento à cobrança judicial, a multa poderá ser recolhida administrativamente no prazo máximo de 30 (trinta) dias, a contar da data do recebimento da comunicação enviada pela autoridade competente.</w:t>
      </w:r>
    </w:p>
    <w:p w14:paraId="25E61750"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12.3.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7190F5D"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12.4.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76F1835"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12.5. As sanções de impedimento de licitar e contratar e declaração de inidoneidade para licitar ou contratar são passíveis de reabilitação na forma do art. 163 da Lei nº 14.133/21.</w:t>
      </w:r>
    </w:p>
    <w:p w14:paraId="1E15923E" w14:textId="65627886" w:rsidR="008F0AA6" w:rsidRDefault="00B1770B" w:rsidP="00825CB1">
      <w:pPr>
        <w:jc w:val="both"/>
        <w:rPr>
          <w:rFonts w:ascii="Arial" w:hAnsi="Arial" w:cs="Arial"/>
          <w:sz w:val="20"/>
          <w:szCs w:val="20"/>
        </w:rPr>
      </w:pPr>
      <w:r w:rsidRPr="00B1770B">
        <w:rPr>
          <w:rFonts w:ascii="Arial" w:hAnsi="Arial" w:cs="Arial"/>
          <w:sz w:val="20"/>
          <w:szCs w:val="20"/>
        </w:rPr>
        <w:t xml:space="preserve">12.6. Os débitos do contratado para com a Administração contratante, resultantes de multa administrativa e/ou indenizações, não inscritos em dívida ativa, poderão ser compensados, total ou parcialmente, com os créditos </w:t>
      </w:r>
      <w:r w:rsidRPr="00B1770B">
        <w:rPr>
          <w:rFonts w:ascii="Arial" w:hAnsi="Arial" w:cs="Arial"/>
          <w:sz w:val="20"/>
          <w:szCs w:val="20"/>
        </w:rPr>
        <w:lastRenderedPageBreak/>
        <w:t>devidos pelo referido órgão decorrentes deste mesmo contrato ou de outros contratos administrativos que o contratado possua com o mesmo órgão ora contratante.</w:t>
      </w:r>
    </w:p>
    <w:p w14:paraId="342C237C" w14:textId="77777777" w:rsidR="008F0AA6" w:rsidRDefault="008F0AA6" w:rsidP="00825CB1">
      <w:pPr>
        <w:jc w:val="both"/>
        <w:rPr>
          <w:rFonts w:ascii="Arial" w:hAnsi="Arial" w:cs="Arial"/>
          <w:sz w:val="20"/>
          <w:szCs w:val="20"/>
        </w:rPr>
      </w:pPr>
    </w:p>
    <w:p w14:paraId="494CA88F" w14:textId="77777777" w:rsidR="008F0AA6" w:rsidRPr="00B1770B" w:rsidRDefault="008F0AA6" w:rsidP="00825CB1">
      <w:pPr>
        <w:jc w:val="both"/>
        <w:rPr>
          <w:rFonts w:ascii="Arial" w:hAnsi="Arial" w:cs="Arial"/>
          <w:sz w:val="20"/>
          <w:szCs w:val="20"/>
        </w:rPr>
      </w:pPr>
    </w:p>
    <w:p w14:paraId="77B6282D"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DÉCIMA TERCEIRA – DA EXTINÇÃO CONTRATUAL (art. 92, XIX)</w:t>
      </w:r>
    </w:p>
    <w:p w14:paraId="22304FFE"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13.1. O contrato se extingue quando cumpridas as obrigações de ambas as partes, ainda que isso ocorra antes do prazo estipulado para tanto.</w:t>
      </w:r>
    </w:p>
    <w:p w14:paraId="327990AD"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13.2. Se as obrigações não forem cumpridas no prazo estipulado, a vigência ficará prorrogada até a conclusão do objeto, caso em que deverá a Administração providenciar a readequação do cronograma físico-financeiro.</w:t>
      </w:r>
    </w:p>
    <w:p w14:paraId="7CB008AC"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13.2.1. Quando a não conclusão do contrato referida no item anterior decorrer de culpa do contratado:</w:t>
      </w:r>
    </w:p>
    <w:p w14:paraId="0849A7CC"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 xml:space="preserve">13.2.1.1 ficará ele constituído em mora, sendo-lhe aplicáveis as respectivas sanções administrativas; e  </w:t>
      </w:r>
    </w:p>
    <w:p w14:paraId="0CB6F396" w14:textId="77777777" w:rsidR="00B1770B" w:rsidRPr="00B1770B" w:rsidRDefault="00B1770B" w:rsidP="00A623F0">
      <w:pPr>
        <w:ind w:left="567"/>
        <w:jc w:val="both"/>
        <w:rPr>
          <w:rFonts w:ascii="Arial" w:hAnsi="Arial" w:cs="Arial"/>
          <w:sz w:val="20"/>
          <w:szCs w:val="20"/>
        </w:rPr>
      </w:pPr>
      <w:r w:rsidRPr="00B1770B">
        <w:rPr>
          <w:rFonts w:ascii="Arial" w:hAnsi="Arial" w:cs="Arial"/>
          <w:sz w:val="20"/>
          <w:szCs w:val="20"/>
        </w:rPr>
        <w:t>13.2.1.2. poderá a Administração optar pela extinção do contrato e, nesse caso, adotará as medidas admitidas em lei para a continuidade da execução contratual.</w:t>
      </w:r>
    </w:p>
    <w:p w14:paraId="61AB76FD"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13.3. O contrato se extingue quando vencido o prazo nele estipulado, independentemente de terem sido cumpridas ou não as obrigações de ambas as partes contraentes;</w:t>
      </w:r>
    </w:p>
    <w:p w14:paraId="0A00BC47"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13.3.1. O contrato pode ser extinto antes do prazo nele fixado, sem ônus para o Contratante, quando esta não dispuser de créditos orçamentários para sua continuidade ou quando entender que o contrato não mais lhe oferece vantagem.</w:t>
      </w:r>
    </w:p>
    <w:p w14:paraId="5943A6A4"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13.3.2. A extinção nesta hipótese ocorrerá na próxima data de aniversário do contrato, desde que haja a notificação do contratado pelo contratante nesse sentido com pelo menos 2 (dois) meses de antecedência desse dia.</w:t>
      </w:r>
    </w:p>
    <w:p w14:paraId="135CB9EC"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13.3.3. Caso a notificação da não-continuidade do contrato de que trata este subitem ocorra com menos de 2 (dois) meses da data de aniversário, a extinção contratual ocorrerá após 2 (dois) meses da data da comunicação.</w:t>
      </w:r>
    </w:p>
    <w:p w14:paraId="67554C21"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13.4. O contrato pode ser extinto antes de cumpridas as obrigações nele estipuladas, ou antes do prazo nele fixado, por algum dos motivos previstos no artigo 137 da NLLC, bem como amigavelmente, assegurados o contraditório e a ampla defesa.</w:t>
      </w:r>
    </w:p>
    <w:p w14:paraId="4E566D12"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13.4.1. Nesta hipótese, aplicam-se também os artigos 138 e 139 da mesma Lei.</w:t>
      </w:r>
    </w:p>
    <w:p w14:paraId="64A338A2"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13.4.2. A alteração social ou modificação da finalidade ou da estrutura da empresa não ensejará rescisão se não restringir sua capacidade de concluir o contrato.</w:t>
      </w:r>
    </w:p>
    <w:p w14:paraId="64C08AAC" w14:textId="77777777" w:rsidR="00B1770B" w:rsidRPr="00B1770B" w:rsidRDefault="00B1770B" w:rsidP="00A623F0">
      <w:pPr>
        <w:ind w:left="284"/>
        <w:jc w:val="both"/>
        <w:rPr>
          <w:rFonts w:ascii="Arial" w:hAnsi="Arial" w:cs="Arial"/>
          <w:sz w:val="20"/>
          <w:szCs w:val="20"/>
        </w:rPr>
      </w:pPr>
      <w:r w:rsidRPr="00B1770B">
        <w:rPr>
          <w:rFonts w:ascii="Arial" w:hAnsi="Arial" w:cs="Arial"/>
          <w:sz w:val="20"/>
          <w:szCs w:val="20"/>
        </w:rPr>
        <w:t>13.4.3. Se a operação implicar mudança da pessoa jurídica contratada, deverá ser formalizado termo aditivo para alteração subjetiva.</w:t>
      </w:r>
    </w:p>
    <w:p w14:paraId="4994D0EF"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13.5. O termo de rescisão, sempre que possível, será precedido de balanço dos eventos contratuais já cumpridos ou parcialmente cumpridos; relação dos pagamentos já efetuados e ainda devidos e indenizações e multas.</w:t>
      </w:r>
    </w:p>
    <w:p w14:paraId="6D20429A"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9A80FBA" w14:textId="77777777" w:rsidR="00B1770B" w:rsidRDefault="00B1770B" w:rsidP="00825CB1">
      <w:pPr>
        <w:jc w:val="both"/>
        <w:rPr>
          <w:rFonts w:ascii="Arial" w:hAnsi="Arial" w:cs="Arial"/>
          <w:sz w:val="20"/>
          <w:szCs w:val="20"/>
        </w:rPr>
      </w:pPr>
    </w:p>
    <w:p w14:paraId="0B5ADECF" w14:textId="77777777" w:rsidR="008F0AA6" w:rsidRPr="00B1770B" w:rsidRDefault="008F0AA6" w:rsidP="00825CB1">
      <w:pPr>
        <w:jc w:val="both"/>
        <w:rPr>
          <w:rFonts w:ascii="Arial" w:hAnsi="Arial" w:cs="Arial"/>
          <w:sz w:val="20"/>
          <w:szCs w:val="20"/>
        </w:rPr>
      </w:pPr>
    </w:p>
    <w:p w14:paraId="0F6FF6C4"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DÉCIMA QUARTA – DOTAÇÃO ORÇAMENTÁRIA (art. 92, VIII)</w:t>
      </w:r>
    </w:p>
    <w:p w14:paraId="7914AFA6" w14:textId="41397E72" w:rsidR="00B32820" w:rsidRPr="00286A6C" w:rsidRDefault="00B1770B" w:rsidP="00B32820">
      <w:pPr>
        <w:pStyle w:val="Corpodetexto"/>
        <w:tabs>
          <w:tab w:val="left" w:pos="284"/>
          <w:tab w:val="left" w:pos="426"/>
        </w:tabs>
        <w:spacing w:before="0" w:beforeAutospacing="0" w:after="0" w:afterAutospacing="0"/>
        <w:rPr>
          <w:rFonts w:ascii="Arial" w:hAnsi="Arial" w:cs="Arial"/>
          <w:sz w:val="20"/>
          <w:szCs w:val="20"/>
        </w:rPr>
      </w:pPr>
      <w:r w:rsidRPr="00B1770B">
        <w:rPr>
          <w:rFonts w:ascii="Arial" w:hAnsi="Arial" w:cs="Arial"/>
          <w:sz w:val="20"/>
          <w:szCs w:val="20"/>
        </w:rPr>
        <w:t>14.1. As despesas decorrentes da presente contratação correrão à conta de recursos específicos</w:t>
      </w:r>
      <w:r w:rsidR="00341374">
        <w:rPr>
          <w:rFonts w:ascii="Arial" w:hAnsi="Arial" w:cs="Arial"/>
          <w:sz w:val="20"/>
          <w:szCs w:val="20"/>
        </w:rPr>
        <w:t xml:space="preserve"> </w:t>
      </w:r>
      <w:r w:rsidRPr="002976C1">
        <w:rPr>
          <w:rFonts w:ascii="Arial" w:hAnsi="Arial" w:cs="Arial"/>
          <w:sz w:val="20"/>
          <w:szCs w:val="20"/>
        </w:rPr>
        <w:t xml:space="preserve">consignados no Orçamento: </w:t>
      </w:r>
      <w:bookmarkStart w:id="26" w:name="_Hlk207204274"/>
      <w:r w:rsidR="006D18FC">
        <w:rPr>
          <w:rFonts w:ascii="Arial" w:hAnsi="Arial" w:cs="Arial"/>
          <w:sz w:val="20"/>
          <w:szCs w:val="20"/>
        </w:rPr>
        <w:t>15.452.0005-4.4.90-51 – Material de Consumo – Obras e Serviços; 18.541.0006-3.3.90-30 – Material de Consumo – Meio Ambiente.</w:t>
      </w:r>
      <w:bookmarkEnd w:id="26"/>
    </w:p>
    <w:p w14:paraId="5E974B78" w14:textId="29A36AE4" w:rsidR="00F6759C" w:rsidRDefault="00F6759C" w:rsidP="00B32820">
      <w:pPr>
        <w:pStyle w:val="Corpodetexto"/>
        <w:tabs>
          <w:tab w:val="left" w:pos="284"/>
          <w:tab w:val="left" w:pos="426"/>
        </w:tabs>
        <w:spacing w:before="0" w:beforeAutospacing="0" w:after="0" w:afterAutospacing="0"/>
        <w:rPr>
          <w:rFonts w:ascii="Arial" w:hAnsi="Arial" w:cs="Arial"/>
          <w:sz w:val="20"/>
          <w:szCs w:val="20"/>
        </w:rPr>
      </w:pPr>
    </w:p>
    <w:p w14:paraId="1788DC30" w14:textId="77777777" w:rsidR="008F0AA6" w:rsidRPr="00B1770B" w:rsidRDefault="008F0AA6" w:rsidP="00B32820">
      <w:pPr>
        <w:pStyle w:val="Corpodetexto"/>
        <w:tabs>
          <w:tab w:val="left" w:pos="284"/>
          <w:tab w:val="left" w:pos="426"/>
        </w:tabs>
        <w:spacing w:before="0" w:beforeAutospacing="0" w:after="0" w:afterAutospacing="0"/>
        <w:rPr>
          <w:rFonts w:ascii="Arial" w:hAnsi="Arial" w:cs="Arial"/>
          <w:sz w:val="20"/>
          <w:szCs w:val="20"/>
        </w:rPr>
      </w:pPr>
    </w:p>
    <w:p w14:paraId="132AD079"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DÉCIMA QUINTA – DOS CASOS OMISSOS (art. 92, III)</w:t>
      </w:r>
    </w:p>
    <w:p w14:paraId="57342FD5" w14:textId="0B49DEF1" w:rsidR="00C34AF5" w:rsidRDefault="00B1770B" w:rsidP="00C34AF5">
      <w:pPr>
        <w:jc w:val="both"/>
        <w:rPr>
          <w:rFonts w:ascii="Arial" w:hAnsi="Arial" w:cs="Arial"/>
          <w:sz w:val="20"/>
          <w:szCs w:val="20"/>
        </w:rPr>
      </w:pPr>
      <w:r w:rsidRPr="00B1770B">
        <w:rPr>
          <w:rFonts w:ascii="Arial" w:hAnsi="Arial" w:cs="Arial"/>
          <w:sz w:val="20"/>
          <w:szCs w:val="20"/>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AB7EA2C" w14:textId="77777777" w:rsidR="00FC79EF" w:rsidRDefault="00FC79EF" w:rsidP="00825CB1">
      <w:pPr>
        <w:jc w:val="both"/>
        <w:rPr>
          <w:rFonts w:ascii="Arial" w:hAnsi="Arial" w:cs="Arial"/>
          <w:sz w:val="20"/>
          <w:szCs w:val="20"/>
        </w:rPr>
      </w:pPr>
    </w:p>
    <w:p w14:paraId="11D9E7E0" w14:textId="77777777" w:rsidR="008F0AA6" w:rsidRDefault="008F0AA6" w:rsidP="00825CB1">
      <w:pPr>
        <w:jc w:val="both"/>
        <w:rPr>
          <w:rFonts w:ascii="Arial" w:hAnsi="Arial" w:cs="Arial"/>
          <w:sz w:val="20"/>
          <w:szCs w:val="20"/>
        </w:rPr>
      </w:pPr>
    </w:p>
    <w:p w14:paraId="17058698" w14:textId="4A0927B8" w:rsidR="008C525A" w:rsidRDefault="00B1770B" w:rsidP="008C525A">
      <w:pPr>
        <w:spacing w:line="276" w:lineRule="auto"/>
        <w:jc w:val="both"/>
        <w:rPr>
          <w:rFonts w:ascii="Arial" w:hAnsi="Arial" w:cs="Arial"/>
          <w:b/>
          <w:bCs/>
          <w:sz w:val="20"/>
          <w:szCs w:val="20"/>
        </w:rPr>
      </w:pPr>
      <w:r w:rsidRPr="00825CB1">
        <w:rPr>
          <w:rFonts w:ascii="Arial" w:hAnsi="Arial" w:cs="Arial"/>
          <w:b/>
          <w:bCs/>
          <w:sz w:val="20"/>
          <w:szCs w:val="20"/>
        </w:rPr>
        <w:t>CLÁUSULA DÉCIMA SEXTA – ALTERAÇÕES</w:t>
      </w:r>
    </w:p>
    <w:p w14:paraId="4592183D" w14:textId="10B8A67E" w:rsidR="008C525A" w:rsidRPr="008C525A" w:rsidRDefault="00B1770B" w:rsidP="008C525A">
      <w:pPr>
        <w:jc w:val="both"/>
        <w:rPr>
          <w:rFonts w:ascii="Arial" w:hAnsi="Arial" w:cs="Arial"/>
          <w:sz w:val="20"/>
          <w:szCs w:val="20"/>
        </w:rPr>
      </w:pPr>
      <w:r w:rsidRPr="00B1770B">
        <w:rPr>
          <w:rFonts w:ascii="Arial" w:hAnsi="Arial" w:cs="Arial"/>
          <w:sz w:val="20"/>
          <w:szCs w:val="20"/>
        </w:rPr>
        <w:t xml:space="preserve">16.1. Eventuais alterações contratuais reger-se-ão pela disciplina dos </w:t>
      </w:r>
      <w:proofErr w:type="spellStart"/>
      <w:r w:rsidRPr="00B1770B">
        <w:rPr>
          <w:rFonts w:ascii="Arial" w:hAnsi="Arial" w:cs="Arial"/>
          <w:sz w:val="20"/>
          <w:szCs w:val="20"/>
        </w:rPr>
        <w:t>arts</w:t>
      </w:r>
      <w:proofErr w:type="spellEnd"/>
      <w:r w:rsidRPr="00B1770B">
        <w:rPr>
          <w:rFonts w:ascii="Arial" w:hAnsi="Arial" w:cs="Arial"/>
          <w:sz w:val="20"/>
          <w:szCs w:val="20"/>
        </w:rPr>
        <w:t>. 124 e seguintes da Lei nº 14.133, de 2021.</w:t>
      </w:r>
    </w:p>
    <w:p w14:paraId="02C9EB3F"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lastRenderedPageBreak/>
        <w:t>16.2.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14:paraId="1752902E"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16.3. Registros que não caracterizam alteração do contrato podem ser realizados por simples apostila, dispensada a celebração de termo aditivo, na forma do art. 136 da Lei nº 14.133, de 2021.</w:t>
      </w:r>
    </w:p>
    <w:p w14:paraId="11DE0022" w14:textId="77777777" w:rsidR="00867FA8" w:rsidRDefault="00867FA8" w:rsidP="00825CB1">
      <w:pPr>
        <w:jc w:val="both"/>
        <w:rPr>
          <w:rFonts w:ascii="Arial" w:hAnsi="Arial" w:cs="Arial"/>
          <w:sz w:val="20"/>
          <w:szCs w:val="20"/>
        </w:rPr>
      </w:pPr>
    </w:p>
    <w:p w14:paraId="1833B329" w14:textId="77777777" w:rsidR="008F0AA6" w:rsidRPr="00B1770B" w:rsidRDefault="008F0AA6" w:rsidP="00825CB1">
      <w:pPr>
        <w:jc w:val="both"/>
        <w:rPr>
          <w:rFonts w:ascii="Arial" w:hAnsi="Arial" w:cs="Arial"/>
          <w:sz w:val="20"/>
          <w:szCs w:val="20"/>
        </w:rPr>
      </w:pPr>
    </w:p>
    <w:p w14:paraId="0D052C34"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DÉCIMA SÉTIMA – PUBLICAÇÃO</w:t>
      </w:r>
    </w:p>
    <w:p w14:paraId="1A7D7F64" w14:textId="77777777" w:rsidR="00B1770B" w:rsidRPr="00B1770B" w:rsidRDefault="00B1770B" w:rsidP="00825CB1">
      <w:pPr>
        <w:jc w:val="both"/>
        <w:rPr>
          <w:rFonts w:ascii="Arial" w:hAnsi="Arial" w:cs="Arial"/>
          <w:sz w:val="20"/>
          <w:szCs w:val="20"/>
        </w:rPr>
      </w:pPr>
      <w:r w:rsidRPr="00B1770B">
        <w:rPr>
          <w:rFonts w:ascii="Arial" w:hAnsi="Arial" w:cs="Arial"/>
          <w:sz w:val="20"/>
          <w:szCs w:val="20"/>
        </w:rPr>
        <w:t>17.1. Incumbirá à CONTRATANTE providenciar a publicação deste instrumento nos termos e condições previstas na Lei nº 14.133/21.</w:t>
      </w:r>
    </w:p>
    <w:p w14:paraId="5B8CD127" w14:textId="77777777" w:rsidR="00B1770B" w:rsidRDefault="00B1770B" w:rsidP="00825CB1">
      <w:pPr>
        <w:jc w:val="both"/>
        <w:rPr>
          <w:rFonts w:ascii="Arial" w:hAnsi="Arial" w:cs="Arial"/>
          <w:sz w:val="20"/>
          <w:szCs w:val="20"/>
        </w:rPr>
      </w:pPr>
    </w:p>
    <w:p w14:paraId="769107DE" w14:textId="77777777" w:rsidR="008F0AA6" w:rsidRPr="00B1770B" w:rsidRDefault="008F0AA6" w:rsidP="00825CB1">
      <w:pPr>
        <w:jc w:val="both"/>
        <w:rPr>
          <w:rFonts w:ascii="Arial" w:hAnsi="Arial" w:cs="Arial"/>
          <w:sz w:val="20"/>
          <w:szCs w:val="20"/>
        </w:rPr>
      </w:pPr>
    </w:p>
    <w:p w14:paraId="4440BD5A" w14:textId="77777777" w:rsidR="00B1770B" w:rsidRPr="00825CB1" w:rsidRDefault="00B1770B" w:rsidP="00825CB1">
      <w:pPr>
        <w:spacing w:after="120"/>
        <w:jc w:val="both"/>
        <w:rPr>
          <w:rFonts w:ascii="Arial" w:hAnsi="Arial" w:cs="Arial"/>
          <w:b/>
          <w:bCs/>
          <w:sz w:val="20"/>
          <w:szCs w:val="20"/>
        </w:rPr>
      </w:pPr>
      <w:r w:rsidRPr="00825CB1">
        <w:rPr>
          <w:rFonts w:ascii="Arial" w:hAnsi="Arial" w:cs="Arial"/>
          <w:b/>
          <w:bCs/>
          <w:sz w:val="20"/>
          <w:szCs w:val="20"/>
        </w:rPr>
        <w:t>CLÁUSULA DÉCIMA OITAVA – FORO (art. 92, §1º)</w:t>
      </w:r>
    </w:p>
    <w:p w14:paraId="02AD0D07" w14:textId="5A58E3B9" w:rsidR="00B1770B" w:rsidRDefault="00B1770B" w:rsidP="00825CB1">
      <w:pPr>
        <w:jc w:val="both"/>
        <w:rPr>
          <w:rFonts w:ascii="Arial" w:hAnsi="Arial" w:cs="Arial"/>
          <w:sz w:val="20"/>
          <w:szCs w:val="20"/>
        </w:rPr>
      </w:pPr>
      <w:r w:rsidRPr="00B1770B">
        <w:rPr>
          <w:rFonts w:ascii="Arial" w:hAnsi="Arial" w:cs="Arial"/>
          <w:sz w:val="20"/>
          <w:szCs w:val="20"/>
        </w:rPr>
        <w:t>18.1. É eleito o Foro da Comarca de Cerquilho para dirimir os litígios que decorrerem da execução deste Termo de Contrato que não possam ser compostos pela conciliação, conforme art. 92, §1º da Lei nº 14.133/21.</w:t>
      </w:r>
    </w:p>
    <w:p w14:paraId="53FFB8DF" w14:textId="77777777" w:rsidR="003976DA" w:rsidRDefault="003976DA" w:rsidP="00686668">
      <w:pPr>
        <w:rPr>
          <w:rFonts w:ascii="Arial" w:hAnsi="Arial" w:cs="Arial"/>
          <w:sz w:val="20"/>
          <w:szCs w:val="20"/>
        </w:rPr>
      </w:pPr>
    </w:p>
    <w:p w14:paraId="29D0F309" w14:textId="18AD205A" w:rsidR="00825CB1" w:rsidRDefault="00B1770B" w:rsidP="00686668">
      <w:pPr>
        <w:jc w:val="center"/>
        <w:rPr>
          <w:rFonts w:ascii="Arial" w:hAnsi="Arial" w:cs="Arial"/>
          <w:sz w:val="20"/>
          <w:szCs w:val="20"/>
        </w:rPr>
      </w:pPr>
      <w:r>
        <w:rPr>
          <w:rFonts w:ascii="Arial" w:hAnsi="Arial" w:cs="Arial"/>
          <w:sz w:val="20"/>
          <w:szCs w:val="20"/>
        </w:rPr>
        <w:t xml:space="preserve">__________, ______ de _______ </w:t>
      </w:r>
      <w:proofErr w:type="spellStart"/>
      <w:r>
        <w:rPr>
          <w:rFonts w:ascii="Arial" w:hAnsi="Arial" w:cs="Arial"/>
          <w:sz w:val="20"/>
          <w:szCs w:val="20"/>
        </w:rPr>
        <w:t>de</w:t>
      </w:r>
      <w:proofErr w:type="spellEnd"/>
      <w:r>
        <w:rPr>
          <w:rFonts w:ascii="Arial" w:hAnsi="Arial" w:cs="Arial"/>
          <w:sz w:val="20"/>
          <w:szCs w:val="20"/>
        </w:rPr>
        <w:t xml:space="preserve"> ______.</w:t>
      </w:r>
    </w:p>
    <w:p w14:paraId="439F585C" w14:textId="77777777" w:rsidR="003976DA" w:rsidRDefault="003976DA" w:rsidP="00686668">
      <w:pPr>
        <w:jc w:val="both"/>
        <w:rPr>
          <w:rFonts w:ascii="Arial" w:hAnsi="Arial" w:cs="Arial"/>
          <w:sz w:val="20"/>
          <w:szCs w:val="20"/>
        </w:rPr>
      </w:pPr>
    </w:p>
    <w:p w14:paraId="6A86F834" w14:textId="34E7D998" w:rsidR="003976DA" w:rsidRDefault="00B1770B" w:rsidP="00686668">
      <w:pPr>
        <w:jc w:val="both"/>
        <w:rPr>
          <w:rFonts w:ascii="Arial" w:hAnsi="Arial" w:cs="Arial"/>
          <w:sz w:val="20"/>
          <w:szCs w:val="20"/>
        </w:rPr>
      </w:pPr>
      <w:r w:rsidRPr="00B1770B">
        <w:rPr>
          <w:rFonts w:ascii="Arial" w:hAnsi="Arial" w:cs="Arial"/>
          <w:sz w:val="20"/>
          <w:szCs w:val="20"/>
        </w:rPr>
        <w:t>Identificação e assinaturas:</w:t>
      </w:r>
    </w:p>
    <w:p w14:paraId="66C4BCC6" w14:textId="32470B3D" w:rsidR="00B1770B" w:rsidRPr="00B1770B" w:rsidRDefault="00B1770B" w:rsidP="00686668">
      <w:pPr>
        <w:jc w:val="both"/>
        <w:rPr>
          <w:rFonts w:ascii="Arial" w:hAnsi="Arial" w:cs="Arial"/>
          <w:sz w:val="20"/>
          <w:szCs w:val="20"/>
        </w:rPr>
      </w:pPr>
      <w:r w:rsidRPr="00B1770B">
        <w:rPr>
          <w:rFonts w:ascii="Arial" w:hAnsi="Arial" w:cs="Arial"/>
          <w:sz w:val="20"/>
          <w:szCs w:val="20"/>
        </w:rPr>
        <w:t>Representante legal do CONTRATANTE</w:t>
      </w:r>
    </w:p>
    <w:p w14:paraId="5170DE4E" w14:textId="3D935F21" w:rsidR="003976DA" w:rsidRDefault="00B1770B" w:rsidP="00686668">
      <w:pPr>
        <w:jc w:val="both"/>
        <w:rPr>
          <w:rFonts w:ascii="Arial" w:hAnsi="Arial" w:cs="Arial"/>
          <w:sz w:val="20"/>
          <w:szCs w:val="20"/>
        </w:rPr>
      </w:pPr>
      <w:r w:rsidRPr="00B1770B">
        <w:rPr>
          <w:rFonts w:ascii="Arial" w:hAnsi="Arial" w:cs="Arial"/>
          <w:sz w:val="20"/>
          <w:szCs w:val="20"/>
        </w:rPr>
        <w:t>Representante legal do CONTRATADO</w:t>
      </w:r>
    </w:p>
    <w:p w14:paraId="7F31BDB0" w14:textId="77777777" w:rsidR="003976DA" w:rsidRDefault="003976DA" w:rsidP="00686668">
      <w:pPr>
        <w:jc w:val="both"/>
        <w:rPr>
          <w:rFonts w:ascii="Arial" w:hAnsi="Arial" w:cs="Arial"/>
          <w:sz w:val="20"/>
          <w:szCs w:val="20"/>
        </w:rPr>
      </w:pPr>
    </w:p>
    <w:p w14:paraId="2A92B293" w14:textId="720D3185" w:rsidR="00825CB1" w:rsidRDefault="00B1770B" w:rsidP="00686668">
      <w:pPr>
        <w:jc w:val="both"/>
        <w:rPr>
          <w:rFonts w:ascii="Arial" w:hAnsi="Arial" w:cs="Arial"/>
          <w:sz w:val="20"/>
          <w:szCs w:val="20"/>
        </w:rPr>
      </w:pPr>
      <w:r w:rsidRPr="00B1770B">
        <w:rPr>
          <w:rFonts w:ascii="Arial" w:hAnsi="Arial" w:cs="Arial"/>
          <w:sz w:val="20"/>
          <w:szCs w:val="20"/>
        </w:rPr>
        <w:t>TESTEMUNHAS: 1-</w:t>
      </w:r>
      <w:r w:rsidR="00686668">
        <w:rPr>
          <w:rFonts w:ascii="Arial" w:hAnsi="Arial" w:cs="Arial"/>
          <w:sz w:val="20"/>
          <w:szCs w:val="20"/>
        </w:rPr>
        <w:t xml:space="preserve">                                                                </w:t>
      </w:r>
      <w:r>
        <w:rPr>
          <w:rFonts w:ascii="Arial" w:hAnsi="Arial" w:cs="Arial"/>
          <w:sz w:val="20"/>
          <w:szCs w:val="20"/>
        </w:rPr>
        <w:t>2-</w:t>
      </w:r>
      <w:r w:rsidR="00825CB1">
        <w:rPr>
          <w:rFonts w:ascii="Arial" w:hAnsi="Arial" w:cs="Arial"/>
          <w:sz w:val="20"/>
          <w:szCs w:val="20"/>
        </w:rPr>
        <w:br w:type="page"/>
      </w:r>
    </w:p>
    <w:p w14:paraId="44882154" w14:textId="77777777" w:rsidR="00B1770B" w:rsidRDefault="00B1770B" w:rsidP="000112C3">
      <w:pPr>
        <w:jc w:val="both"/>
        <w:rPr>
          <w:rFonts w:ascii="Arial" w:hAnsi="Arial" w:cs="Arial"/>
          <w:sz w:val="20"/>
          <w:szCs w:val="20"/>
        </w:rPr>
      </w:pPr>
    </w:p>
    <w:p w14:paraId="13BF54B5" w14:textId="19065BA6" w:rsidR="00825CB1" w:rsidRPr="00825CB1" w:rsidRDefault="00825CB1" w:rsidP="00825CB1">
      <w:pPr>
        <w:jc w:val="center"/>
        <w:rPr>
          <w:rFonts w:ascii="Arial" w:hAnsi="Arial" w:cs="Arial"/>
          <w:b/>
          <w:bCs/>
          <w:sz w:val="20"/>
          <w:szCs w:val="20"/>
        </w:rPr>
      </w:pPr>
      <w:r w:rsidRPr="00825CB1">
        <w:rPr>
          <w:rFonts w:ascii="Arial" w:hAnsi="Arial" w:cs="Arial"/>
          <w:b/>
          <w:bCs/>
          <w:sz w:val="20"/>
          <w:szCs w:val="20"/>
        </w:rPr>
        <w:t xml:space="preserve">PROCESSO N.º </w:t>
      </w:r>
      <w:r w:rsidR="00AD2EDD">
        <w:rPr>
          <w:rFonts w:ascii="Arial" w:hAnsi="Arial" w:cs="Arial"/>
          <w:b/>
          <w:bCs/>
          <w:sz w:val="20"/>
          <w:szCs w:val="20"/>
        </w:rPr>
        <w:t>1831</w:t>
      </w:r>
      <w:r w:rsidR="00337CD0">
        <w:rPr>
          <w:rFonts w:ascii="Arial" w:hAnsi="Arial" w:cs="Arial"/>
          <w:b/>
          <w:bCs/>
          <w:sz w:val="20"/>
          <w:szCs w:val="20"/>
        </w:rPr>
        <w:t>/2025</w:t>
      </w:r>
    </w:p>
    <w:p w14:paraId="2E214E77" w14:textId="73E3D56F" w:rsidR="00825CB1" w:rsidRPr="00825CB1" w:rsidRDefault="00825CB1" w:rsidP="00825CB1">
      <w:pPr>
        <w:jc w:val="center"/>
        <w:rPr>
          <w:rFonts w:ascii="Arial" w:hAnsi="Arial" w:cs="Arial"/>
          <w:b/>
          <w:bCs/>
          <w:sz w:val="20"/>
          <w:szCs w:val="20"/>
        </w:rPr>
      </w:pPr>
      <w:r w:rsidRPr="00825CB1">
        <w:rPr>
          <w:rFonts w:ascii="Arial" w:hAnsi="Arial" w:cs="Arial"/>
          <w:b/>
          <w:bCs/>
          <w:sz w:val="20"/>
          <w:szCs w:val="20"/>
        </w:rPr>
        <w:t xml:space="preserve">PREGÃO ELETRÔNICO Nº </w:t>
      </w:r>
      <w:r w:rsidR="00AD2EDD">
        <w:rPr>
          <w:rFonts w:ascii="Arial" w:hAnsi="Arial" w:cs="Arial"/>
          <w:b/>
          <w:bCs/>
          <w:sz w:val="20"/>
          <w:szCs w:val="20"/>
        </w:rPr>
        <w:t>61</w:t>
      </w:r>
      <w:r w:rsidR="00337CD0">
        <w:rPr>
          <w:rFonts w:ascii="Arial" w:hAnsi="Arial" w:cs="Arial"/>
          <w:b/>
          <w:bCs/>
          <w:sz w:val="20"/>
          <w:szCs w:val="20"/>
        </w:rPr>
        <w:t>/2025</w:t>
      </w:r>
    </w:p>
    <w:p w14:paraId="4ECBF33C" w14:textId="77777777" w:rsidR="00825CB1" w:rsidRPr="00825CB1" w:rsidRDefault="00825CB1" w:rsidP="00825CB1">
      <w:pPr>
        <w:jc w:val="center"/>
        <w:rPr>
          <w:rFonts w:ascii="Arial" w:hAnsi="Arial" w:cs="Arial"/>
          <w:b/>
          <w:bCs/>
          <w:sz w:val="20"/>
          <w:szCs w:val="20"/>
        </w:rPr>
      </w:pPr>
    </w:p>
    <w:p w14:paraId="297840F6" w14:textId="064B0F12" w:rsidR="00825CB1" w:rsidRDefault="00825CB1" w:rsidP="00825CB1">
      <w:pPr>
        <w:jc w:val="center"/>
        <w:rPr>
          <w:rFonts w:ascii="Arial" w:hAnsi="Arial" w:cs="Arial"/>
          <w:b/>
          <w:bCs/>
          <w:sz w:val="20"/>
          <w:szCs w:val="20"/>
        </w:rPr>
      </w:pPr>
      <w:bookmarkStart w:id="27" w:name="_Hlk187131691"/>
      <w:r w:rsidRPr="00392AC3">
        <w:rPr>
          <w:rFonts w:ascii="Arial" w:hAnsi="Arial" w:cs="Arial"/>
          <w:b/>
          <w:bCs/>
          <w:sz w:val="20"/>
          <w:szCs w:val="20"/>
        </w:rPr>
        <w:t>ANEXO III – TERMO DE REFER</w:t>
      </w:r>
      <w:r w:rsidR="00DD4C57" w:rsidRPr="00392AC3">
        <w:rPr>
          <w:rFonts w:ascii="Arial" w:hAnsi="Arial" w:cs="Arial"/>
          <w:b/>
          <w:bCs/>
          <w:sz w:val="20"/>
          <w:szCs w:val="20"/>
        </w:rPr>
        <w:t>Ê</w:t>
      </w:r>
      <w:r w:rsidRPr="00392AC3">
        <w:rPr>
          <w:rFonts w:ascii="Arial" w:hAnsi="Arial" w:cs="Arial"/>
          <w:b/>
          <w:bCs/>
          <w:sz w:val="20"/>
          <w:szCs w:val="20"/>
        </w:rPr>
        <w:t>NCIA</w:t>
      </w:r>
    </w:p>
    <w:p w14:paraId="21D9F2F2" w14:textId="77777777" w:rsidR="005E2147" w:rsidRDefault="005E2147" w:rsidP="00D242CA">
      <w:pPr>
        <w:jc w:val="center"/>
        <w:rPr>
          <w:rFonts w:ascii="Arial" w:hAnsi="Arial" w:cs="Arial"/>
          <w:b/>
          <w:bCs/>
          <w:sz w:val="20"/>
          <w:szCs w:val="20"/>
        </w:rPr>
      </w:pPr>
    </w:p>
    <w:p w14:paraId="7BBD20BB" w14:textId="77777777" w:rsidR="004A4CF1" w:rsidRPr="004A4CF1" w:rsidRDefault="004A4CF1" w:rsidP="004A4CF1">
      <w:pPr>
        <w:autoSpaceDE w:val="0"/>
        <w:autoSpaceDN w:val="0"/>
        <w:adjustRightInd w:val="0"/>
        <w:spacing w:after="120"/>
        <w:jc w:val="both"/>
        <w:rPr>
          <w:rFonts w:ascii="Arial" w:hAnsi="Arial" w:cs="Arial"/>
          <w:b/>
          <w:sz w:val="20"/>
          <w:szCs w:val="20"/>
        </w:rPr>
      </w:pPr>
      <w:r w:rsidRPr="004A4CF1">
        <w:rPr>
          <w:rFonts w:ascii="Arial" w:hAnsi="Arial" w:cs="Arial"/>
          <w:b/>
          <w:sz w:val="20"/>
          <w:szCs w:val="20"/>
        </w:rPr>
        <w:t>1. CLASSIFICAÇÃO DO BEM OU SERVIÇO</w:t>
      </w:r>
    </w:p>
    <w:p w14:paraId="219D91FB" w14:textId="193DE016" w:rsidR="004A4CF1" w:rsidRPr="00201FE6" w:rsidRDefault="004A4CF1" w:rsidP="004A4CF1">
      <w:pPr>
        <w:autoSpaceDE w:val="0"/>
        <w:autoSpaceDN w:val="0"/>
        <w:adjustRightInd w:val="0"/>
        <w:contextualSpacing/>
        <w:jc w:val="both"/>
        <w:rPr>
          <w:rFonts w:ascii="Arial" w:hAnsi="Arial" w:cs="Arial"/>
          <w:bCs/>
          <w:sz w:val="20"/>
          <w:szCs w:val="20"/>
        </w:rPr>
      </w:pPr>
      <w:r w:rsidRPr="00201FE6">
        <w:rPr>
          <w:rFonts w:ascii="Arial" w:hAnsi="Arial" w:cs="Arial"/>
          <w:b/>
          <w:sz w:val="20"/>
          <w:szCs w:val="20"/>
        </w:rPr>
        <w:t xml:space="preserve">1.1. </w:t>
      </w:r>
      <w:r w:rsidRPr="00201FE6">
        <w:rPr>
          <w:rFonts w:ascii="Arial" w:hAnsi="Arial" w:cs="Arial"/>
          <w:bCs/>
          <w:sz w:val="20"/>
          <w:szCs w:val="20"/>
        </w:rPr>
        <w:t xml:space="preserve">O presente termo de referência tem como objeto a </w:t>
      </w:r>
      <w:r w:rsidR="009251BB">
        <w:rPr>
          <w:rFonts w:ascii="Arial" w:hAnsi="Arial" w:cs="Arial"/>
          <w:b/>
          <w:sz w:val="20"/>
          <w:szCs w:val="20"/>
        </w:rPr>
        <w:t>Aquisição Parcelada de Equipamentos</w:t>
      </w:r>
      <w:r w:rsidR="00337CD0">
        <w:rPr>
          <w:rFonts w:ascii="Arial" w:hAnsi="Arial" w:cs="Arial"/>
          <w:b/>
          <w:sz w:val="20"/>
          <w:szCs w:val="20"/>
        </w:rPr>
        <w:t xml:space="preserve"> de Proteção Individual (</w:t>
      </w:r>
      <w:proofErr w:type="spellStart"/>
      <w:r w:rsidR="00337CD0">
        <w:rPr>
          <w:rFonts w:ascii="Arial" w:hAnsi="Arial" w:cs="Arial"/>
          <w:b/>
          <w:sz w:val="20"/>
          <w:szCs w:val="20"/>
        </w:rPr>
        <w:t>EPI’s</w:t>
      </w:r>
      <w:proofErr w:type="spellEnd"/>
      <w:r w:rsidR="00337CD0">
        <w:rPr>
          <w:rFonts w:ascii="Arial" w:hAnsi="Arial" w:cs="Arial"/>
          <w:b/>
          <w:sz w:val="20"/>
          <w:szCs w:val="20"/>
        </w:rPr>
        <w:t>) para os Servidores do Setor de Obras e Meio Ambiente</w:t>
      </w:r>
      <w:r w:rsidRPr="00201FE6">
        <w:rPr>
          <w:rFonts w:ascii="Arial" w:hAnsi="Arial" w:cs="Arial"/>
          <w:bCs/>
          <w:sz w:val="20"/>
          <w:szCs w:val="20"/>
        </w:rPr>
        <w:t>, conforme especificações, condições, quantidades e exigências estabelecidas neste termo de Referência.</w:t>
      </w:r>
    </w:p>
    <w:p w14:paraId="34F62154" w14:textId="77777777" w:rsidR="004A4CF1" w:rsidRPr="004A4CF1" w:rsidRDefault="004A4CF1" w:rsidP="004A4CF1">
      <w:pPr>
        <w:autoSpaceDE w:val="0"/>
        <w:autoSpaceDN w:val="0"/>
        <w:adjustRightInd w:val="0"/>
        <w:contextualSpacing/>
        <w:jc w:val="both"/>
        <w:rPr>
          <w:rFonts w:ascii="Arial" w:hAnsi="Arial" w:cs="Arial"/>
          <w:sz w:val="20"/>
          <w:szCs w:val="20"/>
        </w:rPr>
      </w:pPr>
      <w:r w:rsidRPr="00201FE6">
        <w:rPr>
          <w:rFonts w:ascii="Arial" w:hAnsi="Arial" w:cs="Arial"/>
          <w:b/>
          <w:bCs/>
          <w:sz w:val="20"/>
          <w:szCs w:val="20"/>
        </w:rPr>
        <w:t xml:space="preserve">1.2. </w:t>
      </w:r>
      <w:r w:rsidRPr="00201FE6">
        <w:rPr>
          <w:rFonts w:ascii="Arial" w:hAnsi="Arial" w:cs="Arial"/>
          <w:sz w:val="20"/>
          <w:szCs w:val="20"/>
        </w:rPr>
        <w:t>Considerando as definições constantes nos incisos XII, XIII, XIV, XV, XVI, XVIII e XXI do art. 6º da Lei 14.133/2021, o objeto pretendido enquadra-se como bem comum de fornecimento contínuo.</w:t>
      </w:r>
    </w:p>
    <w:p w14:paraId="61695081" w14:textId="77777777" w:rsidR="004A4CF1" w:rsidRPr="00201FE6" w:rsidRDefault="004A4CF1" w:rsidP="004A4CF1">
      <w:pPr>
        <w:autoSpaceDE w:val="0"/>
        <w:autoSpaceDN w:val="0"/>
        <w:adjustRightInd w:val="0"/>
        <w:contextualSpacing/>
        <w:jc w:val="both"/>
        <w:rPr>
          <w:rFonts w:ascii="Arial" w:hAnsi="Arial" w:cs="Arial"/>
          <w:sz w:val="20"/>
          <w:szCs w:val="20"/>
        </w:rPr>
      </w:pPr>
    </w:p>
    <w:p w14:paraId="20425F86" w14:textId="77777777" w:rsidR="004A4CF1" w:rsidRPr="004A4CF1" w:rsidRDefault="004A4CF1" w:rsidP="00F465F4">
      <w:pPr>
        <w:autoSpaceDE w:val="0"/>
        <w:autoSpaceDN w:val="0"/>
        <w:adjustRightInd w:val="0"/>
        <w:spacing w:after="120"/>
        <w:jc w:val="both"/>
        <w:rPr>
          <w:rFonts w:ascii="Arial" w:hAnsi="Arial" w:cs="Arial"/>
          <w:b/>
          <w:sz w:val="20"/>
          <w:szCs w:val="20"/>
        </w:rPr>
      </w:pPr>
      <w:r w:rsidRPr="004A4CF1">
        <w:rPr>
          <w:rFonts w:ascii="Arial" w:hAnsi="Arial" w:cs="Arial"/>
          <w:b/>
          <w:sz w:val="20"/>
          <w:szCs w:val="20"/>
        </w:rPr>
        <w:t>2. JUSTIFICATIVA</w:t>
      </w:r>
    </w:p>
    <w:p w14:paraId="258CBEB9" w14:textId="70937794" w:rsidR="00F465F4" w:rsidRPr="00F465F4" w:rsidRDefault="00F465F4" w:rsidP="00F465F4">
      <w:pPr>
        <w:autoSpaceDE w:val="0"/>
        <w:autoSpaceDN w:val="0"/>
        <w:adjustRightInd w:val="0"/>
        <w:jc w:val="both"/>
        <w:rPr>
          <w:rFonts w:ascii="Arial" w:hAnsi="Arial" w:cs="Arial"/>
          <w:color w:val="0D0D0D"/>
          <w:sz w:val="20"/>
          <w:szCs w:val="20"/>
        </w:rPr>
      </w:pPr>
      <w:r w:rsidRPr="00F465F4">
        <w:rPr>
          <w:rFonts w:ascii="Arial" w:hAnsi="Arial" w:cs="Arial"/>
          <w:b/>
          <w:bCs/>
          <w:color w:val="0D0D0D"/>
          <w:sz w:val="20"/>
          <w:szCs w:val="20"/>
        </w:rPr>
        <w:t>2.1.</w:t>
      </w:r>
      <w:r>
        <w:rPr>
          <w:rFonts w:ascii="Arial" w:hAnsi="Arial" w:cs="Arial"/>
          <w:color w:val="0D0D0D"/>
          <w:sz w:val="20"/>
          <w:szCs w:val="20"/>
        </w:rPr>
        <w:t xml:space="preserve"> </w:t>
      </w:r>
      <w:r w:rsidRPr="00F465F4">
        <w:rPr>
          <w:rFonts w:ascii="Arial" w:hAnsi="Arial" w:cs="Arial"/>
          <w:color w:val="0D0D0D"/>
          <w:sz w:val="20"/>
          <w:szCs w:val="20"/>
        </w:rPr>
        <w:t xml:space="preserve">A presente contratação tem por objeto a </w:t>
      </w:r>
      <w:r w:rsidR="009251BB">
        <w:rPr>
          <w:rFonts w:ascii="Arial" w:hAnsi="Arial" w:cs="Arial"/>
          <w:color w:val="0D0D0D"/>
          <w:sz w:val="20"/>
          <w:szCs w:val="20"/>
        </w:rPr>
        <w:t>Aquisição Parcelada de Equipamentos</w:t>
      </w:r>
      <w:r w:rsidRPr="00F465F4">
        <w:rPr>
          <w:rFonts w:ascii="Arial" w:hAnsi="Arial" w:cs="Arial"/>
          <w:color w:val="0D0D0D"/>
          <w:sz w:val="20"/>
          <w:szCs w:val="20"/>
        </w:rPr>
        <w:t xml:space="preserve"> de Proteção Individual (EPIs) destinados aos servidores da Secretaria de Obras e Meio Ambiente do Município de Cerquilho/SP, pelo período de 12 (doze) meses.</w:t>
      </w:r>
    </w:p>
    <w:p w14:paraId="1F9CAA20" w14:textId="6E1ADF8F" w:rsidR="00F465F4" w:rsidRPr="00F465F4" w:rsidRDefault="00F465F4" w:rsidP="00F465F4">
      <w:pPr>
        <w:autoSpaceDE w:val="0"/>
        <w:autoSpaceDN w:val="0"/>
        <w:adjustRightInd w:val="0"/>
        <w:jc w:val="both"/>
        <w:rPr>
          <w:rFonts w:ascii="Arial" w:hAnsi="Arial" w:cs="Arial"/>
          <w:color w:val="0D0D0D"/>
          <w:sz w:val="20"/>
          <w:szCs w:val="20"/>
        </w:rPr>
      </w:pPr>
      <w:r w:rsidRPr="00F465F4">
        <w:rPr>
          <w:rFonts w:ascii="Arial" w:hAnsi="Arial" w:cs="Arial"/>
          <w:b/>
          <w:bCs/>
          <w:color w:val="0D0D0D"/>
          <w:sz w:val="20"/>
          <w:szCs w:val="20"/>
        </w:rPr>
        <w:t>2.2.</w:t>
      </w:r>
      <w:r>
        <w:rPr>
          <w:rFonts w:ascii="Arial" w:hAnsi="Arial" w:cs="Arial"/>
          <w:color w:val="0D0D0D"/>
          <w:sz w:val="20"/>
          <w:szCs w:val="20"/>
        </w:rPr>
        <w:t xml:space="preserve"> </w:t>
      </w:r>
      <w:r w:rsidRPr="00F465F4">
        <w:rPr>
          <w:rFonts w:ascii="Arial" w:hAnsi="Arial" w:cs="Arial"/>
          <w:color w:val="0D0D0D"/>
          <w:sz w:val="20"/>
          <w:szCs w:val="20"/>
        </w:rPr>
        <w:t>Os EPIs são fundamentais para garantir a segurança e a saúde dos trabalhadores, constituindo recurso indispensável na prevenção de acidentes e na preservação da integridade física durante a execução das atividades laborais.</w:t>
      </w:r>
    </w:p>
    <w:p w14:paraId="120AAABF" w14:textId="0CBD0666" w:rsidR="004A4CF1" w:rsidRPr="00F465F4" w:rsidRDefault="00F465F4" w:rsidP="00F465F4">
      <w:pPr>
        <w:pStyle w:val="PargrafodaLista"/>
        <w:autoSpaceDE w:val="0"/>
        <w:autoSpaceDN w:val="0"/>
        <w:adjustRightInd w:val="0"/>
        <w:ind w:left="0"/>
        <w:jc w:val="both"/>
        <w:rPr>
          <w:rFonts w:ascii="Arial" w:hAnsi="Arial" w:cs="Arial"/>
          <w:sz w:val="20"/>
          <w:szCs w:val="20"/>
        </w:rPr>
      </w:pPr>
      <w:r w:rsidRPr="00F465F4">
        <w:rPr>
          <w:rFonts w:ascii="Arial" w:hAnsi="Arial" w:cs="Arial"/>
          <w:b/>
          <w:bCs/>
          <w:color w:val="0D0D0D"/>
          <w:sz w:val="20"/>
          <w:szCs w:val="20"/>
        </w:rPr>
        <w:t>2.3.</w:t>
      </w:r>
      <w:r>
        <w:rPr>
          <w:rFonts w:ascii="Arial" w:hAnsi="Arial" w:cs="Arial"/>
          <w:color w:val="0D0D0D"/>
          <w:sz w:val="20"/>
          <w:szCs w:val="20"/>
        </w:rPr>
        <w:t xml:space="preserve"> </w:t>
      </w:r>
      <w:r w:rsidRPr="00F465F4">
        <w:rPr>
          <w:rFonts w:ascii="Arial" w:hAnsi="Arial" w:cs="Arial"/>
          <w:color w:val="0D0D0D"/>
          <w:sz w:val="20"/>
          <w:szCs w:val="20"/>
        </w:rPr>
        <w:t>A aquisição de forma parcelada se faz necessária em razão do consumo contínuo desses equipamentos, da necessidade de reposição periódica em função do desgaste natural pelo uso, bem como da diversidade de atividades desempenhadas pelos servidores, que demandam diferentes tipos de proteção.</w:t>
      </w:r>
    </w:p>
    <w:p w14:paraId="25FE2463" w14:textId="77777777" w:rsidR="00F465F4" w:rsidRDefault="00F465F4" w:rsidP="004A4CF1">
      <w:pPr>
        <w:pStyle w:val="PargrafodaLista"/>
        <w:autoSpaceDE w:val="0"/>
        <w:autoSpaceDN w:val="0"/>
        <w:adjustRightInd w:val="0"/>
        <w:spacing w:after="120"/>
        <w:ind w:left="0"/>
        <w:jc w:val="both"/>
        <w:rPr>
          <w:rFonts w:ascii="Arial" w:hAnsi="Arial" w:cs="Arial"/>
          <w:b/>
          <w:sz w:val="20"/>
          <w:szCs w:val="20"/>
          <w:highlight w:val="yellow"/>
        </w:rPr>
      </w:pPr>
    </w:p>
    <w:p w14:paraId="3E450B59" w14:textId="4AAB3ADE" w:rsidR="004A4CF1" w:rsidRPr="004A4CF1" w:rsidRDefault="004A4CF1" w:rsidP="004A4CF1">
      <w:pPr>
        <w:pStyle w:val="PargrafodaLista"/>
        <w:autoSpaceDE w:val="0"/>
        <w:autoSpaceDN w:val="0"/>
        <w:adjustRightInd w:val="0"/>
        <w:spacing w:after="120"/>
        <w:ind w:left="0"/>
        <w:jc w:val="both"/>
        <w:rPr>
          <w:rFonts w:ascii="Arial" w:hAnsi="Arial" w:cs="Arial"/>
          <w:b/>
          <w:sz w:val="20"/>
          <w:szCs w:val="20"/>
        </w:rPr>
      </w:pPr>
      <w:r w:rsidRPr="008F0AA6">
        <w:rPr>
          <w:rFonts w:ascii="Arial" w:hAnsi="Arial" w:cs="Arial"/>
          <w:b/>
          <w:sz w:val="20"/>
          <w:szCs w:val="20"/>
        </w:rPr>
        <w:t>3. ESPECIFICAÇÕES DO OBJETO</w:t>
      </w:r>
    </w:p>
    <w:p w14:paraId="79D12461" w14:textId="77777777" w:rsidR="004A4CF1" w:rsidRPr="004A4CF1" w:rsidRDefault="004A4CF1" w:rsidP="008F0AA6">
      <w:pPr>
        <w:autoSpaceDE w:val="0"/>
        <w:autoSpaceDN w:val="0"/>
        <w:adjustRightInd w:val="0"/>
        <w:spacing w:after="120"/>
        <w:jc w:val="both"/>
        <w:rPr>
          <w:rFonts w:ascii="Arial" w:hAnsi="Arial" w:cs="Arial"/>
          <w:bCs/>
          <w:sz w:val="20"/>
          <w:szCs w:val="20"/>
        </w:rPr>
      </w:pPr>
      <w:r w:rsidRPr="004A4CF1">
        <w:rPr>
          <w:rFonts w:ascii="Arial" w:hAnsi="Arial" w:cs="Arial"/>
          <w:b/>
          <w:sz w:val="20"/>
          <w:szCs w:val="20"/>
        </w:rPr>
        <w:t xml:space="preserve">3.1. </w:t>
      </w:r>
      <w:r w:rsidRPr="004A4CF1">
        <w:rPr>
          <w:rFonts w:ascii="Arial" w:hAnsi="Arial" w:cs="Arial"/>
          <w:bCs/>
          <w:sz w:val="20"/>
          <w:szCs w:val="20"/>
        </w:rPr>
        <w:t>Descrição, valores e quantitativos gerais do objeto:</w:t>
      </w:r>
    </w:p>
    <w:tbl>
      <w:tblPr>
        <w:tblW w:w="10201" w:type="dxa"/>
        <w:jc w:val="center"/>
        <w:tblCellMar>
          <w:left w:w="70" w:type="dxa"/>
          <w:right w:w="70" w:type="dxa"/>
        </w:tblCellMar>
        <w:tblLook w:val="04A0" w:firstRow="1" w:lastRow="0" w:firstColumn="1" w:lastColumn="0" w:noHBand="0" w:noVBand="1"/>
      </w:tblPr>
      <w:tblGrid>
        <w:gridCol w:w="480"/>
        <w:gridCol w:w="473"/>
        <w:gridCol w:w="537"/>
        <w:gridCol w:w="4742"/>
        <w:gridCol w:w="1321"/>
        <w:gridCol w:w="1373"/>
        <w:gridCol w:w="1275"/>
      </w:tblGrid>
      <w:tr w:rsidR="006D18FC" w:rsidRPr="006D18FC" w14:paraId="5ABAD2C5" w14:textId="77777777" w:rsidTr="008F0AA6">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CD8EFED" w14:textId="77777777" w:rsidR="006D18FC" w:rsidRPr="006D18FC" w:rsidRDefault="006D18FC" w:rsidP="006D18FC">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ITEM</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09793270" w14:textId="77777777" w:rsidR="006D18FC" w:rsidRPr="006D18FC" w:rsidRDefault="006D18FC" w:rsidP="006D18FC">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QTD.</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0990B647" w14:textId="77777777" w:rsidR="006D18FC" w:rsidRPr="006D18FC" w:rsidRDefault="006D18FC" w:rsidP="006D18FC">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UNID.</w:t>
            </w:r>
          </w:p>
        </w:tc>
        <w:tc>
          <w:tcPr>
            <w:tcW w:w="4742" w:type="dxa"/>
            <w:tcBorders>
              <w:top w:val="single" w:sz="4" w:space="0" w:color="auto"/>
              <w:left w:val="nil"/>
              <w:bottom w:val="single" w:sz="4" w:space="0" w:color="auto"/>
              <w:right w:val="single" w:sz="4" w:space="0" w:color="auto"/>
            </w:tcBorders>
            <w:shd w:val="clear" w:color="000000" w:fill="BFBFBF"/>
            <w:noWrap/>
            <w:vAlign w:val="center"/>
            <w:hideMark/>
          </w:tcPr>
          <w:p w14:paraId="0FAD6F21" w14:textId="77777777" w:rsidR="006D18FC" w:rsidRPr="006D18FC" w:rsidRDefault="006D18FC" w:rsidP="006D18FC">
            <w:pPr>
              <w:jc w:val="center"/>
              <w:rPr>
                <w:rFonts w:ascii="Calibri" w:eastAsia="Times New Roman" w:hAnsi="Calibri" w:cs="Calibri"/>
                <w:b/>
                <w:bCs/>
                <w:sz w:val="16"/>
                <w:szCs w:val="16"/>
              </w:rPr>
            </w:pPr>
            <w:r w:rsidRPr="006D18FC">
              <w:rPr>
                <w:rFonts w:ascii="Calibri" w:eastAsia="Times New Roman" w:hAnsi="Calibri" w:cs="Calibri"/>
                <w:b/>
                <w:bCs/>
                <w:sz w:val="16"/>
                <w:szCs w:val="16"/>
              </w:rPr>
              <w:t>PRODUTO</w:t>
            </w:r>
          </w:p>
        </w:tc>
        <w:tc>
          <w:tcPr>
            <w:tcW w:w="1321" w:type="dxa"/>
            <w:tcBorders>
              <w:top w:val="single" w:sz="4" w:space="0" w:color="auto"/>
              <w:left w:val="nil"/>
              <w:bottom w:val="single" w:sz="4" w:space="0" w:color="auto"/>
              <w:right w:val="single" w:sz="4" w:space="0" w:color="auto"/>
            </w:tcBorders>
            <w:shd w:val="clear" w:color="000000" w:fill="BFBFBF"/>
            <w:vAlign w:val="center"/>
            <w:hideMark/>
          </w:tcPr>
          <w:p w14:paraId="0B8CF459" w14:textId="65F08C1F" w:rsidR="006D18FC" w:rsidRPr="006D18FC" w:rsidRDefault="006D18FC" w:rsidP="006D18FC">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 xml:space="preserve">CERTIFICADO DE APROVAÇÃO DE REFERÊNCIA </w:t>
            </w:r>
            <w:r w:rsidR="008F0AA6">
              <w:rPr>
                <w:rFonts w:ascii="Calibri" w:eastAsia="Times New Roman" w:hAnsi="Calibri" w:cs="Calibri"/>
                <w:b/>
                <w:bCs/>
                <w:color w:val="000000"/>
                <w:sz w:val="16"/>
                <w:szCs w:val="16"/>
              </w:rPr>
              <w:t>(</w:t>
            </w:r>
            <w:r w:rsidRPr="006D18FC">
              <w:rPr>
                <w:rFonts w:ascii="Calibri" w:eastAsia="Times New Roman" w:hAnsi="Calibri" w:cs="Calibri"/>
                <w:b/>
                <w:bCs/>
                <w:color w:val="000000"/>
                <w:sz w:val="16"/>
                <w:szCs w:val="16"/>
              </w:rPr>
              <w:t>CA</w:t>
            </w:r>
            <w:r w:rsidR="008F0AA6">
              <w:rPr>
                <w:rFonts w:ascii="Calibri" w:eastAsia="Times New Roman" w:hAnsi="Calibri" w:cs="Calibri"/>
                <w:b/>
                <w:bCs/>
                <w:color w:val="000000"/>
                <w:sz w:val="16"/>
                <w:szCs w:val="16"/>
              </w:rPr>
              <w:t>)</w:t>
            </w:r>
          </w:p>
        </w:tc>
        <w:tc>
          <w:tcPr>
            <w:tcW w:w="1373" w:type="dxa"/>
            <w:tcBorders>
              <w:top w:val="single" w:sz="4" w:space="0" w:color="auto"/>
              <w:left w:val="nil"/>
              <w:bottom w:val="single" w:sz="4" w:space="0" w:color="auto"/>
              <w:right w:val="single" w:sz="4" w:space="0" w:color="auto"/>
            </w:tcBorders>
            <w:shd w:val="clear" w:color="000000" w:fill="BFBFBF"/>
            <w:vAlign w:val="center"/>
            <w:hideMark/>
          </w:tcPr>
          <w:p w14:paraId="3986A604" w14:textId="77777777" w:rsidR="006D18FC" w:rsidRPr="006D18FC" w:rsidRDefault="006D18FC" w:rsidP="006D18FC">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VALOR UNITÁRIO DE REFERÊNCIA</w:t>
            </w:r>
          </w:p>
        </w:tc>
        <w:tc>
          <w:tcPr>
            <w:tcW w:w="1275" w:type="dxa"/>
            <w:tcBorders>
              <w:top w:val="single" w:sz="4" w:space="0" w:color="auto"/>
              <w:left w:val="nil"/>
              <w:bottom w:val="single" w:sz="4" w:space="0" w:color="auto"/>
              <w:right w:val="single" w:sz="4" w:space="0" w:color="auto"/>
            </w:tcBorders>
            <w:shd w:val="clear" w:color="000000" w:fill="BFBFBF"/>
            <w:vAlign w:val="center"/>
            <w:hideMark/>
          </w:tcPr>
          <w:p w14:paraId="7D9BBD51" w14:textId="77777777" w:rsidR="006D18FC" w:rsidRPr="006D18FC" w:rsidRDefault="006D18FC" w:rsidP="006D18FC">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VALOR TOTAL DE REFERÊNCIA</w:t>
            </w:r>
          </w:p>
        </w:tc>
      </w:tr>
      <w:tr w:rsidR="008F0AA6" w:rsidRPr="006D18FC" w14:paraId="443DFFEA"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34C3A1"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center"/>
            <w:hideMark/>
          </w:tcPr>
          <w:p w14:paraId="1F41DF31"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center"/>
            <w:hideMark/>
          </w:tcPr>
          <w:p w14:paraId="3D1C1D43"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UN</w:t>
            </w:r>
          </w:p>
        </w:tc>
        <w:tc>
          <w:tcPr>
            <w:tcW w:w="4742" w:type="dxa"/>
            <w:tcBorders>
              <w:top w:val="nil"/>
              <w:left w:val="nil"/>
              <w:bottom w:val="single" w:sz="4" w:space="0" w:color="auto"/>
              <w:right w:val="single" w:sz="4" w:space="0" w:color="auto"/>
            </w:tcBorders>
            <w:shd w:val="clear" w:color="auto" w:fill="auto"/>
            <w:noWrap/>
            <w:vAlign w:val="center"/>
            <w:hideMark/>
          </w:tcPr>
          <w:p w14:paraId="7A9B7199"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Avental de raspa para roçadeira 1,20 x 0,60m</w:t>
            </w:r>
          </w:p>
        </w:tc>
        <w:tc>
          <w:tcPr>
            <w:tcW w:w="1321" w:type="dxa"/>
            <w:tcBorders>
              <w:top w:val="nil"/>
              <w:left w:val="nil"/>
              <w:bottom w:val="single" w:sz="4" w:space="0" w:color="auto"/>
              <w:right w:val="single" w:sz="4" w:space="0" w:color="auto"/>
            </w:tcBorders>
            <w:shd w:val="clear" w:color="auto" w:fill="auto"/>
            <w:vAlign w:val="center"/>
            <w:hideMark/>
          </w:tcPr>
          <w:p w14:paraId="3861E7C1" w14:textId="72864F1F"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21244</w:t>
            </w:r>
            <w:r w:rsidR="008F0AA6">
              <w:rPr>
                <w:rFonts w:ascii="Calibri" w:eastAsia="Times New Roman" w:hAnsi="Calibri" w:cs="Calibri"/>
                <w:color w:val="000000"/>
                <w:sz w:val="16"/>
                <w:szCs w:val="16"/>
              </w:rPr>
              <w:t xml:space="preserve">; </w:t>
            </w:r>
            <w:r w:rsidRPr="006D18FC">
              <w:rPr>
                <w:rFonts w:ascii="Calibri" w:eastAsia="Times New Roman" w:hAnsi="Calibri" w:cs="Calibri"/>
                <w:color w:val="000000"/>
                <w:sz w:val="16"/>
                <w:szCs w:val="16"/>
              </w:rPr>
              <w:t>13440</w:t>
            </w:r>
          </w:p>
        </w:tc>
        <w:tc>
          <w:tcPr>
            <w:tcW w:w="1373" w:type="dxa"/>
            <w:tcBorders>
              <w:top w:val="nil"/>
              <w:left w:val="nil"/>
              <w:bottom w:val="single" w:sz="4" w:space="0" w:color="auto"/>
              <w:right w:val="single" w:sz="4" w:space="0" w:color="auto"/>
            </w:tcBorders>
            <w:shd w:val="clear" w:color="auto" w:fill="auto"/>
            <w:noWrap/>
            <w:vAlign w:val="center"/>
            <w:hideMark/>
          </w:tcPr>
          <w:p w14:paraId="1F04A39E"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R$ 41,10</w:t>
            </w:r>
          </w:p>
        </w:tc>
        <w:tc>
          <w:tcPr>
            <w:tcW w:w="1275" w:type="dxa"/>
            <w:tcBorders>
              <w:top w:val="nil"/>
              <w:left w:val="nil"/>
              <w:bottom w:val="single" w:sz="4" w:space="0" w:color="auto"/>
              <w:right w:val="single" w:sz="4" w:space="0" w:color="auto"/>
            </w:tcBorders>
            <w:shd w:val="clear" w:color="auto" w:fill="auto"/>
            <w:noWrap/>
            <w:vAlign w:val="center"/>
            <w:hideMark/>
          </w:tcPr>
          <w:p w14:paraId="1005A956"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R$ 8.220,00</w:t>
            </w:r>
          </w:p>
        </w:tc>
      </w:tr>
      <w:tr w:rsidR="008F0AA6" w:rsidRPr="006D18FC" w14:paraId="44B397D2"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8F8C47"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center"/>
            <w:hideMark/>
          </w:tcPr>
          <w:p w14:paraId="33053239"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12</w:t>
            </w:r>
          </w:p>
        </w:tc>
        <w:tc>
          <w:tcPr>
            <w:tcW w:w="0" w:type="auto"/>
            <w:tcBorders>
              <w:top w:val="nil"/>
              <w:left w:val="nil"/>
              <w:bottom w:val="single" w:sz="4" w:space="0" w:color="auto"/>
              <w:right w:val="single" w:sz="4" w:space="0" w:color="auto"/>
            </w:tcBorders>
            <w:shd w:val="clear" w:color="auto" w:fill="auto"/>
            <w:noWrap/>
            <w:vAlign w:val="center"/>
            <w:hideMark/>
          </w:tcPr>
          <w:p w14:paraId="6964718C"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LT</w:t>
            </w:r>
          </w:p>
        </w:tc>
        <w:tc>
          <w:tcPr>
            <w:tcW w:w="4742" w:type="dxa"/>
            <w:tcBorders>
              <w:top w:val="nil"/>
              <w:left w:val="nil"/>
              <w:bottom w:val="single" w:sz="4" w:space="0" w:color="auto"/>
              <w:right w:val="single" w:sz="4" w:space="0" w:color="auto"/>
            </w:tcBorders>
            <w:shd w:val="clear" w:color="auto" w:fill="auto"/>
            <w:noWrap/>
            <w:vAlign w:val="center"/>
            <w:hideMark/>
          </w:tcPr>
          <w:p w14:paraId="4D64F494"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Bloqueador solar fator 60 - 1 litro</w:t>
            </w:r>
          </w:p>
        </w:tc>
        <w:tc>
          <w:tcPr>
            <w:tcW w:w="1321" w:type="dxa"/>
            <w:tcBorders>
              <w:top w:val="nil"/>
              <w:left w:val="nil"/>
              <w:bottom w:val="single" w:sz="4" w:space="0" w:color="auto"/>
              <w:right w:val="single" w:sz="4" w:space="0" w:color="auto"/>
            </w:tcBorders>
            <w:shd w:val="clear" w:color="auto" w:fill="auto"/>
            <w:noWrap/>
            <w:vAlign w:val="center"/>
            <w:hideMark/>
          </w:tcPr>
          <w:p w14:paraId="3507C11C"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w:t>
            </w:r>
          </w:p>
        </w:tc>
        <w:tc>
          <w:tcPr>
            <w:tcW w:w="1373" w:type="dxa"/>
            <w:tcBorders>
              <w:top w:val="nil"/>
              <w:left w:val="nil"/>
              <w:bottom w:val="single" w:sz="4" w:space="0" w:color="auto"/>
              <w:right w:val="single" w:sz="4" w:space="0" w:color="auto"/>
            </w:tcBorders>
            <w:shd w:val="clear" w:color="auto" w:fill="auto"/>
            <w:noWrap/>
            <w:vAlign w:val="center"/>
            <w:hideMark/>
          </w:tcPr>
          <w:p w14:paraId="058825DE"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R$ 134,50</w:t>
            </w:r>
          </w:p>
        </w:tc>
        <w:tc>
          <w:tcPr>
            <w:tcW w:w="1275" w:type="dxa"/>
            <w:tcBorders>
              <w:top w:val="nil"/>
              <w:left w:val="nil"/>
              <w:bottom w:val="single" w:sz="4" w:space="0" w:color="auto"/>
              <w:right w:val="single" w:sz="4" w:space="0" w:color="auto"/>
            </w:tcBorders>
            <w:shd w:val="clear" w:color="auto" w:fill="auto"/>
            <w:noWrap/>
            <w:vAlign w:val="center"/>
            <w:hideMark/>
          </w:tcPr>
          <w:p w14:paraId="53216F31"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R$ 1.614,00</w:t>
            </w:r>
          </w:p>
        </w:tc>
      </w:tr>
      <w:tr w:rsidR="008F0AA6" w:rsidRPr="006D18FC" w14:paraId="70C83BC1"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D43825"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3</w:t>
            </w:r>
          </w:p>
        </w:tc>
        <w:tc>
          <w:tcPr>
            <w:tcW w:w="0" w:type="auto"/>
            <w:tcBorders>
              <w:top w:val="nil"/>
              <w:left w:val="nil"/>
              <w:bottom w:val="single" w:sz="4" w:space="0" w:color="auto"/>
              <w:right w:val="single" w:sz="4" w:space="0" w:color="auto"/>
            </w:tcBorders>
            <w:shd w:val="clear" w:color="auto" w:fill="auto"/>
            <w:noWrap/>
            <w:vAlign w:val="center"/>
            <w:hideMark/>
          </w:tcPr>
          <w:p w14:paraId="407AA9A6"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240</w:t>
            </w:r>
          </w:p>
        </w:tc>
        <w:tc>
          <w:tcPr>
            <w:tcW w:w="0" w:type="auto"/>
            <w:tcBorders>
              <w:top w:val="nil"/>
              <w:left w:val="nil"/>
              <w:bottom w:val="single" w:sz="4" w:space="0" w:color="auto"/>
              <w:right w:val="single" w:sz="4" w:space="0" w:color="auto"/>
            </w:tcBorders>
            <w:shd w:val="clear" w:color="auto" w:fill="auto"/>
            <w:noWrap/>
            <w:vAlign w:val="center"/>
            <w:hideMark/>
          </w:tcPr>
          <w:p w14:paraId="3CCB26B6"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UN</w:t>
            </w:r>
          </w:p>
        </w:tc>
        <w:tc>
          <w:tcPr>
            <w:tcW w:w="4742" w:type="dxa"/>
            <w:tcBorders>
              <w:top w:val="nil"/>
              <w:left w:val="nil"/>
              <w:bottom w:val="single" w:sz="4" w:space="0" w:color="auto"/>
              <w:right w:val="single" w:sz="4" w:space="0" w:color="auto"/>
            </w:tcBorders>
            <w:shd w:val="clear" w:color="auto" w:fill="auto"/>
            <w:noWrap/>
            <w:vAlign w:val="center"/>
            <w:hideMark/>
          </w:tcPr>
          <w:p w14:paraId="5898F30D"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Boné árabe azul - confeccionado com helanca (poliéster) com aba</w:t>
            </w:r>
          </w:p>
        </w:tc>
        <w:tc>
          <w:tcPr>
            <w:tcW w:w="1321" w:type="dxa"/>
            <w:tcBorders>
              <w:top w:val="nil"/>
              <w:left w:val="nil"/>
              <w:bottom w:val="single" w:sz="4" w:space="0" w:color="auto"/>
              <w:right w:val="single" w:sz="4" w:space="0" w:color="auto"/>
            </w:tcBorders>
            <w:shd w:val="clear" w:color="auto" w:fill="auto"/>
            <w:vAlign w:val="center"/>
            <w:hideMark/>
          </w:tcPr>
          <w:p w14:paraId="7EB118E1" w14:textId="1E6D4685"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44963</w:t>
            </w:r>
            <w:r w:rsidR="008F0AA6">
              <w:rPr>
                <w:rFonts w:ascii="Calibri" w:eastAsia="Times New Roman" w:hAnsi="Calibri" w:cs="Calibri"/>
                <w:color w:val="000000"/>
                <w:sz w:val="16"/>
                <w:szCs w:val="16"/>
              </w:rPr>
              <w:t xml:space="preserve">; </w:t>
            </w:r>
            <w:r w:rsidRPr="006D18FC">
              <w:rPr>
                <w:rFonts w:ascii="Calibri" w:eastAsia="Times New Roman" w:hAnsi="Calibri" w:cs="Calibri"/>
                <w:color w:val="000000"/>
                <w:sz w:val="16"/>
                <w:szCs w:val="16"/>
              </w:rPr>
              <w:t>15922</w:t>
            </w:r>
          </w:p>
        </w:tc>
        <w:tc>
          <w:tcPr>
            <w:tcW w:w="1373" w:type="dxa"/>
            <w:tcBorders>
              <w:top w:val="nil"/>
              <w:left w:val="nil"/>
              <w:bottom w:val="single" w:sz="4" w:space="0" w:color="auto"/>
              <w:right w:val="single" w:sz="4" w:space="0" w:color="auto"/>
            </w:tcBorders>
            <w:shd w:val="clear" w:color="auto" w:fill="auto"/>
            <w:noWrap/>
            <w:vAlign w:val="center"/>
            <w:hideMark/>
          </w:tcPr>
          <w:p w14:paraId="6B1463CD"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R$ 11,05</w:t>
            </w:r>
          </w:p>
        </w:tc>
        <w:tc>
          <w:tcPr>
            <w:tcW w:w="1275" w:type="dxa"/>
            <w:tcBorders>
              <w:top w:val="nil"/>
              <w:left w:val="nil"/>
              <w:bottom w:val="single" w:sz="4" w:space="0" w:color="auto"/>
              <w:right w:val="single" w:sz="4" w:space="0" w:color="auto"/>
            </w:tcBorders>
            <w:shd w:val="clear" w:color="auto" w:fill="auto"/>
            <w:noWrap/>
            <w:vAlign w:val="center"/>
            <w:hideMark/>
          </w:tcPr>
          <w:p w14:paraId="08459741"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R$ 2.652,00</w:t>
            </w:r>
          </w:p>
        </w:tc>
      </w:tr>
      <w:tr w:rsidR="00DE5FD1" w:rsidRPr="006D18FC" w14:paraId="6F0F7B6E"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6811D7FB" w14:textId="13C12D0C" w:rsidR="00DE5FD1" w:rsidRPr="006D18FC" w:rsidRDefault="00DE5FD1" w:rsidP="00DE5FD1">
            <w:pPr>
              <w:jc w:val="center"/>
              <w:rPr>
                <w:rFonts w:ascii="Calibri" w:eastAsia="Times New Roman" w:hAnsi="Calibri" w:cs="Calibri"/>
                <w:color w:val="000000"/>
                <w:sz w:val="16"/>
                <w:szCs w:val="16"/>
              </w:rPr>
            </w:pPr>
            <w:r>
              <w:rPr>
                <w:rFonts w:ascii="Calibri" w:eastAsia="Times New Roman" w:hAnsi="Calibri" w:cs="Calibri"/>
                <w:color w:val="000000"/>
                <w:sz w:val="16"/>
                <w:szCs w:val="16"/>
              </w:rPr>
              <w:t>4</w:t>
            </w:r>
          </w:p>
        </w:tc>
        <w:tc>
          <w:tcPr>
            <w:tcW w:w="0" w:type="auto"/>
            <w:tcBorders>
              <w:top w:val="nil"/>
              <w:left w:val="nil"/>
              <w:bottom w:val="single" w:sz="4" w:space="0" w:color="auto"/>
              <w:right w:val="single" w:sz="4" w:space="0" w:color="auto"/>
            </w:tcBorders>
            <w:shd w:val="clear" w:color="auto" w:fill="auto"/>
            <w:noWrap/>
            <w:vAlign w:val="center"/>
          </w:tcPr>
          <w:p w14:paraId="0F979A0B" w14:textId="4837ECBA"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center"/>
          </w:tcPr>
          <w:p w14:paraId="45FD5403" w14:textId="2481896B"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PAR</w:t>
            </w:r>
          </w:p>
        </w:tc>
        <w:tc>
          <w:tcPr>
            <w:tcW w:w="4742" w:type="dxa"/>
            <w:tcBorders>
              <w:top w:val="nil"/>
              <w:left w:val="nil"/>
              <w:bottom w:val="single" w:sz="4" w:space="0" w:color="auto"/>
              <w:right w:val="single" w:sz="4" w:space="0" w:color="auto"/>
            </w:tcBorders>
            <w:shd w:val="clear" w:color="auto" w:fill="auto"/>
            <w:noWrap/>
            <w:vAlign w:val="center"/>
          </w:tcPr>
          <w:p w14:paraId="228CE3E3" w14:textId="18818C4A" w:rsidR="00DE5FD1" w:rsidRPr="006D18FC" w:rsidRDefault="00DE5FD1" w:rsidP="00DE5FD1">
            <w:pPr>
              <w:rPr>
                <w:rFonts w:ascii="Calibri" w:eastAsia="Times New Roman" w:hAnsi="Calibri" w:cs="Calibri"/>
                <w:sz w:val="16"/>
                <w:szCs w:val="16"/>
              </w:rPr>
            </w:pPr>
            <w:r w:rsidRPr="006D18FC">
              <w:rPr>
                <w:rFonts w:ascii="Calibri" w:eastAsia="Times New Roman" w:hAnsi="Calibri" w:cs="Calibri"/>
                <w:sz w:val="16"/>
                <w:szCs w:val="16"/>
              </w:rPr>
              <w:t>Bota cano longo de borracha - PVC, impermeável, solado antiderrapante, cor preta</w:t>
            </w:r>
          </w:p>
        </w:tc>
        <w:tc>
          <w:tcPr>
            <w:tcW w:w="1321" w:type="dxa"/>
            <w:tcBorders>
              <w:top w:val="nil"/>
              <w:left w:val="nil"/>
              <w:bottom w:val="single" w:sz="4" w:space="0" w:color="auto"/>
              <w:right w:val="single" w:sz="4" w:space="0" w:color="auto"/>
            </w:tcBorders>
            <w:shd w:val="clear" w:color="auto" w:fill="auto"/>
            <w:vAlign w:val="center"/>
          </w:tcPr>
          <w:p w14:paraId="120F4B6B" w14:textId="3CEFB21F"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36026</w:t>
            </w:r>
          </w:p>
        </w:tc>
        <w:tc>
          <w:tcPr>
            <w:tcW w:w="1373" w:type="dxa"/>
            <w:tcBorders>
              <w:top w:val="nil"/>
              <w:left w:val="nil"/>
              <w:bottom w:val="single" w:sz="4" w:space="0" w:color="auto"/>
              <w:right w:val="single" w:sz="4" w:space="0" w:color="auto"/>
            </w:tcBorders>
            <w:shd w:val="clear" w:color="auto" w:fill="auto"/>
            <w:noWrap/>
            <w:vAlign w:val="center"/>
          </w:tcPr>
          <w:p w14:paraId="6FCCF414" w14:textId="529134CA"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R$ 54,39</w:t>
            </w:r>
          </w:p>
        </w:tc>
        <w:tc>
          <w:tcPr>
            <w:tcW w:w="1275" w:type="dxa"/>
            <w:tcBorders>
              <w:top w:val="nil"/>
              <w:left w:val="nil"/>
              <w:bottom w:val="single" w:sz="4" w:space="0" w:color="auto"/>
              <w:right w:val="single" w:sz="4" w:space="0" w:color="auto"/>
            </w:tcBorders>
            <w:shd w:val="clear" w:color="auto" w:fill="auto"/>
            <w:noWrap/>
            <w:vAlign w:val="center"/>
          </w:tcPr>
          <w:p w14:paraId="24BC838D" w14:textId="27A307F2"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R$ 2.175,60</w:t>
            </w:r>
          </w:p>
        </w:tc>
      </w:tr>
      <w:tr w:rsidR="00DE5FD1" w:rsidRPr="006D18FC" w14:paraId="77A828A0"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4F0D7D8E" w14:textId="4CE51C3F" w:rsidR="00DE5FD1" w:rsidRPr="006D18FC" w:rsidRDefault="00DE5FD1" w:rsidP="00DE5FD1">
            <w:pPr>
              <w:jc w:val="center"/>
              <w:rPr>
                <w:rFonts w:ascii="Calibri" w:eastAsia="Times New Roman" w:hAnsi="Calibri" w:cs="Calibri"/>
                <w:color w:val="000000"/>
                <w:sz w:val="16"/>
                <w:szCs w:val="16"/>
              </w:rPr>
            </w:pPr>
            <w:r>
              <w:rPr>
                <w:rFonts w:ascii="Calibri" w:eastAsia="Times New Roman" w:hAnsi="Calibri" w:cs="Calibri"/>
                <w:color w:val="000000"/>
                <w:sz w:val="16"/>
                <w:szCs w:val="16"/>
              </w:rPr>
              <w:t>5</w:t>
            </w:r>
          </w:p>
        </w:tc>
        <w:tc>
          <w:tcPr>
            <w:tcW w:w="0" w:type="auto"/>
            <w:tcBorders>
              <w:top w:val="nil"/>
              <w:left w:val="nil"/>
              <w:bottom w:val="single" w:sz="4" w:space="0" w:color="auto"/>
              <w:right w:val="single" w:sz="4" w:space="0" w:color="auto"/>
            </w:tcBorders>
            <w:shd w:val="clear" w:color="auto" w:fill="auto"/>
            <w:noWrap/>
            <w:vAlign w:val="center"/>
          </w:tcPr>
          <w:p w14:paraId="53969FB4" w14:textId="760E38BD"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18</w:t>
            </w:r>
          </w:p>
        </w:tc>
        <w:tc>
          <w:tcPr>
            <w:tcW w:w="0" w:type="auto"/>
            <w:tcBorders>
              <w:top w:val="nil"/>
              <w:left w:val="nil"/>
              <w:bottom w:val="single" w:sz="4" w:space="0" w:color="auto"/>
              <w:right w:val="single" w:sz="4" w:space="0" w:color="auto"/>
            </w:tcBorders>
            <w:shd w:val="clear" w:color="auto" w:fill="auto"/>
            <w:noWrap/>
            <w:vAlign w:val="center"/>
          </w:tcPr>
          <w:p w14:paraId="5479A48A" w14:textId="1AA3907E"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PAR</w:t>
            </w:r>
          </w:p>
        </w:tc>
        <w:tc>
          <w:tcPr>
            <w:tcW w:w="4742" w:type="dxa"/>
            <w:tcBorders>
              <w:top w:val="nil"/>
              <w:left w:val="nil"/>
              <w:bottom w:val="single" w:sz="4" w:space="0" w:color="auto"/>
              <w:right w:val="single" w:sz="4" w:space="0" w:color="auto"/>
            </w:tcBorders>
            <w:shd w:val="clear" w:color="auto" w:fill="auto"/>
            <w:noWrap/>
            <w:vAlign w:val="center"/>
          </w:tcPr>
          <w:p w14:paraId="59AA2E67" w14:textId="0FEADF8F" w:rsidR="00DE5FD1" w:rsidRPr="006D18FC" w:rsidRDefault="00DE5FD1" w:rsidP="00DE5FD1">
            <w:pPr>
              <w:rPr>
                <w:rFonts w:ascii="Calibri" w:eastAsia="Times New Roman" w:hAnsi="Calibri" w:cs="Calibri"/>
                <w:sz w:val="16"/>
                <w:szCs w:val="16"/>
              </w:rPr>
            </w:pPr>
            <w:r w:rsidRPr="006D18FC">
              <w:rPr>
                <w:rFonts w:ascii="Calibri" w:eastAsia="Times New Roman" w:hAnsi="Calibri" w:cs="Calibri"/>
                <w:sz w:val="16"/>
                <w:szCs w:val="16"/>
              </w:rPr>
              <w:t>Botina bi densidade bico de PVC para eletricista - solado PU isolante para proteção elétrica, antiderrapante</w:t>
            </w:r>
          </w:p>
        </w:tc>
        <w:tc>
          <w:tcPr>
            <w:tcW w:w="1321" w:type="dxa"/>
            <w:tcBorders>
              <w:top w:val="nil"/>
              <w:left w:val="nil"/>
              <w:bottom w:val="single" w:sz="4" w:space="0" w:color="auto"/>
              <w:right w:val="single" w:sz="4" w:space="0" w:color="auto"/>
            </w:tcBorders>
            <w:shd w:val="clear" w:color="auto" w:fill="auto"/>
            <w:vAlign w:val="center"/>
          </w:tcPr>
          <w:p w14:paraId="70C31150" w14:textId="408F23C0"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38760</w:t>
            </w:r>
          </w:p>
        </w:tc>
        <w:tc>
          <w:tcPr>
            <w:tcW w:w="1373" w:type="dxa"/>
            <w:tcBorders>
              <w:top w:val="nil"/>
              <w:left w:val="nil"/>
              <w:bottom w:val="single" w:sz="4" w:space="0" w:color="auto"/>
              <w:right w:val="single" w:sz="4" w:space="0" w:color="auto"/>
            </w:tcBorders>
            <w:shd w:val="clear" w:color="auto" w:fill="auto"/>
            <w:noWrap/>
            <w:vAlign w:val="center"/>
          </w:tcPr>
          <w:p w14:paraId="067C197C" w14:textId="4E5B5C6F"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R$ 149,90</w:t>
            </w:r>
          </w:p>
        </w:tc>
        <w:tc>
          <w:tcPr>
            <w:tcW w:w="1275" w:type="dxa"/>
            <w:tcBorders>
              <w:top w:val="nil"/>
              <w:left w:val="nil"/>
              <w:bottom w:val="single" w:sz="4" w:space="0" w:color="auto"/>
              <w:right w:val="single" w:sz="4" w:space="0" w:color="auto"/>
            </w:tcBorders>
            <w:shd w:val="clear" w:color="auto" w:fill="auto"/>
            <w:noWrap/>
            <w:vAlign w:val="center"/>
          </w:tcPr>
          <w:p w14:paraId="61EA616B" w14:textId="21F5E671"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R$ 2.698,20</w:t>
            </w:r>
          </w:p>
        </w:tc>
      </w:tr>
      <w:tr w:rsidR="008F0AA6" w:rsidRPr="006D18FC" w14:paraId="422EA04F"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A93C38" w14:textId="2B620885" w:rsidR="006D18FC" w:rsidRPr="006D18FC" w:rsidRDefault="00DE5FD1" w:rsidP="006D18FC">
            <w:pPr>
              <w:jc w:val="center"/>
              <w:rPr>
                <w:rFonts w:ascii="Calibri" w:eastAsia="Times New Roman" w:hAnsi="Calibri" w:cs="Calibri"/>
                <w:color w:val="000000"/>
                <w:sz w:val="16"/>
                <w:szCs w:val="16"/>
              </w:rPr>
            </w:pPr>
            <w:r>
              <w:rPr>
                <w:rFonts w:ascii="Calibri" w:eastAsia="Times New Roman" w:hAnsi="Calibri" w:cs="Calibri"/>
                <w:color w:val="000000"/>
                <w:sz w:val="16"/>
                <w:szCs w:val="16"/>
              </w:rPr>
              <w:t>6</w:t>
            </w:r>
          </w:p>
        </w:tc>
        <w:tc>
          <w:tcPr>
            <w:tcW w:w="0" w:type="auto"/>
            <w:tcBorders>
              <w:top w:val="nil"/>
              <w:left w:val="nil"/>
              <w:bottom w:val="single" w:sz="4" w:space="0" w:color="auto"/>
              <w:right w:val="single" w:sz="4" w:space="0" w:color="auto"/>
            </w:tcBorders>
            <w:shd w:val="clear" w:color="auto" w:fill="auto"/>
            <w:noWrap/>
            <w:vAlign w:val="center"/>
            <w:hideMark/>
          </w:tcPr>
          <w:p w14:paraId="137819C5"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420</w:t>
            </w:r>
          </w:p>
        </w:tc>
        <w:tc>
          <w:tcPr>
            <w:tcW w:w="0" w:type="auto"/>
            <w:tcBorders>
              <w:top w:val="nil"/>
              <w:left w:val="nil"/>
              <w:bottom w:val="single" w:sz="4" w:space="0" w:color="auto"/>
              <w:right w:val="single" w:sz="4" w:space="0" w:color="auto"/>
            </w:tcBorders>
            <w:shd w:val="clear" w:color="auto" w:fill="auto"/>
            <w:noWrap/>
            <w:vAlign w:val="center"/>
            <w:hideMark/>
          </w:tcPr>
          <w:p w14:paraId="018163DA"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PAR</w:t>
            </w:r>
          </w:p>
        </w:tc>
        <w:tc>
          <w:tcPr>
            <w:tcW w:w="4742" w:type="dxa"/>
            <w:tcBorders>
              <w:top w:val="nil"/>
              <w:left w:val="nil"/>
              <w:bottom w:val="single" w:sz="4" w:space="0" w:color="auto"/>
              <w:right w:val="single" w:sz="4" w:space="0" w:color="auto"/>
            </w:tcBorders>
            <w:shd w:val="clear" w:color="auto" w:fill="auto"/>
            <w:noWrap/>
            <w:vAlign w:val="center"/>
            <w:hideMark/>
          </w:tcPr>
          <w:p w14:paraId="5BE04808"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Bota bi densidade bico de PVC - couro, solado PU, antiderrapante</w:t>
            </w:r>
          </w:p>
        </w:tc>
        <w:tc>
          <w:tcPr>
            <w:tcW w:w="1321" w:type="dxa"/>
            <w:tcBorders>
              <w:top w:val="nil"/>
              <w:left w:val="nil"/>
              <w:bottom w:val="single" w:sz="4" w:space="0" w:color="auto"/>
              <w:right w:val="single" w:sz="4" w:space="0" w:color="auto"/>
            </w:tcBorders>
            <w:shd w:val="clear" w:color="auto" w:fill="auto"/>
            <w:vAlign w:val="center"/>
            <w:hideMark/>
          </w:tcPr>
          <w:p w14:paraId="463850B2" w14:textId="4565F8DA"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41419</w:t>
            </w:r>
            <w:r w:rsidR="008F0AA6">
              <w:rPr>
                <w:rFonts w:ascii="Calibri" w:eastAsia="Times New Roman" w:hAnsi="Calibri" w:cs="Calibri"/>
                <w:color w:val="000000"/>
                <w:sz w:val="16"/>
                <w:szCs w:val="16"/>
              </w:rPr>
              <w:t xml:space="preserve">; </w:t>
            </w:r>
            <w:r w:rsidRPr="006D18FC">
              <w:rPr>
                <w:rFonts w:ascii="Calibri" w:eastAsia="Times New Roman" w:hAnsi="Calibri" w:cs="Calibri"/>
                <w:color w:val="000000"/>
                <w:sz w:val="16"/>
                <w:szCs w:val="16"/>
              </w:rPr>
              <w:t>48413</w:t>
            </w:r>
            <w:r w:rsidR="008F0AA6">
              <w:rPr>
                <w:rFonts w:ascii="Calibri" w:eastAsia="Times New Roman" w:hAnsi="Calibri" w:cs="Calibri"/>
                <w:color w:val="000000"/>
                <w:sz w:val="16"/>
                <w:szCs w:val="16"/>
              </w:rPr>
              <w:t xml:space="preserve">; </w:t>
            </w:r>
            <w:r w:rsidRPr="006D18FC">
              <w:rPr>
                <w:rFonts w:ascii="Calibri" w:eastAsia="Times New Roman" w:hAnsi="Calibri" w:cs="Calibri"/>
                <w:color w:val="000000"/>
                <w:sz w:val="16"/>
                <w:szCs w:val="16"/>
              </w:rPr>
              <w:t>43377</w:t>
            </w:r>
          </w:p>
        </w:tc>
        <w:tc>
          <w:tcPr>
            <w:tcW w:w="1373" w:type="dxa"/>
            <w:tcBorders>
              <w:top w:val="nil"/>
              <w:left w:val="nil"/>
              <w:bottom w:val="single" w:sz="4" w:space="0" w:color="auto"/>
              <w:right w:val="single" w:sz="4" w:space="0" w:color="auto"/>
            </w:tcBorders>
            <w:shd w:val="clear" w:color="auto" w:fill="auto"/>
            <w:noWrap/>
            <w:vAlign w:val="center"/>
            <w:hideMark/>
          </w:tcPr>
          <w:p w14:paraId="797C9048"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R$ 75,47</w:t>
            </w:r>
          </w:p>
        </w:tc>
        <w:tc>
          <w:tcPr>
            <w:tcW w:w="1275" w:type="dxa"/>
            <w:tcBorders>
              <w:top w:val="nil"/>
              <w:left w:val="nil"/>
              <w:bottom w:val="single" w:sz="4" w:space="0" w:color="auto"/>
              <w:right w:val="single" w:sz="4" w:space="0" w:color="auto"/>
            </w:tcBorders>
            <w:shd w:val="clear" w:color="auto" w:fill="auto"/>
            <w:noWrap/>
            <w:vAlign w:val="center"/>
            <w:hideMark/>
          </w:tcPr>
          <w:p w14:paraId="3AB80F45"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R$ 31.697,40</w:t>
            </w:r>
          </w:p>
        </w:tc>
      </w:tr>
      <w:tr w:rsidR="008F0AA6" w:rsidRPr="006D18FC" w14:paraId="6CCF7831"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D4921D"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7</w:t>
            </w:r>
          </w:p>
        </w:tc>
        <w:tc>
          <w:tcPr>
            <w:tcW w:w="0" w:type="auto"/>
            <w:tcBorders>
              <w:top w:val="nil"/>
              <w:left w:val="nil"/>
              <w:bottom w:val="single" w:sz="4" w:space="0" w:color="auto"/>
              <w:right w:val="single" w:sz="4" w:space="0" w:color="auto"/>
            </w:tcBorders>
            <w:shd w:val="clear" w:color="auto" w:fill="auto"/>
            <w:noWrap/>
            <w:vAlign w:val="center"/>
            <w:hideMark/>
          </w:tcPr>
          <w:p w14:paraId="3CF65F24"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12</w:t>
            </w:r>
          </w:p>
        </w:tc>
        <w:tc>
          <w:tcPr>
            <w:tcW w:w="0" w:type="auto"/>
            <w:tcBorders>
              <w:top w:val="nil"/>
              <w:left w:val="nil"/>
              <w:bottom w:val="single" w:sz="4" w:space="0" w:color="auto"/>
              <w:right w:val="single" w:sz="4" w:space="0" w:color="auto"/>
            </w:tcBorders>
            <w:shd w:val="clear" w:color="auto" w:fill="auto"/>
            <w:noWrap/>
            <w:vAlign w:val="center"/>
            <w:hideMark/>
          </w:tcPr>
          <w:p w14:paraId="52ACC49D"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CONJ</w:t>
            </w:r>
          </w:p>
        </w:tc>
        <w:tc>
          <w:tcPr>
            <w:tcW w:w="4742" w:type="dxa"/>
            <w:tcBorders>
              <w:top w:val="nil"/>
              <w:left w:val="nil"/>
              <w:bottom w:val="single" w:sz="4" w:space="0" w:color="auto"/>
              <w:right w:val="single" w:sz="4" w:space="0" w:color="auto"/>
            </w:tcBorders>
            <w:shd w:val="clear" w:color="auto" w:fill="auto"/>
            <w:noWrap/>
            <w:vAlign w:val="center"/>
            <w:hideMark/>
          </w:tcPr>
          <w:p w14:paraId="48FFA163"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Capa de chuva com calça e capuz</w:t>
            </w:r>
          </w:p>
        </w:tc>
        <w:tc>
          <w:tcPr>
            <w:tcW w:w="1321" w:type="dxa"/>
            <w:tcBorders>
              <w:top w:val="nil"/>
              <w:left w:val="nil"/>
              <w:bottom w:val="single" w:sz="4" w:space="0" w:color="auto"/>
              <w:right w:val="single" w:sz="4" w:space="0" w:color="auto"/>
            </w:tcBorders>
            <w:shd w:val="clear" w:color="auto" w:fill="auto"/>
            <w:noWrap/>
            <w:vAlign w:val="center"/>
            <w:hideMark/>
          </w:tcPr>
          <w:p w14:paraId="11DF3174"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w:t>
            </w:r>
          </w:p>
        </w:tc>
        <w:tc>
          <w:tcPr>
            <w:tcW w:w="1373" w:type="dxa"/>
            <w:tcBorders>
              <w:top w:val="nil"/>
              <w:left w:val="nil"/>
              <w:bottom w:val="single" w:sz="4" w:space="0" w:color="auto"/>
              <w:right w:val="single" w:sz="4" w:space="0" w:color="auto"/>
            </w:tcBorders>
            <w:shd w:val="clear" w:color="auto" w:fill="auto"/>
            <w:noWrap/>
            <w:vAlign w:val="center"/>
            <w:hideMark/>
          </w:tcPr>
          <w:p w14:paraId="3A78E47E"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R$ 145,00</w:t>
            </w:r>
          </w:p>
        </w:tc>
        <w:tc>
          <w:tcPr>
            <w:tcW w:w="1275" w:type="dxa"/>
            <w:tcBorders>
              <w:top w:val="nil"/>
              <w:left w:val="nil"/>
              <w:bottom w:val="single" w:sz="4" w:space="0" w:color="auto"/>
              <w:right w:val="single" w:sz="4" w:space="0" w:color="auto"/>
            </w:tcBorders>
            <w:shd w:val="clear" w:color="auto" w:fill="auto"/>
            <w:noWrap/>
            <w:vAlign w:val="center"/>
            <w:hideMark/>
          </w:tcPr>
          <w:p w14:paraId="4AE275D6"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R$ 1.740,00</w:t>
            </w:r>
          </w:p>
        </w:tc>
      </w:tr>
      <w:tr w:rsidR="008F0AA6" w:rsidRPr="006D18FC" w14:paraId="2EA2EBDB"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42EDC1"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8</w:t>
            </w:r>
          </w:p>
        </w:tc>
        <w:tc>
          <w:tcPr>
            <w:tcW w:w="0" w:type="auto"/>
            <w:tcBorders>
              <w:top w:val="nil"/>
              <w:left w:val="nil"/>
              <w:bottom w:val="single" w:sz="4" w:space="0" w:color="auto"/>
              <w:right w:val="single" w:sz="4" w:space="0" w:color="auto"/>
            </w:tcBorders>
            <w:shd w:val="clear" w:color="auto" w:fill="auto"/>
            <w:noWrap/>
            <w:vAlign w:val="center"/>
            <w:hideMark/>
          </w:tcPr>
          <w:p w14:paraId="18A7EBFE"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80</w:t>
            </w:r>
          </w:p>
        </w:tc>
        <w:tc>
          <w:tcPr>
            <w:tcW w:w="0" w:type="auto"/>
            <w:tcBorders>
              <w:top w:val="nil"/>
              <w:left w:val="nil"/>
              <w:bottom w:val="single" w:sz="4" w:space="0" w:color="auto"/>
              <w:right w:val="single" w:sz="4" w:space="0" w:color="auto"/>
            </w:tcBorders>
            <w:shd w:val="clear" w:color="auto" w:fill="auto"/>
            <w:noWrap/>
            <w:vAlign w:val="center"/>
            <w:hideMark/>
          </w:tcPr>
          <w:p w14:paraId="7D1531E2"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UN</w:t>
            </w:r>
          </w:p>
        </w:tc>
        <w:tc>
          <w:tcPr>
            <w:tcW w:w="4742" w:type="dxa"/>
            <w:tcBorders>
              <w:top w:val="nil"/>
              <w:left w:val="nil"/>
              <w:bottom w:val="single" w:sz="4" w:space="0" w:color="auto"/>
              <w:right w:val="single" w:sz="4" w:space="0" w:color="auto"/>
            </w:tcBorders>
            <w:shd w:val="clear" w:color="auto" w:fill="auto"/>
            <w:noWrap/>
            <w:vAlign w:val="center"/>
            <w:hideMark/>
          </w:tcPr>
          <w:p w14:paraId="3127974D"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Capa de chuva em PVC forrada 1,20 m</w:t>
            </w:r>
          </w:p>
        </w:tc>
        <w:tc>
          <w:tcPr>
            <w:tcW w:w="1321" w:type="dxa"/>
            <w:tcBorders>
              <w:top w:val="nil"/>
              <w:left w:val="nil"/>
              <w:bottom w:val="single" w:sz="4" w:space="0" w:color="auto"/>
              <w:right w:val="single" w:sz="4" w:space="0" w:color="auto"/>
            </w:tcBorders>
            <w:shd w:val="clear" w:color="auto" w:fill="auto"/>
            <w:noWrap/>
            <w:vAlign w:val="center"/>
            <w:hideMark/>
          </w:tcPr>
          <w:p w14:paraId="56E42389"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w:t>
            </w:r>
          </w:p>
        </w:tc>
        <w:tc>
          <w:tcPr>
            <w:tcW w:w="1373" w:type="dxa"/>
            <w:tcBorders>
              <w:top w:val="nil"/>
              <w:left w:val="nil"/>
              <w:bottom w:val="single" w:sz="4" w:space="0" w:color="auto"/>
              <w:right w:val="single" w:sz="4" w:space="0" w:color="auto"/>
            </w:tcBorders>
            <w:shd w:val="clear" w:color="auto" w:fill="auto"/>
            <w:noWrap/>
            <w:vAlign w:val="center"/>
            <w:hideMark/>
          </w:tcPr>
          <w:p w14:paraId="09343250"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R$ 22,10</w:t>
            </w:r>
          </w:p>
        </w:tc>
        <w:tc>
          <w:tcPr>
            <w:tcW w:w="1275" w:type="dxa"/>
            <w:tcBorders>
              <w:top w:val="nil"/>
              <w:left w:val="nil"/>
              <w:bottom w:val="single" w:sz="4" w:space="0" w:color="auto"/>
              <w:right w:val="single" w:sz="4" w:space="0" w:color="auto"/>
            </w:tcBorders>
            <w:shd w:val="clear" w:color="auto" w:fill="auto"/>
            <w:noWrap/>
            <w:vAlign w:val="center"/>
            <w:hideMark/>
          </w:tcPr>
          <w:p w14:paraId="327ADDFC"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R$ 1.768,00</w:t>
            </w:r>
          </w:p>
        </w:tc>
      </w:tr>
      <w:tr w:rsidR="008F0AA6" w:rsidRPr="006D18FC" w14:paraId="46B6DF80"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3F0C32"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9</w:t>
            </w:r>
          </w:p>
        </w:tc>
        <w:tc>
          <w:tcPr>
            <w:tcW w:w="0" w:type="auto"/>
            <w:tcBorders>
              <w:top w:val="nil"/>
              <w:left w:val="nil"/>
              <w:bottom w:val="single" w:sz="4" w:space="0" w:color="auto"/>
              <w:right w:val="single" w:sz="4" w:space="0" w:color="auto"/>
            </w:tcBorders>
            <w:shd w:val="clear" w:color="auto" w:fill="auto"/>
            <w:noWrap/>
            <w:vAlign w:val="center"/>
            <w:hideMark/>
          </w:tcPr>
          <w:p w14:paraId="7CC3B99F"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6</w:t>
            </w:r>
          </w:p>
        </w:tc>
        <w:tc>
          <w:tcPr>
            <w:tcW w:w="0" w:type="auto"/>
            <w:tcBorders>
              <w:top w:val="nil"/>
              <w:left w:val="nil"/>
              <w:bottom w:val="single" w:sz="4" w:space="0" w:color="auto"/>
              <w:right w:val="single" w:sz="4" w:space="0" w:color="auto"/>
            </w:tcBorders>
            <w:shd w:val="clear" w:color="auto" w:fill="auto"/>
            <w:noWrap/>
            <w:vAlign w:val="center"/>
            <w:hideMark/>
          </w:tcPr>
          <w:p w14:paraId="7BB4F255"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CONJ</w:t>
            </w:r>
          </w:p>
        </w:tc>
        <w:tc>
          <w:tcPr>
            <w:tcW w:w="4742" w:type="dxa"/>
            <w:tcBorders>
              <w:top w:val="nil"/>
              <w:left w:val="nil"/>
              <w:bottom w:val="single" w:sz="4" w:space="0" w:color="auto"/>
              <w:right w:val="single" w:sz="4" w:space="0" w:color="auto"/>
            </w:tcBorders>
            <w:shd w:val="clear" w:color="auto" w:fill="auto"/>
            <w:noWrap/>
            <w:vAlign w:val="center"/>
            <w:hideMark/>
          </w:tcPr>
          <w:p w14:paraId="67C1A488"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Capacete com viseira e protetor auricular concha completo</w:t>
            </w:r>
          </w:p>
        </w:tc>
        <w:tc>
          <w:tcPr>
            <w:tcW w:w="1321" w:type="dxa"/>
            <w:tcBorders>
              <w:top w:val="nil"/>
              <w:left w:val="nil"/>
              <w:bottom w:val="single" w:sz="4" w:space="0" w:color="auto"/>
              <w:right w:val="single" w:sz="4" w:space="0" w:color="auto"/>
            </w:tcBorders>
            <w:shd w:val="clear" w:color="auto" w:fill="auto"/>
            <w:noWrap/>
            <w:vAlign w:val="center"/>
            <w:hideMark/>
          </w:tcPr>
          <w:p w14:paraId="0AD1E6C7"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14712</w:t>
            </w:r>
          </w:p>
        </w:tc>
        <w:tc>
          <w:tcPr>
            <w:tcW w:w="1373" w:type="dxa"/>
            <w:tcBorders>
              <w:top w:val="nil"/>
              <w:left w:val="nil"/>
              <w:bottom w:val="single" w:sz="4" w:space="0" w:color="auto"/>
              <w:right w:val="single" w:sz="4" w:space="0" w:color="auto"/>
            </w:tcBorders>
            <w:shd w:val="clear" w:color="auto" w:fill="auto"/>
            <w:noWrap/>
            <w:vAlign w:val="center"/>
            <w:hideMark/>
          </w:tcPr>
          <w:p w14:paraId="318F0CF4"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R$ 85,32</w:t>
            </w:r>
          </w:p>
        </w:tc>
        <w:tc>
          <w:tcPr>
            <w:tcW w:w="1275" w:type="dxa"/>
            <w:tcBorders>
              <w:top w:val="nil"/>
              <w:left w:val="nil"/>
              <w:bottom w:val="single" w:sz="4" w:space="0" w:color="auto"/>
              <w:right w:val="single" w:sz="4" w:space="0" w:color="auto"/>
            </w:tcBorders>
            <w:shd w:val="clear" w:color="auto" w:fill="auto"/>
            <w:noWrap/>
            <w:vAlign w:val="center"/>
            <w:hideMark/>
          </w:tcPr>
          <w:p w14:paraId="57F0AA01"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R$ 511,92</w:t>
            </w:r>
          </w:p>
        </w:tc>
      </w:tr>
      <w:tr w:rsidR="008F0AA6" w:rsidRPr="006D18FC" w14:paraId="20CDC215"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A903FE"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10</w:t>
            </w:r>
          </w:p>
        </w:tc>
        <w:tc>
          <w:tcPr>
            <w:tcW w:w="0" w:type="auto"/>
            <w:tcBorders>
              <w:top w:val="nil"/>
              <w:left w:val="nil"/>
              <w:bottom w:val="single" w:sz="4" w:space="0" w:color="auto"/>
              <w:right w:val="single" w:sz="4" w:space="0" w:color="auto"/>
            </w:tcBorders>
            <w:shd w:val="clear" w:color="auto" w:fill="auto"/>
            <w:noWrap/>
            <w:vAlign w:val="center"/>
            <w:hideMark/>
          </w:tcPr>
          <w:p w14:paraId="1F0B26F4"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12</w:t>
            </w:r>
          </w:p>
        </w:tc>
        <w:tc>
          <w:tcPr>
            <w:tcW w:w="0" w:type="auto"/>
            <w:tcBorders>
              <w:top w:val="nil"/>
              <w:left w:val="nil"/>
              <w:bottom w:val="single" w:sz="4" w:space="0" w:color="auto"/>
              <w:right w:val="single" w:sz="4" w:space="0" w:color="auto"/>
            </w:tcBorders>
            <w:shd w:val="clear" w:color="auto" w:fill="auto"/>
            <w:noWrap/>
            <w:vAlign w:val="center"/>
            <w:hideMark/>
          </w:tcPr>
          <w:p w14:paraId="09E225E7"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UN</w:t>
            </w:r>
          </w:p>
        </w:tc>
        <w:tc>
          <w:tcPr>
            <w:tcW w:w="4742" w:type="dxa"/>
            <w:tcBorders>
              <w:top w:val="nil"/>
              <w:left w:val="nil"/>
              <w:bottom w:val="single" w:sz="4" w:space="0" w:color="auto"/>
              <w:right w:val="single" w:sz="4" w:space="0" w:color="auto"/>
            </w:tcBorders>
            <w:shd w:val="clear" w:color="auto" w:fill="auto"/>
            <w:noWrap/>
            <w:vAlign w:val="center"/>
            <w:hideMark/>
          </w:tcPr>
          <w:p w14:paraId="43D4B86E"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Cinto lombar com suspensório (P, M, G, GG)</w:t>
            </w:r>
          </w:p>
        </w:tc>
        <w:tc>
          <w:tcPr>
            <w:tcW w:w="1321" w:type="dxa"/>
            <w:tcBorders>
              <w:top w:val="nil"/>
              <w:left w:val="nil"/>
              <w:bottom w:val="single" w:sz="4" w:space="0" w:color="auto"/>
              <w:right w:val="single" w:sz="4" w:space="0" w:color="auto"/>
            </w:tcBorders>
            <w:shd w:val="clear" w:color="auto" w:fill="auto"/>
            <w:noWrap/>
            <w:vAlign w:val="center"/>
            <w:hideMark/>
          </w:tcPr>
          <w:p w14:paraId="52B41F90" w14:textId="77777777" w:rsidR="006D18FC" w:rsidRPr="006D18FC" w:rsidRDefault="006D18FC" w:rsidP="006D18FC">
            <w:pPr>
              <w:jc w:val="center"/>
              <w:rPr>
                <w:rFonts w:ascii="Calibri" w:eastAsia="Times New Roman" w:hAnsi="Calibri" w:cs="Calibri"/>
                <w:sz w:val="16"/>
                <w:szCs w:val="16"/>
              </w:rPr>
            </w:pPr>
            <w:r w:rsidRPr="006D18FC">
              <w:rPr>
                <w:rFonts w:ascii="Calibri" w:eastAsia="Times New Roman" w:hAnsi="Calibri" w:cs="Calibri"/>
                <w:sz w:val="16"/>
                <w:szCs w:val="16"/>
              </w:rPr>
              <w:t>-</w:t>
            </w:r>
          </w:p>
        </w:tc>
        <w:tc>
          <w:tcPr>
            <w:tcW w:w="1373" w:type="dxa"/>
            <w:tcBorders>
              <w:top w:val="nil"/>
              <w:left w:val="nil"/>
              <w:bottom w:val="single" w:sz="4" w:space="0" w:color="auto"/>
              <w:right w:val="single" w:sz="4" w:space="0" w:color="auto"/>
            </w:tcBorders>
            <w:shd w:val="clear" w:color="auto" w:fill="auto"/>
            <w:noWrap/>
            <w:vAlign w:val="center"/>
            <w:hideMark/>
          </w:tcPr>
          <w:p w14:paraId="632BBBB7"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R$ 58,93</w:t>
            </w:r>
          </w:p>
        </w:tc>
        <w:tc>
          <w:tcPr>
            <w:tcW w:w="1275" w:type="dxa"/>
            <w:tcBorders>
              <w:top w:val="nil"/>
              <w:left w:val="nil"/>
              <w:bottom w:val="single" w:sz="4" w:space="0" w:color="auto"/>
              <w:right w:val="single" w:sz="4" w:space="0" w:color="auto"/>
            </w:tcBorders>
            <w:shd w:val="clear" w:color="auto" w:fill="auto"/>
            <w:noWrap/>
            <w:vAlign w:val="center"/>
            <w:hideMark/>
          </w:tcPr>
          <w:p w14:paraId="1FCD449B"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R$ 707,16</w:t>
            </w:r>
          </w:p>
        </w:tc>
      </w:tr>
      <w:tr w:rsidR="00DE5FD1" w:rsidRPr="006D18FC" w14:paraId="6024C63A"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3E16E829" w14:textId="381C27C7"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w:t>
            </w:r>
            <w:r>
              <w:rPr>
                <w:rFonts w:ascii="Calibri" w:eastAsia="Times New Roman" w:hAnsi="Calibri" w:cs="Calibri"/>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center"/>
          </w:tcPr>
          <w:p w14:paraId="0FD5513A" w14:textId="7BA2EE18"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40</w:t>
            </w:r>
          </w:p>
        </w:tc>
        <w:tc>
          <w:tcPr>
            <w:tcW w:w="0" w:type="auto"/>
            <w:tcBorders>
              <w:top w:val="nil"/>
              <w:left w:val="nil"/>
              <w:bottom w:val="single" w:sz="4" w:space="0" w:color="auto"/>
              <w:right w:val="single" w:sz="4" w:space="0" w:color="auto"/>
            </w:tcBorders>
            <w:shd w:val="clear" w:color="auto" w:fill="auto"/>
            <w:noWrap/>
            <w:vAlign w:val="center"/>
          </w:tcPr>
          <w:p w14:paraId="0599D9DE" w14:textId="3494FBAA"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PAR</w:t>
            </w:r>
          </w:p>
        </w:tc>
        <w:tc>
          <w:tcPr>
            <w:tcW w:w="4742" w:type="dxa"/>
            <w:tcBorders>
              <w:top w:val="nil"/>
              <w:left w:val="nil"/>
              <w:bottom w:val="single" w:sz="4" w:space="0" w:color="auto"/>
              <w:right w:val="single" w:sz="4" w:space="0" w:color="auto"/>
            </w:tcBorders>
            <w:shd w:val="clear" w:color="auto" w:fill="auto"/>
            <w:noWrap/>
            <w:vAlign w:val="center"/>
          </w:tcPr>
          <w:p w14:paraId="7A47CB2C" w14:textId="528786CB" w:rsidR="00DE5FD1" w:rsidRPr="006D18FC" w:rsidRDefault="00DE5FD1" w:rsidP="00DE5FD1">
            <w:pPr>
              <w:rPr>
                <w:rFonts w:ascii="Calibri" w:eastAsia="Times New Roman" w:hAnsi="Calibri" w:cs="Calibri"/>
                <w:sz w:val="16"/>
                <w:szCs w:val="16"/>
              </w:rPr>
            </w:pPr>
            <w:r w:rsidRPr="006D18FC">
              <w:rPr>
                <w:rFonts w:ascii="Calibri" w:eastAsia="Times New Roman" w:hAnsi="Calibri" w:cs="Calibri"/>
                <w:sz w:val="16"/>
                <w:szCs w:val="16"/>
              </w:rPr>
              <w:t>Luva de raspa curta - punho 7cm</w:t>
            </w:r>
          </w:p>
        </w:tc>
        <w:tc>
          <w:tcPr>
            <w:tcW w:w="1321" w:type="dxa"/>
            <w:tcBorders>
              <w:top w:val="nil"/>
              <w:left w:val="nil"/>
              <w:bottom w:val="single" w:sz="4" w:space="0" w:color="auto"/>
              <w:right w:val="single" w:sz="4" w:space="0" w:color="auto"/>
            </w:tcBorders>
            <w:shd w:val="clear" w:color="auto" w:fill="auto"/>
            <w:noWrap/>
            <w:vAlign w:val="center"/>
          </w:tcPr>
          <w:p w14:paraId="2F4A59A9" w14:textId="344AF203" w:rsidR="00DE5FD1" w:rsidRPr="006D18FC" w:rsidRDefault="00DE5FD1" w:rsidP="00DE5FD1">
            <w:pPr>
              <w:jc w:val="center"/>
              <w:rPr>
                <w:rFonts w:ascii="Calibri" w:eastAsia="Times New Roman" w:hAnsi="Calibri" w:cs="Calibri"/>
                <w:sz w:val="16"/>
                <w:szCs w:val="16"/>
              </w:rPr>
            </w:pPr>
            <w:r w:rsidRPr="006D18FC">
              <w:rPr>
                <w:rFonts w:ascii="Calibri" w:eastAsia="Times New Roman" w:hAnsi="Calibri" w:cs="Calibri"/>
                <w:color w:val="000000"/>
                <w:sz w:val="16"/>
                <w:szCs w:val="16"/>
              </w:rPr>
              <w:t>26749</w:t>
            </w:r>
          </w:p>
        </w:tc>
        <w:tc>
          <w:tcPr>
            <w:tcW w:w="1373" w:type="dxa"/>
            <w:tcBorders>
              <w:top w:val="nil"/>
              <w:left w:val="nil"/>
              <w:bottom w:val="single" w:sz="4" w:space="0" w:color="auto"/>
              <w:right w:val="single" w:sz="4" w:space="0" w:color="auto"/>
            </w:tcBorders>
            <w:shd w:val="clear" w:color="auto" w:fill="auto"/>
            <w:noWrap/>
            <w:vAlign w:val="center"/>
          </w:tcPr>
          <w:p w14:paraId="525E79D7" w14:textId="3A3335E1"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R$ 13,95</w:t>
            </w:r>
          </w:p>
        </w:tc>
        <w:tc>
          <w:tcPr>
            <w:tcW w:w="1275" w:type="dxa"/>
            <w:tcBorders>
              <w:top w:val="nil"/>
              <w:left w:val="nil"/>
              <w:bottom w:val="single" w:sz="4" w:space="0" w:color="auto"/>
              <w:right w:val="single" w:sz="4" w:space="0" w:color="auto"/>
            </w:tcBorders>
            <w:shd w:val="clear" w:color="auto" w:fill="auto"/>
            <w:noWrap/>
            <w:vAlign w:val="center"/>
          </w:tcPr>
          <w:p w14:paraId="0D7517F5" w14:textId="59A6DBF1"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R$ 558,00</w:t>
            </w:r>
          </w:p>
        </w:tc>
      </w:tr>
      <w:tr w:rsidR="00DE5FD1" w:rsidRPr="006D18FC" w14:paraId="05F195B4"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0638F82D" w14:textId="3E310E56"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w:t>
            </w:r>
            <w:r>
              <w:rPr>
                <w:rFonts w:ascii="Calibri" w:eastAsia="Times New Roman" w:hAnsi="Calibri" w:cs="Calibri"/>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center"/>
          </w:tcPr>
          <w:p w14:paraId="52959D27" w14:textId="3C14DB69"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600</w:t>
            </w:r>
          </w:p>
        </w:tc>
        <w:tc>
          <w:tcPr>
            <w:tcW w:w="0" w:type="auto"/>
            <w:tcBorders>
              <w:top w:val="nil"/>
              <w:left w:val="nil"/>
              <w:bottom w:val="single" w:sz="4" w:space="0" w:color="auto"/>
              <w:right w:val="single" w:sz="4" w:space="0" w:color="auto"/>
            </w:tcBorders>
            <w:shd w:val="clear" w:color="auto" w:fill="auto"/>
            <w:noWrap/>
            <w:vAlign w:val="center"/>
          </w:tcPr>
          <w:p w14:paraId="50BAD3F5" w14:textId="073221FD"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PAR</w:t>
            </w:r>
          </w:p>
        </w:tc>
        <w:tc>
          <w:tcPr>
            <w:tcW w:w="4742" w:type="dxa"/>
            <w:tcBorders>
              <w:top w:val="nil"/>
              <w:left w:val="nil"/>
              <w:bottom w:val="single" w:sz="4" w:space="0" w:color="auto"/>
              <w:right w:val="single" w:sz="4" w:space="0" w:color="auto"/>
            </w:tcBorders>
            <w:shd w:val="clear" w:color="auto" w:fill="auto"/>
            <w:noWrap/>
            <w:vAlign w:val="center"/>
          </w:tcPr>
          <w:p w14:paraId="2A624256" w14:textId="294EAE65" w:rsidR="00DE5FD1" w:rsidRPr="006D18FC" w:rsidRDefault="00DE5FD1" w:rsidP="00DE5FD1">
            <w:pPr>
              <w:rPr>
                <w:rFonts w:ascii="Calibri" w:eastAsia="Times New Roman" w:hAnsi="Calibri" w:cs="Calibri"/>
                <w:sz w:val="16"/>
                <w:szCs w:val="16"/>
              </w:rPr>
            </w:pPr>
            <w:r w:rsidRPr="006D18FC">
              <w:rPr>
                <w:rFonts w:ascii="Calibri" w:eastAsia="Times New Roman" w:hAnsi="Calibri" w:cs="Calibri"/>
                <w:sz w:val="16"/>
                <w:szCs w:val="16"/>
              </w:rPr>
              <w:t>Luva em algodão com revestimento - azul 3/4</w:t>
            </w:r>
          </w:p>
        </w:tc>
        <w:tc>
          <w:tcPr>
            <w:tcW w:w="1321" w:type="dxa"/>
            <w:tcBorders>
              <w:top w:val="nil"/>
              <w:left w:val="nil"/>
              <w:bottom w:val="single" w:sz="4" w:space="0" w:color="auto"/>
              <w:right w:val="single" w:sz="4" w:space="0" w:color="auto"/>
            </w:tcBorders>
            <w:shd w:val="clear" w:color="auto" w:fill="auto"/>
            <w:noWrap/>
            <w:vAlign w:val="center"/>
          </w:tcPr>
          <w:p w14:paraId="1697990A" w14:textId="4A85171B" w:rsidR="00DE5FD1" w:rsidRPr="006D18FC" w:rsidRDefault="00DE5FD1" w:rsidP="00DE5FD1">
            <w:pPr>
              <w:jc w:val="center"/>
              <w:rPr>
                <w:rFonts w:ascii="Calibri" w:eastAsia="Times New Roman" w:hAnsi="Calibri" w:cs="Calibri"/>
                <w:sz w:val="16"/>
                <w:szCs w:val="16"/>
              </w:rPr>
            </w:pPr>
            <w:r w:rsidRPr="006D18FC">
              <w:rPr>
                <w:rFonts w:ascii="Calibri" w:eastAsia="Times New Roman" w:hAnsi="Calibri" w:cs="Calibri"/>
                <w:color w:val="000000"/>
                <w:sz w:val="16"/>
                <w:szCs w:val="16"/>
              </w:rPr>
              <w:t>25084</w:t>
            </w:r>
          </w:p>
        </w:tc>
        <w:tc>
          <w:tcPr>
            <w:tcW w:w="1373" w:type="dxa"/>
            <w:tcBorders>
              <w:top w:val="nil"/>
              <w:left w:val="nil"/>
              <w:bottom w:val="single" w:sz="4" w:space="0" w:color="auto"/>
              <w:right w:val="single" w:sz="4" w:space="0" w:color="auto"/>
            </w:tcBorders>
            <w:shd w:val="clear" w:color="auto" w:fill="auto"/>
            <w:noWrap/>
            <w:vAlign w:val="center"/>
          </w:tcPr>
          <w:p w14:paraId="50D6C629" w14:textId="6ED44C69"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R$ 15,48</w:t>
            </w:r>
          </w:p>
        </w:tc>
        <w:tc>
          <w:tcPr>
            <w:tcW w:w="1275" w:type="dxa"/>
            <w:tcBorders>
              <w:top w:val="nil"/>
              <w:left w:val="nil"/>
              <w:bottom w:val="single" w:sz="4" w:space="0" w:color="auto"/>
              <w:right w:val="single" w:sz="4" w:space="0" w:color="auto"/>
            </w:tcBorders>
            <w:shd w:val="clear" w:color="auto" w:fill="auto"/>
            <w:noWrap/>
            <w:vAlign w:val="center"/>
          </w:tcPr>
          <w:p w14:paraId="5A7CEF34" w14:textId="61843DAC"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R$ 9.288,00</w:t>
            </w:r>
          </w:p>
        </w:tc>
      </w:tr>
      <w:tr w:rsidR="00DE5FD1" w:rsidRPr="006D18FC" w14:paraId="58D7D79E"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758B0CF3" w14:textId="41B970AA"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w:t>
            </w:r>
            <w:r>
              <w:rPr>
                <w:rFonts w:ascii="Calibri" w:eastAsia="Times New Roman" w:hAnsi="Calibri" w:cs="Calibri"/>
                <w:color w:val="000000"/>
                <w:sz w:val="16"/>
                <w:szCs w:val="16"/>
              </w:rPr>
              <w:t>3</w:t>
            </w:r>
          </w:p>
        </w:tc>
        <w:tc>
          <w:tcPr>
            <w:tcW w:w="0" w:type="auto"/>
            <w:tcBorders>
              <w:top w:val="nil"/>
              <w:left w:val="nil"/>
              <w:bottom w:val="single" w:sz="4" w:space="0" w:color="auto"/>
              <w:right w:val="single" w:sz="4" w:space="0" w:color="auto"/>
            </w:tcBorders>
            <w:shd w:val="clear" w:color="auto" w:fill="auto"/>
            <w:noWrap/>
            <w:vAlign w:val="center"/>
          </w:tcPr>
          <w:p w14:paraId="727CC427" w14:textId="69763E8C"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360</w:t>
            </w:r>
          </w:p>
        </w:tc>
        <w:tc>
          <w:tcPr>
            <w:tcW w:w="0" w:type="auto"/>
            <w:tcBorders>
              <w:top w:val="nil"/>
              <w:left w:val="nil"/>
              <w:bottom w:val="single" w:sz="4" w:space="0" w:color="auto"/>
              <w:right w:val="single" w:sz="4" w:space="0" w:color="auto"/>
            </w:tcBorders>
            <w:shd w:val="clear" w:color="auto" w:fill="auto"/>
            <w:noWrap/>
            <w:vAlign w:val="center"/>
          </w:tcPr>
          <w:p w14:paraId="377E125E" w14:textId="784A5F0B"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PAR</w:t>
            </w:r>
          </w:p>
        </w:tc>
        <w:tc>
          <w:tcPr>
            <w:tcW w:w="4742" w:type="dxa"/>
            <w:tcBorders>
              <w:top w:val="nil"/>
              <w:left w:val="nil"/>
              <w:bottom w:val="single" w:sz="4" w:space="0" w:color="auto"/>
              <w:right w:val="single" w:sz="4" w:space="0" w:color="auto"/>
            </w:tcBorders>
            <w:shd w:val="clear" w:color="auto" w:fill="auto"/>
            <w:noWrap/>
            <w:vAlign w:val="center"/>
          </w:tcPr>
          <w:p w14:paraId="7A935FE9" w14:textId="582D0F32" w:rsidR="00DE5FD1" w:rsidRPr="006D18FC" w:rsidRDefault="00DE5FD1" w:rsidP="00DE5FD1">
            <w:pPr>
              <w:rPr>
                <w:rFonts w:ascii="Calibri" w:eastAsia="Times New Roman" w:hAnsi="Calibri" w:cs="Calibri"/>
                <w:sz w:val="16"/>
                <w:szCs w:val="16"/>
              </w:rPr>
            </w:pPr>
            <w:r w:rsidRPr="006D18FC">
              <w:rPr>
                <w:rFonts w:ascii="Calibri" w:eastAsia="Times New Roman" w:hAnsi="Calibri" w:cs="Calibri"/>
                <w:sz w:val="16"/>
                <w:szCs w:val="16"/>
              </w:rPr>
              <w:t xml:space="preserve">Luva fibra vidro </w:t>
            </w:r>
            <w:proofErr w:type="spellStart"/>
            <w:r w:rsidRPr="006D18FC">
              <w:rPr>
                <w:rFonts w:ascii="Calibri" w:eastAsia="Times New Roman" w:hAnsi="Calibri" w:cs="Calibri"/>
                <w:sz w:val="16"/>
                <w:szCs w:val="16"/>
              </w:rPr>
              <w:t>anti</w:t>
            </w:r>
            <w:proofErr w:type="spellEnd"/>
            <w:r w:rsidRPr="006D18FC">
              <w:rPr>
                <w:rFonts w:ascii="Calibri" w:eastAsia="Times New Roman" w:hAnsi="Calibri" w:cs="Calibri"/>
                <w:sz w:val="16"/>
                <w:szCs w:val="16"/>
              </w:rPr>
              <w:t xml:space="preserve"> corte nível 5, resistente a objetos afiados, como lâminas, facas, vidros e outros materiais cortantes. Tamanho 10gg</w:t>
            </w:r>
          </w:p>
        </w:tc>
        <w:tc>
          <w:tcPr>
            <w:tcW w:w="1321" w:type="dxa"/>
            <w:tcBorders>
              <w:top w:val="nil"/>
              <w:left w:val="nil"/>
              <w:bottom w:val="single" w:sz="4" w:space="0" w:color="auto"/>
              <w:right w:val="single" w:sz="4" w:space="0" w:color="auto"/>
            </w:tcBorders>
            <w:shd w:val="clear" w:color="auto" w:fill="auto"/>
            <w:noWrap/>
            <w:vAlign w:val="center"/>
          </w:tcPr>
          <w:p w14:paraId="02D35D97" w14:textId="53ACE813" w:rsidR="00DE5FD1" w:rsidRPr="006D18FC" w:rsidRDefault="00DE5FD1" w:rsidP="00DE5FD1">
            <w:pPr>
              <w:jc w:val="center"/>
              <w:rPr>
                <w:rFonts w:ascii="Calibri" w:eastAsia="Times New Roman" w:hAnsi="Calibri" w:cs="Calibri"/>
                <w:sz w:val="16"/>
                <w:szCs w:val="16"/>
              </w:rPr>
            </w:pPr>
            <w:r w:rsidRPr="006D18FC">
              <w:rPr>
                <w:rFonts w:ascii="Calibri" w:eastAsia="Times New Roman" w:hAnsi="Calibri" w:cs="Calibri"/>
                <w:color w:val="000000"/>
                <w:sz w:val="16"/>
                <w:szCs w:val="16"/>
              </w:rPr>
              <w:t>39865</w:t>
            </w:r>
          </w:p>
        </w:tc>
        <w:tc>
          <w:tcPr>
            <w:tcW w:w="1373" w:type="dxa"/>
            <w:tcBorders>
              <w:top w:val="nil"/>
              <w:left w:val="nil"/>
              <w:bottom w:val="single" w:sz="4" w:space="0" w:color="auto"/>
              <w:right w:val="single" w:sz="4" w:space="0" w:color="auto"/>
            </w:tcBorders>
            <w:shd w:val="clear" w:color="auto" w:fill="auto"/>
            <w:noWrap/>
            <w:vAlign w:val="center"/>
          </w:tcPr>
          <w:p w14:paraId="01BA2BB9" w14:textId="2B5004DC"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R$ 24,79</w:t>
            </w:r>
          </w:p>
        </w:tc>
        <w:tc>
          <w:tcPr>
            <w:tcW w:w="1275" w:type="dxa"/>
            <w:tcBorders>
              <w:top w:val="nil"/>
              <w:left w:val="nil"/>
              <w:bottom w:val="single" w:sz="4" w:space="0" w:color="auto"/>
              <w:right w:val="single" w:sz="4" w:space="0" w:color="auto"/>
            </w:tcBorders>
            <w:shd w:val="clear" w:color="auto" w:fill="auto"/>
            <w:noWrap/>
            <w:vAlign w:val="center"/>
          </w:tcPr>
          <w:p w14:paraId="5E2BFEB9" w14:textId="37D72B3D"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R$ 8.924,40</w:t>
            </w:r>
          </w:p>
        </w:tc>
      </w:tr>
      <w:tr w:rsidR="00DE5FD1" w:rsidRPr="006D18FC" w14:paraId="248A3C94"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3F37881D" w14:textId="3C0F4638"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w:t>
            </w:r>
            <w:r>
              <w:rPr>
                <w:rFonts w:ascii="Calibri" w:eastAsia="Times New Roman" w:hAnsi="Calibri" w:cs="Calibri"/>
                <w:color w:val="000000"/>
                <w:sz w:val="16"/>
                <w:szCs w:val="16"/>
              </w:rPr>
              <w:t>4</w:t>
            </w:r>
          </w:p>
        </w:tc>
        <w:tc>
          <w:tcPr>
            <w:tcW w:w="0" w:type="auto"/>
            <w:tcBorders>
              <w:top w:val="nil"/>
              <w:left w:val="nil"/>
              <w:bottom w:val="single" w:sz="4" w:space="0" w:color="auto"/>
              <w:right w:val="single" w:sz="4" w:space="0" w:color="auto"/>
            </w:tcBorders>
            <w:shd w:val="clear" w:color="auto" w:fill="auto"/>
            <w:noWrap/>
            <w:vAlign w:val="center"/>
          </w:tcPr>
          <w:p w14:paraId="506D8B50" w14:textId="7A79DCAE"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80</w:t>
            </w:r>
          </w:p>
        </w:tc>
        <w:tc>
          <w:tcPr>
            <w:tcW w:w="0" w:type="auto"/>
            <w:tcBorders>
              <w:top w:val="nil"/>
              <w:left w:val="nil"/>
              <w:bottom w:val="single" w:sz="4" w:space="0" w:color="auto"/>
              <w:right w:val="single" w:sz="4" w:space="0" w:color="auto"/>
            </w:tcBorders>
            <w:shd w:val="clear" w:color="auto" w:fill="auto"/>
            <w:noWrap/>
            <w:vAlign w:val="center"/>
          </w:tcPr>
          <w:p w14:paraId="1586608B" w14:textId="301408A1"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PAR</w:t>
            </w:r>
          </w:p>
        </w:tc>
        <w:tc>
          <w:tcPr>
            <w:tcW w:w="4742" w:type="dxa"/>
            <w:tcBorders>
              <w:top w:val="nil"/>
              <w:left w:val="nil"/>
              <w:bottom w:val="single" w:sz="4" w:space="0" w:color="auto"/>
              <w:right w:val="single" w:sz="4" w:space="0" w:color="auto"/>
            </w:tcBorders>
            <w:shd w:val="clear" w:color="auto" w:fill="auto"/>
            <w:noWrap/>
            <w:vAlign w:val="center"/>
          </w:tcPr>
          <w:p w14:paraId="5F327E39" w14:textId="0B9BE76D" w:rsidR="00DE5FD1" w:rsidRPr="006D18FC" w:rsidRDefault="00DE5FD1" w:rsidP="00DE5FD1">
            <w:pPr>
              <w:rPr>
                <w:rFonts w:ascii="Calibri" w:eastAsia="Times New Roman" w:hAnsi="Calibri" w:cs="Calibri"/>
                <w:sz w:val="16"/>
                <w:szCs w:val="16"/>
              </w:rPr>
            </w:pPr>
            <w:r w:rsidRPr="006D18FC">
              <w:rPr>
                <w:rFonts w:ascii="Calibri" w:eastAsia="Times New Roman" w:hAnsi="Calibri" w:cs="Calibri"/>
                <w:sz w:val="16"/>
                <w:szCs w:val="16"/>
              </w:rPr>
              <w:t>Luva nitrílica PPM 07 - Tamanho 9</w:t>
            </w:r>
          </w:p>
        </w:tc>
        <w:tc>
          <w:tcPr>
            <w:tcW w:w="1321" w:type="dxa"/>
            <w:tcBorders>
              <w:top w:val="nil"/>
              <w:left w:val="nil"/>
              <w:bottom w:val="single" w:sz="4" w:space="0" w:color="auto"/>
              <w:right w:val="single" w:sz="4" w:space="0" w:color="auto"/>
            </w:tcBorders>
            <w:shd w:val="clear" w:color="auto" w:fill="auto"/>
            <w:noWrap/>
            <w:vAlign w:val="center"/>
          </w:tcPr>
          <w:p w14:paraId="2F2146B8" w14:textId="7709F964" w:rsidR="00DE5FD1" w:rsidRPr="006D18FC" w:rsidRDefault="00DE5FD1" w:rsidP="00DE5FD1">
            <w:pPr>
              <w:jc w:val="center"/>
              <w:rPr>
                <w:rFonts w:ascii="Calibri" w:eastAsia="Times New Roman" w:hAnsi="Calibri" w:cs="Calibri"/>
                <w:sz w:val="16"/>
                <w:szCs w:val="16"/>
              </w:rPr>
            </w:pPr>
            <w:r w:rsidRPr="006D18FC">
              <w:rPr>
                <w:rFonts w:ascii="Calibri" w:eastAsia="Times New Roman" w:hAnsi="Calibri" w:cs="Calibri"/>
                <w:color w:val="000000"/>
                <w:sz w:val="16"/>
                <w:szCs w:val="16"/>
              </w:rPr>
              <w:t>16314</w:t>
            </w:r>
          </w:p>
        </w:tc>
        <w:tc>
          <w:tcPr>
            <w:tcW w:w="1373" w:type="dxa"/>
            <w:tcBorders>
              <w:top w:val="nil"/>
              <w:left w:val="nil"/>
              <w:bottom w:val="single" w:sz="4" w:space="0" w:color="auto"/>
              <w:right w:val="single" w:sz="4" w:space="0" w:color="auto"/>
            </w:tcBorders>
            <w:shd w:val="clear" w:color="auto" w:fill="auto"/>
            <w:noWrap/>
            <w:vAlign w:val="center"/>
          </w:tcPr>
          <w:p w14:paraId="2AA2DDE8" w14:textId="54B16564"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R$ 11,97</w:t>
            </w:r>
          </w:p>
        </w:tc>
        <w:tc>
          <w:tcPr>
            <w:tcW w:w="1275" w:type="dxa"/>
            <w:tcBorders>
              <w:top w:val="nil"/>
              <w:left w:val="nil"/>
              <w:bottom w:val="single" w:sz="4" w:space="0" w:color="auto"/>
              <w:right w:val="single" w:sz="4" w:space="0" w:color="auto"/>
            </w:tcBorders>
            <w:shd w:val="clear" w:color="auto" w:fill="auto"/>
            <w:noWrap/>
            <w:vAlign w:val="center"/>
          </w:tcPr>
          <w:p w14:paraId="4527D7AF" w14:textId="348B951B" w:rsidR="00DE5FD1" w:rsidRPr="006D18FC" w:rsidRDefault="00DE5FD1" w:rsidP="00DE5FD1">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R$ 957,60</w:t>
            </w:r>
          </w:p>
        </w:tc>
      </w:tr>
      <w:tr w:rsidR="008F0AA6" w:rsidRPr="006D18FC" w14:paraId="30BF9F1B"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9B55F5" w14:textId="3FC2C5BC"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w:t>
            </w:r>
            <w:r w:rsidR="00DE5FD1">
              <w:rPr>
                <w:rFonts w:ascii="Calibri" w:eastAsia="Times New Roman" w:hAnsi="Calibri" w:cs="Calibri"/>
                <w:color w:val="000000"/>
                <w:sz w:val="16"/>
                <w:szCs w:val="16"/>
              </w:rPr>
              <w:t>5</w:t>
            </w:r>
          </w:p>
        </w:tc>
        <w:tc>
          <w:tcPr>
            <w:tcW w:w="0" w:type="auto"/>
            <w:tcBorders>
              <w:top w:val="nil"/>
              <w:left w:val="nil"/>
              <w:bottom w:val="single" w:sz="4" w:space="0" w:color="auto"/>
              <w:right w:val="single" w:sz="4" w:space="0" w:color="auto"/>
            </w:tcBorders>
            <w:shd w:val="clear" w:color="auto" w:fill="auto"/>
            <w:noWrap/>
            <w:vAlign w:val="center"/>
            <w:hideMark/>
          </w:tcPr>
          <w:p w14:paraId="323D3F91"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12</w:t>
            </w:r>
          </w:p>
        </w:tc>
        <w:tc>
          <w:tcPr>
            <w:tcW w:w="0" w:type="auto"/>
            <w:tcBorders>
              <w:top w:val="nil"/>
              <w:left w:val="nil"/>
              <w:bottom w:val="single" w:sz="4" w:space="0" w:color="auto"/>
              <w:right w:val="single" w:sz="4" w:space="0" w:color="auto"/>
            </w:tcBorders>
            <w:shd w:val="clear" w:color="auto" w:fill="auto"/>
            <w:noWrap/>
            <w:vAlign w:val="center"/>
            <w:hideMark/>
          </w:tcPr>
          <w:p w14:paraId="72BC73EA"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PAR</w:t>
            </w:r>
          </w:p>
        </w:tc>
        <w:tc>
          <w:tcPr>
            <w:tcW w:w="4742" w:type="dxa"/>
            <w:tcBorders>
              <w:top w:val="nil"/>
              <w:left w:val="nil"/>
              <w:bottom w:val="single" w:sz="4" w:space="0" w:color="auto"/>
              <w:right w:val="single" w:sz="4" w:space="0" w:color="auto"/>
            </w:tcBorders>
            <w:shd w:val="clear" w:color="auto" w:fill="auto"/>
            <w:noWrap/>
            <w:vAlign w:val="center"/>
            <w:hideMark/>
          </w:tcPr>
          <w:p w14:paraId="42B7DAD5"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Luva de PVC 36cm</w:t>
            </w:r>
          </w:p>
        </w:tc>
        <w:tc>
          <w:tcPr>
            <w:tcW w:w="1321" w:type="dxa"/>
            <w:tcBorders>
              <w:top w:val="nil"/>
              <w:left w:val="nil"/>
              <w:bottom w:val="single" w:sz="4" w:space="0" w:color="auto"/>
              <w:right w:val="single" w:sz="4" w:space="0" w:color="auto"/>
            </w:tcBorders>
            <w:shd w:val="clear" w:color="auto" w:fill="auto"/>
            <w:noWrap/>
            <w:vAlign w:val="center"/>
            <w:hideMark/>
          </w:tcPr>
          <w:p w14:paraId="2252FCEA"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41917</w:t>
            </w:r>
          </w:p>
        </w:tc>
        <w:tc>
          <w:tcPr>
            <w:tcW w:w="1373" w:type="dxa"/>
            <w:tcBorders>
              <w:top w:val="nil"/>
              <w:left w:val="nil"/>
              <w:bottom w:val="single" w:sz="4" w:space="0" w:color="auto"/>
              <w:right w:val="single" w:sz="4" w:space="0" w:color="auto"/>
            </w:tcBorders>
            <w:shd w:val="clear" w:color="auto" w:fill="auto"/>
            <w:noWrap/>
            <w:vAlign w:val="center"/>
            <w:hideMark/>
          </w:tcPr>
          <w:p w14:paraId="64BD672F"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R$ 21,90</w:t>
            </w:r>
          </w:p>
        </w:tc>
        <w:tc>
          <w:tcPr>
            <w:tcW w:w="1275" w:type="dxa"/>
            <w:tcBorders>
              <w:top w:val="nil"/>
              <w:left w:val="nil"/>
              <w:bottom w:val="single" w:sz="4" w:space="0" w:color="auto"/>
              <w:right w:val="single" w:sz="4" w:space="0" w:color="auto"/>
            </w:tcBorders>
            <w:shd w:val="clear" w:color="auto" w:fill="auto"/>
            <w:noWrap/>
            <w:vAlign w:val="center"/>
            <w:hideMark/>
          </w:tcPr>
          <w:p w14:paraId="512C6F88"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R$ 262,80</w:t>
            </w:r>
          </w:p>
        </w:tc>
      </w:tr>
      <w:tr w:rsidR="008F0AA6" w:rsidRPr="006D18FC" w14:paraId="351B1A4D"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479B76" w14:textId="664F0A7B"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w:t>
            </w:r>
            <w:r w:rsidR="00DE5FD1">
              <w:rPr>
                <w:rFonts w:ascii="Calibri" w:eastAsia="Times New Roman" w:hAnsi="Calibri" w:cs="Calibri"/>
                <w:color w:val="000000"/>
                <w:sz w:val="16"/>
                <w:szCs w:val="16"/>
              </w:rPr>
              <w:t>6</w:t>
            </w:r>
          </w:p>
        </w:tc>
        <w:tc>
          <w:tcPr>
            <w:tcW w:w="0" w:type="auto"/>
            <w:tcBorders>
              <w:top w:val="nil"/>
              <w:left w:val="nil"/>
              <w:bottom w:val="single" w:sz="4" w:space="0" w:color="auto"/>
              <w:right w:val="single" w:sz="4" w:space="0" w:color="auto"/>
            </w:tcBorders>
            <w:shd w:val="clear" w:color="auto" w:fill="auto"/>
            <w:noWrap/>
            <w:vAlign w:val="center"/>
            <w:hideMark/>
          </w:tcPr>
          <w:p w14:paraId="5023D0BD"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30</w:t>
            </w:r>
          </w:p>
        </w:tc>
        <w:tc>
          <w:tcPr>
            <w:tcW w:w="0" w:type="auto"/>
            <w:tcBorders>
              <w:top w:val="nil"/>
              <w:left w:val="nil"/>
              <w:bottom w:val="single" w:sz="4" w:space="0" w:color="auto"/>
              <w:right w:val="single" w:sz="4" w:space="0" w:color="auto"/>
            </w:tcBorders>
            <w:shd w:val="clear" w:color="auto" w:fill="auto"/>
            <w:noWrap/>
            <w:vAlign w:val="center"/>
            <w:hideMark/>
          </w:tcPr>
          <w:p w14:paraId="090BB875"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PAR</w:t>
            </w:r>
          </w:p>
        </w:tc>
        <w:tc>
          <w:tcPr>
            <w:tcW w:w="4742" w:type="dxa"/>
            <w:tcBorders>
              <w:top w:val="nil"/>
              <w:left w:val="nil"/>
              <w:bottom w:val="single" w:sz="4" w:space="0" w:color="auto"/>
              <w:right w:val="single" w:sz="4" w:space="0" w:color="auto"/>
            </w:tcBorders>
            <w:shd w:val="clear" w:color="auto" w:fill="auto"/>
            <w:noWrap/>
            <w:vAlign w:val="center"/>
            <w:hideMark/>
          </w:tcPr>
          <w:p w14:paraId="21B01328"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Luva de PVC 70cm</w:t>
            </w:r>
          </w:p>
        </w:tc>
        <w:tc>
          <w:tcPr>
            <w:tcW w:w="1321" w:type="dxa"/>
            <w:tcBorders>
              <w:top w:val="nil"/>
              <w:left w:val="nil"/>
              <w:bottom w:val="single" w:sz="4" w:space="0" w:color="auto"/>
              <w:right w:val="single" w:sz="4" w:space="0" w:color="auto"/>
            </w:tcBorders>
            <w:shd w:val="clear" w:color="auto" w:fill="auto"/>
            <w:noWrap/>
            <w:vAlign w:val="center"/>
            <w:hideMark/>
          </w:tcPr>
          <w:p w14:paraId="7ADBB746"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30514</w:t>
            </w:r>
          </w:p>
        </w:tc>
        <w:tc>
          <w:tcPr>
            <w:tcW w:w="1373" w:type="dxa"/>
            <w:tcBorders>
              <w:top w:val="nil"/>
              <w:left w:val="nil"/>
              <w:bottom w:val="single" w:sz="4" w:space="0" w:color="auto"/>
              <w:right w:val="single" w:sz="4" w:space="0" w:color="auto"/>
            </w:tcBorders>
            <w:shd w:val="clear" w:color="auto" w:fill="auto"/>
            <w:noWrap/>
            <w:vAlign w:val="center"/>
            <w:hideMark/>
          </w:tcPr>
          <w:p w14:paraId="5A12FF26"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R$ 57,80</w:t>
            </w:r>
          </w:p>
        </w:tc>
        <w:tc>
          <w:tcPr>
            <w:tcW w:w="1275" w:type="dxa"/>
            <w:tcBorders>
              <w:top w:val="nil"/>
              <w:left w:val="nil"/>
              <w:bottom w:val="single" w:sz="4" w:space="0" w:color="auto"/>
              <w:right w:val="single" w:sz="4" w:space="0" w:color="auto"/>
            </w:tcBorders>
            <w:shd w:val="clear" w:color="auto" w:fill="auto"/>
            <w:noWrap/>
            <w:vAlign w:val="center"/>
            <w:hideMark/>
          </w:tcPr>
          <w:p w14:paraId="25D3456D"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R$ 1.734,00</w:t>
            </w:r>
          </w:p>
        </w:tc>
      </w:tr>
      <w:tr w:rsidR="008F0AA6" w:rsidRPr="006D18FC" w14:paraId="32F810C7"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F48B31"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17</w:t>
            </w:r>
          </w:p>
        </w:tc>
        <w:tc>
          <w:tcPr>
            <w:tcW w:w="0" w:type="auto"/>
            <w:tcBorders>
              <w:top w:val="nil"/>
              <w:left w:val="nil"/>
              <w:bottom w:val="single" w:sz="4" w:space="0" w:color="auto"/>
              <w:right w:val="single" w:sz="4" w:space="0" w:color="auto"/>
            </w:tcBorders>
            <w:shd w:val="clear" w:color="auto" w:fill="auto"/>
            <w:noWrap/>
            <w:vAlign w:val="center"/>
            <w:hideMark/>
          </w:tcPr>
          <w:p w14:paraId="128CDBBA"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180</w:t>
            </w:r>
          </w:p>
        </w:tc>
        <w:tc>
          <w:tcPr>
            <w:tcW w:w="0" w:type="auto"/>
            <w:tcBorders>
              <w:top w:val="nil"/>
              <w:left w:val="nil"/>
              <w:bottom w:val="single" w:sz="4" w:space="0" w:color="auto"/>
              <w:right w:val="single" w:sz="4" w:space="0" w:color="auto"/>
            </w:tcBorders>
            <w:shd w:val="clear" w:color="auto" w:fill="auto"/>
            <w:noWrap/>
            <w:vAlign w:val="center"/>
            <w:hideMark/>
          </w:tcPr>
          <w:p w14:paraId="40D62B0A"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PAR</w:t>
            </w:r>
          </w:p>
        </w:tc>
        <w:tc>
          <w:tcPr>
            <w:tcW w:w="4742" w:type="dxa"/>
            <w:tcBorders>
              <w:top w:val="nil"/>
              <w:left w:val="nil"/>
              <w:bottom w:val="single" w:sz="4" w:space="0" w:color="auto"/>
              <w:right w:val="single" w:sz="4" w:space="0" w:color="auto"/>
            </w:tcBorders>
            <w:shd w:val="clear" w:color="auto" w:fill="auto"/>
            <w:noWrap/>
            <w:vAlign w:val="center"/>
            <w:hideMark/>
          </w:tcPr>
          <w:p w14:paraId="733DE882"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Luva vaqueta n.º 9</w:t>
            </w:r>
          </w:p>
        </w:tc>
        <w:tc>
          <w:tcPr>
            <w:tcW w:w="1321" w:type="dxa"/>
            <w:tcBorders>
              <w:top w:val="nil"/>
              <w:left w:val="nil"/>
              <w:bottom w:val="single" w:sz="4" w:space="0" w:color="auto"/>
              <w:right w:val="single" w:sz="4" w:space="0" w:color="auto"/>
            </w:tcBorders>
            <w:shd w:val="clear" w:color="auto" w:fill="auto"/>
            <w:noWrap/>
            <w:vAlign w:val="center"/>
            <w:hideMark/>
          </w:tcPr>
          <w:p w14:paraId="290DC72D"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9455</w:t>
            </w:r>
          </w:p>
        </w:tc>
        <w:tc>
          <w:tcPr>
            <w:tcW w:w="1373" w:type="dxa"/>
            <w:tcBorders>
              <w:top w:val="nil"/>
              <w:left w:val="nil"/>
              <w:bottom w:val="single" w:sz="4" w:space="0" w:color="auto"/>
              <w:right w:val="single" w:sz="4" w:space="0" w:color="auto"/>
            </w:tcBorders>
            <w:shd w:val="clear" w:color="auto" w:fill="auto"/>
            <w:noWrap/>
            <w:vAlign w:val="center"/>
            <w:hideMark/>
          </w:tcPr>
          <w:p w14:paraId="109EDE3F"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R$ 22,50</w:t>
            </w:r>
          </w:p>
        </w:tc>
        <w:tc>
          <w:tcPr>
            <w:tcW w:w="1275" w:type="dxa"/>
            <w:tcBorders>
              <w:top w:val="nil"/>
              <w:left w:val="nil"/>
              <w:bottom w:val="single" w:sz="4" w:space="0" w:color="auto"/>
              <w:right w:val="single" w:sz="4" w:space="0" w:color="auto"/>
            </w:tcBorders>
            <w:shd w:val="clear" w:color="auto" w:fill="auto"/>
            <w:noWrap/>
            <w:vAlign w:val="center"/>
            <w:hideMark/>
          </w:tcPr>
          <w:p w14:paraId="39C0C2A5"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R$ 4.050,00</w:t>
            </w:r>
          </w:p>
        </w:tc>
      </w:tr>
      <w:tr w:rsidR="008F0AA6" w:rsidRPr="006D18FC" w14:paraId="4F64C411"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A87E27"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18</w:t>
            </w:r>
          </w:p>
        </w:tc>
        <w:tc>
          <w:tcPr>
            <w:tcW w:w="0" w:type="auto"/>
            <w:tcBorders>
              <w:top w:val="nil"/>
              <w:left w:val="nil"/>
              <w:bottom w:val="single" w:sz="4" w:space="0" w:color="auto"/>
              <w:right w:val="single" w:sz="4" w:space="0" w:color="auto"/>
            </w:tcBorders>
            <w:shd w:val="clear" w:color="auto" w:fill="auto"/>
            <w:noWrap/>
            <w:vAlign w:val="center"/>
            <w:hideMark/>
          </w:tcPr>
          <w:p w14:paraId="67FC9288"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12</w:t>
            </w:r>
          </w:p>
        </w:tc>
        <w:tc>
          <w:tcPr>
            <w:tcW w:w="0" w:type="auto"/>
            <w:tcBorders>
              <w:top w:val="nil"/>
              <w:left w:val="nil"/>
              <w:bottom w:val="single" w:sz="4" w:space="0" w:color="auto"/>
              <w:right w:val="single" w:sz="4" w:space="0" w:color="auto"/>
            </w:tcBorders>
            <w:shd w:val="clear" w:color="auto" w:fill="auto"/>
            <w:noWrap/>
            <w:vAlign w:val="center"/>
            <w:hideMark/>
          </w:tcPr>
          <w:p w14:paraId="5F8E48B1"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UN</w:t>
            </w:r>
          </w:p>
        </w:tc>
        <w:tc>
          <w:tcPr>
            <w:tcW w:w="4742" w:type="dxa"/>
            <w:tcBorders>
              <w:top w:val="nil"/>
              <w:left w:val="nil"/>
              <w:bottom w:val="single" w:sz="4" w:space="0" w:color="auto"/>
              <w:right w:val="single" w:sz="4" w:space="0" w:color="auto"/>
            </w:tcBorders>
            <w:shd w:val="clear" w:color="auto" w:fill="auto"/>
            <w:noWrap/>
            <w:vAlign w:val="center"/>
            <w:hideMark/>
          </w:tcPr>
          <w:p w14:paraId="70878D9B"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 xml:space="preserve">Máscara de borracha com filtro </w:t>
            </w:r>
            <w:proofErr w:type="spellStart"/>
            <w:r w:rsidRPr="006D18FC">
              <w:rPr>
                <w:rFonts w:ascii="Calibri" w:eastAsia="Times New Roman" w:hAnsi="Calibri" w:cs="Calibri"/>
                <w:sz w:val="16"/>
                <w:szCs w:val="16"/>
              </w:rPr>
              <w:t>Vo</w:t>
            </w:r>
            <w:proofErr w:type="spellEnd"/>
            <w:r w:rsidRPr="006D18FC">
              <w:rPr>
                <w:rFonts w:ascii="Calibri" w:eastAsia="Times New Roman" w:hAnsi="Calibri" w:cs="Calibri"/>
                <w:sz w:val="16"/>
                <w:szCs w:val="16"/>
              </w:rPr>
              <w:t>/Ga (pintura)</w:t>
            </w:r>
          </w:p>
        </w:tc>
        <w:tc>
          <w:tcPr>
            <w:tcW w:w="1321" w:type="dxa"/>
            <w:tcBorders>
              <w:top w:val="nil"/>
              <w:left w:val="nil"/>
              <w:bottom w:val="single" w:sz="4" w:space="0" w:color="auto"/>
              <w:right w:val="single" w:sz="4" w:space="0" w:color="auto"/>
            </w:tcBorders>
            <w:shd w:val="clear" w:color="auto" w:fill="auto"/>
            <w:noWrap/>
            <w:vAlign w:val="center"/>
            <w:hideMark/>
          </w:tcPr>
          <w:p w14:paraId="1B507550" w14:textId="77777777" w:rsidR="006D18FC" w:rsidRPr="006D18FC" w:rsidRDefault="006D18FC" w:rsidP="006D18FC">
            <w:pPr>
              <w:jc w:val="center"/>
              <w:rPr>
                <w:rFonts w:ascii="Calibri" w:eastAsia="Times New Roman" w:hAnsi="Calibri" w:cs="Calibri"/>
                <w:sz w:val="16"/>
                <w:szCs w:val="16"/>
              </w:rPr>
            </w:pPr>
            <w:r w:rsidRPr="006D18FC">
              <w:rPr>
                <w:rFonts w:ascii="Calibri" w:eastAsia="Times New Roman" w:hAnsi="Calibri" w:cs="Calibri"/>
                <w:sz w:val="16"/>
                <w:szCs w:val="16"/>
              </w:rPr>
              <w:t>14.781</w:t>
            </w:r>
          </w:p>
        </w:tc>
        <w:tc>
          <w:tcPr>
            <w:tcW w:w="1373" w:type="dxa"/>
            <w:tcBorders>
              <w:top w:val="nil"/>
              <w:left w:val="nil"/>
              <w:bottom w:val="single" w:sz="4" w:space="0" w:color="auto"/>
              <w:right w:val="single" w:sz="4" w:space="0" w:color="auto"/>
            </w:tcBorders>
            <w:shd w:val="clear" w:color="auto" w:fill="auto"/>
            <w:noWrap/>
            <w:vAlign w:val="center"/>
            <w:hideMark/>
          </w:tcPr>
          <w:p w14:paraId="78B1373B"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R$ 27,85</w:t>
            </w:r>
          </w:p>
        </w:tc>
        <w:tc>
          <w:tcPr>
            <w:tcW w:w="1275" w:type="dxa"/>
            <w:tcBorders>
              <w:top w:val="nil"/>
              <w:left w:val="nil"/>
              <w:bottom w:val="single" w:sz="4" w:space="0" w:color="auto"/>
              <w:right w:val="single" w:sz="4" w:space="0" w:color="auto"/>
            </w:tcBorders>
            <w:shd w:val="clear" w:color="auto" w:fill="auto"/>
            <w:noWrap/>
            <w:vAlign w:val="center"/>
            <w:hideMark/>
          </w:tcPr>
          <w:p w14:paraId="41A0C2FA"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R$ 334,20</w:t>
            </w:r>
          </w:p>
        </w:tc>
      </w:tr>
      <w:tr w:rsidR="008F0AA6" w:rsidRPr="006D18FC" w14:paraId="768B22C6"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C29272"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19</w:t>
            </w:r>
          </w:p>
        </w:tc>
        <w:tc>
          <w:tcPr>
            <w:tcW w:w="0" w:type="auto"/>
            <w:tcBorders>
              <w:top w:val="nil"/>
              <w:left w:val="nil"/>
              <w:bottom w:val="single" w:sz="4" w:space="0" w:color="auto"/>
              <w:right w:val="single" w:sz="4" w:space="0" w:color="auto"/>
            </w:tcBorders>
            <w:shd w:val="clear" w:color="auto" w:fill="auto"/>
            <w:noWrap/>
            <w:vAlign w:val="center"/>
            <w:hideMark/>
          </w:tcPr>
          <w:p w14:paraId="2E790A30"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400</w:t>
            </w:r>
          </w:p>
        </w:tc>
        <w:tc>
          <w:tcPr>
            <w:tcW w:w="0" w:type="auto"/>
            <w:tcBorders>
              <w:top w:val="nil"/>
              <w:left w:val="nil"/>
              <w:bottom w:val="single" w:sz="4" w:space="0" w:color="auto"/>
              <w:right w:val="single" w:sz="4" w:space="0" w:color="auto"/>
            </w:tcBorders>
            <w:shd w:val="clear" w:color="auto" w:fill="auto"/>
            <w:noWrap/>
            <w:vAlign w:val="center"/>
            <w:hideMark/>
          </w:tcPr>
          <w:p w14:paraId="7488A70E"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UN</w:t>
            </w:r>
          </w:p>
        </w:tc>
        <w:tc>
          <w:tcPr>
            <w:tcW w:w="4742" w:type="dxa"/>
            <w:tcBorders>
              <w:top w:val="nil"/>
              <w:left w:val="nil"/>
              <w:bottom w:val="single" w:sz="4" w:space="0" w:color="auto"/>
              <w:right w:val="single" w:sz="4" w:space="0" w:color="auto"/>
            </w:tcBorders>
            <w:shd w:val="clear" w:color="auto" w:fill="auto"/>
            <w:noWrap/>
            <w:vAlign w:val="center"/>
            <w:hideMark/>
          </w:tcPr>
          <w:p w14:paraId="397DB933"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Óculos de proteção incolor</w:t>
            </w:r>
          </w:p>
        </w:tc>
        <w:tc>
          <w:tcPr>
            <w:tcW w:w="1321" w:type="dxa"/>
            <w:tcBorders>
              <w:top w:val="nil"/>
              <w:left w:val="nil"/>
              <w:bottom w:val="single" w:sz="4" w:space="0" w:color="auto"/>
              <w:right w:val="single" w:sz="4" w:space="0" w:color="auto"/>
            </w:tcBorders>
            <w:shd w:val="clear" w:color="auto" w:fill="auto"/>
            <w:vAlign w:val="center"/>
            <w:hideMark/>
          </w:tcPr>
          <w:p w14:paraId="2736AFC6" w14:textId="039919DA"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34082</w:t>
            </w:r>
            <w:r w:rsidR="008F0AA6">
              <w:rPr>
                <w:rFonts w:ascii="Calibri" w:eastAsia="Times New Roman" w:hAnsi="Calibri" w:cs="Calibri"/>
                <w:color w:val="000000"/>
                <w:sz w:val="16"/>
                <w:szCs w:val="16"/>
              </w:rPr>
              <w:t xml:space="preserve">; </w:t>
            </w:r>
            <w:r w:rsidRPr="006D18FC">
              <w:rPr>
                <w:rFonts w:ascii="Calibri" w:eastAsia="Times New Roman" w:hAnsi="Calibri" w:cs="Calibri"/>
                <w:color w:val="000000"/>
                <w:sz w:val="16"/>
                <w:szCs w:val="16"/>
              </w:rPr>
              <w:t>34653</w:t>
            </w:r>
          </w:p>
        </w:tc>
        <w:tc>
          <w:tcPr>
            <w:tcW w:w="1373" w:type="dxa"/>
            <w:tcBorders>
              <w:top w:val="nil"/>
              <w:left w:val="nil"/>
              <w:bottom w:val="single" w:sz="4" w:space="0" w:color="auto"/>
              <w:right w:val="single" w:sz="4" w:space="0" w:color="auto"/>
            </w:tcBorders>
            <w:shd w:val="clear" w:color="auto" w:fill="auto"/>
            <w:noWrap/>
            <w:vAlign w:val="center"/>
            <w:hideMark/>
          </w:tcPr>
          <w:p w14:paraId="7801F506"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R$ 3,62</w:t>
            </w:r>
          </w:p>
        </w:tc>
        <w:tc>
          <w:tcPr>
            <w:tcW w:w="1275" w:type="dxa"/>
            <w:tcBorders>
              <w:top w:val="nil"/>
              <w:left w:val="nil"/>
              <w:bottom w:val="single" w:sz="4" w:space="0" w:color="auto"/>
              <w:right w:val="single" w:sz="4" w:space="0" w:color="auto"/>
            </w:tcBorders>
            <w:shd w:val="clear" w:color="auto" w:fill="auto"/>
            <w:noWrap/>
            <w:vAlign w:val="center"/>
            <w:hideMark/>
          </w:tcPr>
          <w:p w14:paraId="7E21ECEC"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R$ 1.448,00</w:t>
            </w:r>
          </w:p>
        </w:tc>
      </w:tr>
      <w:tr w:rsidR="008F0AA6" w:rsidRPr="006D18FC" w14:paraId="6ECEED95"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C20EAC"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14:paraId="79B9C95A"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12</w:t>
            </w:r>
          </w:p>
        </w:tc>
        <w:tc>
          <w:tcPr>
            <w:tcW w:w="0" w:type="auto"/>
            <w:tcBorders>
              <w:top w:val="nil"/>
              <w:left w:val="nil"/>
              <w:bottom w:val="single" w:sz="4" w:space="0" w:color="auto"/>
              <w:right w:val="single" w:sz="4" w:space="0" w:color="auto"/>
            </w:tcBorders>
            <w:shd w:val="clear" w:color="auto" w:fill="auto"/>
            <w:noWrap/>
            <w:vAlign w:val="center"/>
            <w:hideMark/>
          </w:tcPr>
          <w:p w14:paraId="676E7EF9"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UN</w:t>
            </w:r>
          </w:p>
        </w:tc>
        <w:tc>
          <w:tcPr>
            <w:tcW w:w="4742" w:type="dxa"/>
            <w:tcBorders>
              <w:top w:val="nil"/>
              <w:left w:val="nil"/>
              <w:bottom w:val="single" w:sz="4" w:space="0" w:color="auto"/>
              <w:right w:val="single" w:sz="4" w:space="0" w:color="auto"/>
            </w:tcBorders>
            <w:shd w:val="clear" w:color="auto" w:fill="auto"/>
            <w:noWrap/>
            <w:vAlign w:val="center"/>
            <w:hideMark/>
          </w:tcPr>
          <w:p w14:paraId="150A0B46"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Óculos de proteção sobreposição em óculos</w:t>
            </w:r>
          </w:p>
        </w:tc>
        <w:tc>
          <w:tcPr>
            <w:tcW w:w="1321" w:type="dxa"/>
            <w:tcBorders>
              <w:top w:val="nil"/>
              <w:left w:val="nil"/>
              <w:bottom w:val="single" w:sz="4" w:space="0" w:color="auto"/>
              <w:right w:val="single" w:sz="4" w:space="0" w:color="auto"/>
            </w:tcBorders>
            <w:shd w:val="clear" w:color="auto" w:fill="auto"/>
            <w:noWrap/>
            <w:vAlign w:val="center"/>
            <w:hideMark/>
          </w:tcPr>
          <w:p w14:paraId="3D5F36B9"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10344</w:t>
            </w:r>
          </w:p>
        </w:tc>
        <w:tc>
          <w:tcPr>
            <w:tcW w:w="1373" w:type="dxa"/>
            <w:tcBorders>
              <w:top w:val="nil"/>
              <w:left w:val="nil"/>
              <w:bottom w:val="single" w:sz="4" w:space="0" w:color="auto"/>
              <w:right w:val="single" w:sz="4" w:space="0" w:color="auto"/>
            </w:tcBorders>
            <w:shd w:val="clear" w:color="auto" w:fill="auto"/>
            <w:noWrap/>
            <w:vAlign w:val="center"/>
            <w:hideMark/>
          </w:tcPr>
          <w:p w14:paraId="08C33D30"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R$ 9,50</w:t>
            </w:r>
          </w:p>
        </w:tc>
        <w:tc>
          <w:tcPr>
            <w:tcW w:w="1275" w:type="dxa"/>
            <w:tcBorders>
              <w:top w:val="nil"/>
              <w:left w:val="nil"/>
              <w:bottom w:val="single" w:sz="4" w:space="0" w:color="auto"/>
              <w:right w:val="single" w:sz="4" w:space="0" w:color="auto"/>
            </w:tcBorders>
            <w:shd w:val="clear" w:color="auto" w:fill="auto"/>
            <w:noWrap/>
            <w:vAlign w:val="center"/>
            <w:hideMark/>
          </w:tcPr>
          <w:p w14:paraId="450F1615"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R$ 114,00</w:t>
            </w:r>
          </w:p>
        </w:tc>
      </w:tr>
      <w:tr w:rsidR="008F0AA6" w:rsidRPr="006D18FC" w14:paraId="3408A010"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7D51B0"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21</w:t>
            </w:r>
          </w:p>
        </w:tc>
        <w:tc>
          <w:tcPr>
            <w:tcW w:w="0" w:type="auto"/>
            <w:tcBorders>
              <w:top w:val="nil"/>
              <w:left w:val="nil"/>
              <w:bottom w:val="single" w:sz="4" w:space="0" w:color="auto"/>
              <w:right w:val="single" w:sz="4" w:space="0" w:color="auto"/>
            </w:tcBorders>
            <w:shd w:val="clear" w:color="auto" w:fill="auto"/>
            <w:noWrap/>
            <w:vAlign w:val="center"/>
            <w:hideMark/>
          </w:tcPr>
          <w:p w14:paraId="49B3776C"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180</w:t>
            </w:r>
          </w:p>
        </w:tc>
        <w:tc>
          <w:tcPr>
            <w:tcW w:w="0" w:type="auto"/>
            <w:tcBorders>
              <w:top w:val="nil"/>
              <w:left w:val="nil"/>
              <w:bottom w:val="single" w:sz="4" w:space="0" w:color="auto"/>
              <w:right w:val="single" w:sz="4" w:space="0" w:color="auto"/>
            </w:tcBorders>
            <w:shd w:val="clear" w:color="auto" w:fill="auto"/>
            <w:noWrap/>
            <w:vAlign w:val="center"/>
            <w:hideMark/>
          </w:tcPr>
          <w:p w14:paraId="04F943B4"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PAR</w:t>
            </w:r>
          </w:p>
        </w:tc>
        <w:tc>
          <w:tcPr>
            <w:tcW w:w="4742" w:type="dxa"/>
            <w:tcBorders>
              <w:top w:val="nil"/>
              <w:left w:val="nil"/>
              <w:bottom w:val="single" w:sz="4" w:space="0" w:color="auto"/>
              <w:right w:val="single" w:sz="4" w:space="0" w:color="auto"/>
            </w:tcBorders>
            <w:shd w:val="clear" w:color="auto" w:fill="auto"/>
            <w:noWrap/>
            <w:vAlign w:val="center"/>
            <w:hideMark/>
          </w:tcPr>
          <w:p w14:paraId="69A6FF38"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 xml:space="preserve">Perneira forrada três talas (presilha e </w:t>
            </w:r>
            <w:proofErr w:type="spellStart"/>
            <w:r w:rsidRPr="006D18FC">
              <w:rPr>
                <w:rFonts w:ascii="Calibri" w:eastAsia="Times New Roman" w:hAnsi="Calibri" w:cs="Calibri"/>
                <w:sz w:val="16"/>
                <w:szCs w:val="16"/>
              </w:rPr>
              <w:t>velcrum</w:t>
            </w:r>
            <w:proofErr w:type="spellEnd"/>
            <w:r w:rsidRPr="006D18FC">
              <w:rPr>
                <w:rFonts w:ascii="Calibri" w:eastAsia="Times New Roman" w:hAnsi="Calibri" w:cs="Calibri"/>
                <w:sz w:val="16"/>
                <w:szCs w:val="16"/>
              </w:rPr>
              <w:t>)</w:t>
            </w:r>
          </w:p>
        </w:tc>
        <w:tc>
          <w:tcPr>
            <w:tcW w:w="1321" w:type="dxa"/>
            <w:tcBorders>
              <w:top w:val="nil"/>
              <w:left w:val="nil"/>
              <w:bottom w:val="single" w:sz="4" w:space="0" w:color="auto"/>
              <w:right w:val="single" w:sz="4" w:space="0" w:color="auto"/>
            </w:tcBorders>
            <w:shd w:val="clear" w:color="auto" w:fill="auto"/>
            <w:noWrap/>
            <w:vAlign w:val="center"/>
            <w:hideMark/>
          </w:tcPr>
          <w:p w14:paraId="4699F557"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48047</w:t>
            </w:r>
          </w:p>
        </w:tc>
        <w:tc>
          <w:tcPr>
            <w:tcW w:w="1373" w:type="dxa"/>
            <w:tcBorders>
              <w:top w:val="nil"/>
              <w:left w:val="nil"/>
              <w:bottom w:val="single" w:sz="4" w:space="0" w:color="auto"/>
              <w:right w:val="single" w:sz="4" w:space="0" w:color="auto"/>
            </w:tcBorders>
            <w:shd w:val="clear" w:color="auto" w:fill="auto"/>
            <w:noWrap/>
            <w:vAlign w:val="center"/>
            <w:hideMark/>
          </w:tcPr>
          <w:p w14:paraId="1B65D6F6"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R$ 52,65</w:t>
            </w:r>
          </w:p>
        </w:tc>
        <w:tc>
          <w:tcPr>
            <w:tcW w:w="1275" w:type="dxa"/>
            <w:tcBorders>
              <w:top w:val="nil"/>
              <w:left w:val="nil"/>
              <w:bottom w:val="single" w:sz="4" w:space="0" w:color="auto"/>
              <w:right w:val="single" w:sz="4" w:space="0" w:color="auto"/>
            </w:tcBorders>
            <w:shd w:val="clear" w:color="auto" w:fill="auto"/>
            <w:noWrap/>
            <w:vAlign w:val="center"/>
            <w:hideMark/>
          </w:tcPr>
          <w:p w14:paraId="2CF4525E"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R$ 9.477,00</w:t>
            </w:r>
          </w:p>
        </w:tc>
      </w:tr>
      <w:tr w:rsidR="008F0AA6" w:rsidRPr="006D18FC" w14:paraId="62DB9E7D"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F15D54"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22</w:t>
            </w:r>
          </w:p>
        </w:tc>
        <w:tc>
          <w:tcPr>
            <w:tcW w:w="0" w:type="auto"/>
            <w:tcBorders>
              <w:top w:val="nil"/>
              <w:left w:val="nil"/>
              <w:bottom w:val="single" w:sz="4" w:space="0" w:color="auto"/>
              <w:right w:val="single" w:sz="4" w:space="0" w:color="auto"/>
            </w:tcBorders>
            <w:shd w:val="clear" w:color="auto" w:fill="auto"/>
            <w:noWrap/>
            <w:vAlign w:val="center"/>
            <w:hideMark/>
          </w:tcPr>
          <w:p w14:paraId="4B963F59"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300</w:t>
            </w:r>
          </w:p>
        </w:tc>
        <w:tc>
          <w:tcPr>
            <w:tcW w:w="0" w:type="auto"/>
            <w:tcBorders>
              <w:top w:val="nil"/>
              <w:left w:val="nil"/>
              <w:bottom w:val="single" w:sz="4" w:space="0" w:color="auto"/>
              <w:right w:val="single" w:sz="4" w:space="0" w:color="auto"/>
            </w:tcBorders>
            <w:shd w:val="clear" w:color="auto" w:fill="auto"/>
            <w:noWrap/>
            <w:vAlign w:val="center"/>
            <w:hideMark/>
          </w:tcPr>
          <w:p w14:paraId="5E091F62"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UN</w:t>
            </w:r>
          </w:p>
        </w:tc>
        <w:tc>
          <w:tcPr>
            <w:tcW w:w="4742" w:type="dxa"/>
            <w:tcBorders>
              <w:top w:val="nil"/>
              <w:left w:val="nil"/>
              <w:bottom w:val="single" w:sz="4" w:space="0" w:color="auto"/>
              <w:right w:val="single" w:sz="4" w:space="0" w:color="auto"/>
            </w:tcBorders>
            <w:shd w:val="clear" w:color="auto" w:fill="auto"/>
            <w:noWrap/>
            <w:vAlign w:val="center"/>
            <w:hideMark/>
          </w:tcPr>
          <w:p w14:paraId="1F05DB94"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Protetor auricular - tipo plug</w:t>
            </w:r>
          </w:p>
        </w:tc>
        <w:tc>
          <w:tcPr>
            <w:tcW w:w="1321" w:type="dxa"/>
            <w:tcBorders>
              <w:top w:val="nil"/>
              <w:left w:val="nil"/>
              <w:bottom w:val="single" w:sz="4" w:space="0" w:color="auto"/>
              <w:right w:val="single" w:sz="4" w:space="0" w:color="auto"/>
            </w:tcBorders>
            <w:shd w:val="clear" w:color="auto" w:fill="auto"/>
            <w:noWrap/>
            <w:vAlign w:val="center"/>
            <w:hideMark/>
          </w:tcPr>
          <w:p w14:paraId="3EC58299" w14:textId="77777777" w:rsidR="006D18FC" w:rsidRPr="006D18FC" w:rsidRDefault="006D18FC" w:rsidP="006D18FC">
            <w:pPr>
              <w:jc w:val="center"/>
              <w:rPr>
                <w:rFonts w:ascii="Calibri" w:eastAsia="Times New Roman" w:hAnsi="Calibri" w:cs="Calibri"/>
                <w:sz w:val="16"/>
                <w:szCs w:val="16"/>
              </w:rPr>
            </w:pPr>
            <w:r w:rsidRPr="006D18FC">
              <w:rPr>
                <w:rFonts w:ascii="Calibri" w:eastAsia="Times New Roman" w:hAnsi="Calibri" w:cs="Calibri"/>
                <w:sz w:val="16"/>
                <w:szCs w:val="16"/>
              </w:rPr>
              <w:t>19.578</w:t>
            </w:r>
          </w:p>
        </w:tc>
        <w:tc>
          <w:tcPr>
            <w:tcW w:w="1373" w:type="dxa"/>
            <w:tcBorders>
              <w:top w:val="nil"/>
              <w:left w:val="nil"/>
              <w:bottom w:val="single" w:sz="4" w:space="0" w:color="auto"/>
              <w:right w:val="single" w:sz="4" w:space="0" w:color="auto"/>
            </w:tcBorders>
            <w:shd w:val="clear" w:color="auto" w:fill="auto"/>
            <w:noWrap/>
            <w:vAlign w:val="center"/>
            <w:hideMark/>
          </w:tcPr>
          <w:p w14:paraId="3A300C83"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R$ 1,45</w:t>
            </w:r>
          </w:p>
        </w:tc>
        <w:tc>
          <w:tcPr>
            <w:tcW w:w="1275" w:type="dxa"/>
            <w:tcBorders>
              <w:top w:val="nil"/>
              <w:left w:val="nil"/>
              <w:bottom w:val="single" w:sz="4" w:space="0" w:color="auto"/>
              <w:right w:val="single" w:sz="4" w:space="0" w:color="auto"/>
            </w:tcBorders>
            <w:shd w:val="clear" w:color="auto" w:fill="auto"/>
            <w:noWrap/>
            <w:vAlign w:val="center"/>
            <w:hideMark/>
          </w:tcPr>
          <w:p w14:paraId="605CCAC4"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R$ 435,00</w:t>
            </w:r>
          </w:p>
        </w:tc>
      </w:tr>
      <w:tr w:rsidR="008F0AA6" w:rsidRPr="006D18FC" w14:paraId="017CD90C"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5C00B9"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23</w:t>
            </w:r>
          </w:p>
        </w:tc>
        <w:tc>
          <w:tcPr>
            <w:tcW w:w="0" w:type="auto"/>
            <w:tcBorders>
              <w:top w:val="nil"/>
              <w:left w:val="nil"/>
              <w:bottom w:val="single" w:sz="4" w:space="0" w:color="auto"/>
              <w:right w:val="single" w:sz="4" w:space="0" w:color="auto"/>
            </w:tcBorders>
            <w:shd w:val="clear" w:color="auto" w:fill="auto"/>
            <w:noWrap/>
            <w:vAlign w:val="center"/>
            <w:hideMark/>
          </w:tcPr>
          <w:p w14:paraId="4A946E7B"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160</w:t>
            </w:r>
          </w:p>
        </w:tc>
        <w:tc>
          <w:tcPr>
            <w:tcW w:w="0" w:type="auto"/>
            <w:tcBorders>
              <w:top w:val="nil"/>
              <w:left w:val="nil"/>
              <w:bottom w:val="single" w:sz="4" w:space="0" w:color="auto"/>
              <w:right w:val="single" w:sz="4" w:space="0" w:color="auto"/>
            </w:tcBorders>
            <w:shd w:val="clear" w:color="auto" w:fill="auto"/>
            <w:noWrap/>
            <w:vAlign w:val="center"/>
            <w:hideMark/>
          </w:tcPr>
          <w:p w14:paraId="3B5F4425"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UN</w:t>
            </w:r>
          </w:p>
        </w:tc>
        <w:tc>
          <w:tcPr>
            <w:tcW w:w="4742" w:type="dxa"/>
            <w:tcBorders>
              <w:top w:val="nil"/>
              <w:left w:val="nil"/>
              <w:bottom w:val="single" w:sz="4" w:space="0" w:color="auto"/>
              <w:right w:val="single" w:sz="4" w:space="0" w:color="auto"/>
            </w:tcBorders>
            <w:shd w:val="clear" w:color="auto" w:fill="auto"/>
            <w:noWrap/>
            <w:vAlign w:val="center"/>
            <w:hideMark/>
          </w:tcPr>
          <w:p w14:paraId="50C602A7"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Protetor solar FPS 30 - 120g</w:t>
            </w:r>
          </w:p>
        </w:tc>
        <w:tc>
          <w:tcPr>
            <w:tcW w:w="1321" w:type="dxa"/>
            <w:tcBorders>
              <w:top w:val="nil"/>
              <w:left w:val="nil"/>
              <w:bottom w:val="single" w:sz="4" w:space="0" w:color="auto"/>
              <w:right w:val="single" w:sz="4" w:space="0" w:color="auto"/>
            </w:tcBorders>
            <w:shd w:val="clear" w:color="auto" w:fill="auto"/>
            <w:noWrap/>
            <w:vAlign w:val="center"/>
            <w:hideMark/>
          </w:tcPr>
          <w:p w14:paraId="576097E2"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w:t>
            </w:r>
          </w:p>
        </w:tc>
        <w:tc>
          <w:tcPr>
            <w:tcW w:w="1373" w:type="dxa"/>
            <w:tcBorders>
              <w:top w:val="nil"/>
              <w:left w:val="nil"/>
              <w:bottom w:val="single" w:sz="4" w:space="0" w:color="auto"/>
              <w:right w:val="single" w:sz="4" w:space="0" w:color="auto"/>
            </w:tcBorders>
            <w:shd w:val="clear" w:color="auto" w:fill="auto"/>
            <w:noWrap/>
            <w:vAlign w:val="center"/>
            <w:hideMark/>
          </w:tcPr>
          <w:p w14:paraId="2FAFA36D"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R$ 15,50</w:t>
            </w:r>
          </w:p>
        </w:tc>
        <w:tc>
          <w:tcPr>
            <w:tcW w:w="1275" w:type="dxa"/>
            <w:tcBorders>
              <w:top w:val="nil"/>
              <w:left w:val="nil"/>
              <w:bottom w:val="single" w:sz="4" w:space="0" w:color="auto"/>
              <w:right w:val="single" w:sz="4" w:space="0" w:color="auto"/>
            </w:tcBorders>
            <w:shd w:val="clear" w:color="auto" w:fill="auto"/>
            <w:noWrap/>
            <w:vAlign w:val="center"/>
            <w:hideMark/>
          </w:tcPr>
          <w:p w14:paraId="001D5CC6"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R$ 2.480,00</w:t>
            </w:r>
          </w:p>
        </w:tc>
      </w:tr>
      <w:tr w:rsidR="008F0AA6" w:rsidRPr="006D18FC" w14:paraId="37A0C3C5"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9F4EEB"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24</w:t>
            </w:r>
          </w:p>
        </w:tc>
        <w:tc>
          <w:tcPr>
            <w:tcW w:w="0" w:type="auto"/>
            <w:tcBorders>
              <w:top w:val="nil"/>
              <w:left w:val="nil"/>
              <w:bottom w:val="single" w:sz="4" w:space="0" w:color="auto"/>
              <w:right w:val="single" w:sz="4" w:space="0" w:color="auto"/>
            </w:tcBorders>
            <w:shd w:val="clear" w:color="auto" w:fill="auto"/>
            <w:noWrap/>
            <w:vAlign w:val="center"/>
            <w:hideMark/>
          </w:tcPr>
          <w:p w14:paraId="53A36001"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200</w:t>
            </w:r>
          </w:p>
        </w:tc>
        <w:tc>
          <w:tcPr>
            <w:tcW w:w="0" w:type="auto"/>
            <w:tcBorders>
              <w:top w:val="nil"/>
              <w:left w:val="nil"/>
              <w:bottom w:val="single" w:sz="4" w:space="0" w:color="auto"/>
              <w:right w:val="single" w:sz="4" w:space="0" w:color="auto"/>
            </w:tcBorders>
            <w:shd w:val="clear" w:color="auto" w:fill="auto"/>
            <w:noWrap/>
            <w:vAlign w:val="center"/>
            <w:hideMark/>
          </w:tcPr>
          <w:p w14:paraId="3DA6E23A"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UN</w:t>
            </w:r>
          </w:p>
        </w:tc>
        <w:tc>
          <w:tcPr>
            <w:tcW w:w="4742" w:type="dxa"/>
            <w:tcBorders>
              <w:top w:val="nil"/>
              <w:left w:val="nil"/>
              <w:bottom w:val="single" w:sz="4" w:space="0" w:color="auto"/>
              <w:right w:val="single" w:sz="4" w:space="0" w:color="auto"/>
            </w:tcBorders>
            <w:shd w:val="clear" w:color="auto" w:fill="auto"/>
            <w:noWrap/>
            <w:vAlign w:val="center"/>
            <w:hideMark/>
          </w:tcPr>
          <w:p w14:paraId="46419912"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Respirador com válvula (mascara) - pff2</w:t>
            </w:r>
          </w:p>
        </w:tc>
        <w:tc>
          <w:tcPr>
            <w:tcW w:w="1321" w:type="dxa"/>
            <w:tcBorders>
              <w:top w:val="nil"/>
              <w:left w:val="nil"/>
              <w:bottom w:val="single" w:sz="4" w:space="0" w:color="auto"/>
              <w:right w:val="single" w:sz="4" w:space="0" w:color="auto"/>
            </w:tcBorders>
            <w:shd w:val="clear" w:color="auto" w:fill="auto"/>
            <w:noWrap/>
            <w:vAlign w:val="center"/>
            <w:hideMark/>
          </w:tcPr>
          <w:p w14:paraId="5D9A24C0" w14:textId="77777777" w:rsidR="006D18FC" w:rsidRPr="006D18FC" w:rsidRDefault="006D18FC" w:rsidP="006D18FC">
            <w:pPr>
              <w:jc w:val="center"/>
              <w:rPr>
                <w:rFonts w:ascii="Calibri" w:eastAsia="Times New Roman" w:hAnsi="Calibri" w:cs="Calibri"/>
                <w:sz w:val="16"/>
                <w:szCs w:val="16"/>
              </w:rPr>
            </w:pPr>
            <w:r w:rsidRPr="006D18FC">
              <w:rPr>
                <w:rFonts w:ascii="Calibri" w:eastAsia="Times New Roman" w:hAnsi="Calibri" w:cs="Calibri"/>
                <w:sz w:val="16"/>
                <w:szCs w:val="16"/>
              </w:rPr>
              <w:t>-</w:t>
            </w:r>
          </w:p>
        </w:tc>
        <w:tc>
          <w:tcPr>
            <w:tcW w:w="1373" w:type="dxa"/>
            <w:tcBorders>
              <w:top w:val="nil"/>
              <w:left w:val="nil"/>
              <w:bottom w:val="single" w:sz="4" w:space="0" w:color="auto"/>
              <w:right w:val="single" w:sz="4" w:space="0" w:color="auto"/>
            </w:tcBorders>
            <w:shd w:val="clear" w:color="auto" w:fill="auto"/>
            <w:noWrap/>
            <w:vAlign w:val="center"/>
            <w:hideMark/>
          </w:tcPr>
          <w:p w14:paraId="7D80B216"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R$ 1,89</w:t>
            </w:r>
          </w:p>
        </w:tc>
        <w:tc>
          <w:tcPr>
            <w:tcW w:w="1275" w:type="dxa"/>
            <w:tcBorders>
              <w:top w:val="nil"/>
              <w:left w:val="nil"/>
              <w:bottom w:val="single" w:sz="4" w:space="0" w:color="auto"/>
              <w:right w:val="single" w:sz="4" w:space="0" w:color="auto"/>
            </w:tcBorders>
            <w:shd w:val="clear" w:color="auto" w:fill="auto"/>
            <w:noWrap/>
            <w:vAlign w:val="center"/>
            <w:hideMark/>
          </w:tcPr>
          <w:p w14:paraId="4D3CFC1D"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R$ 378,00</w:t>
            </w:r>
          </w:p>
        </w:tc>
      </w:tr>
      <w:tr w:rsidR="008F0AA6" w:rsidRPr="006D18FC" w14:paraId="3444203E" w14:textId="77777777" w:rsidTr="008F0AA6">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83313D"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25</w:t>
            </w:r>
          </w:p>
        </w:tc>
        <w:tc>
          <w:tcPr>
            <w:tcW w:w="0" w:type="auto"/>
            <w:tcBorders>
              <w:top w:val="nil"/>
              <w:left w:val="nil"/>
              <w:bottom w:val="single" w:sz="4" w:space="0" w:color="auto"/>
              <w:right w:val="single" w:sz="4" w:space="0" w:color="auto"/>
            </w:tcBorders>
            <w:shd w:val="clear" w:color="auto" w:fill="auto"/>
            <w:noWrap/>
            <w:vAlign w:val="center"/>
            <w:hideMark/>
          </w:tcPr>
          <w:p w14:paraId="1D04AE61"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14:paraId="57A28213"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CONJ</w:t>
            </w:r>
          </w:p>
        </w:tc>
        <w:tc>
          <w:tcPr>
            <w:tcW w:w="4742" w:type="dxa"/>
            <w:tcBorders>
              <w:top w:val="nil"/>
              <w:left w:val="nil"/>
              <w:bottom w:val="single" w:sz="4" w:space="0" w:color="auto"/>
              <w:right w:val="single" w:sz="4" w:space="0" w:color="auto"/>
            </w:tcBorders>
            <w:shd w:val="clear" w:color="auto" w:fill="auto"/>
            <w:noWrap/>
            <w:vAlign w:val="center"/>
            <w:hideMark/>
          </w:tcPr>
          <w:p w14:paraId="1064EDA5" w14:textId="77777777" w:rsidR="006D18FC" w:rsidRPr="006D18FC" w:rsidRDefault="006D18FC" w:rsidP="006D18FC">
            <w:pPr>
              <w:rPr>
                <w:rFonts w:ascii="Calibri" w:eastAsia="Times New Roman" w:hAnsi="Calibri" w:cs="Calibri"/>
                <w:sz w:val="16"/>
                <w:szCs w:val="16"/>
              </w:rPr>
            </w:pPr>
            <w:r w:rsidRPr="006D18FC">
              <w:rPr>
                <w:rFonts w:ascii="Calibri" w:eastAsia="Times New Roman" w:hAnsi="Calibri" w:cs="Calibri"/>
                <w:sz w:val="16"/>
                <w:szCs w:val="16"/>
              </w:rPr>
              <w:t>Viseira protetor facial telado completo (telinha)</w:t>
            </w:r>
          </w:p>
        </w:tc>
        <w:tc>
          <w:tcPr>
            <w:tcW w:w="1321" w:type="dxa"/>
            <w:tcBorders>
              <w:top w:val="nil"/>
              <w:left w:val="nil"/>
              <w:bottom w:val="single" w:sz="4" w:space="0" w:color="auto"/>
              <w:right w:val="single" w:sz="4" w:space="0" w:color="auto"/>
            </w:tcBorders>
            <w:shd w:val="clear" w:color="auto" w:fill="auto"/>
            <w:noWrap/>
            <w:vAlign w:val="center"/>
            <w:hideMark/>
          </w:tcPr>
          <w:p w14:paraId="0AFD8526"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w:t>
            </w:r>
          </w:p>
        </w:tc>
        <w:tc>
          <w:tcPr>
            <w:tcW w:w="1373" w:type="dxa"/>
            <w:tcBorders>
              <w:top w:val="nil"/>
              <w:left w:val="nil"/>
              <w:bottom w:val="single" w:sz="4" w:space="0" w:color="auto"/>
              <w:right w:val="single" w:sz="4" w:space="0" w:color="auto"/>
            </w:tcBorders>
            <w:shd w:val="clear" w:color="auto" w:fill="auto"/>
            <w:noWrap/>
            <w:vAlign w:val="center"/>
            <w:hideMark/>
          </w:tcPr>
          <w:p w14:paraId="3AE9AABE"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R$ 35,30</w:t>
            </w:r>
          </w:p>
        </w:tc>
        <w:tc>
          <w:tcPr>
            <w:tcW w:w="1275" w:type="dxa"/>
            <w:tcBorders>
              <w:top w:val="nil"/>
              <w:left w:val="nil"/>
              <w:bottom w:val="single" w:sz="4" w:space="0" w:color="auto"/>
              <w:right w:val="single" w:sz="4" w:space="0" w:color="auto"/>
            </w:tcBorders>
            <w:shd w:val="clear" w:color="auto" w:fill="auto"/>
            <w:noWrap/>
            <w:vAlign w:val="center"/>
            <w:hideMark/>
          </w:tcPr>
          <w:p w14:paraId="31480DBF" w14:textId="77777777" w:rsidR="006D18FC" w:rsidRPr="006D18FC" w:rsidRDefault="006D18FC" w:rsidP="006D18FC">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R$ 706,00</w:t>
            </w:r>
          </w:p>
        </w:tc>
      </w:tr>
    </w:tbl>
    <w:p w14:paraId="3974F4DF" w14:textId="77777777" w:rsidR="006D18FC" w:rsidRPr="004A4CF1" w:rsidRDefault="006D18FC" w:rsidP="004A4CF1">
      <w:pPr>
        <w:autoSpaceDE w:val="0"/>
        <w:autoSpaceDN w:val="0"/>
        <w:adjustRightInd w:val="0"/>
        <w:spacing w:after="120"/>
        <w:contextualSpacing/>
        <w:jc w:val="both"/>
        <w:rPr>
          <w:rFonts w:ascii="Arial" w:hAnsi="Arial" w:cs="Arial"/>
          <w:b/>
          <w:sz w:val="20"/>
          <w:szCs w:val="20"/>
        </w:rPr>
      </w:pPr>
    </w:p>
    <w:p w14:paraId="14984F8E" w14:textId="77777777" w:rsidR="004A4CF1" w:rsidRDefault="004A4CF1" w:rsidP="004A4CF1">
      <w:pPr>
        <w:autoSpaceDE w:val="0"/>
        <w:autoSpaceDN w:val="0"/>
        <w:adjustRightInd w:val="0"/>
        <w:rPr>
          <w:rFonts w:ascii="Arial" w:hAnsi="Arial" w:cs="Arial"/>
          <w:b/>
          <w:sz w:val="20"/>
          <w:szCs w:val="20"/>
        </w:rPr>
      </w:pPr>
    </w:p>
    <w:p w14:paraId="3AA9635A" w14:textId="77777777" w:rsidR="008F0AA6" w:rsidRPr="004A4CF1" w:rsidRDefault="008F0AA6" w:rsidP="004A4CF1">
      <w:pPr>
        <w:autoSpaceDE w:val="0"/>
        <w:autoSpaceDN w:val="0"/>
        <w:adjustRightInd w:val="0"/>
        <w:rPr>
          <w:rFonts w:ascii="Arial" w:hAnsi="Arial" w:cs="Arial"/>
          <w:b/>
          <w:sz w:val="20"/>
          <w:szCs w:val="20"/>
        </w:rPr>
      </w:pPr>
    </w:p>
    <w:p w14:paraId="3230AB4A" w14:textId="77777777" w:rsidR="004A4CF1" w:rsidRPr="004A4CF1" w:rsidRDefault="004A4CF1" w:rsidP="004A4CF1">
      <w:pPr>
        <w:autoSpaceDE w:val="0"/>
        <w:autoSpaceDN w:val="0"/>
        <w:adjustRightInd w:val="0"/>
        <w:spacing w:after="120"/>
        <w:rPr>
          <w:rFonts w:ascii="Arial" w:hAnsi="Arial" w:cs="Arial"/>
          <w:b/>
          <w:sz w:val="20"/>
          <w:szCs w:val="20"/>
        </w:rPr>
      </w:pPr>
      <w:r w:rsidRPr="004A4CF1">
        <w:rPr>
          <w:rFonts w:ascii="Arial" w:hAnsi="Arial" w:cs="Arial"/>
          <w:b/>
          <w:sz w:val="20"/>
          <w:szCs w:val="20"/>
        </w:rPr>
        <w:t>4. PRAZO DO CONTRATO</w:t>
      </w:r>
    </w:p>
    <w:p w14:paraId="10281246" w14:textId="306F1007" w:rsidR="004A4CF1" w:rsidRPr="004A4CF1" w:rsidRDefault="004A4CF1" w:rsidP="004A4CF1">
      <w:pPr>
        <w:autoSpaceDE w:val="0"/>
        <w:autoSpaceDN w:val="0"/>
        <w:adjustRightInd w:val="0"/>
        <w:rPr>
          <w:rFonts w:ascii="Arial" w:hAnsi="Arial" w:cs="Arial"/>
          <w:bCs/>
          <w:sz w:val="20"/>
          <w:szCs w:val="20"/>
        </w:rPr>
      </w:pPr>
      <w:r w:rsidRPr="004A4CF1">
        <w:rPr>
          <w:rFonts w:ascii="Arial" w:hAnsi="Arial" w:cs="Arial"/>
          <w:b/>
          <w:sz w:val="20"/>
          <w:szCs w:val="20"/>
        </w:rPr>
        <w:t xml:space="preserve">4.1. </w:t>
      </w:r>
      <w:r w:rsidRPr="004A4CF1">
        <w:rPr>
          <w:rFonts w:ascii="Arial" w:hAnsi="Arial" w:cs="Arial"/>
          <w:bCs/>
          <w:sz w:val="20"/>
          <w:szCs w:val="20"/>
        </w:rPr>
        <w:t xml:space="preserve">O Contrato terá vigência de </w:t>
      </w:r>
      <w:r w:rsidRPr="00337CD0">
        <w:rPr>
          <w:rFonts w:ascii="Arial" w:hAnsi="Arial" w:cs="Arial"/>
          <w:b/>
          <w:sz w:val="20"/>
          <w:szCs w:val="20"/>
        </w:rPr>
        <w:t xml:space="preserve">12 </w:t>
      </w:r>
      <w:r w:rsidR="00337CD0">
        <w:rPr>
          <w:rFonts w:ascii="Arial" w:hAnsi="Arial" w:cs="Arial"/>
          <w:b/>
          <w:sz w:val="20"/>
          <w:szCs w:val="20"/>
        </w:rPr>
        <w:t xml:space="preserve">(doze) </w:t>
      </w:r>
      <w:r w:rsidRPr="00337CD0">
        <w:rPr>
          <w:rFonts w:ascii="Arial" w:hAnsi="Arial" w:cs="Arial"/>
          <w:b/>
          <w:sz w:val="20"/>
          <w:szCs w:val="20"/>
        </w:rPr>
        <w:t>meses</w:t>
      </w:r>
      <w:r w:rsidRPr="004A4CF1">
        <w:rPr>
          <w:rFonts w:ascii="Arial" w:hAnsi="Arial" w:cs="Arial"/>
          <w:bCs/>
          <w:sz w:val="20"/>
          <w:szCs w:val="20"/>
        </w:rPr>
        <w:t>, a contar de sua assinatura, tendo a possibilidade de renovação e/ou prorrogação de acordo com as normas de Lei Federal 14.133/21 e Decreto nº 3673 de 2023, quando houver interesse por parte dos interessados.</w:t>
      </w:r>
    </w:p>
    <w:p w14:paraId="6C51B97B" w14:textId="77777777" w:rsidR="004A4CF1" w:rsidRPr="004A4CF1" w:rsidRDefault="004A4CF1" w:rsidP="004A4CF1">
      <w:pPr>
        <w:autoSpaceDE w:val="0"/>
        <w:autoSpaceDN w:val="0"/>
        <w:adjustRightInd w:val="0"/>
        <w:rPr>
          <w:rFonts w:ascii="Arial" w:hAnsi="Arial" w:cs="Arial"/>
          <w:bCs/>
          <w:sz w:val="20"/>
          <w:szCs w:val="20"/>
        </w:rPr>
      </w:pPr>
    </w:p>
    <w:p w14:paraId="16458A6A" w14:textId="77777777" w:rsidR="004A4CF1" w:rsidRPr="004A4CF1" w:rsidRDefault="004A4CF1" w:rsidP="004A4CF1">
      <w:pPr>
        <w:autoSpaceDE w:val="0"/>
        <w:autoSpaceDN w:val="0"/>
        <w:adjustRightInd w:val="0"/>
        <w:spacing w:after="120"/>
        <w:rPr>
          <w:rFonts w:ascii="Arial" w:hAnsi="Arial" w:cs="Arial"/>
          <w:b/>
          <w:sz w:val="20"/>
          <w:szCs w:val="20"/>
        </w:rPr>
      </w:pPr>
      <w:r w:rsidRPr="004A4CF1">
        <w:rPr>
          <w:rFonts w:ascii="Arial" w:hAnsi="Arial" w:cs="Arial"/>
          <w:b/>
          <w:sz w:val="20"/>
          <w:szCs w:val="20"/>
        </w:rPr>
        <w:t>5. REQUISITOS DA CONTRATAÇÃO</w:t>
      </w:r>
    </w:p>
    <w:p w14:paraId="04DBB930"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5.1. Subcontratação:</w:t>
      </w:r>
      <w:r w:rsidRPr="004A4CF1">
        <w:rPr>
          <w:rFonts w:ascii="Arial" w:hAnsi="Arial" w:cs="Arial"/>
          <w:sz w:val="20"/>
          <w:szCs w:val="20"/>
        </w:rPr>
        <w:t xml:space="preserve"> Não será permitida a subcontratação.</w:t>
      </w:r>
    </w:p>
    <w:p w14:paraId="7C5C0E25"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5.2. Garantia Contratual:</w:t>
      </w:r>
      <w:r w:rsidRPr="004A4CF1">
        <w:rPr>
          <w:rFonts w:ascii="Arial" w:hAnsi="Arial" w:cs="Arial"/>
          <w:sz w:val="20"/>
          <w:szCs w:val="20"/>
        </w:rPr>
        <w:t xml:space="preserve"> Não será exigida garantia contratual.</w:t>
      </w:r>
    </w:p>
    <w:p w14:paraId="7297ABFB" w14:textId="77777777" w:rsidR="004A4CF1" w:rsidRPr="004A4CF1" w:rsidRDefault="004A4CF1" w:rsidP="004A4CF1">
      <w:pPr>
        <w:jc w:val="both"/>
        <w:rPr>
          <w:rFonts w:ascii="Arial" w:hAnsi="Arial" w:cs="Arial"/>
          <w:b/>
          <w:bCs/>
          <w:sz w:val="20"/>
          <w:szCs w:val="20"/>
        </w:rPr>
      </w:pPr>
    </w:p>
    <w:p w14:paraId="3FADB6D7" w14:textId="77777777" w:rsidR="004A4CF1" w:rsidRPr="004A4CF1" w:rsidRDefault="004A4CF1" w:rsidP="004A4CF1">
      <w:pPr>
        <w:spacing w:after="120"/>
        <w:jc w:val="both"/>
        <w:rPr>
          <w:rFonts w:ascii="Arial" w:hAnsi="Arial" w:cs="Arial"/>
          <w:b/>
          <w:bCs/>
          <w:sz w:val="20"/>
          <w:szCs w:val="20"/>
        </w:rPr>
      </w:pPr>
      <w:r w:rsidRPr="004A4CF1">
        <w:rPr>
          <w:rFonts w:ascii="Arial" w:hAnsi="Arial" w:cs="Arial"/>
          <w:b/>
          <w:bCs/>
          <w:sz w:val="20"/>
          <w:szCs w:val="20"/>
        </w:rPr>
        <w:t>6. EXECUÇÃO DO OBJETO</w:t>
      </w:r>
    </w:p>
    <w:p w14:paraId="294C587D" w14:textId="7393DCC6" w:rsidR="00F465F4" w:rsidRPr="00543B61" w:rsidRDefault="00F465F4" w:rsidP="004A4CF1">
      <w:pPr>
        <w:ind w:right="-11"/>
        <w:jc w:val="both"/>
        <w:rPr>
          <w:rFonts w:ascii="Arial" w:hAnsi="Arial" w:cs="Arial"/>
          <w:b/>
          <w:bCs/>
          <w:sz w:val="20"/>
          <w:szCs w:val="20"/>
        </w:rPr>
      </w:pPr>
      <w:r w:rsidRPr="00543B61">
        <w:rPr>
          <w:rFonts w:ascii="Arial" w:hAnsi="Arial" w:cs="Arial"/>
          <w:b/>
          <w:bCs/>
          <w:sz w:val="20"/>
          <w:szCs w:val="20"/>
        </w:rPr>
        <w:t>6.1.</w:t>
      </w:r>
      <w:r w:rsidRPr="00543B61">
        <w:rPr>
          <w:rFonts w:ascii="Arial" w:hAnsi="Arial" w:cs="Arial"/>
          <w:sz w:val="20"/>
          <w:szCs w:val="20"/>
        </w:rPr>
        <w:t xml:space="preserve"> Os produtos deverão ser entregues pela licitante vencedora em 20 (vinte) dias contados do envio do pedido de compras (autorização de fornecimento) emitido pelo Departamento de Compras, de acordo com as necessidades do setor de Obras e Meio Ambiente. Os mesmos deverão ser entregues pela licitante vencedora no </w:t>
      </w:r>
      <w:r w:rsidRPr="00543B61">
        <w:rPr>
          <w:rFonts w:ascii="Arial" w:hAnsi="Arial" w:cs="Arial"/>
          <w:b/>
          <w:bCs/>
          <w:sz w:val="20"/>
          <w:szCs w:val="20"/>
        </w:rPr>
        <w:t>Almoxarifado Municipal</w:t>
      </w:r>
      <w:r w:rsidR="00EB178C" w:rsidRPr="00543B61">
        <w:rPr>
          <w:rFonts w:ascii="Arial" w:hAnsi="Arial" w:cs="Arial"/>
          <w:b/>
          <w:bCs/>
          <w:sz w:val="20"/>
          <w:szCs w:val="20"/>
        </w:rPr>
        <w:t xml:space="preserve"> </w:t>
      </w:r>
      <w:r w:rsidR="00543B61" w:rsidRPr="00543B61">
        <w:rPr>
          <w:rFonts w:ascii="Arial" w:hAnsi="Arial" w:cs="Arial"/>
          <w:sz w:val="20"/>
          <w:szCs w:val="20"/>
        </w:rPr>
        <w:t xml:space="preserve">localizado na </w:t>
      </w:r>
      <w:r w:rsidRPr="00543B61">
        <w:rPr>
          <w:rFonts w:ascii="Arial" w:hAnsi="Arial" w:cs="Arial"/>
          <w:b/>
          <w:bCs/>
          <w:sz w:val="20"/>
          <w:szCs w:val="20"/>
        </w:rPr>
        <w:t>Avenida Brasil</w:t>
      </w:r>
      <w:r w:rsidRPr="00F465F4">
        <w:rPr>
          <w:rFonts w:ascii="Arial" w:hAnsi="Arial" w:cs="Arial"/>
          <w:b/>
          <w:bCs/>
          <w:sz w:val="20"/>
          <w:szCs w:val="20"/>
        </w:rPr>
        <w:t>, 750 - V</w:t>
      </w:r>
      <w:r w:rsidRPr="00543B61">
        <w:rPr>
          <w:rFonts w:ascii="Arial" w:hAnsi="Arial" w:cs="Arial"/>
          <w:b/>
          <w:bCs/>
          <w:sz w:val="20"/>
          <w:szCs w:val="20"/>
        </w:rPr>
        <w:t>ila</w:t>
      </w:r>
      <w:r w:rsidRPr="00F465F4">
        <w:rPr>
          <w:rFonts w:ascii="Arial" w:hAnsi="Arial" w:cs="Arial"/>
          <w:b/>
          <w:bCs/>
          <w:sz w:val="20"/>
          <w:szCs w:val="20"/>
        </w:rPr>
        <w:t xml:space="preserve"> S</w:t>
      </w:r>
      <w:r w:rsidRPr="00543B61">
        <w:rPr>
          <w:rFonts w:ascii="Arial" w:hAnsi="Arial" w:cs="Arial"/>
          <w:b/>
          <w:bCs/>
          <w:sz w:val="20"/>
          <w:szCs w:val="20"/>
        </w:rPr>
        <w:t>ão</w:t>
      </w:r>
      <w:r w:rsidRPr="00F465F4">
        <w:rPr>
          <w:rFonts w:ascii="Arial" w:hAnsi="Arial" w:cs="Arial"/>
          <w:b/>
          <w:bCs/>
          <w:sz w:val="20"/>
          <w:szCs w:val="20"/>
        </w:rPr>
        <w:t xml:space="preserve"> J</w:t>
      </w:r>
      <w:r w:rsidRPr="00543B61">
        <w:rPr>
          <w:rFonts w:ascii="Arial" w:hAnsi="Arial" w:cs="Arial"/>
          <w:b/>
          <w:bCs/>
          <w:sz w:val="20"/>
          <w:szCs w:val="20"/>
        </w:rPr>
        <w:t>osé</w:t>
      </w:r>
      <w:r w:rsidRPr="00F465F4">
        <w:rPr>
          <w:rFonts w:ascii="Arial" w:hAnsi="Arial" w:cs="Arial"/>
          <w:b/>
          <w:bCs/>
          <w:sz w:val="20"/>
          <w:szCs w:val="20"/>
        </w:rPr>
        <w:t xml:space="preserve"> - </w:t>
      </w:r>
      <w:r w:rsidRPr="00543B61">
        <w:rPr>
          <w:rFonts w:ascii="Arial" w:hAnsi="Arial" w:cs="Arial"/>
          <w:b/>
          <w:bCs/>
          <w:sz w:val="20"/>
          <w:szCs w:val="20"/>
        </w:rPr>
        <w:t>de</w:t>
      </w:r>
      <w:r w:rsidRPr="00F465F4">
        <w:rPr>
          <w:rFonts w:ascii="Arial" w:hAnsi="Arial" w:cs="Arial"/>
          <w:b/>
          <w:bCs/>
          <w:sz w:val="20"/>
          <w:szCs w:val="20"/>
        </w:rPr>
        <w:t xml:space="preserve"> 2ª </w:t>
      </w:r>
      <w:r w:rsidRPr="00543B61">
        <w:rPr>
          <w:rFonts w:ascii="Arial" w:hAnsi="Arial" w:cs="Arial"/>
          <w:b/>
          <w:bCs/>
          <w:sz w:val="20"/>
          <w:szCs w:val="20"/>
        </w:rPr>
        <w:t>a</w:t>
      </w:r>
      <w:r w:rsidRPr="00F465F4">
        <w:rPr>
          <w:rFonts w:ascii="Arial" w:hAnsi="Arial" w:cs="Arial"/>
          <w:b/>
          <w:bCs/>
          <w:sz w:val="20"/>
          <w:szCs w:val="20"/>
        </w:rPr>
        <w:t xml:space="preserve"> 5ª </w:t>
      </w:r>
      <w:r w:rsidRPr="00543B61">
        <w:rPr>
          <w:rFonts w:ascii="Arial" w:hAnsi="Arial" w:cs="Arial"/>
          <w:b/>
          <w:bCs/>
          <w:sz w:val="20"/>
          <w:szCs w:val="20"/>
        </w:rPr>
        <w:t>das</w:t>
      </w:r>
      <w:r w:rsidRPr="00F465F4">
        <w:rPr>
          <w:rFonts w:ascii="Arial" w:hAnsi="Arial" w:cs="Arial"/>
          <w:b/>
          <w:bCs/>
          <w:sz w:val="20"/>
          <w:szCs w:val="20"/>
        </w:rPr>
        <w:t xml:space="preserve"> </w:t>
      </w:r>
      <w:r w:rsidRPr="00543B61">
        <w:rPr>
          <w:rFonts w:ascii="Arial" w:hAnsi="Arial" w:cs="Arial"/>
          <w:b/>
          <w:bCs/>
          <w:sz w:val="20"/>
          <w:szCs w:val="20"/>
        </w:rPr>
        <w:t>0</w:t>
      </w:r>
      <w:r w:rsidRPr="00F465F4">
        <w:rPr>
          <w:rFonts w:ascii="Arial" w:hAnsi="Arial" w:cs="Arial"/>
          <w:b/>
          <w:bCs/>
          <w:sz w:val="20"/>
          <w:szCs w:val="20"/>
        </w:rPr>
        <w:t>7</w:t>
      </w:r>
      <w:r w:rsidRPr="00543B61">
        <w:rPr>
          <w:rFonts w:ascii="Arial" w:hAnsi="Arial" w:cs="Arial"/>
          <w:b/>
          <w:bCs/>
          <w:sz w:val="20"/>
          <w:szCs w:val="20"/>
        </w:rPr>
        <w:t>h00</w:t>
      </w:r>
      <w:r w:rsidRPr="00F465F4">
        <w:rPr>
          <w:rFonts w:ascii="Arial" w:hAnsi="Arial" w:cs="Arial"/>
          <w:b/>
          <w:bCs/>
          <w:sz w:val="20"/>
          <w:szCs w:val="20"/>
        </w:rPr>
        <w:t xml:space="preserve"> </w:t>
      </w:r>
      <w:r w:rsidRPr="00543B61">
        <w:rPr>
          <w:rFonts w:ascii="Arial" w:hAnsi="Arial" w:cs="Arial"/>
          <w:b/>
          <w:bCs/>
          <w:sz w:val="20"/>
          <w:szCs w:val="20"/>
        </w:rPr>
        <w:t>às</w:t>
      </w:r>
      <w:r w:rsidRPr="00F465F4">
        <w:rPr>
          <w:rFonts w:ascii="Arial" w:hAnsi="Arial" w:cs="Arial"/>
          <w:b/>
          <w:bCs/>
          <w:sz w:val="20"/>
          <w:szCs w:val="20"/>
        </w:rPr>
        <w:t xml:space="preserve"> 16</w:t>
      </w:r>
      <w:r w:rsidRPr="00543B61">
        <w:rPr>
          <w:rFonts w:ascii="Arial" w:hAnsi="Arial" w:cs="Arial"/>
          <w:b/>
          <w:bCs/>
          <w:sz w:val="20"/>
          <w:szCs w:val="20"/>
        </w:rPr>
        <w:t>h00</w:t>
      </w:r>
      <w:r w:rsidRPr="00F465F4">
        <w:rPr>
          <w:rFonts w:ascii="Arial" w:hAnsi="Arial" w:cs="Arial"/>
          <w:b/>
          <w:bCs/>
          <w:sz w:val="20"/>
          <w:szCs w:val="20"/>
        </w:rPr>
        <w:t xml:space="preserve"> </w:t>
      </w:r>
      <w:r w:rsidRPr="00543B61">
        <w:rPr>
          <w:rFonts w:ascii="Arial" w:hAnsi="Arial" w:cs="Arial"/>
          <w:b/>
          <w:bCs/>
          <w:sz w:val="20"/>
          <w:szCs w:val="20"/>
        </w:rPr>
        <w:t>e</w:t>
      </w:r>
      <w:r w:rsidRPr="00F465F4">
        <w:rPr>
          <w:rFonts w:ascii="Arial" w:hAnsi="Arial" w:cs="Arial"/>
          <w:b/>
          <w:bCs/>
          <w:sz w:val="20"/>
          <w:szCs w:val="20"/>
        </w:rPr>
        <w:t xml:space="preserve"> 6ª </w:t>
      </w:r>
      <w:r w:rsidRPr="00543B61">
        <w:rPr>
          <w:rFonts w:ascii="Arial" w:hAnsi="Arial" w:cs="Arial"/>
          <w:b/>
          <w:bCs/>
          <w:sz w:val="20"/>
          <w:szCs w:val="20"/>
        </w:rPr>
        <w:t>das</w:t>
      </w:r>
      <w:r w:rsidRPr="00F465F4">
        <w:rPr>
          <w:rFonts w:ascii="Arial" w:hAnsi="Arial" w:cs="Arial"/>
          <w:b/>
          <w:bCs/>
          <w:sz w:val="20"/>
          <w:szCs w:val="20"/>
        </w:rPr>
        <w:t xml:space="preserve"> </w:t>
      </w:r>
      <w:r w:rsidRPr="00543B61">
        <w:rPr>
          <w:rFonts w:ascii="Arial" w:hAnsi="Arial" w:cs="Arial"/>
          <w:b/>
          <w:bCs/>
          <w:sz w:val="20"/>
          <w:szCs w:val="20"/>
        </w:rPr>
        <w:t>0</w:t>
      </w:r>
      <w:r w:rsidRPr="00F465F4">
        <w:rPr>
          <w:rFonts w:ascii="Arial" w:hAnsi="Arial" w:cs="Arial"/>
          <w:b/>
          <w:bCs/>
          <w:sz w:val="20"/>
          <w:szCs w:val="20"/>
        </w:rPr>
        <w:t>7</w:t>
      </w:r>
      <w:r w:rsidRPr="00543B61">
        <w:rPr>
          <w:rFonts w:ascii="Arial" w:hAnsi="Arial" w:cs="Arial"/>
          <w:b/>
          <w:bCs/>
          <w:sz w:val="20"/>
          <w:szCs w:val="20"/>
        </w:rPr>
        <w:t>h00</w:t>
      </w:r>
      <w:r w:rsidRPr="00F465F4">
        <w:rPr>
          <w:rFonts w:ascii="Arial" w:hAnsi="Arial" w:cs="Arial"/>
          <w:b/>
          <w:bCs/>
          <w:sz w:val="20"/>
          <w:szCs w:val="20"/>
        </w:rPr>
        <w:t xml:space="preserve"> </w:t>
      </w:r>
      <w:r w:rsidRPr="00543B61">
        <w:rPr>
          <w:rFonts w:ascii="Arial" w:hAnsi="Arial" w:cs="Arial"/>
          <w:b/>
          <w:bCs/>
          <w:sz w:val="20"/>
          <w:szCs w:val="20"/>
        </w:rPr>
        <w:t>às</w:t>
      </w:r>
      <w:r w:rsidRPr="00F465F4">
        <w:rPr>
          <w:rFonts w:ascii="Arial" w:hAnsi="Arial" w:cs="Arial"/>
          <w:b/>
          <w:bCs/>
          <w:sz w:val="20"/>
          <w:szCs w:val="20"/>
        </w:rPr>
        <w:t xml:space="preserve"> 15</w:t>
      </w:r>
      <w:r w:rsidRPr="00543B61">
        <w:rPr>
          <w:rFonts w:ascii="Arial" w:hAnsi="Arial" w:cs="Arial"/>
          <w:b/>
          <w:bCs/>
          <w:sz w:val="20"/>
          <w:szCs w:val="20"/>
        </w:rPr>
        <w:t>h00</w:t>
      </w:r>
      <w:r w:rsidRPr="00F465F4">
        <w:rPr>
          <w:rFonts w:ascii="Arial" w:hAnsi="Arial" w:cs="Arial"/>
          <w:b/>
          <w:bCs/>
          <w:sz w:val="20"/>
          <w:szCs w:val="20"/>
        </w:rPr>
        <w:t>, nos dias úteis.</w:t>
      </w:r>
    </w:p>
    <w:p w14:paraId="4062F080" w14:textId="3CF004FC" w:rsidR="00543B61" w:rsidRPr="00543B61" w:rsidRDefault="00543B61" w:rsidP="004A4CF1">
      <w:pPr>
        <w:ind w:right="-11"/>
        <w:jc w:val="both"/>
        <w:rPr>
          <w:rFonts w:ascii="Arial" w:hAnsi="Arial" w:cs="Arial"/>
          <w:sz w:val="20"/>
          <w:szCs w:val="20"/>
        </w:rPr>
      </w:pPr>
      <w:r w:rsidRPr="00543B61">
        <w:rPr>
          <w:rFonts w:ascii="Arial" w:hAnsi="Arial" w:cs="Arial"/>
          <w:b/>
          <w:bCs/>
          <w:sz w:val="20"/>
          <w:szCs w:val="20"/>
        </w:rPr>
        <w:t xml:space="preserve">-Telefone: </w:t>
      </w:r>
      <w:r w:rsidRPr="00543B61">
        <w:rPr>
          <w:rFonts w:ascii="Arial" w:hAnsi="Arial" w:cs="Arial"/>
          <w:sz w:val="20"/>
          <w:szCs w:val="20"/>
        </w:rPr>
        <w:t>(15) 3384-1765</w:t>
      </w:r>
    </w:p>
    <w:p w14:paraId="58232268" w14:textId="0EA66705" w:rsidR="00543B61" w:rsidRPr="00543B61" w:rsidRDefault="00543B61" w:rsidP="004A4CF1">
      <w:pPr>
        <w:ind w:right="-11"/>
        <w:jc w:val="both"/>
        <w:rPr>
          <w:rFonts w:ascii="Arial" w:hAnsi="Arial" w:cs="Arial"/>
          <w:sz w:val="20"/>
          <w:szCs w:val="20"/>
        </w:rPr>
      </w:pPr>
      <w:r w:rsidRPr="00543B61">
        <w:rPr>
          <w:rFonts w:ascii="Arial" w:hAnsi="Arial" w:cs="Arial"/>
          <w:b/>
          <w:bCs/>
          <w:sz w:val="20"/>
          <w:szCs w:val="20"/>
        </w:rPr>
        <w:t>-E-mail:</w:t>
      </w:r>
      <w:r w:rsidRPr="00543B61">
        <w:rPr>
          <w:rFonts w:ascii="Arial" w:hAnsi="Arial" w:cs="Arial"/>
          <w:sz w:val="20"/>
          <w:szCs w:val="20"/>
        </w:rPr>
        <w:t xml:space="preserve"> </w:t>
      </w:r>
      <w:hyperlink r:id="rId23" w:history="1">
        <w:r w:rsidRPr="00543B61">
          <w:rPr>
            <w:rStyle w:val="Hyperlink"/>
            <w:rFonts w:ascii="Arial" w:hAnsi="Arial" w:cs="Arial"/>
            <w:sz w:val="20"/>
            <w:szCs w:val="20"/>
          </w:rPr>
          <w:t>almoxarifado@cerquilho.sp.gov.br</w:t>
        </w:r>
      </w:hyperlink>
    </w:p>
    <w:p w14:paraId="6B8EE6CD" w14:textId="4683590E" w:rsidR="00543B61" w:rsidRPr="00543B61" w:rsidRDefault="00543B61" w:rsidP="00543B61">
      <w:pPr>
        <w:jc w:val="both"/>
        <w:rPr>
          <w:rFonts w:ascii="Arial" w:hAnsi="Arial" w:cs="Arial"/>
          <w:iCs/>
          <w:sz w:val="20"/>
        </w:rPr>
      </w:pPr>
      <w:r w:rsidRPr="00543B61">
        <w:rPr>
          <w:rFonts w:ascii="Arial" w:hAnsi="Arial" w:cs="Arial"/>
          <w:b/>
          <w:bCs/>
          <w:iCs/>
          <w:sz w:val="20"/>
        </w:rPr>
        <w:t>6.2.</w:t>
      </w:r>
      <w:r w:rsidRPr="00543B61">
        <w:rPr>
          <w:rFonts w:ascii="Arial" w:hAnsi="Arial" w:cs="Arial"/>
          <w:iCs/>
          <w:sz w:val="20"/>
        </w:rPr>
        <w:t xml:space="preserve"> Caso fiquem constatadas irregularidades em relação ao objeto, ou mesmo não se enquadrar nas exigências mínimas, resultará na não aceitação do objeto e imediata abertura de procedimento administrativo visando sua regularização.</w:t>
      </w:r>
    </w:p>
    <w:p w14:paraId="06DD1C2F" w14:textId="47DA3582" w:rsidR="00543B61" w:rsidRPr="00543B61" w:rsidRDefault="00543B61" w:rsidP="00543B61">
      <w:pPr>
        <w:jc w:val="both"/>
        <w:rPr>
          <w:rFonts w:ascii="Arial" w:hAnsi="Arial" w:cs="Arial"/>
          <w:iCs/>
          <w:sz w:val="20"/>
        </w:rPr>
      </w:pPr>
      <w:r w:rsidRPr="00543B61">
        <w:rPr>
          <w:rFonts w:ascii="Arial" w:hAnsi="Arial" w:cs="Arial"/>
          <w:b/>
          <w:bCs/>
          <w:iCs/>
          <w:sz w:val="20"/>
        </w:rPr>
        <w:t>6.3.</w:t>
      </w:r>
      <w:r w:rsidRPr="00543B61">
        <w:rPr>
          <w:rFonts w:ascii="Arial" w:hAnsi="Arial" w:cs="Arial"/>
          <w:iCs/>
          <w:sz w:val="20"/>
        </w:rPr>
        <w:t xml:space="preserve"> Os produtos terão suas entregas determinada pela Secretaria contratante, sendo o frete, carga e descarga por conta do fornecedor até o local da entrega.</w:t>
      </w:r>
    </w:p>
    <w:p w14:paraId="5FEBDFA2" w14:textId="64AADD68" w:rsidR="004A4CF1" w:rsidRPr="004A4CF1" w:rsidRDefault="004A4CF1" w:rsidP="004A4CF1">
      <w:pPr>
        <w:ind w:right="-11"/>
        <w:jc w:val="both"/>
        <w:rPr>
          <w:rFonts w:ascii="Arial" w:hAnsi="Arial" w:cs="Arial"/>
          <w:sz w:val="20"/>
          <w:szCs w:val="20"/>
        </w:rPr>
      </w:pPr>
      <w:r w:rsidRPr="00543B61">
        <w:rPr>
          <w:rFonts w:ascii="Arial" w:hAnsi="Arial" w:cs="Arial"/>
          <w:b/>
          <w:bCs/>
          <w:sz w:val="20"/>
          <w:szCs w:val="20"/>
        </w:rPr>
        <w:t>6.</w:t>
      </w:r>
      <w:r w:rsidR="00543B61" w:rsidRPr="00543B61">
        <w:rPr>
          <w:rFonts w:ascii="Arial" w:hAnsi="Arial" w:cs="Arial"/>
          <w:b/>
          <w:bCs/>
          <w:sz w:val="20"/>
          <w:szCs w:val="20"/>
        </w:rPr>
        <w:t>4</w:t>
      </w:r>
      <w:r w:rsidRPr="00543B61">
        <w:rPr>
          <w:rFonts w:ascii="Arial" w:hAnsi="Arial" w:cs="Arial"/>
          <w:b/>
          <w:bCs/>
          <w:sz w:val="20"/>
          <w:szCs w:val="20"/>
        </w:rPr>
        <w:t>.</w:t>
      </w:r>
      <w:r w:rsidRPr="00543B61">
        <w:rPr>
          <w:rFonts w:ascii="Arial" w:hAnsi="Arial" w:cs="Arial"/>
          <w:sz w:val="20"/>
          <w:szCs w:val="20"/>
        </w:rPr>
        <w:t xml:space="preserve"> O fornecedor está sujeito à fiscalização do durante as entregas e toda a vigência contratual, reservando-se a esta Prefeitura Municipal, através do responsável, o direito de não os receber, caso o mesmo não se encontrar em condições satisfatórias ou não atender ao descritivo do Edital.</w:t>
      </w:r>
    </w:p>
    <w:p w14:paraId="76EF3FA3" w14:textId="77777777" w:rsidR="004A4CF1" w:rsidRPr="004A4CF1" w:rsidRDefault="004A4CF1" w:rsidP="004A4CF1">
      <w:pPr>
        <w:contextualSpacing/>
        <w:rPr>
          <w:rFonts w:ascii="Arial" w:hAnsi="Arial" w:cs="Arial"/>
          <w:b/>
          <w:sz w:val="20"/>
          <w:szCs w:val="20"/>
        </w:rPr>
      </w:pPr>
    </w:p>
    <w:p w14:paraId="53693EBC" w14:textId="77777777" w:rsidR="004A4CF1" w:rsidRPr="004A4CF1" w:rsidRDefault="004A4CF1" w:rsidP="004A4CF1">
      <w:pPr>
        <w:spacing w:after="120"/>
        <w:rPr>
          <w:rFonts w:ascii="Arial" w:hAnsi="Arial" w:cs="Arial"/>
          <w:b/>
          <w:sz w:val="20"/>
          <w:szCs w:val="20"/>
        </w:rPr>
      </w:pPr>
      <w:r w:rsidRPr="004A4CF1">
        <w:rPr>
          <w:rFonts w:ascii="Arial" w:hAnsi="Arial" w:cs="Arial"/>
          <w:b/>
          <w:sz w:val="20"/>
          <w:szCs w:val="20"/>
        </w:rPr>
        <w:t>7. GESTÃO CONTRATUAL</w:t>
      </w:r>
    </w:p>
    <w:p w14:paraId="07988924" w14:textId="77777777" w:rsidR="004A4CF1" w:rsidRPr="004A4CF1" w:rsidRDefault="004A4CF1" w:rsidP="004A4CF1">
      <w:pPr>
        <w:tabs>
          <w:tab w:val="left" w:pos="284"/>
          <w:tab w:val="left" w:pos="426"/>
        </w:tabs>
        <w:jc w:val="both"/>
        <w:rPr>
          <w:rFonts w:ascii="Arial" w:hAnsi="Arial" w:cs="Arial"/>
          <w:sz w:val="20"/>
          <w:szCs w:val="20"/>
        </w:rPr>
      </w:pPr>
      <w:r w:rsidRPr="004A4CF1">
        <w:rPr>
          <w:rFonts w:ascii="Arial" w:hAnsi="Arial" w:cs="Arial"/>
          <w:b/>
          <w:bCs/>
          <w:sz w:val="20"/>
          <w:szCs w:val="20"/>
        </w:rPr>
        <w:t>7.1.</w:t>
      </w:r>
      <w:r w:rsidRPr="004A4CF1">
        <w:rPr>
          <w:rFonts w:ascii="Arial" w:hAnsi="Arial" w:cs="Arial"/>
          <w:sz w:val="20"/>
          <w:szCs w:val="20"/>
        </w:rPr>
        <w:t xml:space="preserve"> O pagamento será realizado através de ordem bancária, para crédito em banco, agência e conta corrente indicados pelo contratado.</w:t>
      </w:r>
    </w:p>
    <w:p w14:paraId="01D1F190"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7.2.</w:t>
      </w:r>
      <w:r w:rsidRPr="004A4CF1">
        <w:rPr>
          <w:rFonts w:ascii="Arial" w:hAnsi="Arial" w:cs="Arial"/>
          <w:sz w:val="20"/>
          <w:szCs w:val="20"/>
        </w:rPr>
        <w:t xml:space="preserve"> O pagamento será efetuado no prazo máximo de</w:t>
      </w:r>
      <w:r w:rsidRPr="004A4CF1">
        <w:rPr>
          <w:rFonts w:ascii="Arial" w:eastAsia="Arial" w:hAnsi="Arial" w:cs="Arial"/>
          <w:sz w:val="20"/>
          <w:szCs w:val="20"/>
        </w:rPr>
        <w:t xml:space="preserve"> até 30 (trinta) </w:t>
      </w:r>
      <w:r w:rsidRPr="004A4CF1">
        <w:rPr>
          <w:rFonts w:ascii="Arial" w:hAnsi="Arial" w:cs="Arial"/>
          <w:sz w:val="20"/>
          <w:szCs w:val="20"/>
        </w:rPr>
        <w:t>dias, contados do recebimento da Nota Fiscal/Fatura.</w:t>
      </w:r>
    </w:p>
    <w:p w14:paraId="6E2CDFBA"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7.3.</w:t>
      </w:r>
      <w:r w:rsidRPr="004A4CF1">
        <w:rPr>
          <w:rFonts w:ascii="Arial" w:hAnsi="Arial" w:cs="Arial"/>
          <w:sz w:val="20"/>
          <w:szCs w:val="20"/>
        </w:rPr>
        <w:t xml:space="preserve"> Considera-se ocorrido o recebimento da nota fiscal ou fatura quando o órgão contratante atestar a execução do objeto do contrato.</w:t>
      </w:r>
    </w:p>
    <w:p w14:paraId="4A8FC82D"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7.4.</w:t>
      </w:r>
      <w:r w:rsidRPr="004A4CF1">
        <w:rPr>
          <w:rFonts w:ascii="Arial" w:hAnsi="Arial" w:cs="Arial"/>
          <w:sz w:val="20"/>
          <w:szCs w:val="20"/>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08FF3C98"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7.5.</w:t>
      </w:r>
      <w:r w:rsidRPr="004A4CF1">
        <w:rPr>
          <w:rFonts w:ascii="Arial" w:hAnsi="Arial" w:cs="Arial"/>
          <w:sz w:val="20"/>
          <w:szCs w:val="20"/>
        </w:rPr>
        <w:t xml:space="preserve"> A emissão da Nota Fiscal/Fatura será precedida do recebimento provisório do objeto da contratação, conforme disposto neste instrumento e/ou no Termo de Referência. Quando houver glosa parcial do objeto, o contratante deverá comunicar a empresa para que emita a nota fiscal ou fatura com o valor exato dimensionado.</w:t>
      </w:r>
    </w:p>
    <w:p w14:paraId="42C44951"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7.6.</w:t>
      </w:r>
      <w:r w:rsidRPr="004A4CF1">
        <w:rPr>
          <w:rFonts w:ascii="Arial" w:hAnsi="Arial" w:cs="Arial"/>
          <w:sz w:val="20"/>
          <w:szCs w:val="20"/>
        </w:rPr>
        <w:t xml:space="preserve">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7F3D87CE"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7.7.</w:t>
      </w:r>
      <w:r w:rsidRPr="004A4CF1">
        <w:rPr>
          <w:rFonts w:ascii="Arial" w:hAnsi="Arial" w:cs="Arial"/>
          <w:sz w:val="20"/>
          <w:szCs w:val="20"/>
        </w:rPr>
        <w:t xml:space="preserve"> A Nota Fiscal ou Fatura deverá ser obrigatoriamente acompanhada da comprovação da regularidade fiscal, mediante consulta aos sítios eletrônicos oficiais ou à documentação mencionada no art. 68 da Lei nº 14.133/2021. </w:t>
      </w:r>
    </w:p>
    <w:p w14:paraId="768FF2CD"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7.8.</w:t>
      </w:r>
      <w:r w:rsidRPr="004A4CF1">
        <w:rPr>
          <w:rFonts w:ascii="Arial" w:hAnsi="Arial" w:cs="Arial"/>
          <w:sz w:val="20"/>
          <w:szCs w:val="20"/>
        </w:rPr>
        <w:t xml:space="preserve"> Previamente a cada pagamento, a Administração deverá realizar consulta para verificar a manutenção das condições de habilitação exigidas na contratação;</w:t>
      </w:r>
    </w:p>
    <w:p w14:paraId="0B62A42D"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7.9.</w:t>
      </w:r>
      <w:r w:rsidRPr="004A4CF1">
        <w:rPr>
          <w:rFonts w:ascii="Arial" w:hAnsi="Arial" w:cs="Arial"/>
          <w:sz w:val="20"/>
          <w:szCs w:val="20"/>
        </w:rPr>
        <w:t xml:space="preserve"> Caberá ainda ao contratado apresentar, juntamente com a Nota Fiscal e sempre que solicitado pela Administração, sob pena de multa, as seguintes comprovações:</w:t>
      </w:r>
    </w:p>
    <w:p w14:paraId="62411602"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7.9.1.</w:t>
      </w:r>
      <w:r w:rsidRPr="004A4CF1">
        <w:rPr>
          <w:rFonts w:ascii="Arial" w:hAnsi="Arial" w:cs="Arial"/>
          <w:sz w:val="20"/>
          <w:szCs w:val="20"/>
        </w:rPr>
        <w:t xml:space="preserve"> no caso de empresas regidas pela Consolidação das Leis Trabalhistas: </w:t>
      </w:r>
    </w:p>
    <w:p w14:paraId="75F62563" w14:textId="77777777" w:rsidR="004A4CF1" w:rsidRPr="004A4CF1" w:rsidRDefault="004A4CF1" w:rsidP="004A4CF1">
      <w:pPr>
        <w:ind w:left="568"/>
        <w:jc w:val="both"/>
        <w:rPr>
          <w:rFonts w:ascii="Arial" w:hAnsi="Arial" w:cs="Arial"/>
          <w:sz w:val="20"/>
          <w:szCs w:val="20"/>
        </w:rPr>
      </w:pPr>
      <w:r w:rsidRPr="004A4CF1">
        <w:rPr>
          <w:rFonts w:ascii="Arial" w:hAnsi="Arial" w:cs="Arial"/>
          <w:b/>
          <w:bCs/>
          <w:sz w:val="20"/>
          <w:szCs w:val="20"/>
        </w:rPr>
        <w:t>a)</w:t>
      </w:r>
      <w:r w:rsidRPr="004A4CF1">
        <w:rPr>
          <w:rFonts w:ascii="Arial" w:hAnsi="Arial" w:cs="Arial"/>
          <w:sz w:val="20"/>
          <w:szCs w:val="20"/>
        </w:rPr>
        <w:t xml:space="preserve"> o recolhimento da contribuição previdenciária estabelecida para o empregador e de seus empregados, conforme dispõe o artigo 195, § 3º da Constituição Federal, sob pena de rescisão contratual; </w:t>
      </w:r>
    </w:p>
    <w:p w14:paraId="7F053EEC" w14:textId="77777777" w:rsidR="004A4CF1" w:rsidRPr="004A4CF1" w:rsidRDefault="004A4CF1" w:rsidP="004A4CF1">
      <w:pPr>
        <w:ind w:left="568"/>
        <w:jc w:val="both"/>
        <w:rPr>
          <w:rFonts w:ascii="Arial" w:hAnsi="Arial" w:cs="Arial"/>
          <w:sz w:val="20"/>
          <w:szCs w:val="20"/>
        </w:rPr>
      </w:pPr>
      <w:r w:rsidRPr="004A4CF1">
        <w:rPr>
          <w:rFonts w:ascii="Arial" w:hAnsi="Arial" w:cs="Arial"/>
          <w:b/>
          <w:bCs/>
          <w:sz w:val="20"/>
          <w:szCs w:val="20"/>
        </w:rPr>
        <w:t>b)</w:t>
      </w:r>
      <w:r w:rsidRPr="004A4CF1">
        <w:rPr>
          <w:rFonts w:ascii="Arial" w:hAnsi="Arial" w:cs="Arial"/>
          <w:sz w:val="20"/>
          <w:szCs w:val="20"/>
        </w:rPr>
        <w:t xml:space="preserve"> o recolhimento do FGTS, referente ao mês anterior;</w:t>
      </w:r>
    </w:p>
    <w:p w14:paraId="074BDC99" w14:textId="77777777" w:rsidR="004A4CF1" w:rsidRPr="004A4CF1" w:rsidRDefault="004A4CF1" w:rsidP="004A4CF1">
      <w:pPr>
        <w:ind w:left="568"/>
        <w:jc w:val="both"/>
        <w:rPr>
          <w:rFonts w:ascii="Arial" w:hAnsi="Arial" w:cs="Arial"/>
          <w:sz w:val="20"/>
          <w:szCs w:val="20"/>
        </w:rPr>
      </w:pPr>
      <w:r w:rsidRPr="004A4CF1">
        <w:rPr>
          <w:rFonts w:ascii="Arial" w:hAnsi="Arial" w:cs="Arial"/>
          <w:b/>
          <w:bCs/>
          <w:sz w:val="20"/>
          <w:szCs w:val="20"/>
        </w:rPr>
        <w:lastRenderedPageBreak/>
        <w:t>c)</w:t>
      </w:r>
      <w:r w:rsidRPr="004A4CF1">
        <w:rPr>
          <w:rFonts w:ascii="Arial" w:hAnsi="Arial" w:cs="Arial"/>
          <w:sz w:val="20"/>
          <w:szCs w:val="20"/>
        </w:rPr>
        <w:t xml:space="preserve"> o pagamento de salários no prazo previsto em Lei, referente ao mês anterior; </w:t>
      </w:r>
    </w:p>
    <w:p w14:paraId="045A8C9D" w14:textId="77777777" w:rsidR="004A4CF1" w:rsidRPr="004A4CF1" w:rsidRDefault="004A4CF1" w:rsidP="004A4CF1">
      <w:pPr>
        <w:ind w:left="568"/>
        <w:jc w:val="both"/>
        <w:rPr>
          <w:rFonts w:ascii="Arial" w:hAnsi="Arial" w:cs="Arial"/>
          <w:b/>
          <w:bCs/>
          <w:sz w:val="20"/>
          <w:szCs w:val="20"/>
        </w:rPr>
      </w:pPr>
      <w:r w:rsidRPr="004A4CF1">
        <w:rPr>
          <w:rFonts w:ascii="Arial" w:hAnsi="Arial" w:cs="Arial"/>
          <w:b/>
          <w:bCs/>
          <w:sz w:val="20"/>
          <w:szCs w:val="20"/>
        </w:rPr>
        <w:t>d)</w:t>
      </w:r>
      <w:r w:rsidRPr="004A4CF1">
        <w:rPr>
          <w:rFonts w:ascii="Arial" w:hAnsi="Arial" w:cs="Arial"/>
          <w:sz w:val="20"/>
          <w:szCs w:val="20"/>
        </w:rPr>
        <w:t xml:space="preserve"> o fornecimento de vale-transporte e auxílio-alimentação, quando cabível; </w:t>
      </w:r>
    </w:p>
    <w:p w14:paraId="20D10AE6" w14:textId="77777777" w:rsidR="004A4CF1" w:rsidRPr="004A4CF1" w:rsidRDefault="004A4CF1" w:rsidP="004A4CF1">
      <w:pPr>
        <w:ind w:left="568"/>
        <w:jc w:val="both"/>
        <w:rPr>
          <w:rFonts w:ascii="Arial" w:hAnsi="Arial" w:cs="Arial"/>
          <w:sz w:val="20"/>
          <w:szCs w:val="20"/>
        </w:rPr>
      </w:pPr>
      <w:r w:rsidRPr="004A4CF1">
        <w:rPr>
          <w:rFonts w:ascii="Arial" w:hAnsi="Arial" w:cs="Arial"/>
          <w:b/>
          <w:bCs/>
          <w:sz w:val="20"/>
          <w:szCs w:val="20"/>
        </w:rPr>
        <w:t>e)</w:t>
      </w:r>
      <w:r w:rsidRPr="004A4CF1">
        <w:rPr>
          <w:rFonts w:ascii="Arial" w:hAnsi="Arial" w:cs="Arial"/>
          <w:sz w:val="20"/>
          <w:szCs w:val="20"/>
        </w:rPr>
        <w:t xml:space="preserve"> o pagamento do 13º salário; </w:t>
      </w:r>
    </w:p>
    <w:p w14:paraId="0E9BE54F" w14:textId="77777777" w:rsidR="004A4CF1" w:rsidRPr="004A4CF1" w:rsidRDefault="004A4CF1" w:rsidP="004A4CF1">
      <w:pPr>
        <w:ind w:left="568"/>
        <w:jc w:val="both"/>
        <w:rPr>
          <w:rFonts w:ascii="Arial" w:hAnsi="Arial" w:cs="Arial"/>
          <w:sz w:val="20"/>
          <w:szCs w:val="20"/>
        </w:rPr>
      </w:pPr>
      <w:r w:rsidRPr="004A4CF1">
        <w:rPr>
          <w:rFonts w:ascii="Arial" w:hAnsi="Arial" w:cs="Arial"/>
          <w:b/>
          <w:bCs/>
          <w:sz w:val="20"/>
          <w:szCs w:val="20"/>
        </w:rPr>
        <w:t xml:space="preserve">f) </w:t>
      </w:r>
      <w:r w:rsidRPr="004A4CF1">
        <w:rPr>
          <w:rFonts w:ascii="Arial" w:hAnsi="Arial" w:cs="Arial"/>
          <w:sz w:val="20"/>
          <w:szCs w:val="20"/>
        </w:rPr>
        <w:t xml:space="preserve">a concessão de férias e correspondente pagamento do adicional de férias, na forma da Lei; </w:t>
      </w:r>
    </w:p>
    <w:p w14:paraId="0DB8D3AE" w14:textId="77777777" w:rsidR="004A4CF1" w:rsidRPr="004A4CF1" w:rsidRDefault="004A4CF1" w:rsidP="004A4CF1">
      <w:pPr>
        <w:ind w:left="568"/>
        <w:jc w:val="both"/>
        <w:rPr>
          <w:rFonts w:ascii="Arial" w:hAnsi="Arial" w:cs="Arial"/>
          <w:sz w:val="20"/>
          <w:szCs w:val="20"/>
        </w:rPr>
      </w:pPr>
      <w:r w:rsidRPr="004A4CF1">
        <w:rPr>
          <w:rFonts w:ascii="Arial" w:hAnsi="Arial" w:cs="Arial"/>
          <w:b/>
          <w:bCs/>
          <w:sz w:val="20"/>
          <w:szCs w:val="20"/>
        </w:rPr>
        <w:t>g)</w:t>
      </w:r>
      <w:r w:rsidRPr="004A4CF1">
        <w:rPr>
          <w:rFonts w:ascii="Arial" w:hAnsi="Arial" w:cs="Arial"/>
          <w:sz w:val="20"/>
          <w:szCs w:val="20"/>
        </w:rPr>
        <w:t xml:space="preserve"> a realização de exames admissionais e demissionais e periódicos, quando for o caso; </w:t>
      </w:r>
    </w:p>
    <w:p w14:paraId="069D74BC" w14:textId="77777777" w:rsidR="004A4CF1" w:rsidRPr="004A4CF1" w:rsidRDefault="004A4CF1" w:rsidP="004A4CF1">
      <w:pPr>
        <w:ind w:left="568"/>
        <w:jc w:val="both"/>
        <w:rPr>
          <w:rFonts w:ascii="Arial" w:hAnsi="Arial" w:cs="Arial"/>
          <w:sz w:val="20"/>
          <w:szCs w:val="20"/>
        </w:rPr>
      </w:pPr>
      <w:r w:rsidRPr="004A4CF1">
        <w:rPr>
          <w:rFonts w:ascii="Arial" w:hAnsi="Arial" w:cs="Arial"/>
          <w:b/>
          <w:bCs/>
          <w:sz w:val="20"/>
          <w:szCs w:val="20"/>
        </w:rPr>
        <w:t>h)</w:t>
      </w:r>
      <w:r w:rsidRPr="004A4CF1">
        <w:rPr>
          <w:rFonts w:ascii="Arial" w:hAnsi="Arial" w:cs="Arial"/>
          <w:sz w:val="20"/>
          <w:szCs w:val="20"/>
        </w:rPr>
        <w:t xml:space="preserve"> os eventuais cursos de treinamento e reciclagem; </w:t>
      </w:r>
    </w:p>
    <w:p w14:paraId="6193FE73" w14:textId="77777777" w:rsidR="004A4CF1" w:rsidRPr="004A4CF1" w:rsidRDefault="004A4CF1" w:rsidP="004A4CF1">
      <w:pPr>
        <w:ind w:left="568"/>
        <w:jc w:val="both"/>
        <w:rPr>
          <w:rFonts w:ascii="Arial" w:hAnsi="Arial" w:cs="Arial"/>
          <w:sz w:val="20"/>
          <w:szCs w:val="20"/>
        </w:rPr>
      </w:pPr>
      <w:r w:rsidRPr="004A4CF1">
        <w:rPr>
          <w:rFonts w:ascii="Arial" w:hAnsi="Arial" w:cs="Arial"/>
          <w:b/>
          <w:bCs/>
          <w:sz w:val="20"/>
          <w:szCs w:val="20"/>
        </w:rPr>
        <w:t xml:space="preserve">i) </w:t>
      </w:r>
      <w:r w:rsidRPr="004A4CF1">
        <w:rPr>
          <w:rFonts w:ascii="Arial" w:hAnsi="Arial" w:cs="Arial"/>
          <w:sz w:val="20"/>
          <w:szCs w:val="20"/>
        </w:rPr>
        <w:t xml:space="preserve">o encaminhamento das informações trabalhistas exigidas pela legislação, tais como a RAIS e o CAGED; </w:t>
      </w:r>
    </w:p>
    <w:p w14:paraId="05957DCA" w14:textId="77777777" w:rsidR="004A4CF1" w:rsidRPr="004A4CF1" w:rsidRDefault="004A4CF1" w:rsidP="004A4CF1">
      <w:pPr>
        <w:ind w:left="568"/>
        <w:jc w:val="both"/>
        <w:rPr>
          <w:rFonts w:ascii="Arial" w:hAnsi="Arial" w:cs="Arial"/>
          <w:sz w:val="20"/>
          <w:szCs w:val="20"/>
        </w:rPr>
      </w:pPr>
      <w:r w:rsidRPr="004A4CF1">
        <w:rPr>
          <w:rFonts w:ascii="Arial" w:hAnsi="Arial" w:cs="Arial"/>
          <w:b/>
          <w:bCs/>
          <w:sz w:val="20"/>
          <w:szCs w:val="20"/>
        </w:rPr>
        <w:t xml:space="preserve">j) </w:t>
      </w:r>
      <w:r w:rsidRPr="004A4CF1">
        <w:rPr>
          <w:rFonts w:ascii="Arial" w:hAnsi="Arial" w:cs="Arial"/>
          <w:sz w:val="20"/>
          <w:szCs w:val="20"/>
        </w:rPr>
        <w:t xml:space="preserve">o cumprimento das obrigações contidas em convenção coletiva, acordo coletivo ou sentença normativa em dissídio coletivo de trabalho; e </w:t>
      </w:r>
    </w:p>
    <w:p w14:paraId="53075319" w14:textId="77777777" w:rsidR="004A4CF1" w:rsidRPr="004A4CF1" w:rsidRDefault="004A4CF1" w:rsidP="004A4CF1">
      <w:pPr>
        <w:ind w:left="568"/>
        <w:jc w:val="both"/>
        <w:rPr>
          <w:rFonts w:ascii="Arial" w:hAnsi="Arial" w:cs="Arial"/>
          <w:sz w:val="20"/>
          <w:szCs w:val="20"/>
        </w:rPr>
      </w:pPr>
      <w:r w:rsidRPr="004A4CF1">
        <w:rPr>
          <w:rFonts w:ascii="Arial" w:hAnsi="Arial" w:cs="Arial"/>
          <w:b/>
          <w:bCs/>
          <w:sz w:val="20"/>
          <w:szCs w:val="20"/>
        </w:rPr>
        <w:t>k)</w:t>
      </w:r>
      <w:r w:rsidRPr="004A4CF1">
        <w:rPr>
          <w:rFonts w:ascii="Arial" w:hAnsi="Arial" w:cs="Arial"/>
          <w:sz w:val="20"/>
          <w:szCs w:val="20"/>
        </w:rPr>
        <w:t xml:space="preserve"> o cumprimento das demais obrigações dispostas na CLT em relação aos empregados vinculados ao contrato.</w:t>
      </w:r>
    </w:p>
    <w:p w14:paraId="5B0BC012"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7.10.</w:t>
      </w:r>
      <w:r w:rsidRPr="004A4CF1">
        <w:rPr>
          <w:rFonts w:ascii="Arial" w:hAnsi="Arial" w:cs="Arial"/>
          <w:sz w:val="20"/>
          <w:szCs w:val="20"/>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CD45225"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7.11.</w:t>
      </w:r>
      <w:r w:rsidRPr="004A4CF1">
        <w:rPr>
          <w:rFonts w:ascii="Arial" w:hAnsi="Arial" w:cs="Arial"/>
          <w:sz w:val="20"/>
          <w:szCs w:val="2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8604CF4"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7.12.</w:t>
      </w:r>
      <w:r w:rsidRPr="004A4CF1">
        <w:rPr>
          <w:rFonts w:ascii="Arial" w:hAnsi="Arial" w:cs="Arial"/>
          <w:sz w:val="20"/>
          <w:szCs w:val="20"/>
        </w:rPr>
        <w:t xml:space="preserve"> Persistindo a irregularidade, o contratante deverá adotar as medidas necessárias à rescisão contratual nos autos do processo administrativo correspondente, assegurada ao contratado a ampla defesa. </w:t>
      </w:r>
    </w:p>
    <w:p w14:paraId="1174FBB1"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7.13.</w:t>
      </w:r>
      <w:r w:rsidRPr="004A4CF1">
        <w:rPr>
          <w:rFonts w:ascii="Arial" w:hAnsi="Arial" w:cs="Arial"/>
          <w:sz w:val="20"/>
          <w:szCs w:val="20"/>
        </w:rPr>
        <w:t xml:space="preserve"> Quando o contratado não comprovar sua regularidade fiscal mediante apresentação das competentes certidões, havendo a efetiva execução do objeto, os pagamentos serão realizados normalmente, até que se decida pela rescisão do contrato, caso o contratado não regularize sua situação.</w:t>
      </w:r>
    </w:p>
    <w:p w14:paraId="4FE880FA"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7.14.</w:t>
      </w:r>
      <w:r w:rsidRPr="004A4CF1">
        <w:rPr>
          <w:rFonts w:ascii="Arial" w:hAnsi="Arial" w:cs="Arial"/>
          <w:sz w:val="20"/>
          <w:szCs w:val="20"/>
        </w:rPr>
        <w:t xml:space="preserve"> Quando a irregularidade constatada for quanto a falta de pagamento dos encargos previdenciários e trabalhistas, por força do disposto no art. 121, §3º, II da Lei n.º 14.133/2021, não haverá pagamento ao contratado até que haja a regularização da situação.</w:t>
      </w:r>
    </w:p>
    <w:p w14:paraId="25A8E232" w14:textId="77777777" w:rsidR="004A4CF1" w:rsidRPr="004A4CF1" w:rsidRDefault="004A4CF1" w:rsidP="004A4CF1">
      <w:pPr>
        <w:widowControl w:val="0"/>
        <w:tabs>
          <w:tab w:val="left" w:pos="426"/>
        </w:tabs>
        <w:autoSpaceDE w:val="0"/>
        <w:autoSpaceDN w:val="0"/>
        <w:jc w:val="both"/>
        <w:rPr>
          <w:rFonts w:ascii="Arial" w:hAnsi="Arial" w:cs="Arial"/>
          <w:sz w:val="20"/>
          <w:szCs w:val="20"/>
        </w:rPr>
      </w:pPr>
      <w:r w:rsidRPr="004A4CF1">
        <w:rPr>
          <w:rFonts w:ascii="Arial" w:hAnsi="Arial" w:cs="Arial"/>
          <w:b/>
          <w:bCs/>
          <w:sz w:val="20"/>
          <w:szCs w:val="20"/>
        </w:rPr>
        <w:t>7.15.</w:t>
      </w:r>
      <w:r w:rsidRPr="004A4CF1">
        <w:rPr>
          <w:rFonts w:ascii="Arial" w:hAnsi="Arial" w:cs="Arial"/>
          <w:sz w:val="20"/>
          <w:szCs w:val="20"/>
        </w:rPr>
        <w:t xml:space="preserve"> As notas fiscais/faturas que apresentarem incorreções serão devolvidas à CONTRATADA e seu</w:t>
      </w:r>
      <w:r w:rsidRPr="004A4CF1">
        <w:rPr>
          <w:rFonts w:ascii="Arial" w:hAnsi="Arial" w:cs="Arial"/>
          <w:spacing w:val="1"/>
          <w:sz w:val="20"/>
          <w:szCs w:val="20"/>
        </w:rPr>
        <w:t xml:space="preserve"> </w:t>
      </w:r>
      <w:r w:rsidRPr="004A4CF1">
        <w:rPr>
          <w:rFonts w:ascii="Arial" w:hAnsi="Arial" w:cs="Arial"/>
          <w:sz w:val="20"/>
          <w:szCs w:val="20"/>
        </w:rPr>
        <w:t>novo</w:t>
      </w:r>
      <w:r w:rsidRPr="004A4CF1">
        <w:rPr>
          <w:rFonts w:ascii="Arial" w:hAnsi="Arial" w:cs="Arial"/>
          <w:spacing w:val="-2"/>
          <w:sz w:val="20"/>
          <w:szCs w:val="20"/>
        </w:rPr>
        <w:t xml:space="preserve"> </w:t>
      </w:r>
      <w:r w:rsidRPr="004A4CF1">
        <w:rPr>
          <w:rFonts w:ascii="Arial" w:hAnsi="Arial" w:cs="Arial"/>
          <w:sz w:val="20"/>
          <w:szCs w:val="20"/>
        </w:rPr>
        <w:t>vencimento</w:t>
      </w:r>
      <w:r w:rsidRPr="004A4CF1">
        <w:rPr>
          <w:rFonts w:ascii="Arial" w:hAnsi="Arial" w:cs="Arial"/>
          <w:spacing w:val="-1"/>
          <w:sz w:val="20"/>
          <w:szCs w:val="20"/>
        </w:rPr>
        <w:t xml:space="preserve"> </w:t>
      </w:r>
      <w:r w:rsidRPr="004A4CF1">
        <w:rPr>
          <w:rFonts w:ascii="Arial" w:hAnsi="Arial" w:cs="Arial"/>
          <w:sz w:val="20"/>
          <w:szCs w:val="20"/>
        </w:rPr>
        <w:t>ocorrerá,</w:t>
      </w:r>
      <w:r w:rsidRPr="004A4CF1">
        <w:rPr>
          <w:rFonts w:ascii="Arial" w:hAnsi="Arial" w:cs="Arial"/>
          <w:spacing w:val="-2"/>
          <w:sz w:val="20"/>
          <w:szCs w:val="20"/>
        </w:rPr>
        <w:t xml:space="preserve"> </w:t>
      </w:r>
      <w:r w:rsidRPr="004A4CF1">
        <w:rPr>
          <w:rFonts w:ascii="Arial" w:hAnsi="Arial" w:cs="Arial"/>
          <w:sz w:val="20"/>
          <w:szCs w:val="20"/>
        </w:rPr>
        <w:t>obedecendo</w:t>
      </w:r>
      <w:r w:rsidRPr="004A4CF1">
        <w:rPr>
          <w:rFonts w:ascii="Arial" w:hAnsi="Arial" w:cs="Arial"/>
          <w:spacing w:val="-1"/>
          <w:sz w:val="20"/>
          <w:szCs w:val="20"/>
        </w:rPr>
        <w:t xml:space="preserve"> </w:t>
      </w:r>
      <w:r w:rsidRPr="004A4CF1">
        <w:rPr>
          <w:rFonts w:ascii="Arial" w:hAnsi="Arial" w:cs="Arial"/>
          <w:sz w:val="20"/>
          <w:szCs w:val="20"/>
        </w:rPr>
        <w:t>ao</w:t>
      </w:r>
      <w:r w:rsidRPr="004A4CF1">
        <w:rPr>
          <w:rFonts w:ascii="Arial" w:hAnsi="Arial" w:cs="Arial"/>
          <w:spacing w:val="-1"/>
          <w:sz w:val="20"/>
          <w:szCs w:val="20"/>
        </w:rPr>
        <w:t xml:space="preserve"> </w:t>
      </w:r>
      <w:r w:rsidRPr="004A4CF1">
        <w:rPr>
          <w:rFonts w:ascii="Arial" w:hAnsi="Arial" w:cs="Arial"/>
          <w:sz w:val="20"/>
          <w:szCs w:val="20"/>
        </w:rPr>
        <w:t>cronograma</w:t>
      </w:r>
      <w:r w:rsidRPr="004A4CF1">
        <w:rPr>
          <w:rFonts w:ascii="Arial" w:hAnsi="Arial" w:cs="Arial"/>
          <w:spacing w:val="-2"/>
          <w:sz w:val="20"/>
          <w:szCs w:val="20"/>
        </w:rPr>
        <w:t xml:space="preserve"> </w:t>
      </w:r>
      <w:r w:rsidRPr="004A4CF1">
        <w:rPr>
          <w:rFonts w:ascii="Arial" w:hAnsi="Arial" w:cs="Arial"/>
          <w:sz w:val="20"/>
          <w:szCs w:val="20"/>
        </w:rPr>
        <w:t>acima</w:t>
      </w:r>
      <w:r w:rsidRPr="004A4CF1">
        <w:rPr>
          <w:rFonts w:ascii="Arial" w:hAnsi="Arial" w:cs="Arial"/>
          <w:spacing w:val="-2"/>
          <w:sz w:val="20"/>
          <w:szCs w:val="20"/>
        </w:rPr>
        <w:t xml:space="preserve"> </w:t>
      </w:r>
      <w:r w:rsidRPr="004A4CF1">
        <w:rPr>
          <w:rFonts w:ascii="Arial" w:hAnsi="Arial" w:cs="Arial"/>
          <w:sz w:val="20"/>
          <w:szCs w:val="20"/>
        </w:rPr>
        <w:t>citado.</w:t>
      </w:r>
    </w:p>
    <w:p w14:paraId="5AFA56CE" w14:textId="77777777" w:rsidR="004A4CF1" w:rsidRPr="004A4CF1" w:rsidRDefault="004A4CF1" w:rsidP="004A4CF1">
      <w:pPr>
        <w:widowControl w:val="0"/>
        <w:tabs>
          <w:tab w:val="left" w:pos="426"/>
        </w:tabs>
        <w:autoSpaceDE w:val="0"/>
        <w:autoSpaceDN w:val="0"/>
        <w:jc w:val="both"/>
        <w:rPr>
          <w:rFonts w:ascii="Arial" w:hAnsi="Arial" w:cs="Arial"/>
          <w:sz w:val="20"/>
          <w:szCs w:val="20"/>
        </w:rPr>
      </w:pPr>
      <w:r w:rsidRPr="004A4CF1">
        <w:rPr>
          <w:rFonts w:ascii="Arial" w:hAnsi="Arial" w:cs="Arial"/>
          <w:b/>
          <w:bCs/>
          <w:sz w:val="20"/>
          <w:szCs w:val="20"/>
        </w:rPr>
        <w:t>7.16.</w:t>
      </w:r>
      <w:r w:rsidRPr="004A4CF1">
        <w:rPr>
          <w:rFonts w:ascii="Arial" w:hAnsi="Arial" w:cs="Arial"/>
          <w:sz w:val="20"/>
          <w:szCs w:val="20"/>
        </w:rPr>
        <w:t xml:space="preserve"> Caso o dia do pagamento coincida com sábados, domingos, feriados, ou pontos facultativos, o</w:t>
      </w:r>
      <w:r w:rsidRPr="004A4CF1">
        <w:rPr>
          <w:rFonts w:ascii="Arial" w:hAnsi="Arial" w:cs="Arial"/>
          <w:spacing w:val="1"/>
          <w:sz w:val="20"/>
          <w:szCs w:val="20"/>
        </w:rPr>
        <w:t xml:space="preserve"> </w:t>
      </w:r>
      <w:r w:rsidRPr="004A4CF1">
        <w:rPr>
          <w:rFonts w:ascii="Arial" w:hAnsi="Arial" w:cs="Arial"/>
          <w:sz w:val="20"/>
          <w:szCs w:val="20"/>
        </w:rPr>
        <w:t>mesmo será efetuado no primeiro dia útil subsequente sem qualquer incidência de juros ou correção</w:t>
      </w:r>
      <w:r w:rsidRPr="004A4CF1">
        <w:rPr>
          <w:rFonts w:ascii="Arial" w:hAnsi="Arial" w:cs="Arial"/>
          <w:spacing w:val="1"/>
          <w:sz w:val="20"/>
          <w:szCs w:val="20"/>
        </w:rPr>
        <w:t xml:space="preserve"> </w:t>
      </w:r>
      <w:r w:rsidRPr="004A4CF1">
        <w:rPr>
          <w:rFonts w:ascii="Arial" w:hAnsi="Arial" w:cs="Arial"/>
          <w:sz w:val="20"/>
          <w:szCs w:val="20"/>
        </w:rPr>
        <w:t>monetária.</w:t>
      </w:r>
    </w:p>
    <w:p w14:paraId="50E0F0FB"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7.17.</w:t>
      </w:r>
      <w:r w:rsidRPr="004A4CF1">
        <w:rPr>
          <w:rFonts w:ascii="Arial" w:hAnsi="Arial" w:cs="Arial"/>
          <w:sz w:val="20"/>
          <w:szCs w:val="20"/>
        </w:rPr>
        <w:t xml:space="preserve"> É condição para o recebimento e aceitação das notas fiscais, faturas e demais documentos de fornecimentos de materiais ou serviços, que o documento tenha destacado o valor do IRRF e que este seja deduzido em fatura ou eventual boleto para pagamento.</w:t>
      </w:r>
    </w:p>
    <w:p w14:paraId="6089A659" w14:textId="77777777" w:rsidR="004A4CF1" w:rsidRPr="004A4CF1" w:rsidRDefault="004A4CF1" w:rsidP="004A4CF1">
      <w:pPr>
        <w:jc w:val="both"/>
        <w:rPr>
          <w:rFonts w:ascii="Arial" w:hAnsi="Arial" w:cs="Arial"/>
          <w:sz w:val="20"/>
          <w:szCs w:val="20"/>
        </w:rPr>
      </w:pPr>
      <w:r w:rsidRPr="004A4CF1">
        <w:rPr>
          <w:rFonts w:ascii="Arial" w:hAnsi="Arial" w:cs="Arial"/>
          <w:b/>
          <w:bCs/>
          <w:sz w:val="20"/>
          <w:szCs w:val="20"/>
        </w:rPr>
        <w:t>7.18.</w:t>
      </w:r>
      <w:r w:rsidRPr="004A4CF1">
        <w:rPr>
          <w:rFonts w:ascii="Arial" w:hAnsi="Arial" w:cs="Arial"/>
          <w:sz w:val="20"/>
          <w:szCs w:val="20"/>
        </w:rPr>
        <w:t xml:space="preserve"> Pessoas jurídicas enquadradas no art. 4º da IN RFB nº 1234/2012, e suas alterações posteriores, em como nos §2º e §3º do Art. 2º do Decreto Municipal nº 6.529/2023, desde que atendam o disposto no §4º do Art. 2º do mesmo decreto municipal, não estarão sujeitas à retenção de IR.</w:t>
      </w:r>
    </w:p>
    <w:p w14:paraId="50264246" w14:textId="77777777" w:rsidR="004A4CF1" w:rsidRPr="004A4CF1" w:rsidRDefault="004A4CF1" w:rsidP="004A4CF1">
      <w:pPr>
        <w:spacing w:after="120"/>
        <w:ind w:right="-11"/>
        <w:contextualSpacing/>
        <w:jc w:val="both"/>
        <w:rPr>
          <w:rFonts w:ascii="Arial" w:hAnsi="Arial" w:cs="Arial"/>
          <w:b/>
          <w:bCs/>
          <w:sz w:val="20"/>
          <w:szCs w:val="20"/>
        </w:rPr>
      </w:pPr>
    </w:p>
    <w:p w14:paraId="1D386592" w14:textId="77777777" w:rsidR="004A4CF1" w:rsidRPr="004A4CF1" w:rsidRDefault="004A4CF1" w:rsidP="004A4CF1">
      <w:pPr>
        <w:spacing w:after="120"/>
        <w:ind w:right="-11"/>
        <w:jc w:val="both"/>
        <w:rPr>
          <w:rFonts w:ascii="Arial" w:hAnsi="Arial" w:cs="Arial"/>
          <w:b/>
          <w:bCs/>
          <w:sz w:val="20"/>
          <w:szCs w:val="20"/>
        </w:rPr>
      </w:pPr>
      <w:r w:rsidRPr="004A4CF1">
        <w:rPr>
          <w:rFonts w:ascii="Arial" w:hAnsi="Arial" w:cs="Arial"/>
          <w:b/>
          <w:bCs/>
          <w:sz w:val="20"/>
          <w:szCs w:val="20"/>
        </w:rPr>
        <w:t>8. SELEÇÃO DO FORNECEDOR</w:t>
      </w:r>
    </w:p>
    <w:p w14:paraId="179D5CE5" w14:textId="58DF9584" w:rsidR="004A4CF1" w:rsidRPr="004A4CF1" w:rsidRDefault="004A4CF1" w:rsidP="004A4CF1">
      <w:pPr>
        <w:ind w:right="-11"/>
        <w:jc w:val="both"/>
        <w:rPr>
          <w:rFonts w:ascii="Arial" w:hAnsi="Arial" w:cs="Arial"/>
          <w:b/>
          <w:bCs/>
          <w:sz w:val="20"/>
          <w:szCs w:val="20"/>
        </w:rPr>
      </w:pPr>
      <w:r w:rsidRPr="004A4CF1">
        <w:rPr>
          <w:rFonts w:ascii="Arial" w:hAnsi="Arial" w:cs="Arial"/>
          <w:b/>
          <w:bCs/>
          <w:sz w:val="20"/>
          <w:szCs w:val="20"/>
        </w:rPr>
        <w:t xml:space="preserve">8.1. </w:t>
      </w:r>
      <w:r w:rsidRPr="004A4CF1">
        <w:rPr>
          <w:rFonts w:ascii="Arial" w:hAnsi="Arial" w:cs="Arial"/>
          <w:sz w:val="20"/>
          <w:szCs w:val="20"/>
        </w:rPr>
        <w:t>Para o</w:t>
      </w:r>
      <w:r w:rsidRPr="004A4CF1">
        <w:rPr>
          <w:rFonts w:ascii="Arial" w:hAnsi="Arial" w:cs="Arial"/>
          <w:b/>
          <w:bCs/>
          <w:sz w:val="20"/>
          <w:szCs w:val="20"/>
        </w:rPr>
        <w:t xml:space="preserve"> </w:t>
      </w:r>
      <w:r w:rsidR="009251BB">
        <w:rPr>
          <w:rFonts w:ascii="Arial" w:hAnsi="Arial" w:cs="Arial"/>
          <w:b/>
          <w:bCs/>
          <w:sz w:val="20"/>
          <w:szCs w:val="20"/>
        </w:rPr>
        <w:t>Aquisição Parcelada de Equipamentos</w:t>
      </w:r>
      <w:r w:rsidR="00337CD0">
        <w:rPr>
          <w:rFonts w:ascii="Arial" w:hAnsi="Arial" w:cs="Arial"/>
          <w:b/>
          <w:bCs/>
          <w:sz w:val="20"/>
          <w:szCs w:val="20"/>
        </w:rPr>
        <w:t xml:space="preserve"> de Proteção Individual (</w:t>
      </w:r>
      <w:proofErr w:type="spellStart"/>
      <w:r w:rsidR="00337CD0">
        <w:rPr>
          <w:rFonts w:ascii="Arial" w:hAnsi="Arial" w:cs="Arial"/>
          <w:b/>
          <w:bCs/>
          <w:sz w:val="20"/>
          <w:szCs w:val="20"/>
        </w:rPr>
        <w:t>EPI’s</w:t>
      </w:r>
      <w:proofErr w:type="spellEnd"/>
      <w:r w:rsidR="00337CD0">
        <w:rPr>
          <w:rFonts w:ascii="Arial" w:hAnsi="Arial" w:cs="Arial"/>
          <w:b/>
          <w:bCs/>
          <w:sz w:val="20"/>
          <w:szCs w:val="20"/>
        </w:rPr>
        <w:t>) para os Servidores do Setor de Obras e Meio Ambiente</w:t>
      </w:r>
      <w:r w:rsidRPr="004A4CF1">
        <w:rPr>
          <w:rFonts w:ascii="Arial" w:hAnsi="Arial" w:cs="Arial"/>
          <w:b/>
          <w:bCs/>
          <w:sz w:val="20"/>
          <w:szCs w:val="20"/>
        </w:rPr>
        <w:t xml:space="preserve">, </w:t>
      </w:r>
      <w:r w:rsidRPr="004A4CF1">
        <w:rPr>
          <w:rFonts w:ascii="Arial" w:hAnsi="Arial" w:cs="Arial"/>
          <w:sz w:val="20"/>
          <w:szCs w:val="20"/>
        </w:rPr>
        <w:t>objeto deste, que se enquadra como</w:t>
      </w:r>
      <w:r w:rsidRPr="004A4CF1">
        <w:rPr>
          <w:rFonts w:ascii="Arial" w:hAnsi="Arial" w:cs="Arial"/>
          <w:b/>
          <w:bCs/>
          <w:sz w:val="20"/>
          <w:szCs w:val="20"/>
        </w:rPr>
        <w:t xml:space="preserve"> bem comum,</w:t>
      </w:r>
      <w:r w:rsidRPr="004A4CF1">
        <w:rPr>
          <w:rFonts w:ascii="Arial" w:hAnsi="Arial" w:cs="Arial"/>
          <w:sz w:val="20"/>
          <w:szCs w:val="20"/>
        </w:rPr>
        <w:t xml:space="preserve"> de </w:t>
      </w:r>
      <w:r w:rsidRPr="004A4CF1">
        <w:rPr>
          <w:rFonts w:ascii="Arial" w:hAnsi="Arial" w:cs="Arial"/>
          <w:b/>
          <w:bCs/>
          <w:sz w:val="20"/>
          <w:szCs w:val="20"/>
        </w:rPr>
        <w:t>fornecimento contínuo</w:t>
      </w:r>
      <w:r w:rsidRPr="004A4CF1">
        <w:rPr>
          <w:rFonts w:ascii="Arial" w:hAnsi="Arial" w:cs="Arial"/>
          <w:sz w:val="20"/>
          <w:szCs w:val="20"/>
        </w:rPr>
        <w:t>, será adotado a modalidade licitatória</w:t>
      </w:r>
      <w:r w:rsidRPr="004A4CF1">
        <w:rPr>
          <w:rFonts w:ascii="Arial" w:hAnsi="Arial" w:cs="Arial"/>
          <w:b/>
          <w:bCs/>
          <w:sz w:val="20"/>
          <w:szCs w:val="20"/>
        </w:rPr>
        <w:t xml:space="preserve"> “Pregão Eletrônico”, </w:t>
      </w:r>
      <w:r w:rsidRPr="004A4CF1">
        <w:rPr>
          <w:rFonts w:ascii="Arial" w:hAnsi="Arial" w:cs="Arial"/>
          <w:sz w:val="20"/>
          <w:szCs w:val="20"/>
        </w:rPr>
        <w:t>e o critério de julgamento será o de</w:t>
      </w:r>
      <w:r w:rsidRPr="004A4CF1">
        <w:rPr>
          <w:rFonts w:ascii="Arial" w:hAnsi="Arial" w:cs="Arial"/>
          <w:b/>
          <w:bCs/>
          <w:sz w:val="20"/>
          <w:szCs w:val="20"/>
        </w:rPr>
        <w:t xml:space="preserve"> Menor Preço por Item.</w:t>
      </w:r>
    </w:p>
    <w:p w14:paraId="0B018247" w14:textId="77777777" w:rsidR="004A4CF1" w:rsidRPr="004A4CF1" w:rsidRDefault="004A4CF1" w:rsidP="004A4CF1">
      <w:pPr>
        <w:ind w:right="-11"/>
        <w:jc w:val="both"/>
        <w:rPr>
          <w:rFonts w:ascii="Arial" w:hAnsi="Arial" w:cs="Arial"/>
          <w:b/>
          <w:bCs/>
          <w:sz w:val="20"/>
          <w:szCs w:val="20"/>
        </w:rPr>
      </w:pPr>
    </w:p>
    <w:p w14:paraId="53EFA367" w14:textId="77777777" w:rsidR="004A4CF1" w:rsidRPr="004A4CF1" w:rsidRDefault="004A4CF1" w:rsidP="004A4CF1">
      <w:pPr>
        <w:spacing w:after="120"/>
        <w:ind w:right="-11"/>
        <w:jc w:val="both"/>
        <w:rPr>
          <w:rFonts w:ascii="Arial" w:hAnsi="Arial" w:cs="Arial"/>
          <w:b/>
          <w:bCs/>
          <w:sz w:val="20"/>
          <w:szCs w:val="20"/>
        </w:rPr>
      </w:pPr>
      <w:r w:rsidRPr="004A4CF1">
        <w:rPr>
          <w:rFonts w:ascii="Arial" w:hAnsi="Arial" w:cs="Arial"/>
          <w:b/>
          <w:bCs/>
          <w:sz w:val="20"/>
          <w:szCs w:val="20"/>
        </w:rPr>
        <w:t>8.2. QUALIFICAÇÃO ECONÔMICA-FINACEIRA</w:t>
      </w:r>
    </w:p>
    <w:p w14:paraId="2B5C7671" w14:textId="77777777" w:rsidR="004A4CF1" w:rsidRPr="004A4CF1" w:rsidRDefault="004A4CF1" w:rsidP="004A4CF1">
      <w:pPr>
        <w:ind w:left="284"/>
        <w:jc w:val="both"/>
        <w:rPr>
          <w:rFonts w:ascii="Arial" w:eastAsia="MS Mincho" w:hAnsi="Arial" w:cs="Arial"/>
          <w:sz w:val="20"/>
          <w:szCs w:val="20"/>
        </w:rPr>
      </w:pPr>
      <w:r w:rsidRPr="004A4CF1">
        <w:rPr>
          <w:rFonts w:ascii="Arial" w:eastAsia="MS Mincho" w:hAnsi="Arial" w:cs="Arial"/>
          <w:b/>
          <w:bCs/>
          <w:sz w:val="20"/>
          <w:szCs w:val="20"/>
        </w:rPr>
        <w:t>a)</w:t>
      </w:r>
      <w:r w:rsidRPr="004A4CF1">
        <w:rPr>
          <w:rFonts w:ascii="Arial" w:eastAsia="MS Mincho" w:hAnsi="Arial" w:cs="Arial"/>
          <w:sz w:val="20"/>
          <w:szCs w:val="20"/>
        </w:rPr>
        <w:t xml:space="preserve"> Certidão negativa de falência expedida pelo distribuidor da sede da pessoa jurídica; </w:t>
      </w:r>
    </w:p>
    <w:p w14:paraId="1538A698" w14:textId="77777777" w:rsidR="004A4CF1" w:rsidRDefault="004A4CF1" w:rsidP="004A4CF1">
      <w:pPr>
        <w:jc w:val="both"/>
        <w:rPr>
          <w:rFonts w:ascii="Arial" w:eastAsia="MS Mincho" w:hAnsi="Arial" w:cs="Arial"/>
          <w:b/>
          <w:bCs/>
          <w:sz w:val="20"/>
          <w:szCs w:val="20"/>
        </w:rPr>
      </w:pPr>
    </w:p>
    <w:p w14:paraId="326BFC3E" w14:textId="6BB8A0E3" w:rsidR="008A09D3" w:rsidRPr="004A4CF1" w:rsidRDefault="008A09D3" w:rsidP="008A09D3">
      <w:pPr>
        <w:spacing w:after="120"/>
        <w:ind w:right="-11"/>
        <w:jc w:val="both"/>
        <w:rPr>
          <w:rFonts w:ascii="Arial" w:hAnsi="Arial" w:cs="Arial"/>
          <w:b/>
          <w:bCs/>
          <w:sz w:val="20"/>
          <w:szCs w:val="20"/>
        </w:rPr>
      </w:pPr>
      <w:r w:rsidRPr="004A4CF1">
        <w:rPr>
          <w:rFonts w:ascii="Arial" w:hAnsi="Arial" w:cs="Arial"/>
          <w:b/>
          <w:bCs/>
          <w:sz w:val="20"/>
          <w:szCs w:val="20"/>
        </w:rPr>
        <w:t>8.</w:t>
      </w:r>
      <w:r>
        <w:rPr>
          <w:rFonts w:ascii="Arial" w:hAnsi="Arial" w:cs="Arial"/>
          <w:b/>
          <w:bCs/>
          <w:sz w:val="20"/>
          <w:szCs w:val="20"/>
        </w:rPr>
        <w:t>3</w:t>
      </w:r>
      <w:r w:rsidRPr="004A4CF1">
        <w:rPr>
          <w:rFonts w:ascii="Arial" w:hAnsi="Arial" w:cs="Arial"/>
          <w:b/>
          <w:bCs/>
          <w:sz w:val="20"/>
          <w:szCs w:val="20"/>
        </w:rPr>
        <w:t xml:space="preserve">. QUALIFICAÇÃO </w:t>
      </w:r>
      <w:r>
        <w:rPr>
          <w:rFonts w:ascii="Arial" w:hAnsi="Arial" w:cs="Arial"/>
          <w:b/>
          <w:bCs/>
          <w:sz w:val="20"/>
          <w:szCs w:val="20"/>
        </w:rPr>
        <w:t>TÉCNICA</w:t>
      </w:r>
    </w:p>
    <w:p w14:paraId="1F8AB0C9" w14:textId="77777777" w:rsidR="00543B61" w:rsidRPr="00543B61" w:rsidRDefault="00543B61" w:rsidP="00543B61">
      <w:pPr>
        <w:ind w:left="284"/>
        <w:jc w:val="both"/>
        <w:rPr>
          <w:rFonts w:ascii="Arial" w:eastAsia="MS Mincho" w:hAnsi="Arial" w:cs="Arial"/>
          <w:b/>
          <w:bCs/>
          <w:sz w:val="20"/>
          <w:szCs w:val="20"/>
        </w:rPr>
      </w:pPr>
      <w:r w:rsidRPr="00543B61">
        <w:rPr>
          <w:rFonts w:ascii="Arial" w:eastAsia="MS Mincho" w:hAnsi="Arial" w:cs="Arial"/>
          <w:b/>
          <w:bCs/>
          <w:sz w:val="20"/>
          <w:szCs w:val="20"/>
        </w:rPr>
        <w:t xml:space="preserve">a) Certificado de Aprovação (CA) </w:t>
      </w:r>
      <w:r w:rsidRPr="00543B61">
        <w:rPr>
          <w:rFonts w:ascii="Arial" w:eastAsia="MS Mincho" w:hAnsi="Arial" w:cs="Arial"/>
          <w:sz w:val="20"/>
          <w:szCs w:val="20"/>
        </w:rPr>
        <w:t>emitido por órgão competente,</w:t>
      </w:r>
      <w:r w:rsidRPr="00543B61">
        <w:rPr>
          <w:rFonts w:ascii="Arial" w:eastAsia="MS Mincho" w:hAnsi="Arial" w:cs="Arial"/>
          <w:b/>
          <w:bCs/>
          <w:sz w:val="20"/>
          <w:szCs w:val="20"/>
        </w:rPr>
        <w:t xml:space="preserve"> DOS ITENS QUE CONTÉM O “CA de referência” na tabela do item 3 no Anexo III deste Edital.</w:t>
      </w:r>
    </w:p>
    <w:p w14:paraId="26ACE484" w14:textId="77777777" w:rsidR="00543B61" w:rsidRPr="00543B61" w:rsidRDefault="00543B61" w:rsidP="00543B61">
      <w:pPr>
        <w:ind w:left="284"/>
        <w:jc w:val="both"/>
        <w:rPr>
          <w:rFonts w:ascii="Arial" w:eastAsia="MS Mincho" w:hAnsi="Arial" w:cs="Arial"/>
          <w:b/>
          <w:bCs/>
          <w:sz w:val="20"/>
          <w:szCs w:val="20"/>
        </w:rPr>
      </w:pPr>
      <w:r w:rsidRPr="00543B61">
        <w:rPr>
          <w:rFonts w:ascii="Arial" w:eastAsia="MS Mincho" w:hAnsi="Arial" w:cs="Arial"/>
          <w:b/>
          <w:bCs/>
          <w:sz w:val="20"/>
          <w:szCs w:val="20"/>
        </w:rPr>
        <w:t xml:space="preserve">b) Certificado de Registro do produto emitido pela ANVISA ou cópia da publicação no “DOU”, </w:t>
      </w:r>
      <w:r w:rsidRPr="00543B61">
        <w:rPr>
          <w:rFonts w:ascii="Arial" w:eastAsia="MS Mincho" w:hAnsi="Arial" w:cs="Arial"/>
          <w:sz w:val="20"/>
          <w:szCs w:val="20"/>
        </w:rPr>
        <w:t xml:space="preserve">devendo fazer referência </w:t>
      </w:r>
      <w:r w:rsidRPr="00543B61">
        <w:rPr>
          <w:rFonts w:ascii="Arial" w:eastAsia="MS Mincho" w:hAnsi="Arial" w:cs="Arial"/>
          <w:b/>
          <w:bCs/>
          <w:sz w:val="20"/>
          <w:szCs w:val="20"/>
        </w:rPr>
        <w:t>SOMENTE AOS ITENS 02 E 23</w:t>
      </w:r>
      <w:r w:rsidRPr="00543B61">
        <w:rPr>
          <w:rFonts w:ascii="Arial" w:eastAsia="MS Mincho" w:hAnsi="Arial" w:cs="Arial"/>
          <w:sz w:val="20"/>
          <w:szCs w:val="20"/>
        </w:rPr>
        <w:t>, conforme especificações da tabela do item 3 no Anexo III deste Edital. Caso o prazo de validade do registro esteja vencido ou expire dentro do período de vigência do contrato, deverá ser apresentado Certificado de Registro, ou cópia da publicação no “DOU” acompanhado do pedido de revalidação “P1” e “P2”, datado do semestre anterior ao do vencimento.</w:t>
      </w:r>
    </w:p>
    <w:p w14:paraId="51C75918" w14:textId="77777777" w:rsidR="00543B61" w:rsidRPr="00543B61" w:rsidRDefault="00543B61" w:rsidP="00543B61">
      <w:pPr>
        <w:ind w:left="284"/>
        <w:jc w:val="both"/>
        <w:rPr>
          <w:rFonts w:ascii="Arial" w:eastAsia="MS Mincho" w:hAnsi="Arial" w:cs="Arial"/>
          <w:b/>
          <w:bCs/>
          <w:sz w:val="20"/>
          <w:szCs w:val="20"/>
        </w:rPr>
      </w:pPr>
      <w:r w:rsidRPr="00543B61">
        <w:rPr>
          <w:rFonts w:ascii="Arial" w:eastAsia="MS Mincho" w:hAnsi="Arial" w:cs="Arial"/>
          <w:b/>
          <w:bCs/>
          <w:sz w:val="20"/>
          <w:szCs w:val="20"/>
        </w:rPr>
        <w:t xml:space="preserve">c) CATÁLOGO (DE TODOS OS ITENS) </w:t>
      </w:r>
      <w:r w:rsidRPr="00543B61">
        <w:rPr>
          <w:rFonts w:ascii="Arial" w:eastAsia="MS Mincho" w:hAnsi="Arial" w:cs="Arial"/>
          <w:sz w:val="20"/>
          <w:szCs w:val="20"/>
        </w:rPr>
        <w:t xml:space="preserve">que contém o descritivo do produto, e preferencialmente com foto ou </w:t>
      </w:r>
      <w:r w:rsidRPr="00543B61">
        <w:rPr>
          <w:rFonts w:ascii="Arial" w:eastAsia="MS Mincho" w:hAnsi="Arial" w:cs="Arial"/>
          <w:b/>
          <w:bCs/>
          <w:sz w:val="20"/>
          <w:szCs w:val="20"/>
        </w:rPr>
        <w:t>DOCUMENTO EQUIVALENTE</w:t>
      </w:r>
      <w:r w:rsidRPr="00543B61">
        <w:rPr>
          <w:rFonts w:ascii="Arial" w:eastAsia="MS Mincho" w:hAnsi="Arial" w:cs="Arial"/>
          <w:sz w:val="20"/>
          <w:szCs w:val="20"/>
        </w:rPr>
        <w:t xml:space="preserve"> com as mesmas condições, que informe a marca e comprove a </w:t>
      </w:r>
      <w:r w:rsidRPr="00543B61">
        <w:rPr>
          <w:rFonts w:ascii="Arial" w:eastAsia="MS Mincho" w:hAnsi="Arial" w:cs="Arial"/>
          <w:sz w:val="20"/>
          <w:szCs w:val="20"/>
        </w:rPr>
        <w:lastRenderedPageBreak/>
        <w:t>compatibilidade total do produto ofertado com o descrito no ANEXO III deste edital (mesmo que obtido do site do fabricante).</w:t>
      </w:r>
    </w:p>
    <w:p w14:paraId="03E6BAAA" w14:textId="77777777" w:rsidR="00543B61" w:rsidRPr="004A4CF1" w:rsidRDefault="00543B61" w:rsidP="004A4CF1">
      <w:pPr>
        <w:jc w:val="both"/>
        <w:rPr>
          <w:rFonts w:ascii="Arial" w:eastAsia="MS Mincho" w:hAnsi="Arial" w:cs="Arial"/>
          <w:b/>
          <w:bCs/>
          <w:sz w:val="20"/>
          <w:szCs w:val="20"/>
        </w:rPr>
      </w:pPr>
    </w:p>
    <w:p w14:paraId="395BCB05" w14:textId="34287110" w:rsidR="004A4CF1" w:rsidRPr="004A4CF1" w:rsidRDefault="004A4CF1" w:rsidP="004A4CF1">
      <w:pPr>
        <w:spacing w:after="120"/>
        <w:jc w:val="both"/>
        <w:rPr>
          <w:rFonts w:ascii="Arial" w:hAnsi="Arial" w:cs="Arial"/>
          <w:b/>
          <w:bCs/>
          <w:sz w:val="20"/>
          <w:szCs w:val="20"/>
        </w:rPr>
      </w:pPr>
      <w:r w:rsidRPr="004A4CF1">
        <w:rPr>
          <w:rFonts w:ascii="Arial" w:eastAsia="MS Mincho" w:hAnsi="Arial" w:cs="Arial"/>
          <w:b/>
          <w:bCs/>
          <w:sz w:val="20"/>
          <w:szCs w:val="20"/>
        </w:rPr>
        <w:t>8.</w:t>
      </w:r>
      <w:r w:rsidR="008A09D3">
        <w:rPr>
          <w:rFonts w:ascii="Arial" w:eastAsia="MS Mincho" w:hAnsi="Arial" w:cs="Arial"/>
          <w:b/>
          <w:bCs/>
          <w:sz w:val="20"/>
          <w:szCs w:val="20"/>
        </w:rPr>
        <w:t>4</w:t>
      </w:r>
      <w:r w:rsidRPr="004A4CF1">
        <w:rPr>
          <w:rFonts w:ascii="Arial" w:eastAsia="MS Mincho" w:hAnsi="Arial" w:cs="Arial"/>
          <w:b/>
          <w:bCs/>
          <w:sz w:val="20"/>
          <w:szCs w:val="20"/>
        </w:rPr>
        <w:t xml:space="preserve">. </w:t>
      </w:r>
      <w:r w:rsidRPr="004A4CF1">
        <w:rPr>
          <w:rFonts w:ascii="Arial" w:hAnsi="Arial" w:cs="Arial"/>
          <w:b/>
          <w:bCs/>
          <w:sz w:val="20"/>
          <w:szCs w:val="20"/>
        </w:rPr>
        <w:t>CONDIÇÕES PARA ASSINATURA DO CONTRATO</w:t>
      </w:r>
    </w:p>
    <w:p w14:paraId="11884254" w14:textId="5EC807EE" w:rsidR="004A4CF1" w:rsidRPr="004A4CF1" w:rsidRDefault="004A4CF1" w:rsidP="004A4CF1">
      <w:pPr>
        <w:ind w:left="284"/>
        <w:jc w:val="both"/>
        <w:rPr>
          <w:rFonts w:ascii="Arial" w:hAnsi="Arial" w:cs="Arial"/>
          <w:sz w:val="20"/>
          <w:szCs w:val="20"/>
        </w:rPr>
      </w:pPr>
      <w:r w:rsidRPr="004A4CF1">
        <w:rPr>
          <w:rFonts w:ascii="Arial" w:hAnsi="Arial" w:cs="Arial"/>
          <w:b/>
          <w:bCs/>
          <w:sz w:val="20"/>
          <w:szCs w:val="20"/>
        </w:rPr>
        <w:t>8</w:t>
      </w:r>
      <w:r w:rsidR="008A09D3">
        <w:rPr>
          <w:rFonts w:ascii="Arial" w:hAnsi="Arial" w:cs="Arial"/>
          <w:b/>
          <w:bCs/>
          <w:sz w:val="20"/>
          <w:szCs w:val="20"/>
        </w:rPr>
        <w:t>.4</w:t>
      </w:r>
      <w:r w:rsidRPr="004A4CF1">
        <w:rPr>
          <w:rFonts w:ascii="Arial" w:hAnsi="Arial" w:cs="Arial"/>
          <w:b/>
          <w:bCs/>
          <w:sz w:val="20"/>
          <w:szCs w:val="20"/>
        </w:rPr>
        <w:t>.1.</w:t>
      </w:r>
      <w:r w:rsidRPr="004A4CF1">
        <w:rPr>
          <w:rFonts w:ascii="Arial" w:hAnsi="Arial" w:cs="Arial"/>
          <w:sz w:val="20"/>
          <w:szCs w:val="20"/>
        </w:rPr>
        <w:t xml:space="preserve"> Quando o proponente vencedor, convocado dentro do prazo de validade da sua proposta, não assinar o Contrato no prazo de 5 (cinco) dias úteis, contados da notificação, será convocado outro licitante, observada a ordem de classificação, e assim sucessivamente, sem prejuízo da aplicação das sanções cabíveis.</w:t>
      </w:r>
    </w:p>
    <w:p w14:paraId="33655D3E" w14:textId="027A1846" w:rsidR="004A4CF1" w:rsidRPr="004A4CF1" w:rsidRDefault="004A4CF1" w:rsidP="004A4CF1">
      <w:pPr>
        <w:ind w:left="284"/>
        <w:jc w:val="both"/>
        <w:rPr>
          <w:rFonts w:ascii="Arial" w:hAnsi="Arial" w:cs="Arial"/>
          <w:sz w:val="20"/>
          <w:szCs w:val="20"/>
        </w:rPr>
      </w:pPr>
      <w:r w:rsidRPr="004A4CF1">
        <w:rPr>
          <w:rFonts w:ascii="Arial" w:hAnsi="Arial" w:cs="Arial"/>
          <w:b/>
          <w:bCs/>
          <w:sz w:val="20"/>
          <w:szCs w:val="20"/>
        </w:rPr>
        <w:t>8.</w:t>
      </w:r>
      <w:r w:rsidR="008A09D3">
        <w:rPr>
          <w:rFonts w:ascii="Arial" w:hAnsi="Arial" w:cs="Arial"/>
          <w:b/>
          <w:bCs/>
          <w:sz w:val="20"/>
          <w:szCs w:val="20"/>
        </w:rPr>
        <w:t>4</w:t>
      </w:r>
      <w:r w:rsidRPr="004A4CF1">
        <w:rPr>
          <w:rFonts w:ascii="Arial" w:hAnsi="Arial" w:cs="Arial"/>
          <w:b/>
          <w:bCs/>
          <w:sz w:val="20"/>
          <w:szCs w:val="20"/>
        </w:rPr>
        <w:t>.2.</w:t>
      </w:r>
      <w:r w:rsidRPr="004A4CF1">
        <w:rPr>
          <w:rFonts w:ascii="Arial" w:hAnsi="Arial" w:cs="Arial"/>
          <w:sz w:val="20"/>
          <w:szCs w:val="20"/>
        </w:rPr>
        <w:t xml:space="preserve"> Juntamente com o instrumento contratual, a empresa deverá assinar o Termo de Ciência e de Notificação, Declaração de Documentos à Disposição do TCE-SP e apresentar o comprovante de cadastro no </w:t>
      </w:r>
      <w:proofErr w:type="spellStart"/>
      <w:r w:rsidRPr="004A4CF1">
        <w:rPr>
          <w:rFonts w:ascii="Arial" w:hAnsi="Arial" w:cs="Arial"/>
          <w:sz w:val="20"/>
          <w:szCs w:val="20"/>
        </w:rPr>
        <w:t>CadTCESP</w:t>
      </w:r>
      <w:proofErr w:type="spellEnd"/>
      <w:r w:rsidRPr="004A4CF1">
        <w:rPr>
          <w:rFonts w:ascii="Arial" w:hAnsi="Arial" w:cs="Arial"/>
          <w:sz w:val="20"/>
          <w:szCs w:val="20"/>
        </w:rPr>
        <w:t>.</w:t>
      </w:r>
    </w:p>
    <w:p w14:paraId="52B6ED5D" w14:textId="63A3E32F" w:rsidR="004A4CF1" w:rsidRPr="004A4CF1" w:rsidRDefault="004A4CF1" w:rsidP="004A4CF1">
      <w:pPr>
        <w:ind w:left="284" w:right="-11"/>
        <w:jc w:val="both"/>
        <w:rPr>
          <w:rFonts w:ascii="Arial" w:hAnsi="Arial" w:cs="Arial"/>
          <w:sz w:val="20"/>
          <w:szCs w:val="20"/>
        </w:rPr>
      </w:pPr>
      <w:r w:rsidRPr="004A4CF1">
        <w:rPr>
          <w:rFonts w:ascii="Arial" w:hAnsi="Arial" w:cs="Arial"/>
          <w:b/>
          <w:bCs/>
          <w:sz w:val="20"/>
          <w:szCs w:val="20"/>
        </w:rPr>
        <w:t>8.</w:t>
      </w:r>
      <w:r w:rsidR="008A09D3">
        <w:rPr>
          <w:rFonts w:ascii="Arial" w:hAnsi="Arial" w:cs="Arial"/>
          <w:b/>
          <w:bCs/>
          <w:sz w:val="20"/>
          <w:szCs w:val="20"/>
        </w:rPr>
        <w:t>4</w:t>
      </w:r>
      <w:r w:rsidRPr="004A4CF1">
        <w:rPr>
          <w:rFonts w:ascii="Arial" w:hAnsi="Arial" w:cs="Arial"/>
          <w:b/>
          <w:bCs/>
          <w:sz w:val="20"/>
          <w:szCs w:val="20"/>
        </w:rPr>
        <w:t>.3.</w:t>
      </w:r>
      <w:r w:rsidRPr="004A4CF1">
        <w:rPr>
          <w:rFonts w:ascii="Arial" w:hAnsi="Arial" w:cs="Arial"/>
          <w:sz w:val="20"/>
          <w:szCs w:val="20"/>
        </w:rPr>
        <w:t xml:space="preserve"> A recusa injustificada em assinar o contrato, aceitar ou retirar o instrumento equivalente, dentro do prazo estabelecido pela Administração, caracteriza o descumprimento total da obrigação assumida, sujeitando-o às penalidades legalmente estabelecidas, sendo que este disposto se aplica inclusive aos licitantes remanescentes, que não aceitarem a convocação, sem justificativa ou com justificativa recusada pela administração pública.</w:t>
      </w:r>
    </w:p>
    <w:p w14:paraId="4EBCDA75" w14:textId="77777777" w:rsidR="004A4CF1" w:rsidRPr="008A09D3" w:rsidRDefault="004A4CF1" w:rsidP="004A4CF1">
      <w:pPr>
        <w:ind w:right="-11"/>
        <w:jc w:val="both"/>
        <w:rPr>
          <w:rFonts w:ascii="Arial" w:hAnsi="Arial" w:cs="Arial"/>
          <w:sz w:val="20"/>
          <w:szCs w:val="20"/>
        </w:rPr>
      </w:pPr>
    </w:p>
    <w:p w14:paraId="3E1593E5" w14:textId="77777777" w:rsidR="004A4CF1" w:rsidRPr="004A4CF1" w:rsidRDefault="004A4CF1" w:rsidP="004A4CF1">
      <w:pPr>
        <w:pStyle w:val="Corpodetexto"/>
        <w:tabs>
          <w:tab w:val="left" w:pos="284"/>
          <w:tab w:val="left" w:pos="567"/>
        </w:tabs>
        <w:spacing w:before="0" w:beforeAutospacing="0" w:after="120" w:afterAutospacing="0"/>
        <w:rPr>
          <w:rFonts w:ascii="Arial" w:hAnsi="Arial" w:cs="Arial"/>
          <w:b/>
          <w:bCs/>
          <w:sz w:val="20"/>
          <w:szCs w:val="20"/>
        </w:rPr>
      </w:pPr>
      <w:r w:rsidRPr="004A4CF1">
        <w:rPr>
          <w:rFonts w:ascii="Arial" w:hAnsi="Arial" w:cs="Arial"/>
          <w:b/>
          <w:bCs/>
          <w:sz w:val="20"/>
          <w:szCs w:val="20"/>
        </w:rPr>
        <w:t>9. ESTIMATIVA DE PREÇO</w:t>
      </w:r>
    </w:p>
    <w:p w14:paraId="5CD7866A" w14:textId="77777777" w:rsidR="004A4CF1" w:rsidRPr="004A4CF1" w:rsidRDefault="004A4CF1" w:rsidP="004A4CF1">
      <w:pPr>
        <w:pStyle w:val="Corpodetexto"/>
        <w:tabs>
          <w:tab w:val="left" w:pos="284"/>
          <w:tab w:val="left" w:pos="426"/>
        </w:tabs>
        <w:spacing w:before="0" w:beforeAutospacing="0" w:after="0" w:afterAutospacing="0"/>
        <w:rPr>
          <w:rFonts w:ascii="Arial" w:hAnsi="Arial" w:cs="Arial"/>
          <w:sz w:val="20"/>
          <w:szCs w:val="20"/>
        </w:rPr>
      </w:pPr>
      <w:r w:rsidRPr="004A4CF1">
        <w:rPr>
          <w:rFonts w:ascii="Arial" w:hAnsi="Arial" w:cs="Arial"/>
          <w:b/>
          <w:bCs/>
          <w:sz w:val="20"/>
          <w:szCs w:val="20"/>
        </w:rPr>
        <w:t>9.1.</w:t>
      </w:r>
      <w:r w:rsidRPr="004A4CF1">
        <w:rPr>
          <w:rFonts w:ascii="Arial" w:hAnsi="Arial" w:cs="Arial"/>
          <w:sz w:val="20"/>
          <w:szCs w:val="20"/>
        </w:rPr>
        <w:t xml:space="preserve"> A estimativa de preço, foi cotada através de 3 orçamentos de fornecedores para obtenção do valor unitário referenciais localizado na tabela do item 3.1 deste Termo de Referência.</w:t>
      </w:r>
    </w:p>
    <w:p w14:paraId="534C829F" w14:textId="77777777" w:rsidR="004A4CF1" w:rsidRPr="004A4CF1" w:rsidRDefault="004A4CF1" w:rsidP="004A4CF1">
      <w:pPr>
        <w:rPr>
          <w:rFonts w:ascii="Arial" w:hAnsi="Arial" w:cs="Arial"/>
          <w:sz w:val="20"/>
          <w:szCs w:val="20"/>
        </w:rPr>
      </w:pPr>
      <w:r w:rsidRPr="004A4CF1">
        <w:rPr>
          <w:rFonts w:ascii="Arial" w:hAnsi="Arial" w:cs="Arial"/>
          <w:b/>
          <w:bCs/>
          <w:sz w:val="20"/>
          <w:szCs w:val="20"/>
        </w:rPr>
        <w:t>9.2.</w:t>
      </w:r>
      <w:r w:rsidRPr="004A4CF1">
        <w:rPr>
          <w:rFonts w:ascii="Arial" w:hAnsi="Arial" w:cs="Arial"/>
          <w:sz w:val="20"/>
          <w:szCs w:val="20"/>
        </w:rPr>
        <w:t xml:space="preserve"> Na tabela seguinte temos a estimativa de preço dividido por Secretarias e/ou Departamento:</w:t>
      </w:r>
    </w:p>
    <w:p w14:paraId="793B9D89" w14:textId="77777777" w:rsidR="004A4CF1" w:rsidRPr="004A4CF1" w:rsidRDefault="004A4CF1" w:rsidP="004A4CF1">
      <w:pPr>
        <w:rPr>
          <w:rFonts w:ascii="Arial" w:hAnsi="Arial" w:cs="Arial"/>
          <w:sz w:val="20"/>
          <w:szCs w:val="20"/>
        </w:rPr>
      </w:pPr>
    </w:p>
    <w:p w14:paraId="7F1795EA" w14:textId="77777777" w:rsidR="004A4CF1" w:rsidRPr="004A4CF1" w:rsidRDefault="004A4CF1" w:rsidP="004A4CF1">
      <w:pPr>
        <w:pStyle w:val="Corpodetexto"/>
        <w:tabs>
          <w:tab w:val="left" w:pos="284"/>
          <w:tab w:val="left" w:pos="426"/>
        </w:tabs>
        <w:spacing w:before="0" w:beforeAutospacing="0" w:after="120" w:afterAutospacing="0"/>
        <w:rPr>
          <w:rFonts w:ascii="Arial" w:hAnsi="Arial" w:cs="Arial"/>
          <w:b/>
          <w:bCs/>
          <w:sz w:val="20"/>
          <w:szCs w:val="20"/>
        </w:rPr>
      </w:pPr>
      <w:r w:rsidRPr="004A4CF1">
        <w:rPr>
          <w:rFonts w:ascii="Arial" w:hAnsi="Arial" w:cs="Arial"/>
          <w:b/>
          <w:bCs/>
          <w:sz w:val="20"/>
          <w:szCs w:val="20"/>
        </w:rPr>
        <w:t>10. ADEQUAÇÃO ORÇAMENTÁRIA E FONTE DE RECURSO</w:t>
      </w:r>
    </w:p>
    <w:p w14:paraId="46DF29AB" w14:textId="0B50906B" w:rsidR="004A4CF1" w:rsidRPr="004A4CF1" w:rsidRDefault="004A4CF1" w:rsidP="004A4CF1">
      <w:pPr>
        <w:pStyle w:val="Corpodetexto"/>
        <w:tabs>
          <w:tab w:val="left" w:pos="284"/>
          <w:tab w:val="left" w:pos="426"/>
        </w:tabs>
        <w:spacing w:before="0" w:beforeAutospacing="0" w:after="0" w:afterAutospacing="0"/>
        <w:rPr>
          <w:rFonts w:ascii="Arial" w:hAnsi="Arial" w:cs="Arial"/>
          <w:color w:val="000000"/>
          <w:sz w:val="20"/>
          <w:szCs w:val="20"/>
        </w:rPr>
      </w:pPr>
      <w:r w:rsidRPr="004A4CF1">
        <w:rPr>
          <w:rFonts w:ascii="Arial" w:hAnsi="Arial" w:cs="Arial"/>
          <w:b/>
          <w:bCs/>
          <w:color w:val="000000"/>
          <w:sz w:val="20"/>
          <w:szCs w:val="20"/>
        </w:rPr>
        <w:t>10.1.</w:t>
      </w:r>
      <w:r w:rsidRPr="004A4CF1">
        <w:rPr>
          <w:rFonts w:ascii="Arial" w:hAnsi="Arial" w:cs="Arial"/>
          <w:color w:val="000000"/>
          <w:sz w:val="20"/>
          <w:szCs w:val="20"/>
        </w:rPr>
        <w:t xml:space="preserve"> Onerará os recursos financeiros da seguinte dotação orçamentária, consignada ao orçamento vigente: </w:t>
      </w:r>
      <w:bookmarkStart w:id="28" w:name="_Hlk200104765"/>
      <w:r w:rsidR="006D18FC" w:rsidRPr="006D18FC">
        <w:rPr>
          <w:rFonts w:ascii="Arial" w:hAnsi="Arial" w:cs="Arial"/>
          <w:color w:val="000000"/>
          <w:sz w:val="20"/>
          <w:szCs w:val="20"/>
        </w:rPr>
        <w:t>15.452.0005-4.4.90-51 – Material de Consumo – Obras e Serviços; 18.541.0006-3.3.90-30 – Material de Consumo – Meio Ambiente.</w:t>
      </w:r>
    </w:p>
    <w:bookmarkEnd w:id="28"/>
    <w:p w14:paraId="7A4E621B" w14:textId="77777777" w:rsidR="004A4CF1" w:rsidRPr="004A4CF1" w:rsidRDefault="004A4CF1" w:rsidP="004A4CF1">
      <w:pPr>
        <w:pStyle w:val="Corpodetexto"/>
        <w:tabs>
          <w:tab w:val="left" w:pos="284"/>
          <w:tab w:val="left" w:pos="426"/>
        </w:tabs>
        <w:spacing w:before="0" w:beforeAutospacing="0" w:after="0" w:afterAutospacing="0"/>
        <w:rPr>
          <w:rFonts w:ascii="Arial" w:hAnsi="Arial" w:cs="Arial"/>
          <w:color w:val="000000"/>
          <w:sz w:val="20"/>
          <w:szCs w:val="20"/>
        </w:rPr>
      </w:pPr>
    </w:p>
    <w:p w14:paraId="2C168F9C" w14:textId="77777777" w:rsidR="004A4CF1" w:rsidRPr="004A4CF1" w:rsidRDefault="004A4CF1" w:rsidP="004A4CF1">
      <w:pPr>
        <w:spacing w:after="120"/>
        <w:ind w:right="-11"/>
        <w:jc w:val="both"/>
        <w:rPr>
          <w:rFonts w:ascii="Arial" w:hAnsi="Arial" w:cs="Arial"/>
          <w:b/>
          <w:bCs/>
          <w:sz w:val="20"/>
          <w:szCs w:val="20"/>
        </w:rPr>
      </w:pPr>
      <w:r w:rsidRPr="004A4CF1">
        <w:rPr>
          <w:rFonts w:ascii="Arial" w:hAnsi="Arial" w:cs="Arial"/>
          <w:b/>
          <w:bCs/>
          <w:sz w:val="20"/>
          <w:szCs w:val="20"/>
        </w:rPr>
        <w:t>11. GESTÃO DO CONTRATO</w:t>
      </w:r>
    </w:p>
    <w:p w14:paraId="14278221" w14:textId="31E3D8E5" w:rsidR="00825CB1" w:rsidRPr="004A4CF1" w:rsidRDefault="004A4CF1" w:rsidP="004A4CF1">
      <w:pPr>
        <w:ind w:right="-11"/>
        <w:jc w:val="both"/>
        <w:rPr>
          <w:rFonts w:ascii="Arial" w:hAnsi="Arial" w:cs="Arial"/>
          <w:sz w:val="20"/>
          <w:szCs w:val="20"/>
        </w:rPr>
      </w:pPr>
      <w:r w:rsidRPr="006D18FC">
        <w:rPr>
          <w:rFonts w:ascii="Arial" w:hAnsi="Arial" w:cs="Arial"/>
          <w:b/>
          <w:bCs/>
          <w:sz w:val="20"/>
          <w:szCs w:val="20"/>
        </w:rPr>
        <w:t>11.1.</w:t>
      </w:r>
      <w:r w:rsidRPr="006D18FC">
        <w:rPr>
          <w:rFonts w:ascii="Arial" w:hAnsi="Arial" w:cs="Arial"/>
          <w:sz w:val="20"/>
          <w:szCs w:val="20"/>
        </w:rPr>
        <w:t xml:space="preserve"> O gestor do contrato será o </w:t>
      </w:r>
      <w:r w:rsidRPr="006D18FC">
        <w:rPr>
          <w:rFonts w:ascii="Arial" w:hAnsi="Arial" w:cs="Arial"/>
          <w:b/>
          <w:bCs/>
          <w:sz w:val="20"/>
          <w:szCs w:val="20"/>
        </w:rPr>
        <w:t xml:space="preserve">Sr. </w:t>
      </w:r>
      <w:r w:rsidR="00C17058" w:rsidRPr="006D18FC">
        <w:rPr>
          <w:rFonts w:ascii="Arial" w:hAnsi="Arial" w:cs="Arial"/>
          <w:b/>
          <w:bCs/>
          <w:sz w:val="20"/>
          <w:szCs w:val="20"/>
        </w:rPr>
        <w:t>Rodo</w:t>
      </w:r>
      <w:r w:rsidR="006D18FC" w:rsidRPr="006D18FC">
        <w:rPr>
          <w:rFonts w:ascii="Arial" w:hAnsi="Arial" w:cs="Arial"/>
          <w:b/>
          <w:bCs/>
          <w:sz w:val="20"/>
          <w:szCs w:val="20"/>
        </w:rPr>
        <w:t>l</w:t>
      </w:r>
      <w:r w:rsidR="00C17058" w:rsidRPr="006D18FC">
        <w:rPr>
          <w:rFonts w:ascii="Arial" w:hAnsi="Arial" w:cs="Arial"/>
          <w:b/>
          <w:bCs/>
          <w:sz w:val="20"/>
          <w:szCs w:val="20"/>
        </w:rPr>
        <w:t>pho Salvador Júnior</w:t>
      </w:r>
      <w:r w:rsidRPr="006D18FC">
        <w:rPr>
          <w:rFonts w:ascii="Arial" w:hAnsi="Arial" w:cs="Arial"/>
          <w:sz w:val="20"/>
          <w:szCs w:val="20"/>
        </w:rPr>
        <w:t>, que irá juntamente a</w:t>
      </w:r>
      <w:r w:rsidR="00C17058" w:rsidRPr="006D18FC">
        <w:rPr>
          <w:rFonts w:ascii="Arial" w:hAnsi="Arial" w:cs="Arial"/>
          <w:sz w:val="20"/>
          <w:szCs w:val="20"/>
        </w:rPr>
        <w:t>o</w:t>
      </w:r>
      <w:r w:rsidRPr="006D18FC">
        <w:rPr>
          <w:rFonts w:ascii="Arial" w:hAnsi="Arial" w:cs="Arial"/>
          <w:sz w:val="20"/>
          <w:szCs w:val="20"/>
        </w:rPr>
        <w:t xml:space="preserve"> fiscal, </w:t>
      </w:r>
      <w:r w:rsidR="00C17058" w:rsidRPr="006D18FC">
        <w:rPr>
          <w:rFonts w:ascii="Arial" w:hAnsi="Arial" w:cs="Arial"/>
          <w:sz w:val="20"/>
          <w:szCs w:val="20"/>
        </w:rPr>
        <w:t>o</w:t>
      </w:r>
      <w:r w:rsidRPr="006D18FC">
        <w:rPr>
          <w:rFonts w:ascii="Arial" w:hAnsi="Arial" w:cs="Arial"/>
          <w:sz w:val="20"/>
          <w:szCs w:val="20"/>
        </w:rPr>
        <w:t xml:space="preserve"> </w:t>
      </w:r>
      <w:r w:rsidRPr="006D18FC">
        <w:rPr>
          <w:rFonts w:ascii="Arial" w:hAnsi="Arial" w:cs="Arial"/>
          <w:b/>
          <w:bCs/>
          <w:sz w:val="20"/>
          <w:szCs w:val="20"/>
        </w:rPr>
        <w:t xml:space="preserve">Sr. </w:t>
      </w:r>
      <w:r w:rsidR="00C17058" w:rsidRPr="006D18FC">
        <w:rPr>
          <w:rFonts w:ascii="Arial" w:hAnsi="Arial" w:cs="Arial"/>
          <w:b/>
          <w:bCs/>
          <w:sz w:val="20"/>
          <w:szCs w:val="20"/>
        </w:rPr>
        <w:t>Marcelo</w:t>
      </w:r>
      <w:r w:rsidR="00C17058">
        <w:rPr>
          <w:rFonts w:ascii="Arial" w:hAnsi="Arial" w:cs="Arial"/>
          <w:b/>
          <w:bCs/>
          <w:sz w:val="20"/>
          <w:szCs w:val="20"/>
        </w:rPr>
        <w:t xml:space="preserve"> Marquesini</w:t>
      </w:r>
      <w:r w:rsidRPr="004A4CF1">
        <w:rPr>
          <w:rFonts w:ascii="Arial" w:hAnsi="Arial" w:cs="Arial"/>
          <w:b/>
          <w:bCs/>
          <w:sz w:val="20"/>
          <w:szCs w:val="20"/>
        </w:rPr>
        <w:t>,</w:t>
      </w:r>
      <w:r w:rsidRPr="004A4CF1">
        <w:rPr>
          <w:rFonts w:ascii="Arial" w:hAnsi="Arial" w:cs="Arial"/>
          <w:sz w:val="20"/>
          <w:szCs w:val="20"/>
        </w:rPr>
        <w:t xml:space="preserve"> exercer a gestão e fiscalização nos moldes do contrato firmado, baseando-se no Decreto Municipal nº 3673/2023, que parametriza as normas de acordo com a Lei nº 14.133/21.</w:t>
      </w:r>
      <w:bookmarkEnd w:id="27"/>
      <w:r w:rsidR="00825CB1" w:rsidRPr="00050C48">
        <w:rPr>
          <w:rFonts w:ascii="Arial" w:hAnsi="Arial" w:cs="Arial"/>
          <w:sz w:val="20"/>
          <w:szCs w:val="20"/>
        </w:rPr>
        <w:br w:type="page"/>
      </w:r>
    </w:p>
    <w:p w14:paraId="2403D824" w14:textId="77777777" w:rsidR="00294599" w:rsidRDefault="00294599" w:rsidP="00294599">
      <w:pPr>
        <w:jc w:val="center"/>
        <w:rPr>
          <w:rFonts w:ascii="Arial" w:hAnsi="Arial" w:cs="Arial"/>
          <w:b/>
          <w:bCs/>
          <w:sz w:val="20"/>
          <w:szCs w:val="20"/>
        </w:rPr>
      </w:pPr>
    </w:p>
    <w:p w14:paraId="5C2082A9" w14:textId="3AD46688" w:rsidR="00294599" w:rsidRPr="00825CB1" w:rsidRDefault="00294599" w:rsidP="00294599">
      <w:pPr>
        <w:jc w:val="center"/>
        <w:rPr>
          <w:rFonts w:ascii="Arial" w:hAnsi="Arial" w:cs="Arial"/>
          <w:b/>
          <w:bCs/>
          <w:sz w:val="20"/>
          <w:szCs w:val="20"/>
        </w:rPr>
      </w:pPr>
      <w:r w:rsidRPr="00825CB1">
        <w:rPr>
          <w:rFonts w:ascii="Arial" w:hAnsi="Arial" w:cs="Arial"/>
          <w:b/>
          <w:bCs/>
          <w:sz w:val="20"/>
          <w:szCs w:val="20"/>
        </w:rPr>
        <w:t xml:space="preserve">PROCESSO N.º </w:t>
      </w:r>
      <w:r w:rsidR="00AD2EDD">
        <w:rPr>
          <w:rFonts w:ascii="Arial" w:hAnsi="Arial" w:cs="Arial"/>
          <w:b/>
          <w:bCs/>
          <w:sz w:val="20"/>
          <w:szCs w:val="20"/>
        </w:rPr>
        <w:t>1831</w:t>
      </w:r>
      <w:r w:rsidR="00337CD0">
        <w:rPr>
          <w:rFonts w:ascii="Arial" w:hAnsi="Arial" w:cs="Arial"/>
          <w:b/>
          <w:bCs/>
          <w:sz w:val="20"/>
          <w:szCs w:val="20"/>
        </w:rPr>
        <w:t>/2025</w:t>
      </w:r>
    </w:p>
    <w:p w14:paraId="6641764B" w14:textId="7D597F3E" w:rsidR="00294599" w:rsidRPr="00825CB1" w:rsidRDefault="00294599" w:rsidP="00294599">
      <w:pPr>
        <w:jc w:val="center"/>
        <w:rPr>
          <w:rFonts w:ascii="Arial" w:hAnsi="Arial" w:cs="Arial"/>
          <w:b/>
          <w:bCs/>
          <w:sz w:val="20"/>
          <w:szCs w:val="20"/>
        </w:rPr>
      </w:pPr>
      <w:r w:rsidRPr="00825CB1">
        <w:rPr>
          <w:rFonts w:ascii="Arial" w:hAnsi="Arial" w:cs="Arial"/>
          <w:b/>
          <w:bCs/>
          <w:sz w:val="20"/>
          <w:szCs w:val="20"/>
        </w:rPr>
        <w:t xml:space="preserve">PREGÃO ELETRÔNICO Nº </w:t>
      </w:r>
      <w:r w:rsidR="00AD2EDD">
        <w:rPr>
          <w:rFonts w:ascii="Arial" w:hAnsi="Arial" w:cs="Arial"/>
          <w:b/>
          <w:bCs/>
          <w:sz w:val="20"/>
          <w:szCs w:val="20"/>
        </w:rPr>
        <w:t>61</w:t>
      </w:r>
      <w:r w:rsidR="00337CD0">
        <w:rPr>
          <w:rFonts w:ascii="Arial" w:hAnsi="Arial" w:cs="Arial"/>
          <w:b/>
          <w:bCs/>
          <w:sz w:val="20"/>
          <w:szCs w:val="20"/>
        </w:rPr>
        <w:t>/2025</w:t>
      </w:r>
    </w:p>
    <w:p w14:paraId="78640079" w14:textId="77777777" w:rsidR="00294599" w:rsidRPr="00825CB1" w:rsidRDefault="00294599" w:rsidP="00294599">
      <w:pPr>
        <w:jc w:val="center"/>
        <w:rPr>
          <w:rFonts w:ascii="Arial" w:hAnsi="Arial" w:cs="Arial"/>
          <w:b/>
          <w:bCs/>
          <w:sz w:val="20"/>
          <w:szCs w:val="20"/>
        </w:rPr>
      </w:pPr>
    </w:p>
    <w:p w14:paraId="2F730B02" w14:textId="499A8EB4" w:rsidR="00294599" w:rsidRPr="00825CB1" w:rsidRDefault="00294599" w:rsidP="00294599">
      <w:pPr>
        <w:jc w:val="center"/>
        <w:rPr>
          <w:rFonts w:ascii="Arial" w:hAnsi="Arial" w:cs="Arial"/>
          <w:b/>
          <w:bCs/>
          <w:sz w:val="20"/>
          <w:szCs w:val="20"/>
        </w:rPr>
      </w:pPr>
      <w:r w:rsidRPr="00825CB1">
        <w:rPr>
          <w:rFonts w:ascii="Arial" w:hAnsi="Arial" w:cs="Arial"/>
          <w:b/>
          <w:bCs/>
          <w:sz w:val="20"/>
          <w:szCs w:val="20"/>
        </w:rPr>
        <w:t xml:space="preserve">ANEXO </w:t>
      </w:r>
      <w:r w:rsidR="00A827E1">
        <w:rPr>
          <w:rFonts w:ascii="Arial" w:hAnsi="Arial" w:cs="Arial"/>
          <w:b/>
          <w:bCs/>
          <w:sz w:val="20"/>
          <w:szCs w:val="20"/>
        </w:rPr>
        <w:t>I</w:t>
      </w:r>
      <w:r w:rsidRPr="00825CB1">
        <w:rPr>
          <w:rFonts w:ascii="Arial" w:hAnsi="Arial" w:cs="Arial"/>
          <w:b/>
          <w:bCs/>
          <w:sz w:val="20"/>
          <w:szCs w:val="20"/>
        </w:rPr>
        <w:t>V – MODELO DE PROPO</w:t>
      </w:r>
      <w:r w:rsidR="00FC79EF">
        <w:rPr>
          <w:rFonts w:ascii="Arial" w:hAnsi="Arial" w:cs="Arial"/>
          <w:b/>
          <w:bCs/>
          <w:sz w:val="20"/>
          <w:szCs w:val="20"/>
        </w:rPr>
        <w:t>S</w:t>
      </w:r>
      <w:r w:rsidRPr="00825CB1">
        <w:rPr>
          <w:rFonts w:ascii="Arial" w:hAnsi="Arial" w:cs="Arial"/>
          <w:b/>
          <w:bCs/>
          <w:sz w:val="20"/>
          <w:szCs w:val="20"/>
        </w:rPr>
        <w:t>TA</w:t>
      </w:r>
      <w:r>
        <w:rPr>
          <w:rFonts w:ascii="Arial" w:hAnsi="Arial" w:cs="Arial"/>
          <w:b/>
          <w:bCs/>
          <w:sz w:val="20"/>
          <w:szCs w:val="20"/>
        </w:rPr>
        <w:t xml:space="preserve"> (</w:t>
      </w:r>
      <w:r>
        <w:rPr>
          <w:rFonts w:ascii="Arial" w:hAnsi="Arial" w:cs="Arial"/>
          <w:b/>
          <w:bCs/>
          <w:sz w:val="20"/>
          <w:szCs w:val="20"/>
          <w:u w:val="single"/>
        </w:rPr>
        <w:t>SEM</w:t>
      </w:r>
      <w:r w:rsidRPr="00294599">
        <w:rPr>
          <w:rFonts w:ascii="Arial" w:hAnsi="Arial" w:cs="Arial"/>
          <w:b/>
          <w:bCs/>
          <w:sz w:val="20"/>
          <w:szCs w:val="20"/>
          <w:u w:val="single"/>
        </w:rPr>
        <w:t xml:space="preserve"> IDENTIFICAÇÃO</w:t>
      </w:r>
      <w:r>
        <w:rPr>
          <w:rFonts w:ascii="Arial" w:hAnsi="Arial" w:cs="Arial"/>
          <w:b/>
          <w:bCs/>
          <w:sz w:val="20"/>
          <w:szCs w:val="20"/>
        </w:rPr>
        <w:t>)</w:t>
      </w:r>
    </w:p>
    <w:p w14:paraId="6B7A18AD" w14:textId="77777777" w:rsidR="00294599" w:rsidRDefault="00294599" w:rsidP="00294599">
      <w:pPr>
        <w:jc w:val="center"/>
        <w:rPr>
          <w:rFonts w:ascii="Arial" w:hAnsi="Arial" w:cs="Arial"/>
          <w:b/>
          <w:bCs/>
          <w:sz w:val="20"/>
          <w:szCs w:val="20"/>
        </w:rPr>
      </w:pPr>
    </w:p>
    <w:p w14:paraId="6ECB172D" w14:textId="77777777" w:rsidR="00AA77CC" w:rsidRPr="00825CB1" w:rsidRDefault="00AA77CC" w:rsidP="00294599">
      <w:pPr>
        <w:jc w:val="center"/>
        <w:rPr>
          <w:rFonts w:ascii="Arial" w:hAnsi="Arial" w:cs="Arial"/>
          <w:b/>
          <w:bCs/>
          <w:sz w:val="20"/>
          <w:szCs w:val="20"/>
        </w:rPr>
      </w:pPr>
    </w:p>
    <w:p w14:paraId="46119397" w14:textId="77777777" w:rsidR="00294599" w:rsidRPr="007948F6" w:rsidRDefault="00294599" w:rsidP="00294599">
      <w:pPr>
        <w:rPr>
          <w:rFonts w:ascii="Arial" w:hAnsi="Arial" w:cs="Arial"/>
          <w:sz w:val="20"/>
          <w:szCs w:val="20"/>
        </w:rPr>
      </w:pPr>
      <w:r w:rsidRPr="007948F6">
        <w:rPr>
          <w:rFonts w:ascii="Arial" w:hAnsi="Arial" w:cs="Arial"/>
          <w:sz w:val="20"/>
          <w:szCs w:val="20"/>
        </w:rPr>
        <w:t>À</w:t>
      </w:r>
    </w:p>
    <w:p w14:paraId="2B57F3AE" w14:textId="77777777" w:rsidR="00294599" w:rsidRPr="007948F6" w:rsidRDefault="00294599" w:rsidP="00294599">
      <w:pPr>
        <w:rPr>
          <w:rFonts w:ascii="Arial" w:hAnsi="Arial" w:cs="Arial"/>
          <w:sz w:val="20"/>
          <w:szCs w:val="20"/>
        </w:rPr>
      </w:pPr>
      <w:r w:rsidRPr="007948F6">
        <w:rPr>
          <w:rFonts w:ascii="Arial" w:hAnsi="Arial" w:cs="Arial"/>
          <w:sz w:val="20"/>
          <w:szCs w:val="20"/>
        </w:rPr>
        <w:t>Prefeitura Municipal de Cerquilho</w:t>
      </w:r>
    </w:p>
    <w:p w14:paraId="682C1C4C" w14:textId="7DCC1543" w:rsidR="00294599" w:rsidRPr="007948F6" w:rsidRDefault="00294599" w:rsidP="00294599">
      <w:pPr>
        <w:rPr>
          <w:rFonts w:ascii="Arial" w:hAnsi="Arial" w:cs="Arial"/>
          <w:sz w:val="20"/>
          <w:szCs w:val="20"/>
        </w:rPr>
      </w:pPr>
      <w:r w:rsidRPr="007948F6">
        <w:rPr>
          <w:rFonts w:ascii="Arial" w:hAnsi="Arial" w:cs="Arial"/>
          <w:sz w:val="20"/>
          <w:szCs w:val="20"/>
        </w:rPr>
        <w:t xml:space="preserve">Pregão Eletrônico nº </w:t>
      </w:r>
      <w:r w:rsidR="00AD2EDD">
        <w:rPr>
          <w:rFonts w:ascii="Arial" w:hAnsi="Arial" w:cs="Arial"/>
          <w:sz w:val="20"/>
          <w:szCs w:val="20"/>
        </w:rPr>
        <w:t>61</w:t>
      </w:r>
      <w:r w:rsidR="00337CD0">
        <w:rPr>
          <w:rFonts w:ascii="Arial" w:hAnsi="Arial" w:cs="Arial"/>
          <w:sz w:val="20"/>
          <w:szCs w:val="20"/>
        </w:rPr>
        <w:t>/2025</w:t>
      </w:r>
      <w:r w:rsidRPr="007948F6">
        <w:rPr>
          <w:rFonts w:ascii="Arial" w:hAnsi="Arial" w:cs="Arial"/>
          <w:sz w:val="20"/>
          <w:szCs w:val="20"/>
        </w:rPr>
        <w:t xml:space="preserve"> – Processo nº </w:t>
      </w:r>
      <w:r w:rsidR="00AD2EDD">
        <w:rPr>
          <w:rFonts w:ascii="Arial" w:hAnsi="Arial" w:cs="Arial"/>
          <w:sz w:val="20"/>
          <w:szCs w:val="20"/>
        </w:rPr>
        <w:t>1831</w:t>
      </w:r>
      <w:r w:rsidR="00337CD0">
        <w:rPr>
          <w:rFonts w:ascii="Arial" w:hAnsi="Arial" w:cs="Arial"/>
          <w:sz w:val="20"/>
          <w:szCs w:val="20"/>
        </w:rPr>
        <w:t>/2025</w:t>
      </w:r>
    </w:p>
    <w:p w14:paraId="7F467163" w14:textId="77777777" w:rsidR="00294599" w:rsidRPr="007948F6" w:rsidRDefault="00294599" w:rsidP="00294599">
      <w:pPr>
        <w:rPr>
          <w:rFonts w:ascii="Arial" w:hAnsi="Arial" w:cs="Arial"/>
          <w:sz w:val="20"/>
          <w:szCs w:val="20"/>
        </w:rPr>
      </w:pPr>
    </w:p>
    <w:p w14:paraId="4C78E4BD" w14:textId="34577558" w:rsidR="00294599" w:rsidRDefault="00294599" w:rsidP="00294599">
      <w:pPr>
        <w:rPr>
          <w:rFonts w:ascii="Arial" w:hAnsi="Arial" w:cs="Arial"/>
          <w:b/>
          <w:bCs/>
          <w:sz w:val="20"/>
          <w:szCs w:val="20"/>
        </w:rPr>
      </w:pPr>
      <w:r w:rsidRPr="001217A4">
        <w:rPr>
          <w:rFonts w:ascii="Arial" w:hAnsi="Arial" w:cs="Arial"/>
          <w:sz w:val="20"/>
          <w:szCs w:val="20"/>
        </w:rPr>
        <w:t>Objeto:</w:t>
      </w:r>
      <w:r w:rsidRPr="001217A4">
        <w:rPr>
          <w:rFonts w:ascii="Arial" w:hAnsi="Arial" w:cs="Arial"/>
          <w:b/>
          <w:bCs/>
          <w:sz w:val="20"/>
          <w:szCs w:val="20"/>
        </w:rPr>
        <w:t xml:space="preserve"> </w:t>
      </w:r>
      <w:r w:rsidR="009251BB">
        <w:rPr>
          <w:rFonts w:ascii="Arial" w:hAnsi="Arial" w:cs="Arial"/>
          <w:b/>
          <w:bCs/>
          <w:sz w:val="20"/>
          <w:szCs w:val="20"/>
          <w:lang w:eastAsia="en-US"/>
        </w:rPr>
        <w:t>Aquisição Parcelada de Equipamentos</w:t>
      </w:r>
      <w:r w:rsidR="00337CD0">
        <w:rPr>
          <w:rFonts w:ascii="Arial" w:hAnsi="Arial" w:cs="Arial"/>
          <w:b/>
          <w:bCs/>
          <w:sz w:val="20"/>
          <w:szCs w:val="20"/>
          <w:lang w:eastAsia="en-US"/>
        </w:rPr>
        <w:t xml:space="preserve"> de Proteção Individual (</w:t>
      </w:r>
      <w:proofErr w:type="spellStart"/>
      <w:r w:rsidR="00337CD0">
        <w:rPr>
          <w:rFonts w:ascii="Arial" w:hAnsi="Arial" w:cs="Arial"/>
          <w:b/>
          <w:bCs/>
          <w:sz w:val="20"/>
          <w:szCs w:val="20"/>
          <w:lang w:eastAsia="en-US"/>
        </w:rPr>
        <w:t>EPI’s</w:t>
      </w:r>
      <w:proofErr w:type="spellEnd"/>
      <w:r w:rsidR="00337CD0">
        <w:rPr>
          <w:rFonts w:ascii="Arial" w:hAnsi="Arial" w:cs="Arial"/>
          <w:b/>
          <w:bCs/>
          <w:sz w:val="20"/>
          <w:szCs w:val="20"/>
          <w:lang w:eastAsia="en-US"/>
        </w:rPr>
        <w:t>) para os Servidores do Setor de Obras e Meio Ambiente</w:t>
      </w:r>
      <w:r w:rsidR="00334F40">
        <w:rPr>
          <w:rFonts w:ascii="Arial" w:hAnsi="Arial" w:cs="Arial"/>
          <w:b/>
          <w:bCs/>
          <w:sz w:val="20"/>
          <w:szCs w:val="20"/>
          <w:lang w:eastAsia="en-US"/>
        </w:rPr>
        <w:t>.</w:t>
      </w:r>
    </w:p>
    <w:p w14:paraId="3BAD6CCF" w14:textId="77777777" w:rsidR="00BB0287" w:rsidRDefault="00BB0287" w:rsidP="00294599">
      <w:pPr>
        <w:rPr>
          <w:rFonts w:ascii="Arial" w:hAnsi="Arial" w:cs="Arial"/>
          <w:b/>
          <w:bCs/>
          <w:sz w:val="20"/>
          <w:szCs w:val="20"/>
        </w:rPr>
      </w:pPr>
    </w:p>
    <w:tbl>
      <w:tblPr>
        <w:tblW w:w="0" w:type="auto"/>
        <w:jc w:val="center"/>
        <w:tblCellMar>
          <w:left w:w="70" w:type="dxa"/>
          <w:right w:w="70" w:type="dxa"/>
        </w:tblCellMar>
        <w:tblLook w:val="04A0" w:firstRow="1" w:lastRow="0" w:firstColumn="1" w:lastColumn="0" w:noHBand="0" w:noVBand="1"/>
      </w:tblPr>
      <w:tblGrid>
        <w:gridCol w:w="480"/>
        <w:gridCol w:w="473"/>
        <w:gridCol w:w="537"/>
        <w:gridCol w:w="1552"/>
        <w:gridCol w:w="1304"/>
        <w:gridCol w:w="1065"/>
      </w:tblGrid>
      <w:tr w:rsidR="008F0AA6" w:rsidRPr="006D18FC" w14:paraId="770386C9" w14:textId="77777777" w:rsidTr="0072433B">
        <w:trPr>
          <w:trHeight w:val="389"/>
          <w:jc w:val="center"/>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3AC5C20"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ITEM</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165719C9"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QTD.</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2684E58D"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UNID.</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5367082C" w14:textId="77777777" w:rsidR="008F0AA6" w:rsidRPr="006D18FC" w:rsidRDefault="008F0AA6" w:rsidP="0072433B">
            <w:pPr>
              <w:jc w:val="center"/>
              <w:rPr>
                <w:rFonts w:ascii="Calibri" w:eastAsia="Times New Roman" w:hAnsi="Calibri" w:cs="Calibri"/>
                <w:b/>
                <w:bCs/>
                <w:sz w:val="16"/>
                <w:szCs w:val="16"/>
              </w:rPr>
            </w:pPr>
            <w:r w:rsidRPr="006D18FC">
              <w:rPr>
                <w:rFonts w:ascii="Calibri" w:eastAsia="Times New Roman" w:hAnsi="Calibri" w:cs="Calibri"/>
                <w:b/>
                <w:bCs/>
                <w:sz w:val="16"/>
                <w:szCs w:val="16"/>
              </w:rPr>
              <w:t>PRODUTO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2B1516F"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VALOR UNITÁRIO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578DD3CF"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VALOR TOTAL</w:t>
            </w:r>
          </w:p>
        </w:tc>
      </w:tr>
      <w:tr w:rsidR="008F0AA6" w:rsidRPr="006D18FC" w14:paraId="2F7A6D59" w14:textId="77777777" w:rsidTr="0072433B">
        <w:trPr>
          <w:trHeight w:val="334"/>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56BE03" w14:textId="77777777" w:rsidR="008F0AA6" w:rsidRPr="006D18FC" w:rsidRDefault="008F0AA6" w:rsidP="0072433B">
            <w:pPr>
              <w:jc w:val="center"/>
              <w:rPr>
                <w:rFonts w:ascii="Calibri" w:eastAsia="Times New Roman" w:hAnsi="Calibri" w:cs="Calibri"/>
                <w:color w:val="000000"/>
                <w:sz w:val="16"/>
                <w:szCs w:val="16"/>
              </w:rPr>
            </w:pPr>
            <w:r>
              <w:rPr>
                <w:rFonts w:ascii="Calibri" w:eastAsia="Times New Roman" w:hAnsi="Calibri" w:cs="Calibri"/>
                <w:color w:val="000000"/>
                <w:sz w:val="16"/>
                <w:szCs w:val="16"/>
              </w:rPr>
              <w:t>XX</w:t>
            </w:r>
          </w:p>
        </w:tc>
        <w:tc>
          <w:tcPr>
            <w:tcW w:w="0" w:type="auto"/>
            <w:tcBorders>
              <w:top w:val="nil"/>
              <w:left w:val="nil"/>
              <w:bottom w:val="single" w:sz="4" w:space="0" w:color="auto"/>
              <w:right w:val="single" w:sz="4" w:space="0" w:color="auto"/>
            </w:tcBorders>
            <w:shd w:val="clear" w:color="auto" w:fill="auto"/>
            <w:noWrap/>
            <w:vAlign w:val="center"/>
            <w:hideMark/>
          </w:tcPr>
          <w:p w14:paraId="63C44FA1" w14:textId="77777777" w:rsidR="008F0AA6" w:rsidRPr="006D18FC" w:rsidRDefault="008F0AA6" w:rsidP="0072433B">
            <w:pPr>
              <w:jc w:val="center"/>
              <w:rPr>
                <w:rFonts w:ascii="Calibri" w:eastAsia="Times New Roman" w:hAnsi="Calibri" w:cs="Calibri"/>
                <w:color w:val="000000"/>
                <w:sz w:val="16"/>
                <w:szCs w:val="16"/>
              </w:rPr>
            </w:pPr>
            <w:r>
              <w:rPr>
                <w:rFonts w:ascii="Calibri" w:eastAsia="Times New Roman" w:hAnsi="Calibri" w:cs="Calibri"/>
                <w:color w:val="000000"/>
                <w:sz w:val="16"/>
                <w:szCs w:val="16"/>
              </w:rPr>
              <w:t>XXX</w:t>
            </w:r>
          </w:p>
        </w:tc>
        <w:tc>
          <w:tcPr>
            <w:tcW w:w="0" w:type="auto"/>
            <w:tcBorders>
              <w:top w:val="nil"/>
              <w:left w:val="nil"/>
              <w:bottom w:val="single" w:sz="4" w:space="0" w:color="auto"/>
              <w:right w:val="single" w:sz="4" w:space="0" w:color="auto"/>
            </w:tcBorders>
            <w:shd w:val="clear" w:color="auto" w:fill="auto"/>
            <w:noWrap/>
            <w:vAlign w:val="center"/>
            <w:hideMark/>
          </w:tcPr>
          <w:p w14:paraId="7D2FCBD2" w14:textId="77777777" w:rsidR="008F0AA6" w:rsidRPr="006D18FC" w:rsidRDefault="008F0AA6" w:rsidP="0072433B">
            <w:pPr>
              <w:jc w:val="center"/>
              <w:rPr>
                <w:rFonts w:ascii="Calibri" w:eastAsia="Times New Roman" w:hAnsi="Calibri" w:cs="Calibri"/>
                <w:color w:val="000000"/>
                <w:sz w:val="16"/>
                <w:szCs w:val="16"/>
              </w:rPr>
            </w:pPr>
            <w:r>
              <w:rPr>
                <w:rFonts w:ascii="Calibri" w:eastAsia="Times New Roman" w:hAnsi="Calibri" w:cs="Calibri"/>
                <w:color w:val="000000"/>
                <w:sz w:val="16"/>
                <w:szCs w:val="16"/>
              </w:rPr>
              <w:t>XX</w:t>
            </w:r>
          </w:p>
        </w:tc>
        <w:tc>
          <w:tcPr>
            <w:tcW w:w="0" w:type="auto"/>
            <w:tcBorders>
              <w:top w:val="nil"/>
              <w:left w:val="nil"/>
              <w:bottom w:val="single" w:sz="4" w:space="0" w:color="auto"/>
              <w:right w:val="single" w:sz="4" w:space="0" w:color="auto"/>
            </w:tcBorders>
            <w:shd w:val="clear" w:color="auto" w:fill="auto"/>
            <w:noWrap/>
            <w:vAlign w:val="center"/>
            <w:hideMark/>
          </w:tcPr>
          <w:p w14:paraId="2DAB2C8E" w14:textId="77777777" w:rsidR="008F0AA6" w:rsidRPr="006D18FC" w:rsidRDefault="008F0AA6" w:rsidP="0072433B">
            <w:pPr>
              <w:rPr>
                <w:rFonts w:ascii="Calibri" w:eastAsia="Times New Roman" w:hAnsi="Calibri" w:cs="Calibri"/>
                <w:sz w:val="16"/>
                <w:szCs w:val="16"/>
              </w:rPr>
            </w:pPr>
            <w:r>
              <w:rPr>
                <w:rFonts w:ascii="Calibri" w:eastAsia="Times New Roman" w:hAnsi="Calibri" w:cs="Calibri"/>
                <w:sz w:val="16"/>
                <w:szCs w:val="16"/>
              </w:rPr>
              <w:t>XXXXXXXXXXXXXXXXX</w:t>
            </w:r>
          </w:p>
        </w:tc>
        <w:tc>
          <w:tcPr>
            <w:tcW w:w="0" w:type="auto"/>
            <w:tcBorders>
              <w:top w:val="nil"/>
              <w:left w:val="nil"/>
              <w:bottom w:val="single" w:sz="4" w:space="0" w:color="auto"/>
              <w:right w:val="single" w:sz="4" w:space="0" w:color="auto"/>
            </w:tcBorders>
            <w:shd w:val="clear" w:color="auto" w:fill="auto"/>
            <w:noWrap/>
            <w:vAlign w:val="center"/>
            <w:hideMark/>
          </w:tcPr>
          <w:p w14:paraId="1AD90168" w14:textId="77777777" w:rsidR="008F0AA6" w:rsidRPr="006D18FC" w:rsidRDefault="008F0AA6" w:rsidP="0072433B">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 xml:space="preserve">R$ </w:t>
            </w:r>
            <w:r>
              <w:rPr>
                <w:rFonts w:ascii="Calibri" w:eastAsia="Times New Roman" w:hAnsi="Calibri" w:cs="Calibri"/>
                <w:color w:val="000000"/>
                <w:sz w:val="16"/>
                <w:szCs w:val="16"/>
              </w:rPr>
              <w:t>XXX</w:t>
            </w:r>
          </w:p>
        </w:tc>
        <w:tc>
          <w:tcPr>
            <w:tcW w:w="0" w:type="auto"/>
            <w:tcBorders>
              <w:top w:val="nil"/>
              <w:left w:val="nil"/>
              <w:bottom w:val="single" w:sz="4" w:space="0" w:color="auto"/>
              <w:right w:val="single" w:sz="4" w:space="0" w:color="auto"/>
            </w:tcBorders>
            <w:shd w:val="clear" w:color="auto" w:fill="auto"/>
            <w:noWrap/>
            <w:vAlign w:val="center"/>
            <w:hideMark/>
          </w:tcPr>
          <w:p w14:paraId="1217A0A4" w14:textId="77777777" w:rsidR="008F0AA6" w:rsidRPr="006D18FC" w:rsidRDefault="008F0AA6" w:rsidP="0072433B">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 xml:space="preserve">R$ </w:t>
            </w:r>
            <w:r>
              <w:rPr>
                <w:rFonts w:ascii="Calibri" w:eastAsia="Times New Roman" w:hAnsi="Calibri" w:cs="Calibri"/>
                <w:color w:val="000000"/>
                <w:sz w:val="16"/>
                <w:szCs w:val="16"/>
              </w:rPr>
              <w:t>XXXXX</w:t>
            </w:r>
          </w:p>
        </w:tc>
      </w:tr>
    </w:tbl>
    <w:p w14:paraId="779A4BD8" w14:textId="77777777" w:rsidR="00CA4E2D" w:rsidRPr="00825CB1" w:rsidRDefault="00CA4E2D" w:rsidP="00294599">
      <w:pPr>
        <w:rPr>
          <w:rFonts w:ascii="Arial" w:hAnsi="Arial" w:cs="Arial"/>
          <w:b/>
          <w:bCs/>
          <w:sz w:val="20"/>
          <w:szCs w:val="20"/>
        </w:rPr>
      </w:pPr>
    </w:p>
    <w:p w14:paraId="0CCB3DCB" w14:textId="77777777" w:rsidR="00294599" w:rsidRPr="007948F6" w:rsidRDefault="00294599" w:rsidP="00294599">
      <w:pPr>
        <w:rPr>
          <w:rFonts w:ascii="Arial" w:hAnsi="Arial" w:cs="Arial"/>
          <w:sz w:val="20"/>
          <w:szCs w:val="20"/>
        </w:rPr>
      </w:pPr>
      <w:r w:rsidRPr="007948F6">
        <w:rPr>
          <w:rFonts w:ascii="Arial" w:hAnsi="Arial" w:cs="Arial"/>
          <w:sz w:val="20"/>
          <w:szCs w:val="20"/>
        </w:rPr>
        <w:t>Valor Total da Proposta: ____________________________________________________.</w:t>
      </w:r>
    </w:p>
    <w:p w14:paraId="6C0E5A81" w14:textId="77777777" w:rsidR="00294599" w:rsidRPr="007948F6" w:rsidRDefault="00294599" w:rsidP="00294599">
      <w:pPr>
        <w:rPr>
          <w:rFonts w:ascii="Arial" w:hAnsi="Arial" w:cs="Arial"/>
          <w:sz w:val="20"/>
          <w:szCs w:val="20"/>
        </w:rPr>
      </w:pPr>
    </w:p>
    <w:p w14:paraId="7DB2E4D2" w14:textId="77777777" w:rsidR="00294599" w:rsidRPr="007948F6" w:rsidRDefault="00294599" w:rsidP="00294599">
      <w:pPr>
        <w:rPr>
          <w:rFonts w:ascii="Arial" w:hAnsi="Arial" w:cs="Arial"/>
          <w:sz w:val="20"/>
          <w:szCs w:val="20"/>
        </w:rPr>
      </w:pPr>
    </w:p>
    <w:p w14:paraId="53014419" w14:textId="77777777" w:rsidR="00294599" w:rsidRPr="007948F6" w:rsidRDefault="00294599" w:rsidP="00294599">
      <w:pPr>
        <w:rPr>
          <w:rFonts w:ascii="Arial" w:hAnsi="Arial" w:cs="Arial"/>
          <w:sz w:val="20"/>
          <w:szCs w:val="20"/>
        </w:rPr>
      </w:pPr>
      <w:r w:rsidRPr="007948F6">
        <w:rPr>
          <w:rFonts w:ascii="Arial" w:hAnsi="Arial" w:cs="Arial"/>
          <w:sz w:val="20"/>
          <w:szCs w:val="20"/>
        </w:rPr>
        <w:t>Condições de pagamento: até trinta dias, contados da data do atesto da área competente da Prefeitura, aposto no documento de cobrança, desde que emitida a respectiva Nota Fiscal Eletrônica/Fatura, e será feito somente através da conta corrente da licitante vencedora, valendo como recibo o comprovante de depósito.</w:t>
      </w:r>
    </w:p>
    <w:p w14:paraId="729E5E00" w14:textId="77777777" w:rsidR="00294599" w:rsidRPr="007948F6" w:rsidRDefault="00294599" w:rsidP="00294599">
      <w:pPr>
        <w:rPr>
          <w:rFonts w:ascii="Arial" w:hAnsi="Arial" w:cs="Arial"/>
          <w:sz w:val="20"/>
          <w:szCs w:val="20"/>
        </w:rPr>
      </w:pPr>
    </w:p>
    <w:p w14:paraId="40892DEC" w14:textId="7BE1B7F3" w:rsidR="00294599" w:rsidRPr="007948F6" w:rsidRDefault="00294599" w:rsidP="00294599">
      <w:pPr>
        <w:rPr>
          <w:rFonts w:ascii="Arial" w:hAnsi="Arial" w:cs="Arial"/>
          <w:sz w:val="20"/>
          <w:szCs w:val="20"/>
        </w:rPr>
      </w:pPr>
      <w:r w:rsidRPr="007948F6">
        <w:rPr>
          <w:rFonts w:ascii="Arial" w:hAnsi="Arial" w:cs="Arial"/>
          <w:sz w:val="20"/>
          <w:szCs w:val="20"/>
        </w:rPr>
        <w:t xml:space="preserve">DECLARO que a proposta apresentada atende todas as especificações exigidas neste edital de licitação modalidade Pregão Eletrônico nº </w:t>
      </w:r>
      <w:r w:rsidR="00AD2EDD">
        <w:rPr>
          <w:rFonts w:ascii="Arial" w:hAnsi="Arial" w:cs="Arial"/>
          <w:sz w:val="20"/>
          <w:szCs w:val="20"/>
        </w:rPr>
        <w:t>61</w:t>
      </w:r>
      <w:r w:rsidR="00337CD0">
        <w:rPr>
          <w:rFonts w:ascii="Arial" w:hAnsi="Arial" w:cs="Arial"/>
          <w:sz w:val="20"/>
          <w:szCs w:val="20"/>
        </w:rPr>
        <w:t>/2025</w:t>
      </w:r>
      <w:r w:rsidRPr="007948F6">
        <w:rPr>
          <w:rFonts w:ascii="Arial" w:hAnsi="Arial" w:cs="Arial"/>
          <w:sz w:val="20"/>
          <w:szCs w:val="20"/>
        </w:rPr>
        <w:t xml:space="preserve"> – Processo nº </w:t>
      </w:r>
      <w:r w:rsidR="00AD2EDD">
        <w:rPr>
          <w:rFonts w:ascii="Arial" w:hAnsi="Arial" w:cs="Arial"/>
          <w:sz w:val="20"/>
          <w:szCs w:val="20"/>
        </w:rPr>
        <w:t>1831</w:t>
      </w:r>
      <w:r w:rsidR="00337CD0">
        <w:rPr>
          <w:rFonts w:ascii="Arial" w:hAnsi="Arial" w:cs="Arial"/>
          <w:sz w:val="20"/>
          <w:szCs w:val="20"/>
        </w:rPr>
        <w:t>/2025</w:t>
      </w:r>
      <w:r w:rsidRPr="007948F6">
        <w:rPr>
          <w:rFonts w:ascii="Arial" w:hAnsi="Arial" w:cs="Arial"/>
          <w:sz w:val="20"/>
          <w:szCs w:val="20"/>
        </w:rPr>
        <w:t>.</w:t>
      </w:r>
    </w:p>
    <w:p w14:paraId="69B37D64" w14:textId="77777777" w:rsidR="00294599" w:rsidRPr="007948F6" w:rsidRDefault="00294599" w:rsidP="00294599">
      <w:pPr>
        <w:rPr>
          <w:rFonts w:ascii="Arial" w:hAnsi="Arial" w:cs="Arial"/>
          <w:sz w:val="20"/>
          <w:szCs w:val="20"/>
        </w:rPr>
      </w:pPr>
    </w:p>
    <w:p w14:paraId="25DE4A2F" w14:textId="77777777" w:rsidR="00294599" w:rsidRPr="007948F6" w:rsidRDefault="00294599" w:rsidP="00294599">
      <w:pPr>
        <w:rPr>
          <w:rFonts w:ascii="Arial" w:hAnsi="Arial" w:cs="Arial"/>
          <w:sz w:val="20"/>
          <w:szCs w:val="20"/>
        </w:rPr>
      </w:pPr>
      <w:r w:rsidRPr="007948F6">
        <w:rPr>
          <w:rFonts w:ascii="Arial" w:hAnsi="Arial" w:cs="Arial"/>
          <w:sz w:val="20"/>
          <w:szCs w:val="20"/>
        </w:rPr>
        <w:t>DECLARO que o percentual de desconto acima indicado contempla todos os custos diretos e indiretos referentes ao objeto licitado.</w:t>
      </w:r>
    </w:p>
    <w:p w14:paraId="5BD0B348" w14:textId="77777777" w:rsidR="00294599" w:rsidRPr="007948F6" w:rsidRDefault="00294599" w:rsidP="00294599">
      <w:pPr>
        <w:jc w:val="center"/>
        <w:rPr>
          <w:rFonts w:ascii="Arial" w:hAnsi="Arial" w:cs="Arial"/>
          <w:sz w:val="20"/>
          <w:szCs w:val="20"/>
        </w:rPr>
      </w:pPr>
    </w:p>
    <w:p w14:paraId="707AB28F" w14:textId="77777777" w:rsidR="00294599" w:rsidRDefault="00294599" w:rsidP="00294599">
      <w:pPr>
        <w:jc w:val="center"/>
        <w:rPr>
          <w:rFonts w:ascii="Arial" w:hAnsi="Arial" w:cs="Arial"/>
          <w:sz w:val="20"/>
          <w:szCs w:val="20"/>
        </w:rPr>
      </w:pPr>
    </w:p>
    <w:p w14:paraId="3C64DA46" w14:textId="77777777" w:rsidR="00AA77CC" w:rsidRPr="007948F6" w:rsidRDefault="00AA77CC" w:rsidP="00294599">
      <w:pPr>
        <w:jc w:val="center"/>
        <w:rPr>
          <w:rFonts w:ascii="Arial" w:hAnsi="Arial" w:cs="Arial"/>
          <w:sz w:val="20"/>
          <w:szCs w:val="20"/>
        </w:rPr>
      </w:pPr>
    </w:p>
    <w:p w14:paraId="377ACD93" w14:textId="66DF2BF2" w:rsidR="00A827E1" w:rsidRDefault="00294599" w:rsidP="00A827E1">
      <w:pPr>
        <w:jc w:val="center"/>
        <w:rPr>
          <w:rFonts w:ascii="Arial" w:hAnsi="Arial" w:cs="Arial"/>
          <w:sz w:val="20"/>
          <w:szCs w:val="20"/>
        </w:rPr>
      </w:pPr>
      <w:r w:rsidRPr="007948F6">
        <w:rPr>
          <w:rFonts w:ascii="Arial" w:hAnsi="Arial" w:cs="Arial"/>
          <w:sz w:val="20"/>
          <w:szCs w:val="20"/>
        </w:rPr>
        <w:t xml:space="preserve">______ de_________________ </w:t>
      </w:r>
      <w:proofErr w:type="spellStart"/>
      <w:r w:rsidRPr="007948F6">
        <w:rPr>
          <w:rFonts w:ascii="Arial" w:hAnsi="Arial" w:cs="Arial"/>
          <w:sz w:val="20"/>
          <w:szCs w:val="20"/>
        </w:rPr>
        <w:t>de</w:t>
      </w:r>
      <w:proofErr w:type="spellEnd"/>
      <w:r w:rsidRPr="007948F6">
        <w:rPr>
          <w:rFonts w:ascii="Arial" w:hAnsi="Arial" w:cs="Arial"/>
          <w:sz w:val="20"/>
          <w:szCs w:val="20"/>
        </w:rPr>
        <w:t xml:space="preserve"> </w:t>
      </w:r>
      <w:r w:rsidR="0051740F">
        <w:rPr>
          <w:rFonts w:ascii="Arial" w:hAnsi="Arial" w:cs="Arial"/>
          <w:sz w:val="20"/>
          <w:szCs w:val="20"/>
        </w:rPr>
        <w:t>2025</w:t>
      </w:r>
      <w:r w:rsidRPr="007948F6">
        <w:rPr>
          <w:rFonts w:ascii="Arial" w:hAnsi="Arial" w:cs="Arial"/>
          <w:sz w:val="20"/>
          <w:szCs w:val="20"/>
        </w:rPr>
        <w:t>.</w:t>
      </w:r>
    </w:p>
    <w:p w14:paraId="758C1A86" w14:textId="77777777" w:rsidR="00A827E1" w:rsidRDefault="00A827E1">
      <w:pPr>
        <w:rPr>
          <w:rFonts w:ascii="Arial" w:hAnsi="Arial" w:cs="Arial"/>
          <w:sz w:val="20"/>
          <w:szCs w:val="20"/>
        </w:rPr>
      </w:pPr>
      <w:r>
        <w:rPr>
          <w:rFonts w:ascii="Arial" w:hAnsi="Arial" w:cs="Arial"/>
          <w:sz w:val="20"/>
          <w:szCs w:val="20"/>
        </w:rPr>
        <w:br w:type="page"/>
      </w:r>
    </w:p>
    <w:p w14:paraId="51C6AC55" w14:textId="77777777" w:rsidR="00A827E1" w:rsidRDefault="00A827E1" w:rsidP="00A827E1">
      <w:pPr>
        <w:jc w:val="center"/>
        <w:rPr>
          <w:rFonts w:ascii="Arial" w:hAnsi="Arial" w:cs="Arial"/>
          <w:b/>
          <w:bCs/>
          <w:sz w:val="20"/>
          <w:szCs w:val="20"/>
        </w:rPr>
      </w:pPr>
    </w:p>
    <w:p w14:paraId="1AE2886C" w14:textId="405C714D" w:rsidR="00A827E1" w:rsidRPr="00825CB1" w:rsidRDefault="00A827E1" w:rsidP="00A827E1">
      <w:pPr>
        <w:jc w:val="center"/>
        <w:rPr>
          <w:rFonts w:ascii="Arial" w:hAnsi="Arial" w:cs="Arial"/>
          <w:b/>
          <w:bCs/>
          <w:sz w:val="20"/>
          <w:szCs w:val="20"/>
        </w:rPr>
      </w:pPr>
      <w:r w:rsidRPr="00825CB1">
        <w:rPr>
          <w:rFonts w:ascii="Arial" w:hAnsi="Arial" w:cs="Arial"/>
          <w:b/>
          <w:bCs/>
          <w:sz w:val="20"/>
          <w:szCs w:val="20"/>
        </w:rPr>
        <w:t xml:space="preserve">PROCESSO N.º </w:t>
      </w:r>
      <w:r w:rsidR="00AD2EDD">
        <w:rPr>
          <w:rFonts w:ascii="Arial" w:hAnsi="Arial" w:cs="Arial"/>
          <w:b/>
          <w:bCs/>
          <w:sz w:val="20"/>
          <w:szCs w:val="20"/>
        </w:rPr>
        <w:t>1831</w:t>
      </w:r>
      <w:r w:rsidR="00337CD0">
        <w:rPr>
          <w:rFonts w:ascii="Arial" w:hAnsi="Arial" w:cs="Arial"/>
          <w:b/>
          <w:bCs/>
          <w:sz w:val="20"/>
          <w:szCs w:val="20"/>
        </w:rPr>
        <w:t>/2025</w:t>
      </w:r>
    </w:p>
    <w:p w14:paraId="7F984B28" w14:textId="06A0EC4D" w:rsidR="00A827E1" w:rsidRPr="00825CB1" w:rsidRDefault="00A827E1" w:rsidP="00A827E1">
      <w:pPr>
        <w:jc w:val="center"/>
        <w:rPr>
          <w:rFonts w:ascii="Arial" w:hAnsi="Arial" w:cs="Arial"/>
          <w:b/>
          <w:bCs/>
          <w:sz w:val="20"/>
          <w:szCs w:val="20"/>
        </w:rPr>
      </w:pPr>
      <w:r w:rsidRPr="00825CB1">
        <w:rPr>
          <w:rFonts w:ascii="Arial" w:hAnsi="Arial" w:cs="Arial"/>
          <w:b/>
          <w:bCs/>
          <w:sz w:val="20"/>
          <w:szCs w:val="20"/>
        </w:rPr>
        <w:t xml:space="preserve">PREGÃO ELETRÔNICO Nº </w:t>
      </w:r>
      <w:r w:rsidR="00AD2EDD">
        <w:rPr>
          <w:rFonts w:ascii="Arial" w:hAnsi="Arial" w:cs="Arial"/>
          <w:b/>
          <w:bCs/>
          <w:sz w:val="20"/>
          <w:szCs w:val="20"/>
        </w:rPr>
        <w:t>61</w:t>
      </w:r>
      <w:r w:rsidR="00337CD0">
        <w:rPr>
          <w:rFonts w:ascii="Arial" w:hAnsi="Arial" w:cs="Arial"/>
          <w:b/>
          <w:bCs/>
          <w:sz w:val="20"/>
          <w:szCs w:val="20"/>
        </w:rPr>
        <w:t>/2025</w:t>
      </w:r>
    </w:p>
    <w:p w14:paraId="10883904" w14:textId="77777777" w:rsidR="00A827E1" w:rsidRPr="00825CB1" w:rsidRDefault="00A827E1" w:rsidP="00A827E1">
      <w:pPr>
        <w:jc w:val="center"/>
        <w:rPr>
          <w:rFonts w:ascii="Arial" w:hAnsi="Arial" w:cs="Arial"/>
          <w:b/>
          <w:bCs/>
          <w:sz w:val="20"/>
          <w:szCs w:val="20"/>
        </w:rPr>
      </w:pPr>
    </w:p>
    <w:p w14:paraId="55000F1E" w14:textId="335BDED0" w:rsidR="00A827E1" w:rsidRPr="00825CB1" w:rsidRDefault="00A827E1" w:rsidP="00A827E1">
      <w:pPr>
        <w:jc w:val="center"/>
        <w:rPr>
          <w:rFonts w:ascii="Arial" w:hAnsi="Arial" w:cs="Arial"/>
          <w:b/>
          <w:bCs/>
          <w:sz w:val="20"/>
          <w:szCs w:val="20"/>
        </w:rPr>
      </w:pPr>
      <w:r w:rsidRPr="00825CB1">
        <w:rPr>
          <w:rFonts w:ascii="Arial" w:hAnsi="Arial" w:cs="Arial"/>
          <w:b/>
          <w:bCs/>
          <w:sz w:val="20"/>
          <w:szCs w:val="20"/>
        </w:rPr>
        <w:t>ANEXO V – MODELO DE PROPO</w:t>
      </w:r>
      <w:r w:rsidR="00FC79EF">
        <w:rPr>
          <w:rFonts w:ascii="Arial" w:hAnsi="Arial" w:cs="Arial"/>
          <w:b/>
          <w:bCs/>
          <w:sz w:val="20"/>
          <w:szCs w:val="20"/>
        </w:rPr>
        <w:t>S</w:t>
      </w:r>
      <w:r w:rsidRPr="00825CB1">
        <w:rPr>
          <w:rFonts w:ascii="Arial" w:hAnsi="Arial" w:cs="Arial"/>
          <w:b/>
          <w:bCs/>
          <w:sz w:val="20"/>
          <w:szCs w:val="20"/>
        </w:rPr>
        <w:t>TA</w:t>
      </w:r>
      <w:r>
        <w:rPr>
          <w:rFonts w:ascii="Arial" w:hAnsi="Arial" w:cs="Arial"/>
          <w:b/>
          <w:bCs/>
          <w:sz w:val="20"/>
          <w:szCs w:val="20"/>
        </w:rPr>
        <w:t xml:space="preserve"> (</w:t>
      </w:r>
      <w:r w:rsidRPr="00294599">
        <w:rPr>
          <w:rFonts w:ascii="Arial" w:hAnsi="Arial" w:cs="Arial"/>
          <w:b/>
          <w:bCs/>
          <w:sz w:val="20"/>
          <w:szCs w:val="20"/>
          <w:u w:val="single"/>
        </w:rPr>
        <w:t>COM IDENTIFICAÇÃO</w:t>
      </w:r>
      <w:r>
        <w:rPr>
          <w:rFonts w:ascii="Arial" w:hAnsi="Arial" w:cs="Arial"/>
          <w:b/>
          <w:bCs/>
          <w:sz w:val="20"/>
          <w:szCs w:val="20"/>
        </w:rPr>
        <w:t>)</w:t>
      </w:r>
    </w:p>
    <w:p w14:paraId="7E50C25E" w14:textId="77777777" w:rsidR="00A827E1" w:rsidRPr="00825CB1" w:rsidRDefault="00A827E1" w:rsidP="00A827E1">
      <w:pPr>
        <w:jc w:val="center"/>
        <w:rPr>
          <w:rFonts w:ascii="Arial" w:hAnsi="Arial" w:cs="Arial"/>
          <w:b/>
          <w:bCs/>
          <w:sz w:val="20"/>
          <w:szCs w:val="20"/>
        </w:rPr>
      </w:pPr>
    </w:p>
    <w:p w14:paraId="7B3D937F" w14:textId="77777777" w:rsidR="00A827E1" w:rsidRPr="007948F6" w:rsidRDefault="00A827E1" w:rsidP="00A827E1">
      <w:pPr>
        <w:rPr>
          <w:rFonts w:ascii="Arial" w:hAnsi="Arial" w:cs="Arial"/>
          <w:sz w:val="20"/>
          <w:szCs w:val="20"/>
        </w:rPr>
      </w:pPr>
      <w:r w:rsidRPr="007948F6">
        <w:rPr>
          <w:rFonts w:ascii="Arial" w:hAnsi="Arial" w:cs="Arial"/>
          <w:sz w:val="20"/>
          <w:szCs w:val="20"/>
        </w:rPr>
        <w:t>À</w:t>
      </w:r>
    </w:p>
    <w:p w14:paraId="04505904" w14:textId="77777777" w:rsidR="00A827E1" w:rsidRPr="007948F6" w:rsidRDefault="00A827E1" w:rsidP="00A827E1">
      <w:pPr>
        <w:rPr>
          <w:rFonts w:ascii="Arial" w:hAnsi="Arial" w:cs="Arial"/>
          <w:sz w:val="20"/>
          <w:szCs w:val="20"/>
        </w:rPr>
      </w:pPr>
      <w:r w:rsidRPr="007948F6">
        <w:rPr>
          <w:rFonts w:ascii="Arial" w:hAnsi="Arial" w:cs="Arial"/>
          <w:sz w:val="20"/>
          <w:szCs w:val="20"/>
        </w:rPr>
        <w:t>Prefeitura Municipal de Cerquilho</w:t>
      </w:r>
    </w:p>
    <w:p w14:paraId="197394E5" w14:textId="25FB6CEC" w:rsidR="00A827E1" w:rsidRPr="007948F6" w:rsidRDefault="00A827E1" w:rsidP="00A827E1">
      <w:pPr>
        <w:rPr>
          <w:rFonts w:ascii="Arial" w:hAnsi="Arial" w:cs="Arial"/>
          <w:sz w:val="20"/>
          <w:szCs w:val="20"/>
        </w:rPr>
      </w:pPr>
      <w:r w:rsidRPr="007948F6">
        <w:rPr>
          <w:rFonts w:ascii="Arial" w:hAnsi="Arial" w:cs="Arial"/>
          <w:sz w:val="20"/>
          <w:szCs w:val="20"/>
        </w:rPr>
        <w:t xml:space="preserve">Pregão Eletrônico nº </w:t>
      </w:r>
      <w:r w:rsidR="00AD2EDD">
        <w:rPr>
          <w:rFonts w:ascii="Arial" w:hAnsi="Arial" w:cs="Arial"/>
          <w:sz w:val="20"/>
          <w:szCs w:val="20"/>
        </w:rPr>
        <w:t>61</w:t>
      </w:r>
      <w:r w:rsidR="00337CD0">
        <w:rPr>
          <w:rFonts w:ascii="Arial" w:hAnsi="Arial" w:cs="Arial"/>
          <w:sz w:val="20"/>
          <w:szCs w:val="20"/>
        </w:rPr>
        <w:t>/2025</w:t>
      </w:r>
      <w:r w:rsidRPr="007948F6">
        <w:rPr>
          <w:rFonts w:ascii="Arial" w:hAnsi="Arial" w:cs="Arial"/>
          <w:sz w:val="20"/>
          <w:szCs w:val="20"/>
        </w:rPr>
        <w:t xml:space="preserve"> – Processo nº </w:t>
      </w:r>
      <w:r w:rsidR="00AD2EDD">
        <w:rPr>
          <w:rFonts w:ascii="Arial" w:hAnsi="Arial" w:cs="Arial"/>
          <w:sz w:val="20"/>
          <w:szCs w:val="20"/>
        </w:rPr>
        <w:t>1831</w:t>
      </w:r>
      <w:r w:rsidR="00337CD0">
        <w:rPr>
          <w:rFonts w:ascii="Arial" w:hAnsi="Arial" w:cs="Arial"/>
          <w:sz w:val="20"/>
          <w:szCs w:val="20"/>
        </w:rPr>
        <w:t>/2025</w:t>
      </w:r>
    </w:p>
    <w:p w14:paraId="0223CFA4" w14:textId="77777777" w:rsidR="00A827E1" w:rsidRPr="007948F6" w:rsidRDefault="00A827E1" w:rsidP="00A827E1">
      <w:pPr>
        <w:rPr>
          <w:rFonts w:ascii="Arial" w:hAnsi="Arial" w:cs="Arial"/>
          <w:sz w:val="20"/>
          <w:szCs w:val="20"/>
        </w:rPr>
      </w:pPr>
    </w:p>
    <w:p w14:paraId="32E16DC4" w14:textId="4517437A" w:rsidR="00A827E1" w:rsidRDefault="00A827E1" w:rsidP="00A827E1">
      <w:pPr>
        <w:rPr>
          <w:rFonts w:ascii="Arial" w:hAnsi="Arial" w:cs="Arial"/>
          <w:b/>
          <w:bCs/>
          <w:sz w:val="20"/>
          <w:szCs w:val="20"/>
        </w:rPr>
      </w:pPr>
      <w:r w:rsidRPr="001217A4">
        <w:rPr>
          <w:rFonts w:ascii="Arial" w:hAnsi="Arial" w:cs="Arial"/>
          <w:sz w:val="20"/>
          <w:szCs w:val="20"/>
        </w:rPr>
        <w:t>Objeto:</w:t>
      </w:r>
      <w:r w:rsidRPr="001217A4">
        <w:rPr>
          <w:rFonts w:ascii="Arial" w:hAnsi="Arial" w:cs="Arial"/>
          <w:b/>
          <w:bCs/>
          <w:sz w:val="20"/>
          <w:szCs w:val="20"/>
        </w:rPr>
        <w:t xml:space="preserve"> </w:t>
      </w:r>
      <w:r w:rsidR="009251BB">
        <w:rPr>
          <w:rFonts w:ascii="Arial" w:hAnsi="Arial" w:cs="Arial"/>
          <w:b/>
          <w:bCs/>
          <w:sz w:val="20"/>
          <w:szCs w:val="20"/>
          <w:lang w:eastAsia="en-US"/>
        </w:rPr>
        <w:t>Aquisição Parcelada de Equipamentos</w:t>
      </w:r>
      <w:r w:rsidR="00337CD0">
        <w:rPr>
          <w:rFonts w:ascii="Arial" w:hAnsi="Arial" w:cs="Arial"/>
          <w:b/>
          <w:bCs/>
          <w:sz w:val="20"/>
          <w:szCs w:val="20"/>
          <w:lang w:eastAsia="en-US"/>
        </w:rPr>
        <w:t xml:space="preserve"> de Proteção Individual (</w:t>
      </w:r>
      <w:proofErr w:type="spellStart"/>
      <w:r w:rsidR="00337CD0">
        <w:rPr>
          <w:rFonts w:ascii="Arial" w:hAnsi="Arial" w:cs="Arial"/>
          <w:b/>
          <w:bCs/>
          <w:sz w:val="20"/>
          <w:szCs w:val="20"/>
          <w:lang w:eastAsia="en-US"/>
        </w:rPr>
        <w:t>EPI’s</w:t>
      </w:r>
      <w:proofErr w:type="spellEnd"/>
      <w:r w:rsidR="00337CD0">
        <w:rPr>
          <w:rFonts w:ascii="Arial" w:hAnsi="Arial" w:cs="Arial"/>
          <w:b/>
          <w:bCs/>
          <w:sz w:val="20"/>
          <w:szCs w:val="20"/>
          <w:lang w:eastAsia="en-US"/>
        </w:rPr>
        <w:t>) para os Servidores do Setor de Obras e Meio Ambiente</w:t>
      </w:r>
      <w:r w:rsidR="00D242CA">
        <w:rPr>
          <w:rFonts w:ascii="Arial" w:hAnsi="Arial" w:cs="Arial"/>
          <w:b/>
          <w:bCs/>
          <w:sz w:val="20"/>
          <w:szCs w:val="20"/>
          <w:lang w:eastAsia="en-US"/>
        </w:rPr>
        <w:t>.</w:t>
      </w:r>
    </w:p>
    <w:p w14:paraId="0D3CD1F9" w14:textId="77777777" w:rsidR="00A827E1" w:rsidRPr="00825CB1" w:rsidRDefault="00A827E1" w:rsidP="00A827E1">
      <w:pPr>
        <w:rPr>
          <w:rFonts w:ascii="Arial" w:hAnsi="Arial" w:cs="Arial"/>
          <w:b/>
          <w:bCs/>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433"/>
        <w:gridCol w:w="2489"/>
        <w:gridCol w:w="933"/>
        <w:gridCol w:w="3881"/>
      </w:tblGrid>
      <w:tr w:rsidR="00A827E1" w:rsidRPr="007948F6" w14:paraId="2408A4EB" w14:textId="77777777" w:rsidTr="00577BD9">
        <w:trPr>
          <w:trHeight w:val="390"/>
        </w:trPr>
        <w:tc>
          <w:tcPr>
            <w:tcW w:w="5000" w:type="pct"/>
            <w:gridSpan w:val="4"/>
            <w:shd w:val="clear" w:color="auto" w:fill="BFBFBF" w:themeFill="background1" w:themeFillShade="BF"/>
            <w:vAlign w:val="center"/>
          </w:tcPr>
          <w:p w14:paraId="714FF8CC" w14:textId="77777777" w:rsidR="00A827E1" w:rsidRPr="007948F6" w:rsidRDefault="00A827E1" w:rsidP="00577BD9">
            <w:pPr>
              <w:pStyle w:val="TableParagraph"/>
              <w:spacing w:line="256" w:lineRule="exact"/>
              <w:ind w:left="3662" w:right="3652"/>
              <w:jc w:val="center"/>
              <w:rPr>
                <w:rFonts w:ascii="Arial" w:eastAsia="Calibri" w:hAnsi="Arial" w:cs="Arial"/>
                <w:b/>
                <w:sz w:val="20"/>
                <w:szCs w:val="20"/>
                <w:lang w:val="pt-BR"/>
              </w:rPr>
            </w:pPr>
            <w:r w:rsidRPr="007948F6">
              <w:rPr>
                <w:rFonts w:ascii="Arial" w:eastAsia="Calibri" w:hAnsi="Arial" w:cs="Arial"/>
                <w:b/>
                <w:sz w:val="20"/>
                <w:szCs w:val="20"/>
                <w:lang w:val="pt-BR"/>
              </w:rPr>
              <w:t>DADOS</w:t>
            </w:r>
            <w:r w:rsidRPr="007948F6">
              <w:rPr>
                <w:rFonts w:ascii="Arial" w:eastAsia="Calibri" w:hAnsi="Arial" w:cs="Arial"/>
                <w:b/>
                <w:spacing w:val="-1"/>
                <w:sz w:val="20"/>
                <w:szCs w:val="20"/>
                <w:lang w:val="pt-BR"/>
              </w:rPr>
              <w:t xml:space="preserve"> </w:t>
            </w:r>
            <w:r w:rsidRPr="007948F6">
              <w:rPr>
                <w:rFonts w:ascii="Arial" w:eastAsia="Calibri" w:hAnsi="Arial" w:cs="Arial"/>
                <w:b/>
                <w:sz w:val="20"/>
                <w:szCs w:val="20"/>
                <w:lang w:val="pt-BR"/>
              </w:rPr>
              <w:t>DO</w:t>
            </w:r>
            <w:r w:rsidRPr="007948F6">
              <w:rPr>
                <w:rFonts w:ascii="Arial" w:eastAsia="Calibri" w:hAnsi="Arial" w:cs="Arial"/>
                <w:b/>
                <w:spacing w:val="-1"/>
                <w:sz w:val="20"/>
                <w:szCs w:val="20"/>
                <w:lang w:val="pt-BR"/>
              </w:rPr>
              <w:t xml:space="preserve"> </w:t>
            </w:r>
            <w:r w:rsidRPr="007948F6">
              <w:rPr>
                <w:rFonts w:ascii="Arial" w:eastAsia="Calibri" w:hAnsi="Arial" w:cs="Arial"/>
                <w:b/>
                <w:sz w:val="20"/>
                <w:szCs w:val="20"/>
                <w:lang w:val="pt-BR"/>
              </w:rPr>
              <w:t>LICITANTE</w:t>
            </w:r>
          </w:p>
        </w:tc>
      </w:tr>
      <w:tr w:rsidR="00A827E1" w:rsidRPr="007948F6" w14:paraId="24446D6E" w14:textId="77777777" w:rsidTr="00577BD9">
        <w:trPr>
          <w:trHeight w:val="275"/>
        </w:trPr>
        <w:tc>
          <w:tcPr>
            <w:tcW w:w="5000" w:type="pct"/>
            <w:gridSpan w:val="4"/>
            <w:shd w:val="clear" w:color="auto" w:fill="auto"/>
          </w:tcPr>
          <w:p w14:paraId="7AAB9A1E" w14:textId="77777777" w:rsidR="00A827E1" w:rsidRPr="007948F6" w:rsidRDefault="00A827E1" w:rsidP="00577BD9">
            <w:pPr>
              <w:pStyle w:val="TableParagraph"/>
              <w:spacing w:line="256" w:lineRule="exact"/>
              <w:ind w:left="108"/>
              <w:rPr>
                <w:rFonts w:ascii="Arial" w:eastAsia="Calibri" w:hAnsi="Arial" w:cs="Arial"/>
                <w:sz w:val="20"/>
                <w:szCs w:val="20"/>
                <w:lang w:val="pt-BR"/>
              </w:rPr>
            </w:pPr>
            <w:r w:rsidRPr="007948F6">
              <w:rPr>
                <w:rFonts w:ascii="Arial" w:eastAsia="Calibri" w:hAnsi="Arial" w:cs="Arial"/>
                <w:sz w:val="20"/>
                <w:szCs w:val="20"/>
                <w:lang w:val="pt-BR"/>
              </w:rPr>
              <w:t>PROPONENTE:</w:t>
            </w:r>
          </w:p>
        </w:tc>
      </w:tr>
      <w:tr w:rsidR="00A827E1" w:rsidRPr="007948F6" w14:paraId="2F3F3B1B" w14:textId="77777777" w:rsidTr="00577BD9">
        <w:trPr>
          <w:trHeight w:val="275"/>
        </w:trPr>
        <w:tc>
          <w:tcPr>
            <w:tcW w:w="3007" w:type="pct"/>
            <w:gridSpan w:val="3"/>
            <w:shd w:val="clear" w:color="auto" w:fill="auto"/>
          </w:tcPr>
          <w:p w14:paraId="7026EA9A" w14:textId="77777777" w:rsidR="00A827E1" w:rsidRPr="007948F6" w:rsidRDefault="00A827E1" w:rsidP="00577BD9">
            <w:pPr>
              <w:pStyle w:val="TableParagraph"/>
              <w:spacing w:line="256" w:lineRule="exact"/>
              <w:ind w:left="108"/>
              <w:rPr>
                <w:rFonts w:ascii="Arial" w:eastAsia="Calibri" w:hAnsi="Arial" w:cs="Arial"/>
                <w:sz w:val="20"/>
                <w:szCs w:val="20"/>
                <w:lang w:val="pt-BR"/>
              </w:rPr>
            </w:pPr>
            <w:r w:rsidRPr="007948F6">
              <w:rPr>
                <w:rFonts w:ascii="Arial" w:eastAsia="Calibri" w:hAnsi="Arial" w:cs="Arial"/>
                <w:sz w:val="20"/>
                <w:szCs w:val="20"/>
                <w:lang w:val="pt-BR"/>
              </w:rPr>
              <w:t>CNPJ:</w:t>
            </w:r>
          </w:p>
        </w:tc>
        <w:tc>
          <w:tcPr>
            <w:tcW w:w="1993" w:type="pct"/>
            <w:shd w:val="clear" w:color="auto" w:fill="auto"/>
          </w:tcPr>
          <w:p w14:paraId="20030764" w14:textId="77777777" w:rsidR="00A827E1" w:rsidRPr="007948F6" w:rsidRDefault="00A827E1" w:rsidP="00577BD9">
            <w:pPr>
              <w:pStyle w:val="TableParagraph"/>
              <w:spacing w:line="256" w:lineRule="exact"/>
              <w:ind w:left="109"/>
              <w:rPr>
                <w:rFonts w:ascii="Arial" w:eastAsia="Calibri" w:hAnsi="Arial" w:cs="Arial"/>
                <w:sz w:val="20"/>
                <w:szCs w:val="20"/>
                <w:lang w:val="pt-BR"/>
              </w:rPr>
            </w:pPr>
            <w:r w:rsidRPr="007948F6">
              <w:rPr>
                <w:rFonts w:ascii="Arial" w:eastAsia="Calibri" w:hAnsi="Arial" w:cs="Arial"/>
                <w:sz w:val="20"/>
                <w:szCs w:val="20"/>
                <w:lang w:val="pt-BR"/>
              </w:rPr>
              <w:t>INSCRIÇÃO</w:t>
            </w:r>
            <w:r w:rsidRPr="007948F6">
              <w:rPr>
                <w:rFonts w:ascii="Arial" w:eastAsia="Calibri" w:hAnsi="Arial" w:cs="Arial"/>
                <w:spacing w:val="-5"/>
                <w:sz w:val="20"/>
                <w:szCs w:val="20"/>
                <w:lang w:val="pt-BR"/>
              </w:rPr>
              <w:t xml:space="preserve"> </w:t>
            </w:r>
            <w:r w:rsidRPr="007948F6">
              <w:rPr>
                <w:rFonts w:ascii="Arial" w:eastAsia="Calibri" w:hAnsi="Arial" w:cs="Arial"/>
                <w:sz w:val="20"/>
                <w:szCs w:val="20"/>
                <w:lang w:val="pt-BR"/>
              </w:rPr>
              <w:t>ESTADUAL:</w:t>
            </w:r>
          </w:p>
        </w:tc>
      </w:tr>
      <w:tr w:rsidR="00A827E1" w:rsidRPr="007948F6" w14:paraId="3BAF762E" w14:textId="77777777" w:rsidTr="00577BD9">
        <w:trPr>
          <w:trHeight w:val="275"/>
        </w:trPr>
        <w:tc>
          <w:tcPr>
            <w:tcW w:w="5000" w:type="pct"/>
            <w:gridSpan w:val="4"/>
            <w:shd w:val="clear" w:color="auto" w:fill="auto"/>
          </w:tcPr>
          <w:p w14:paraId="27CB41FE" w14:textId="77777777" w:rsidR="00A827E1" w:rsidRPr="007948F6" w:rsidRDefault="00A827E1" w:rsidP="00577BD9">
            <w:pPr>
              <w:pStyle w:val="TableParagraph"/>
              <w:spacing w:line="256" w:lineRule="exact"/>
              <w:ind w:left="108"/>
              <w:rPr>
                <w:rFonts w:ascii="Arial" w:eastAsia="Calibri" w:hAnsi="Arial" w:cs="Arial"/>
                <w:sz w:val="20"/>
                <w:szCs w:val="20"/>
                <w:lang w:val="pt-BR"/>
              </w:rPr>
            </w:pPr>
            <w:r w:rsidRPr="007948F6">
              <w:rPr>
                <w:rFonts w:ascii="Arial" w:eastAsia="Calibri" w:hAnsi="Arial" w:cs="Arial"/>
                <w:sz w:val="20"/>
                <w:szCs w:val="20"/>
                <w:lang w:val="pt-BR"/>
              </w:rPr>
              <w:t>Endereço:</w:t>
            </w:r>
          </w:p>
        </w:tc>
      </w:tr>
      <w:tr w:rsidR="00A827E1" w:rsidRPr="007948F6" w14:paraId="4A2026FB" w14:textId="77777777" w:rsidTr="00577BD9">
        <w:trPr>
          <w:trHeight w:val="275"/>
        </w:trPr>
        <w:tc>
          <w:tcPr>
            <w:tcW w:w="1250" w:type="pct"/>
            <w:shd w:val="clear" w:color="auto" w:fill="auto"/>
          </w:tcPr>
          <w:p w14:paraId="5555926F" w14:textId="77777777" w:rsidR="00A827E1" w:rsidRPr="007948F6" w:rsidRDefault="00A827E1" w:rsidP="00577BD9">
            <w:pPr>
              <w:pStyle w:val="TableParagraph"/>
              <w:spacing w:line="256" w:lineRule="exact"/>
              <w:ind w:left="108"/>
              <w:rPr>
                <w:rFonts w:ascii="Arial" w:eastAsia="Calibri" w:hAnsi="Arial" w:cs="Arial"/>
                <w:sz w:val="20"/>
                <w:szCs w:val="20"/>
                <w:lang w:val="pt-BR"/>
              </w:rPr>
            </w:pPr>
            <w:r w:rsidRPr="007948F6">
              <w:rPr>
                <w:rFonts w:ascii="Arial" w:eastAsia="Calibri" w:hAnsi="Arial" w:cs="Arial"/>
                <w:sz w:val="20"/>
                <w:szCs w:val="20"/>
                <w:lang w:val="pt-BR"/>
              </w:rPr>
              <w:t>CEP:</w:t>
            </w:r>
          </w:p>
        </w:tc>
        <w:tc>
          <w:tcPr>
            <w:tcW w:w="1278" w:type="pct"/>
            <w:shd w:val="clear" w:color="auto" w:fill="auto"/>
          </w:tcPr>
          <w:p w14:paraId="4EDF905A" w14:textId="77777777" w:rsidR="00A827E1" w:rsidRPr="007948F6" w:rsidRDefault="00A827E1" w:rsidP="00577BD9">
            <w:pPr>
              <w:pStyle w:val="TableParagraph"/>
              <w:spacing w:line="256" w:lineRule="exact"/>
              <w:ind w:left="108"/>
              <w:rPr>
                <w:rFonts w:ascii="Arial" w:eastAsia="Calibri" w:hAnsi="Arial" w:cs="Arial"/>
                <w:sz w:val="20"/>
                <w:szCs w:val="20"/>
                <w:lang w:val="pt-BR"/>
              </w:rPr>
            </w:pPr>
            <w:r w:rsidRPr="007948F6">
              <w:rPr>
                <w:rFonts w:ascii="Arial" w:eastAsia="Calibri" w:hAnsi="Arial" w:cs="Arial"/>
                <w:sz w:val="20"/>
                <w:szCs w:val="20"/>
                <w:lang w:val="pt-BR"/>
              </w:rPr>
              <w:t>Fone:</w:t>
            </w:r>
          </w:p>
        </w:tc>
        <w:tc>
          <w:tcPr>
            <w:tcW w:w="2472" w:type="pct"/>
            <w:gridSpan w:val="2"/>
            <w:shd w:val="clear" w:color="auto" w:fill="auto"/>
          </w:tcPr>
          <w:p w14:paraId="71B1B957" w14:textId="77777777" w:rsidR="00A827E1" w:rsidRPr="007948F6" w:rsidRDefault="00A827E1" w:rsidP="00577BD9">
            <w:pPr>
              <w:pStyle w:val="TableParagraph"/>
              <w:spacing w:line="256" w:lineRule="exact"/>
              <w:ind w:left="106"/>
              <w:rPr>
                <w:rFonts w:ascii="Arial" w:eastAsia="Calibri" w:hAnsi="Arial" w:cs="Arial"/>
                <w:sz w:val="20"/>
                <w:szCs w:val="20"/>
                <w:lang w:val="pt-BR"/>
              </w:rPr>
            </w:pPr>
            <w:r w:rsidRPr="007948F6">
              <w:rPr>
                <w:rFonts w:ascii="Arial" w:eastAsia="Calibri" w:hAnsi="Arial" w:cs="Arial"/>
                <w:sz w:val="20"/>
                <w:szCs w:val="20"/>
                <w:lang w:val="pt-BR"/>
              </w:rPr>
              <w:t>E-mail:</w:t>
            </w:r>
          </w:p>
        </w:tc>
      </w:tr>
      <w:tr w:rsidR="00A827E1" w:rsidRPr="007948F6" w14:paraId="4381070B" w14:textId="77777777" w:rsidTr="00577BD9">
        <w:trPr>
          <w:trHeight w:val="292"/>
        </w:trPr>
        <w:tc>
          <w:tcPr>
            <w:tcW w:w="5000" w:type="pct"/>
            <w:gridSpan w:val="4"/>
            <w:shd w:val="clear" w:color="auto" w:fill="auto"/>
          </w:tcPr>
          <w:p w14:paraId="4E844612" w14:textId="77777777" w:rsidR="00A827E1" w:rsidRPr="007948F6" w:rsidRDefault="00A827E1" w:rsidP="00577BD9">
            <w:pPr>
              <w:pStyle w:val="TableParagraph"/>
              <w:spacing w:line="270" w:lineRule="exact"/>
              <w:ind w:left="108"/>
              <w:rPr>
                <w:rFonts w:ascii="Arial" w:eastAsia="Calibri" w:hAnsi="Arial" w:cs="Arial"/>
                <w:sz w:val="20"/>
                <w:szCs w:val="20"/>
                <w:lang w:val="pt-BR"/>
              </w:rPr>
            </w:pPr>
            <w:r w:rsidRPr="007948F6">
              <w:rPr>
                <w:rFonts w:ascii="Arial" w:eastAsia="Calibri" w:hAnsi="Arial" w:cs="Arial"/>
                <w:sz w:val="20"/>
                <w:szCs w:val="20"/>
                <w:lang w:val="pt-BR"/>
              </w:rPr>
              <w:t>Dados</w:t>
            </w:r>
            <w:r w:rsidRPr="007948F6">
              <w:rPr>
                <w:rFonts w:ascii="Arial" w:eastAsia="Calibri" w:hAnsi="Arial" w:cs="Arial"/>
                <w:spacing w:val="-1"/>
                <w:sz w:val="20"/>
                <w:szCs w:val="20"/>
                <w:lang w:val="pt-BR"/>
              </w:rPr>
              <w:t xml:space="preserve"> </w:t>
            </w:r>
            <w:r w:rsidRPr="007948F6">
              <w:rPr>
                <w:rFonts w:ascii="Arial" w:eastAsia="Calibri" w:hAnsi="Arial" w:cs="Arial"/>
                <w:sz w:val="20"/>
                <w:szCs w:val="20"/>
                <w:lang w:val="pt-BR"/>
              </w:rPr>
              <w:t>bancários para</w:t>
            </w:r>
            <w:r w:rsidRPr="007948F6">
              <w:rPr>
                <w:rFonts w:ascii="Arial" w:eastAsia="Calibri" w:hAnsi="Arial" w:cs="Arial"/>
                <w:spacing w:val="-2"/>
                <w:sz w:val="20"/>
                <w:szCs w:val="20"/>
                <w:lang w:val="pt-BR"/>
              </w:rPr>
              <w:t xml:space="preserve"> </w:t>
            </w:r>
            <w:r w:rsidRPr="007948F6">
              <w:rPr>
                <w:rFonts w:ascii="Arial" w:eastAsia="Calibri" w:hAnsi="Arial" w:cs="Arial"/>
                <w:sz w:val="20"/>
                <w:szCs w:val="20"/>
                <w:lang w:val="pt-BR"/>
              </w:rPr>
              <w:t>depósito:</w:t>
            </w:r>
          </w:p>
        </w:tc>
      </w:tr>
    </w:tbl>
    <w:p w14:paraId="47F7F70E" w14:textId="77777777" w:rsidR="00A827E1" w:rsidRPr="00825CB1" w:rsidRDefault="00A827E1" w:rsidP="00A827E1">
      <w:pPr>
        <w:rPr>
          <w:rFonts w:ascii="Arial" w:hAnsi="Arial" w:cs="Arial"/>
          <w:b/>
          <w:bCs/>
          <w:sz w:val="20"/>
          <w:szCs w:val="20"/>
        </w:rPr>
      </w:pPr>
    </w:p>
    <w:tbl>
      <w:tblPr>
        <w:tblW w:w="0" w:type="auto"/>
        <w:jc w:val="center"/>
        <w:tblCellMar>
          <w:left w:w="70" w:type="dxa"/>
          <w:right w:w="70" w:type="dxa"/>
        </w:tblCellMar>
        <w:tblLook w:val="04A0" w:firstRow="1" w:lastRow="0" w:firstColumn="1" w:lastColumn="0" w:noHBand="0" w:noVBand="1"/>
      </w:tblPr>
      <w:tblGrid>
        <w:gridCol w:w="480"/>
        <w:gridCol w:w="473"/>
        <w:gridCol w:w="537"/>
        <w:gridCol w:w="1552"/>
        <w:gridCol w:w="1304"/>
        <w:gridCol w:w="1065"/>
      </w:tblGrid>
      <w:tr w:rsidR="008F0AA6" w:rsidRPr="006D18FC" w14:paraId="349DC90D" w14:textId="77777777" w:rsidTr="0072433B">
        <w:trPr>
          <w:trHeight w:val="389"/>
          <w:jc w:val="center"/>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E137C1F"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ITEM</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1C8D6950"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QTD.</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780DD071"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UNID.</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45026999" w14:textId="77777777" w:rsidR="008F0AA6" w:rsidRPr="006D18FC" w:rsidRDefault="008F0AA6" w:rsidP="0072433B">
            <w:pPr>
              <w:jc w:val="center"/>
              <w:rPr>
                <w:rFonts w:ascii="Calibri" w:eastAsia="Times New Roman" w:hAnsi="Calibri" w:cs="Calibri"/>
                <w:b/>
                <w:bCs/>
                <w:sz w:val="16"/>
                <w:szCs w:val="16"/>
              </w:rPr>
            </w:pPr>
            <w:r w:rsidRPr="006D18FC">
              <w:rPr>
                <w:rFonts w:ascii="Calibri" w:eastAsia="Times New Roman" w:hAnsi="Calibri" w:cs="Calibri"/>
                <w:b/>
                <w:bCs/>
                <w:sz w:val="16"/>
                <w:szCs w:val="16"/>
              </w:rPr>
              <w:t>PRODUTO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0899F7D0"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VALOR UNITÁRIO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15C4A940" w14:textId="77777777" w:rsidR="008F0AA6" w:rsidRPr="006D18FC" w:rsidRDefault="008F0AA6" w:rsidP="0072433B">
            <w:pPr>
              <w:jc w:val="center"/>
              <w:rPr>
                <w:rFonts w:ascii="Calibri" w:eastAsia="Times New Roman" w:hAnsi="Calibri" w:cs="Calibri"/>
                <w:b/>
                <w:bCs/>
                <w:color w:val="000000"/>
                <w:sz w:val="16"/>
                <w:szCs w:val="16"/>
              </w:rPr>
            </w:pPr>
            <w:r w:rsidRPr="006D18FC">
              <w:rPr>
                <w:rFonts w:ascii="Calibri" w:eastAsia="Times New Roman" w:hAnsi="Calibri" w:cs="Calibri"/>
                <w:b/>
                <w:bCs/>
                <w:color w:val="000000"/>
                <w:sz w:val="16"/>
                <w:szCs w:val="16"/>
              </w:rPr>
              <w:t>VALOR TOTAL</w:t>
            </w:r>
          </w:p>
        </w:tc>
      </w:tr>
      <w:tr w:rsidR="008F0AA6" w:rsidRPr="006D18FC" w14:paraId="0412B791" w14:textId="77777777" w:rsidTr="0072433B">
        <w:trPr>
          <w:trHeight w:val="334"/>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36D888" w14:textId="77777777" w:rsidR="008F0AA6" w:rsidRPr="006D18FC" w:rsidRDefault="008F0AA6" w:rsidP="0072433B">
            <w:pPr>
              <w:jc w:val="center"/>
              <w:rPr>
                <w:rFonts w:ascii="Calibri" w:eastAsia="Times New Roman" w:hAnsi="Calibri" w:cs="Calibri"/>
                <w:color w:val="000000"/>
                <w:sz w:val="16"/>
                <w:szCs w:val="16"/>
              </w:rPr>
            </w:pPr>
            <w:r>
              <w:rPr>
                <w:rFonts w:ascii="Calibri" w:eastAsia="Times New Roman" w:hAnsi="Calibri" w:cs="Calibri"/>
                <w:color w:val="000000"/>
                <w:sz w:val="16"/>
                <w:szCs w:val="16"/>
              </w:rPr>
              <w:t>XX</w:t>
            </w:r>
          </w:p>
        </w:tc>
        <w:tc>
          <w:tcPr>
            <w:tcW w:w="0" w:type="auto"/>
            <w:tcBorders>
              <w:top w:val="nil"/>
              <w:left w:val="nil"/>
              <w:bottom w:val="single" w:sz="4" w:space="0" w:color="auto"/>
              <w:right w:val="single" w:sz="4" w:space="0" w:color="auto"/>
            </w:tcBorders>
            <w:shd w:val="clear" w:color="auto" w:fill="auto"/>
            <w:noWrap/>
            <w:vAlign w:val="center"/>
            <w:hideMark/>
          </w:tcPr>
          <w:p w14:paraId="671DA6F4" w14:textId="77777777" w:rsidR="008F0AA6" w:rsidRPr="006D18FC" w:rsidRDefault="008F0AA6" w:rsidP="0072433B">
            <w:pPr>
              <w:jc w:val="center"/>
              <w:rPr>
                <w:rFonts w:ascii="Calibri" w:eastAsia="Times New Roman" w:hAnsi="Calibri" w:cs="Calibri"/>
                <w:color w:val="000000"/>
                <w:sz w:val="16"/>
                <w:szCs w:val="16"/>
              </w:rPr>
            </w:pPr>
            <w:r>
              <w:rPr>
                <w:rFonts w:ascii="Calibri" w:eastAsia="Times New Roman" w:hAnsi="Calibri" w:cs="Calibri"/>
                <w:color w:val="000000"/>
                <w:sz w:val="16"/>
                <w:szCs w:val="16"/>
              </w:rPr>
              <w:t>XXX</w:t>
            </w:r>
          </w:p>
        </w:tc>
        <w:tc>
          <w:tcPr>
            <w:tcW w:w="0" w:type="auto"/>
            <w:tcBorders>
              <w:top w:val="nil"/>
              <w:left w:val="nil"/>
              <w:bottom w:val="single" w:sz="4" w:space="0" w:color="auto"/>
              <w:right w:val="single" w:sz="4" w:space="0" w:color="auto"/>
            </w:tcBorders>
            <w:shd w:val="clear" w:color="auto" w:fill="auto"/>
            <w:noWrap/>
            <w:vAlign w:val="center"/>
            <w:hideMark/>
          </w:tcPr>
          <w:p w14:paraId="779ADEC4" w14:textId="77777777" w:rsidR="008F0AA6" w:rsidRPr="006D18FC" w:rsidRDefault="008F0AA6" w:rsidP="0072433B">
            <w:pPr>
              <w:jc w:val="center"/>
              <w:rPr>
                <w:rFonts w:ascii="Calibri" w:eastAsia="Times New Roman" w:hAnsi="Calibri" w:cs="Calibri"/>
                <w:color w:val="000000"/>
                <w:sz w:val="16"/>
                <w:szCs w:val="16"/>
              </w:rPr>
            </w:pPr>
            <w:r>
              <w:rPr>
                <w:rFonts w:ascii="Calibri" w:eastAsia="Times New Roman" w:hAnsi="Calibri" w:cs="Calibri"/>
                <w:color w:val="000000"/>
                <w:sz w:val="16"/>
                <w:szCs w:val="16"/>
              </w:rPr>
              <w:t>XX</w:t>
            </w:r>
          </w:p>
        </w:tc>
        <w:tc>
          <w:tcPr>
            <w:tcW w:w="0" w:type="auto"/>
            <w:tcBorders>
              <w:top w:val="nil"/>
              <w:left w:val="nil"/>
              <w:bottom w:val="single" w:sz="4" w:space="0" w:color="auto"/>
              <w:right w:val="single" w:sz="4" w:space="0" w:color="auto"/>
            </w:tcBorders>
            <w:shd w:val="clear" w:color="auto" w:fill="auto"/>
            <w:noWrap/>
            <w:vAlign w:val="center"/>
            <w:hideMark/>
          </w:tcPr>
          <w:p w14:paraId="0B60F646" w14:textId="77777777" w:rsidR="008F0AA6" w:rsidRPr="006D18FC" w:rsidRDefault="008F0AA6" w:rsidP="0072433B">
            <w:pPr>
              <w:rPr>
                <w:rFonts w:ascii="Calibri" w:eastAsia="Times New Roman" w:hAnsi="Calibri" w:cs="Calibri"/>
                <w:sz w:val="16"/>
                <w:szCs w:val="16"/>
              </w:rPr>
            </w:pPr>
            <w:r>
              <w:rPr>
                <w:rFonts w:ascii="Calibri" w:eastAsia="Times New Roman" w:hAnsi="Calibri" w:cs="Calibri"/>
                <w:sz w:val="16"/>
                <w:szCs w:val="16"/>
              </w:rPr>
              <w:t>XXXXXXXXXXXXXXXXX</w:t>
            </w:r>
          </w:p>
        </w:tc>
        <w:tc>
          <w:tcPr>
            <w:tcW w:w="0" w:type="auto"/>
            <w:tcBorders>
              <w:top w:val="nil"/>
              <w:left w:val="nil"/>
              <w:bottom w:val="single" w:sz="4" w:space="0" w:color="auto"/>
              <w:right w:val="single" w:sz="4" w:space="0" w:color="auto"/>
            </w:tcBorders>
            <w:shd w:val="clear" w:color="auto" w:fill="auto"/>
            <w:noWrap/>
            <w:vAlign w:val="center"/>
            <w:hideMark/>
          </w:tcPr>
          <w:p w14:paraId="21D492A7" w14:textId="77777777" w:rsidR="008F0AA6" w:rsidRPr="006D18FC" w:rsidRDefault="008F0AA6" w:rsidP="0072433B">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 xml:space="preserve">R$ </w:t>
            </w:r>
            <w:r>
              <w:rPr>
                <w:rFonts w:ascii="Calibri" w:eastAsia="Times New Roman" w:hAnsi="Calibri" w:cs="Calibri"/>
                <w:color w:val="000000"/>
                <w:sz w:val="16"/>
                <w:szCs w:val="16"/>
              </w:rPr>
              <w:t>XXX</w:t>
            </w:r>
          </w:p>
        </w:tc>
        <w:tc>
          <w:tcPr>
            <w:tcW w:w="0" w:type="auto"/>
            <w:tcBorders>
              <w:top w:val="nil"/>
              <w:left w:val="nil"/>
              <w:bottom w:val="single" w:sz="4" w:space="0" w:color="auto"/>
              <w:right w:val="single" w:sz="4" w:space="0" w:color="auto"/>
            </w:tcBorders>
            <w:shd w:val="clear" w:color="auto" w:fill="auto"/>
            <w:noWrap/>
            <w:vAlign w:val="center"/>
            <w:hideMark/>
          </w:tcPr>
          <w:p w14:paraId="730AE57C" w14:textId="77777777" w:rsidR="008F0AA6" w:rsidRPr="006D18FC" w:rsidRDefault="008F0AA6" w:rsidP="0072433B">
            <w:pPr>
              <w:jc w:val="center"/>
              <w:rPr>
                <w:rFonts w:ascii="Calibri" w:eastAsia="Times New Roman" w:hAnsi="Calibri" w:cs="Calibri"/>
                <w:color w:val="000000"/>
                <w:sz w:val="16"/>
                <w:szCs w:val="16"/>
              </w:rPr>
            </w:pPr>
            <w:r w:rsidRPr="006D18FC">
              <w:rPr>
                <w:rFonts w:ascii="Calibri" w:eastAsia="Times New Roman" w:hAnsi="Calibri" w:cs="Calibri"/>
                <w:color w:val="000000"/>
                <w:sz w:val="16"/>
                <w:szCs w:val="16"/>
              </w:rPr>
              <w:t xml:space="preserve">R$ </w:t>
            </w:r>
            <w:r>
              <w:rPr>
                <w:rFonts w:ascii="Calibri" w:eastAsia="Times New Roman" w:hAnsi="Calibri" w:cs="Calibri"/>
                <w:color w:val="000000"/>
                <w:sz w:val="16"/>
                <w:szCs w:val="16"/>
              </w:rPr>
              <w:t>XXXXX</w:t>
            </w:r>
          </w:p>
        </w:tc>
      </w:tr>
    </w:tbl>
    <w:p w14:paraId="07A43C90" w14:textId="77777777" w:rsidR="00A827E1" w:rsidRPr="00825CB1" w:rsidRDefault="00A827E1" w:rsidP="00A827E1">
      <w:pPr>
        <w:rPr>
          <w:rFonts w:ascii="Arial" w:hAnsi="Arial" w:cs="Arial"/>
          <w:b/>
          <w:bCs/>
          <w:sz w:val="20"/>
          <w:szCs w:val="20"/>
        </w:rPr>
      </w:pPr>
    </w:p>
    <w:p w14:paraId="42B411C4" w14:textId="77777777" w:rsidR="00A827E1" w:rsidRPr="007948F6" w:rsidRDefault="00A827E1" w:rsidP="00A827E1">
      <w:pPr>
        <w:rPr>
          <w:rFonts w:ascii="Arial" w:hAnsi="Arial" w:cs="Arial"/>
          <w:sz w:val="20"/>
          <w:szCs w:val="20"/>
        </w:rPr>
      </w:pPr>
      <w:r w:rsidRPr="007948F6">
        <w:rPr>
          <w:rFonts w:ascii="Arial" w:hAnsi="Arial" w:cs="Arial"/>
          <w:sz w:val="20"/>
          <w:szCs w:val="20"/>
        </w:rPr>
        <w:t>Valor Total da Proposta: ____________________________________________________.</w:t>
      </w:r>
    </w:p>
    <w:p w14:paraId="111A618D" w14:textId="77777777" w:rsidR="00A827E1" w:rsidRPr="007948F6" w:rsidRDefault="00A827E1" w:rsidP="00A827E1">
      <w:pPr>
        <w:rPr>
          <w:rFonts w:ascii="Arial" w:hAnsi="Arial" w:cs="Arial"/>
          <w:sz w:val="20"/>
          <w:szCs w:val="20"/>
        </w:rPr>
      </w:pPr>
    </w:p>
    <w:p w14:paraId="3C1D0D6E" w14:textId="77777777" w:rsidR="00A827E1" w:rsidRPr="007948F6" w:rsidRDefault="00A827E1" w:rsidP="00A827E1">
      <w:pPr>
        <w:rPr>
          <w:rFonts w:ascii="Arial" w:hAnsi="Arial" w:cs="Arial"/>
          <w:sz w:val="20"/>
          <w:szCs w:val="20"/>
        </w:rPr>
      </w:pPr>
      <w:r w:rsidRPr="007948F6">
        <w:rPr>
          <w:rFonts w:ascii="Arial" w:hAnsi="Arial" w:cs="Arial"/>
          <w:sz w:val="20"/>
          <w:szCs w:val="20"/>
        </w:rPr>
        <w:t>Condições de pagamento: até trinta dias, contados da data do atesto da área competente da Prefeitura, aposto no documento de cobrança, desde que emitida a respectiva Nota Fiscal Eletrônica/Fatura, e será feito somente através da conta corrente da licitante vencedora, valendo como recibo o comprovante de depósito.</w:t>
      </w:r>
    </w:p>
    <w:p w14:paraId="4198F912" w14:textId="77777777" w:rsidR="00A827E1" w:rsidRPr="007948F6" w:rsidRDefault="00A827E1" w:rsidP="00A827E1">
      <w:pPr>
        <w:rPr>
          <w:rFonts w:ascii="Arial" w:hAnsi="Arial" w:cs="Arial"/>
          <w:sz w:val="20"/>
          <w:szCs w:val="20"/>
        </w:rPr>
      </w:pPr>
    </w:p>
    <w:p w14:paraId="38FBA278" w14:textId="109E6123" w:rsidR="00AF21BB" w:rsidRDefault="00AF21BB" w:rsidP="001217A4">
      <w:pPr>
        <w:jc w:val="both"/>
        <w:rPr>
          <w:rFonts w:ascii="Arial" w:hAnsi="Arial" w:cs="Arial"/>
          <w:sz w:val="20"/>
        </w:rPr>
      </w:pPr>
      <w:r w:rsidRPr="00737ABB">
        <w:rPr>
          <w:rFonts w:ascii="Arial" w:hAnsi="Arial" w:cs="Arial"/>
          <w:sz w:val="20"/>
        </w:rPr>
        <w:t>A empresa __________________________, por meio de seu representante legal abaixo identificado, DECLARA, sob as penas da Lei, que atende aos requisitos de habilitação definidos no instrumento convocatório, e que responderá pela veracidade das informações prestadas, na forma da lei (art. 63, I da Lei n.º 14.133/2021) e declara ainda que:</w:t>
      </w:r>
    </w:p>
    <w:p w14:paraId="7A760F97" w14:textId="77777777" w:rsidR="001217A4" w:rsidRPr="001217A4" w:rsidRDefault="001217A4" w:rsidP="001217A4">
      <w:pPr>
        <w:jc w:val="both"/>
        <w:rPr>
          <w:rFonts w:ascii="Arial" w:hAnsi="Arial" w:cs="Arial"/>
          <w:sz w:val="20"/>
        </w:rPr>
      </w:pPr>
    </w:p>
    <w:p w14:paraId="693AFC97" w14:textId="24F82DFD" w:rsidR="00AF21BB" w:rsidRPr="00737ABB" w:rsidRDefault="00AF21BB" w:rsidP="001217A4">
      <w:pPr>
        <w:ind w:left="284"/>
        <w:rPr>
          <w:rFonts w:ascii="Arial" w:hAnsi="Arial" w:cs="Arial"/>
          <w:sz w:val="20"/>
          <w:szCs w:val="20"/>
        </w:rPr>
      </w:pPr>
      <w:r w:rsidRPr="00737ABB">
        <w:rPr>
          <w:rFonts w:ascii="Arial" w:hAnsi="Arial" w:cs="Arial"/>
          <w:b/>
          <w:bCs/>
          <w:sz w:val="20"/>
          <w:szCs w:val="20"/>
        </w:rPr>
        <w:t>a)</w:t>
      </w:r>
      <w:r>
        <w:rPr>
          <w:rFonts w:ascii="Arial" w:hAnsi="Arial" w:cs="Arial"/>
          <w:sz w:val="20"/>
          <w:szCs w:val="20"/>
        </w:rPr>
        <w:t xml:space="preserve"> A</w:t>
      </w:r>
      <w:r w:rsidRPr="00737ABB">
        <w:rPr>
          <w:rFonts w:ascii="Arial" w:hAnsi="Arial" w:cs="Arial"/>
          <w:sz w:val="20"/>
          <w:szCs w:val="20"/>
        </w:rPr>
        <w:t xml:space="preserve"> proposta apresentada atende todas as especificações exigidas neste edital de licitação modalidade Pregão Eletrônico nº </w:t>
      </w:r>
      <w:r w:rsidR="00AD2EDD">
        <w:rPr>
          <w:rFonts w:ascii="Arial" w:hAnsi="Arial" w:cs="Arial"/>
          <w:sz w:val="20"/>
          <w:szCs w:val="20"/>
        </w:rPr>
        <w:t>61</w:t>
      </w:r>
      <w:r w:rsidR="00337CD0">
        <w:rPr>
          <w:rFonts w:ascii="Arial" w:hAnsi="Arial" w:cs="Arial"/>
          <w:sz w:val="20"/>
          <w:szCs w:val="20"/>
        </w:rPr>
        <w:t>/2025</w:t>
      </w:r>
      <w:r w:rsidRPr="00737ABB">
        <w:rPr>
          <w:rFonts w:ascii="Arial" w:hAnsi="Arial" w:cs="Arial"/>
          <w:sz w:val="20"/>
          <w:szCs w:val="20"/>
        </w:rPr>
        <w:t xml:space="preserve"> – Processo nº </w:t>
      </w:r>
      <w:r w:rsidR="00AD2EDD">
        <w:rPr>
          <w:rFonts w:ascii="Arial" w:hAnsi="Arial" w:cs="Arial"/>
          <w:sz w:val="20"/>
          <w:szCs w:val="20"/>
        </w:rPr>
        <w:t>1831</w:t>
      </w:r>
      <w:r w:rsidR="00337CD0">
        <w:rPr>
          <w:rFonts w:ascii="Arial" w:hAnsi="Arial" w:cs="Arial"/>
          <w:sz w:val="20"/>
          <w:szCs w:val="20"/>
        </w:rPr>
        <w:t>/2025</w:t>
      </w:r>
      <w:r w:rsidRPr="00737ABB">
        <w:rPr>
          <w:rFonts w:ascii="Arial" w:hAnsi="Arial" w:cs="Arial"/>
          <w:sz w:val="20"/>
          <w:szCs w:val="20"/>
        </w:rPr>
        <w:t>.</w:t>
      </w:r>
    </w:p>
    <w:p w14:paraId="6FD80EE7" w14:textId="3CD40815"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b)</w:t>
      </w:r>
      <w:r>
        <w:rPr>
          <w:rFonts w:ascii="Arial" w:hAnsi="Arial" w:cs="Arial"/>
          <w:sz w:val="20"/>
        </w:rPr>
        <w:t xml:space="preserve"> </w:t>
      </w:r>
      <w:r w:rsidRPr="00737ABB">
        <w:rPr>
          <w:rFonts w:ascii="Arial" w:hAnsi="Arial" w:cs="Arial"/>
          <w:sz w:val="20"/>
        </w:rPr>
        <w:t>O preço acima indicado contempla todos os custos diretos e indiretos referentes ao objeto licitado, incluindo, entre outros: tributos, encargos sociais, material, despesas administrativas, seguro, frete e lucro.</w:t>
      </w:r>
    </w:p>
    <w:p w14:paraId="51943D64" w14:textId="161EF61A"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c)</w:t>
      </w:r>
      <w:r>
        <w:rPr>
          <w:rFonts w:ascii="Arial" w:hAnsi="Arial" w:cs="Arial"/>
          <w:sz w:val="20"/>
        </w:rPr>
        <w:t xml:space="preserve"> </w:t>
      </w:r>
      <w:r w:rsidRPr="00737ABB">
        <w:rPr>
          <w:rFonts w:ascii="Arial" w:hAnsi="Arial" w:cs="Arial"/>
          <w:sz w:val="20"/>
        </w:rPr>
        <w:t>Atende aos requisitos de habilitação definidos no instrumento convocatório, e que responderá pela veracidade das informações prestadas, na forma da lei (art. 63, I da Lei n.º 14.133/2021);</w:t>
      </w:r>
    </w:p>
    <w:p w14:paraId="178C045B" w14:textId="141C20B2"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d)</w:t>
      </w:r>
      <w:r>
        <w:rPr>
          <w:rFonts w:ascii="Arial" w:hAnsi="Arial" w:cs="Arial"/>
          <w:sz w:val="20"/>
        </w:rPr>
        <w:t xml:space="preserve"> </w:t>
      </w:r>
      <w:r w:rsidRPr="00737ABB">
        <w:rPr>
          <w:rFonts w:ascii="Arial" w:hAnsi="Arial" w:cs="Arial"/>
          <w:sz w:val="20"/>
        </w:rPr>
        <w:t>Cumpre as exigências de reserva de cargos para pessoa com deficiência e para reabilitado da Previdência Social, previstas em lei e em outras normas específicas (art. 63, IV da Lei n.º 14.133/2021);</w:t>
      </w:r>
    </w:p>
    <w:p w14:paraId="3684827B" w14:textId="104A794C"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e)</w:t>
      </w:r>
      <w:r>
        <w:rPr>
          <w:rFonts w:ascii="Arial" w:hAnsi="Arial" w:cs="Arial"/>
          <w:sz w:val="20"/>
        </w:rPr>
        <w:t xml:space="preserve"> </w:t>
      </w:r>
      <w:r w:rsidRPr="00737ABB">
        <w:rPr>
          <w:rFonts w:ascii="Arial" w:hAnsi="Arial" w:cs="Arial"/>
          <w:sz w:val="20"/>
        </w:rPr>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n.º 14.133/2021);</w:t>
      </w:r>
    </w:p>
    <w:p w14:paraId="3BAD8F48" w14:textId="667E247B"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f)</w:t>
      </w:r>
      <w:r>
        <w:rPr>
          <w:rFonts w:ascii="Arial" w:hAnsi="Arial" w:cs="Arial"/>
          <w:sz w:val="20"/>
        </w:rPr>
        <w:t xml:space="preserve"> </w:t>
      </w:r>
      <w:r w:rsidRPr="00737ABB">
        <w:rPr>
          <w:rFonts w:ascii="Arial" w:hAnsi="Arial" w:cs="Arial"/>
          <w:sz w:val="20"/>
        </w:rPr>
        <w:t>Não emprega menor de 18 anos em trabalho noturno, perigoso ou insalubre e não emprega menor de 16 anos, salvo menor, a partir de 14 anos, na condição de aprendiz, nos termos do art. 7º, XXXIII, da Constituição Federal (art. 68, VI da Lei n.º 14.133/2021);</w:t>
      </w:r>
    </w:p>
    <w:p w14:paraId="22B9D2FC" w14:textId="6D3006B4"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g)</w:t>
      </w:r>
      <w:r>
        <w:rPr>
          <w:rFonts w:ascii="Arial" w:hAnsi="Arial" w:cs="Arial"/>
          <w:sz w:val="20"/>
        </w:rPr>
        <w:t xml:space="preserve"> </w:t>
      </w:r>
      <w:r w:rsidRPr="00737ABB">
        <w:rPr>
          <w:rFonts w:ascii="Arial" w:hAnsi="Arial" w:cs="Arial"/>
          <w:sz w:val="20"/>
        </w:rPr>
        <w:t>Não possui empregados executando trabalho degradante ou forçado, observando o disposto nos incisos III e IV do art. 1º e no inciso III do art. 5º da Constituição Federal;</w:t>
      </w:r>
    </w:p>
    <w:p w14:paraId="1EF3B2B6" w14:textId="657DDB02"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h)</w:t>
      </w:r>
      <w:r>
        <w:rPr>
          <w:rFonts w:ascii="Arial" w:hAnsi="Arial" w:cs="Arial"/>
          <w:sz w:val="20"/>
        </w:rPr>
        <w:t xml:space="preserve"> </w:t>
      </w:r>
      <w:r w:rsidRPr="00737ABB">
        <w:rPr>
          <w:rFonts w:ascii="Arial" w:hAnsi="Arial" w:cs="Arial"/>
          <w:sz w:val="20"/>
        </w:rPr>
        <w:t>Cumpre as exigências de reserva de cargos para pessoa com deficiência e para reabilitado da Previdência Social, previstas em lei e em outras normas específicas.</w:t>
      </w:r>
    </w:p>
    <w:p w14:paraId="70FD663F" w14:textId="530AEEF4"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i)</w:t>
      </w:r>
      <w:r>
        <w:rPr>
          <w:rFonts w:ascii="Arial" w:hAnsi="Arial" w:cs="Arial"/>
          <w:sz w:val="20"/>
        </w:rPr>
        <w:t xml:space="preserve"> </w:t>
      </w:r>
      <w:r w:rsidRPr="00737ABB">
        <w:rPr>
          <w:rFonts w:ascii="Arial" w:hAnsi="Arial" w:cs="Arial"/>
          <w:sz w:val="20"/>
        </w:rPr>
        <w:t xml:space="preserve">Está ciente da obrigação de manter o endereço da empresa atualizado junto ao órgão promotor da licitação, e de que as notificações e comunicações formais decorrentes da execução do contrato serão </w:t>
      </w:r>
      <w:r w:rsidRPr="00737ABB">
        <w:rPr>
          <w:rFonts w:ascii="Arial" w:hAnsi="Arial" w:cs="Arial"/>
          <w:sz w:val="20"/>
        </w:rPr>
        <w:lastRenderedPageBreak/>
        <w:t xml:space="preserve">efetuadas no endereço que constar em seu preâmbulo. Caso a empresa não seja encontrada, será notificada pelo Diário Oficial do Município acessível em www.cerquilho.sp.gov.br </w:t>
      </w:r>
    </w:p>
    <w:p w14:paraId="28CB0EF0" w14:textId="55C71F5C"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j)</w:t>
      </w:r>
      <w:r>
        <w:rPr>
          <w:rFonts w:ascii="Arial" w:hAnsi="Arial" w:cs="Arial"/>
          <w:sz w:val="20"/>
        </w:rPr>
        <w:t xml:space="preserve"> </w:t>
      </w:r>
      <w:r w:rsidRPr="00737ABB">
        <w:rPr>
          <w:rFonts w:ascii="Arial" w:hAnsi="Arial" w:cs="Arial"/>
          <w:sz w:val="20"/>
        </w:rPr>
        <w:t xml:space="preserve">No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94C9A7E" w14:textId="230A1B54"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k)</w:t>
      </w:r>
      <w:r>
        <w:rPr>
          <w:rFonts w:ascii="Arial" w:hAnsi="Arial" w:cs="Arial"/>
          <w:sz w:val="20"/>
        </w:rPr>
        <w:t xml:space="preserve"> </w:t>
      </w:r>
      <w:r w:rsidRPr="00737ABB">
        <w:rPr>
          <w:rFonts w:ascii="Arial" w:hAnsi="Arial" w:cs="Arial"/>
          <w:sz w:val="20"/>
        </w:rPr>
        <w:t>No caso de microempresas ou empresas de pequeno porte: a empresa não possui qualquer dos impedimentos previstos nos §§ 4º e seguintes todos do artigo 3º da Lei Complementar n.º 123, de 14 de dezembro de 2006, e alterações, assim como §§ 1º a 4º do art. 4º da Lei 14.133/2021, cujos termos declara conhecer na íntegra;</w:t>
      </w:r>
    </w:p>
    <w:p w14:paraId="7608D97B" w14:textId="2EAC4CC6"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l)</w:t>
      </w:r>
      <w:r>
        <w:rPr>
          <w:rFonts w:ascii="Arial" w:hAnsi="Arial" w:cs="Arial"/>
          <w:sz w:val="20"/>
        </w:rPr>
        <w:t xml:space="preserve"> </w:t>
      </w:r>
      <w:r w:rsidRPr="00737ABB">
        <w:rPr>
          <w:rFonts w:ascii="Arial" w:hAnsi="Arial" w:cs="Arial"/>
          <w:sz w:val="20"/>
        </w:rPr>
        <w:t>Não se enquadra em nenhuma das restrições de participação, conforme art. 14 da Lei n.º 14.133/2021 e item 2.</w:t>
      </w:r>
      <w:r>
        <w:rPr>
          <w:rFonts w:ascii="Arial" w:hAnsi="Arial" w:cs="Arial"/>
          <w:sz w:val="20"/>
        </w:rPr>
        <w:t>4</w:t>
      </w:r>
      <w:r w:rsidRPr="00737ABB">
        <w:rPr>
          <w:rFonts w:ascii="Arial" w:hAnsi="Arial" w:cs="Arial"/>
          <w:sz w:val="20"/>
        </w:rPr>
        <w:t xml:space="preserve"> do edital;</w:t>
      </w:r>
    </w:p>
    <w:p w14:paraId="4C8C34D3" w14:textId="77777777" w:rsidR="00AF21BB" w:rsidRPr="00737ABB" w:rsidRDefault="00AF21BB" w:rsidP="001217A4">
      <w:pPr>
        <w:suppressAutoHyphens/>
        <w:ind w:left="284"/>
        <w:jc w:val="both"/>
        <w:rPr>
          <w:rFonts w:ascii="Arial" w:hAnsi="Arial" w:cs="Arial"/>
          <w:sz w:val="20"/>
        </w:rPr>
      </w:pPr>
      <w:r w:rsidRPr="00737ABB">
        <w:rPr>
          <w:rFonts w:ascii="Arial" w:hAnsi="Arial" w:cs="Arial"/>
          <w:b/>
          <w:bCs/>
          <w:sz w:val="20"/>
        </w:rPr>
        <w:t>m)</w:t>
      </w:r>
      <w:r>
        <w:rPr>
          <w:rFonts w:ascii="Arial" w:hAnsi="Arial" w:cs="Arial"/>
          <w:sz w:val="20"/>
        </w:rPr>
        <w:t xml:space="preserve"> </w:t>
      </w:r>
      <w:r w:rsidRPr="00737ABB">
        <w:rPr>
          <w:rFonts w:ascii="Arial" w:hAnsi="Arial" w:cs="Arial"/>
          <w:sz w:val="20"/>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14:paraId="3929E634" w14:textId="77777777" w:rsidR="00A827E1" w:rsidRPr="007948F6" w:rsidRDefault="00A827E1" w:rsidP="00AF21BB">
      <w:pPr>
        <w:rPr>
          <w:rFonts w:ascii="Arial" w:hAnsi="Arial" w:cs="Arial"/>
          <w:sz w:val="20"/>
          <w:szCs w:val="20"/>
        </w:rPr>
      </w:pPr>
    </w:p>
    <w:p w14:paraId="177129AB" w14:textId="77777777" w:rsidR="00A827E1" w:rsidRPr="007948F6" w:rsidRDefault="00A827E1" w:rsidP="00A827E1">
      <w:pPr>
        <w:jc w:val="center"/>
        <w:rPr>
          <w:rFonts w:ascii="Arial" w:hAnsi="Arial" w:cs="Arial"/>
          <w:sz w:val="20"/>
          <w:szCs w:val="20"/>
        </w:rPr>
      </w:pPr>
    </w:p>
    <w:p w14:paraId="6B583140" w14:textId="6906C791" w:rsidR="00A827E1" w:rsidRPr="007948F6" w:rsidRDefault="00A827E1" w:rsidP="00A827E1">
      <w:pPr>
        <w:jc w:val="center"/>
        <w:rPr>
          <w:rFonts w:ascii="Arial" w:hAnsi="Arial" w:cs="Arial"/>
          <w:sz w:val="20"/>
          <w:szCs w:val="20"/>
        </w:rPr>
      </w:pPr>
      <w:r w:rsidRPr="007948F6">
        <w:rPr>
          <w:rFonts w:ascii="Arial" w:hAnsi="Arial" w:cs="Arial"/>
          <w:sz w:val="20"/>
          <w:szCs w:val="20"/>
        </w:rPr>
        <w:t xml:space="preserve">________________________, em______ de__________________________________ </w:t>
      </w:r>
      <w:proofErr w:type="spellStart"/>
      <w:r w:rsidRPr="007948F6">
        <w:rPr>
          <w:rFonts w:ascii="Arial" w:hAnsi="Arial" w:cs="Arial"/>
          <w:sz w:val="20"/>
          <w:szCs w:val="20"/>
        </w:rPr>
        <w:t>de</w:t>
      </w:r>
      <w:proofErr w:type="spellEnd"/>
      <w:r w:rsidRPr="007948F6">
        <w:rPr>
          <w:rFonts w:ascii="Arial" w:hAnsi="Arial" w:cs="Arial"/>
          <w:sz w:val="20"/>
          <w:szCs w:val="20"/>
        </w:rPr>
        <w:t xml:space="preserve"> </w:t>
      </w:r>
      <w:r w:rsidR="0051740F">
        <w:rPr>
          <w:rFonts w:ascii="Arial" w:hAnsi="Arial" w:cs="Arial"/>
          <w:sz w:val="20"/>
          <w:szCs w:val="20"/>
        </w:rPr>
        <w:t>2025</w:t>
      </w:r>
      <w:r w:rsidRPr="007948F6">
        <w:rPr>
          <w:rFonts w:ascii="Arial" w:hAnsi="Arial" w:cs="Arial"/>
          <w:sz w:val="20"/>
          <w:szCs w:val="20"/>
        </w:rPr>
        <w:t>.</w:t>
      </w:r>
    </w:p>
    <w:p w14:paraId="316663EE" w14:textId="77777777" w:rsidR="00A827E1" w:rsidRPr="007948F6" w:rsidRDefault="00A827E1" w:rsidP="00A827E1">
      <w:pPr>
        <w:jc w:val="center"/>
        <w:rPr>
          <w:rFonts w:ascii="Arial" w:hAnsi="Arial" w:cs="Arial"/>
          <w:sz w:val="20"/>
          <w:szCs w:val="20"/>
        </w:rPr>
      </w:pPr>
    </w:p>
    <w:p w14:paraId="401468B8" w14:textId="77777777" w:rsidR="00A827E1" w:rsidRPr="007948F6" w:rsidRDefault="00A827E1" w:rsidP="00A827E1">
      <w:pPr>
        <w:jc w:val="center"/>
        <w:rPr>
          <w:rFonts w:ascii="Arial" w:hAnsi="Arial" w:cs="Arial"/>
          <w:sz w:val="20"/>
          <w:szCs w:val="20"/>
        </w:rPr>
      </w:pPr>
    </w:p>
    <w:p w14:paraId="6A022AB7" w14:textId="77777777" w:rsidR="00A827E1" w:rsidRPr="007948F6" w:rsidRDefault="00A827E1" w:rsidP="00A827E1">
      <w:pPr>
        <w:jc w:val="center"/>
        <w:rPr>
          <w:rFonts w:ascii="Arial" w:hAnsi="Arial" w:cs="Arial"/>
          <w:sz w:val="20"/>
          <w:szCs w:val="20"/>
        </w:rPr>
      </w:pPr>
      <w:r w:rsidRPr="007948F6">
        <w:rPr>
          <w:rFonts w:ascii="Arial" w:hAnsi="Arial" w:cs="Arial"/>
          <w:sz w:val="20"/>
          <w:szCs w:val="20"/>
        </w:rPr>
        <w:t>_________________________________________</w:t>
      </w:r>
    </w:p>
    <w:p w14:paraId="702DA072" w14:textId="77777777" w:rsidR="00A827E1" w:rsidRDefault="00A827E1" w:rsidP="00A827E1">
      <w:pPr>
        <w:jc w:val="center"/>
        <w:rPr>
          <w:rFonts w:ascii="Arial" w:hAnsi="Arial" w:cs="Arial"/>
          <w:sz w:val="20"/>
          <w:szCs w:val="20"/>
        </w:rPr>
      </w:pPr>
      <w:r w:rsidRPr="007948F6">
        <w:rPr>
          <w:rFonts w:ascii="Arial" w:hAnsi="Arial" w:cs="Arial"/>
          <w:sz w:val="20"/>
          <w:szCs w:val="20"/>
        </w:rPr>
        <w:t>Assinatura do representante legal</w:t>
      </w:r>
    </w:p>
    <w:p w14:paraId="217119D2" w14:textId="77777777" w:rsidR="00A827E1" w:rsidRDefault="00A827E1" w:rsidP="00A827E1">
      <w:pPr>
        <w:rPr>
          <w:rFonts w:ascii="Arial" w:hAnsi="Arial" w:cs="Arial"/>
          <w:sz w:val="20"/>
          <w:szCs w:val="20"/>
        </w:rPr>
      </w:pPr>
    </w:p>
    <w:p w14:paraId="7E717515" w14:textId="77777777" w:rsidR="000E4D09" w:rsidRDefault="000E4D09" w:rsidP="00A827E1">
      <w:pPr>
        <w:rPr>
          <w:rFonts w:ascii="Arial" w:hAnsi="Arial" w:cs="Arial"/>
          <w:sz w:val="20"/>
          <w:szCs w:val="20"/>
        </w:rPr>
      </w:pPr>
    </w:p>
    <w:p w14:paraId="492BAD7E" w14:textId="77777777" w:rsidR="00865FC5" w:rsidRDefault="00865FC5" w:rsidP="00A827E1">
      <w:pPr>
        <w:rPr>
          <w:rFonts w:ascii="Arial" w:hAnsi="Arial" w:cs="Arial"/>
          <w:sz w:val="20"/>
          <w:szCs w:val="20"/>
        </w:rPr>
      </w:pPr>
    </w:p>
    <w:p w14:paraId="0AF8500E" w14:textId="7A8B32E0" w:rsidR="00A827E1" w:rsidRPr="00B95194" w:rsidRDefault="00A827E1" w:rsidP="00A827E1">
      <w:pPr>
        <w:rPr>
          <w:rFonts w:ascii="Arial" w:hAnsi="Arial" w:cs="Arial"/>
          <w:sz w:val="20"/>
          <w:szCs w:val="20"/>
        </w:rPr>
      </w:pPr>
      <w:r w:rsidRPr="00B95194">
        <w:rPr>
          <w:rFonts w:ascii="Arial" w:hAnsi="Arial" w:cs="Arial"/>
          <w:sz w:val="20"/>
          <w:szCs w:val="20"/>
        </w:rPr>
        <w:t>Nome do representante legal:____________________________________</w:t>
      </w:r>
    </w:p>
    <w:p w14:paraId="7323D67D" w14:textId="77777777" w:rsidR="00A827E1" w:rsidRPr="00B95194" w:rsidRDefault="00A827E1" w:rsidP="00A827E1">
      <w:pPr>
        <w:rPr>
          <w:rFonts w:ascii="Arial" w:hAnsi="Arial" w:cs="Arial"/>
          <w:sz w:val="20"/>
          <w:szCs w:val="20"/>
        </w:rPr>
      </w:pPr>
      <w:r w:rsidRPr="00B95194">
        <w:rPr>
          <w:rFonts w:ascii="Arial" w:hAnsi="Arial" w:cs="Arial"/>
          <w:sz w:val="20"/>
          <w:szCs w:val="20"/>
        </w:rPr>
        <w:t>Cargo do representante legal:____________________________________</w:t>
      </w:r>
    </w:p>
    <w:p w14:paraId="40E87C76" w14:textId="77777777" w:rsidR="00A827E1" w:rsidRPr="00B95194" w:rsidRDefault="00A827E1" w:rsidP="00A827E1">
      <w:pPr>
        <w:rPr>
          <w:rFonts w:ascii="Arial" w:hAnsi="Arial" w:cs="Arial"/>
          <w:sz w:val="20"/>
          <w:szCs w:val="20"/>
        </w:rPr>
      </w:pPr>
      <w:r w:rsidRPr="00B95194">
        <w:rPr>
          <w:rFonts w:ascii="Arial" w:hAnsi="Arial" w:cs="Arial"/>
          <w:sz w:val="20"/>
          <w:szCs w:val="20"/>
        </w:rPr>
        <w:t>CPF do representante legal:_____________________________________</w:t>
      </w:r>
    </w:p>
    <w:p w14:paraId="31FB88DE" w14:textId="77777777" w:rsidR="00A827E1" w:rsidRDefault="00A827E1" w:rsidP="00A827E1">
      <w:pPr>
        <w:rPr>
          <w:rFonts w:ascii="Arial" w:hAnsi="Arial" w:cs="Arial"/>
          <w:sz w:val="20"/>
          <w:szCs w:val="20"/>
        </w:rPr>
      </w:pPr>
      <w:r w:rsidRPr="00B95194">
        <w:rPr>
          <w:rFonts w:ascii="Arial" w:hAnsi="Arial" w:cs="Arial"/>
          <w:sz w:val="20"/>
          <w:szCs w:val="20"/>
        </w:rPr>
        <w:t>RG do representante legal:______________________________________</w:t>
      </w:r>
    </w:p>
    <w:p w14:paraId="00DC1019" w14:textId="77777777" w:rsidR="00304BCB" w:rsidRPr="007948F6" w:rsidRDefault="00304BCB" w:rsidP="00A827E1">
      <w:pPr>
        <w:jc w:val="center"/>
        <w:rPr>
          <w:rFonts w:ascii="Arial" w:hAnsi="Arial" w:cs="Arial"/>
          <w:sz w:val="20"/>
          <w:szCs w:val="20"/>
        </w:rPr>
      </w:pPr>
    </w:p>
    <w:sectPr w:rsidR="00304BCB" w:rsidRPr="007948F6" w:rsidSect="000F2330">
      <w:headerReference w:type="default" r:id="rId24"/>
      <w:footerReference w:type="default" r:id="rId25"/>
      <w:headerReference w:type="first" r:id="rId26"/>
      <w:footerReference w:type="first" r:id="rId27"/>
      <w:pgSz w:w="11906" w:h="16838" w:code="9"/>
      <w:pgMar w:top="2127" w:right="1080" w:bottom="993" w:left="1080" w:header="709"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CF381" w14:textId="77777777" w:rsidR="00D72CBB" w:rsidRDefault="00D72CBB">
      <w:r>
        <w:separator/>
      </w:r>
    </w:p>
  </w:endnote>
  <w:endnote w:type="continuationSeparator" w:id="0">
    <w:p w14:paraId="1CEB918E" w14:textId="77777777" w:rsidR="00D72CBB" w:rsidRDefault="00D72CBB">
      <w:r>
        <w:continuationSeparator/>
      </w:r>
    </w:p>
  </w:endnote>
  <w:endnote w:type="continuationNotice" w:id="1">
    <w:p w14:paraId="4F7A61AF" w14:textId="77777777" w:rsidR="00D72CBB" w:rsidRDefault="00D72C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3125895"/>
      <w:docPartObj>
        <w:docPartGallery w:val="Page Numbers (Bottom of Page)"/>
        <w:docPartUnique/>
      </w:docPartObj>
    </w:sdtPr>
    <w:sdtEndPr/>
    <w:sdtContent>
      <w:p w14:paraId="31B8A121" w14:textId="088300BF" w:rsidR="00EE798B" w:rsidRDefault="00EE798B">
        <w:pPr>
          <w:pStyle w:val="Rodap"/>
          <w:jc w:val="right"/>
        </w:pPr>
        <w:r w:rsidRPr="009F4FFF">
          <w:rPr>
            <w:rFonts w:ascii="Arial" w:hAnsi="Arial" w:cs="Arial"/>
            <w:sz w:val="20"/>
            <w:szCs w:val="20"/>
          </w:rPr>
          <w:fldChar w:fldCharType="begin"/>
        </w:r>
        <w:r w:rsidRPr="009F4FFF">
          <w:rPr>
            <w:rFonts w:ascii="Arial" w:hAnsi="Arial" w:cs="Arial"/>
            <w:sz w:val="20"/>
            <w:szCs w:val="20"/>
          </w:rPr>
          <w:instrText>PAGE   \* MERGEFORMAT</w:instrText>
        </w:r>
        <w:r w:rsidRPr="009F4FFF">
          <w:rPr>
            <w:rFonts w:ascii="Arial" w:hAnsi="Arial" w:cs="Arial"/>
            <w:sz w:val="20"/>
            <w:szCs w:val="20"/>
          </w:rPr>
          <w:fldChar w:fldCharType="separate"/>
        </w:r>
        <w:r w:rsidRPr="009F4FFF">
          <w:rPr>
            <w:rFonts w:ascii="Arial" w:hAnsi="Arial" w:cs="Arial"/>
            <w:sz w:val="20"/>
            <w:szCs w:val="20"/>
          </w:rPr>
          <w:t>2</w:t>
        </w:r>
        <w:r w:rsidRPr="009F4FFF">
          <w:rPr>
            <w:rFonts w:ascii="Arial" w:hAnsi="Arial" w:cs="Arial"/>
            <w:sz w:val="20"/>
            <w:szCs w:val="20"/>
          </w:rPr>
          <w:fldChar w:fldCharType="end"/>
        </w:r>
      </w:p>
    </w:sdtContent>
  </w:sdt>
  <w:p w14:paraId="1D29B53F" w14:textId="4BB7F753" w:rsidR="008C7A3E" w:rsidRPr="00F829EE" w:rsidRDefault="00EE798B" w:rsidP="00EE798B">
    <w:pPr>
      <w:pStyle w:val="Rodap"/>
      <w:jc w:val="center"/>
      <w:rPr>
        <w:rFonts w:ascii="Arial" w:hAnsi="Arial" w:cs="Arial"/>
        <w:sz w:val="18"/>
        <w:szCs w:val="16"/>
      </w:rPr>
    </w:pPr>
    <w:r w:rsidRPr="00F829EE">
      <w:rPr>
        <w:rFonts w:ascii="Arial" w:hAnsi="Arial" w:cs="Arial"/>
        <w:sz w:val="18"/>
        <w:szCs w:val="16"/>
      </w:rPr>
      <w:t>Pregão Eletrônico N</w:t>
    </w:r>
    <w:r>
      <w:rPr>
        <w:rFonts w:ascii="Arial" w:hAnsi="Arial" w:cs="Arial"/>
        <w:sz w:val="18"/>
        <w:szCs w:val="16"/>
      </w:rPr>
      <w:t>º</w:t>
    </w:r>
    <w:r w:rsidRPr="00F829EE">
      <w:rPr>
        <w:rFonts w:ascii="Arial" w:hAnsi="Arial" w:cs="Arial"/>
        <w:sz w:val="18"/>
        <w:szCs w:val="16"/>
      </w:rPr>
      <w:t xml:space="preserve"> </w:t>
    </w:r>
    <w:r w:rsidR="00AD2EDD">
      <w:rPr>
        <w:rFonts w:ascii="Arial" w:hAnsi="Arial" w:cs="Arial"/>
        <w:sz w:val="18"/>
        <w:szCs w:val="16"/>
      </w:rPr>
      <w:t>61</w:t>
    </w:r>
    <w:r w:rsidR="00337CD0">
      <w:rPr>
        <w:rFonts w:ascii="Arial" w:hAnsi="Arial" w:cs="Arial"/>
        <w:sz w:val="18"/>
        <w:szCs w:val="16"/>
      </w:rPr>
      <w:t>/2025</w:t>
    </w:r>
    <w:r w:rsidRPr="00F829EE">
      <w:rPr>
        <w:rFonts w:ascii="Arial" w:hAnsi="Arial" w:cs="Arial"/>
        <w:sz w:val="18"/>
        <w:szCs w:val="16"/>
      </w:rPr>
      <w:t xml:space="preserve"> – Processo N</w:t>
    </w:r>
    <w:r>
      <w:rPr>
        <w:rFonts w:ascii="Arial" w:hAnsi="Arial" w:cs="Arial"/>
        <w:sz w:val="18"/>
        <w:szCs w:val="16"/>
      </w:rPr>
      <w:t>º</w:t>
    </w:r>
    <w:r w:rsidRPr="00F829EE">
      <w:rPr>
        <w:rFonts w:ascii="Arial" w:hAnsi="Arial" w:cs="Arial"/>
        <w:sz w:val="18"/>
        <w:szCs w:val="16"/>
      </w:rPr>
      <w:t xml:space="preserve"> </w:t>
    </w:r>
    <w:r w:rsidR="00AD2EDD">
      <w:rPr>
        <w:rFonts w:ascii="Arial" w:hAnsi="Arial" w:cs="Arial"/>
        <w:sz w:val="18"/>
        <w:szCs w:val="16"/>
      </w:rPr>
      <w:t>1831</w:t>
    </w:r>
    <w:r w:rsidR="00337CD0">
      <w:rPr>
        <w:rFonts w:ascii="Arial" w:hAnsi="Arial" w:cs="Arial"/>
        <w:sz w:val="18"/>
        <w:szCs w:val="16"/>
      </w:rPr>
      <w:t>/2025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2471524"/>
      <w:docPartObj>
        <w:docPartGallery w:val="Page Numbers (Bottom of Page)"/>
        <w:docPartUnique/>
      </w:docPartObj>
    </w:sdtPr>
    <w:sdtEndPr>
      <w:rPr>
        <w:rFonts w:ascii="Arial" w:hAnsi="Arial" w:cs="Arial"/>
        <w:sz w:val="20"/>
        <w:szCs w:val="20"/>
      </w:rPr>
    </w:sdtEndPr>
    <w:sdtContent>
      <w:p w14:paraId="467CED7B" w14:textId="5E90670F" w:rsidR="00372BA6" w:rsidRPr="006E498E" w:rsidRDefault="00372BA6">
        <w:pPr>
          <w:pStyle w:val="Rodap"/>
          <w:jc w:val="right"/>
          <w:rPr>
            <w:rFonts w:ascii="Arial" w:hAnsi="Arial" w:cs="Arial"/>
            <w:sz w:val="20"/>
            <w:szCs w:val="20"/>
          </w:rPr>
        </w:pPr>
        <w:r w:rsidRPr="006E498E">
          <w:rPr>
            <w:rFonts w:ascii="Arial" w:hAnsi="Arial" w:cs="Arial"/>
            <w:sz w:val="20"/>
            <w:szCs w:val="20"/>
          </w:rPr>
          <w:fldChar w:fldCharType="begin"/>
        </w:r>
        <w:r w:rsidRPr="006E498E">
          <w:rPr>
            <w:rFonts w:ascii="Arial" w:hAnsi="Arial" w:cs="Arial"/>
            <w:sz w:val="20"/>
            <w:szCs w:val="20"/>
          </w:rPr>
          <w:instrText>PAGE   \* MERGEFORMAT</w:instrText>
        </w:r>
        <w:r w:rsidRPr="006E498E">
          <w:rPr>
            <w:rFonts w:ascii="Arial" w:hAnsi="Arial" w:cs="Arial"/>
            <w:sz w:val="20"/>
            <w:szCs w:val="20"/>
          </w:rPr>
          <w:fldChar w:fldCharType="separate"/>
        </w:r>
        <w:r w:rsidRPr="006E498E">
          <w:rPr>
            <w:rFonts w:ascii="Arial" w:hAnsi="Arial" w:cs="Arial"/>
            <w:sz w:val="20"/>
            <w:szCs w:val="20"/>
          </w:rPr>
          <w:t>2</w:t>
        </w:r>
        <w:r w:rsidRPr="006E498E">
          <w:rPr>
            <w:rFonts w:ascii="Arial" w:hAnsi="Arial" w:cs="Arial"/>
            <w:sz w:val="20"/>
            <w:szCs w:val="20"/>
          </w:rPr>
          <w:fldChar w:fldCharType="end"/>
        </w:r>
      </w:p>
    </w:sdtContent>
  </w:sdt>
  <w:p w14:paraId="44762AD2" w14:textId="3FBFB012" w:rsidR="255261F7" w:rsidRPr="00F829EE" w:rsidRDefault="00F829EE" w:rsidP="00F829EE">
    <w:pPr>
      <w:pStyle w:val="Rodap"/>
      <w:jc w:val="center"/>
      <w:rPr>
        <w:rFonts w:ascii="Arial" w:hAnsi="Arial" w:cs="Arial"/>
        <w:sz w:val="18"/>
        <w:szCs w:val="16"/>
      </w:rPr>
    </w:pPr>
    <w:r w:rsidRPr="00F829EE">
      <w:rPr>
        <w:rFonts w:ascii="Arial" w:hAnsi="Arial" w:cs="Arial"/>
        <w:sz w:val="18"/>
        <w:szCs w:val="16"/>
      </w:rPr>
      <w:t>Pregão Eletrônico N</w:t>
    </w:r>
    <w:r>
      <w:rPr>
        <w:rFonts w:ascii="Arial" w:hAnsi="Arial" w:cs="Arial"/>
        <w:sz w:val="18"/>
        <w:szCs w:val="16"/>
      </w:rPr>
      <w:t>º</w:t>
    </w:r>
    <w:r w:rsidRPr="00F829EE">
      <w:rPr>
        <w:rFonts w:ascii="Arial" w:hAnsi="Arial" w:cs="Arial"/>
        <w:sz w:val="18"/>
        <w:szCs w:val="16"/>
      </w:rPr>
      <w:t xml:space="preserve"> </w:t>
    </w:r>
    <w:r w:rsidR="00AD2EDD">
      <w:rPr>
        <w:rFonts w:ascii="Arial" w:hAnsi="Arial" w:cs="Arial"/>
        <w:sz w:val="18"/>
        <w:szCs w:val="16"/>
      </w:rPr>
      <w:t>61</w:t>
    </w:r>
    <w:r w:rsidR="00337CD0">
      <w:rPr>
        <w:rFonts w:ascii="Arial" w:hAnsi="Arial" w:cs="Arial"/>
        <w:sz w:val="18"/>
        <w:szCs w:val="16"/>
      </w:rPr>
      <w:t>/2025</w:t>
    </w:r>
    <w:r w:rsidRPr="00F829EE">
      <w:rPr>
        <w:rFonts w:ascii="Arial" w:hAnsi="Arial" w:cs="Arial"/>
        <w:sz w:val="18"/>
        <w:szCs w:val="16"/>
      </w:rPr>
      <w:t xml:space="preserve"> – Processo N</w:t>
    </w:r>
    <w:r>
      <w:rPr>
        <w:rFonts w:ascii="Arial" w:hAnsi="Arial" w:cs="Arial"/>
        <w:sz w:val="18"/>
        <w:szCs w:val="16"/>
      </w:rPr>
      <w:t>º</w:t>
    </w:r>
    <w:r w:rsidRPr="00F829EE">
      <w:rPr>
        <w:rFonts w:ascii="Arial" w:hAnsi="Arial" w:cs="Arial"/>
        <w:sz w:val="18"/>
        <w:szCs w:val="16"/>
      </w:rPr>
      <w:t xml:space="preserve"> </w:t>
    </w:r>
    <w:r w:rsidR="00AD2EDD">
      <w:rPr>
        <w:rFonts w:ascii="Arial" w:hAnsi="Arial" w:cs="Arial"/>
        <w:sz w:val="18"/>
        <w:szCs w:val="16"/>
      </w:rPr>
      <w:t>1831</w:t>
    </w:r>
    <w:r w:rsidR="00337CD0">
      <w:rPr>
        <w:rFonts w:ascii="Arial" w:hAnsi="Arial" w:cs="Arial"/>
        <w:sz w:val="18"/>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2F920" w14:textId="77777777" w:rsidR="00D72CBB" w:rsidRDefault="00D72CBB">
      <w:r>
        <w:separator/>
      </w:r>
    </w:p>
  </w:footnote>
  <w:footnote w:type="continuationSeparator" w:id="0">
    <w:p w14:paraId="650C4046" w14:textId="77777777" w:rsidR="00D72CBB" w:rsidRDefault="00D72CBB">
      <w:r>
        <w:continuationSeparator/>
      </w:r>
    </w:p>
  </w:footnote>
  <w:footnote w:type="continuationNotice" w:id="1">
    <w:p w14:paraId="0BFDDC5F" w14:textId="77777777" w:rsidR="00D72CBB" w:rsidRDefault="00D72C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1E5AE162" w:rsidR="003C7A23" w:rsidRPr="00F829EE" w:rsidRDefault="00F829EE" w:rsidP="00F829EE">
    <w:pPr>
      <w:pStyle w:val="Cabealho"/>
      <w:pBdr>
        <w:bottom w:val="single" w:sz="12" w:space="1" w:color="auto"/>
      </w:pBdr>
      <w:ind w:left="-142"/>
      <w:rPr>
        <w:rFonts w:ascii="Arial" w:hAnsi="Arial" w:cs="Arial"/>
      </w:rPr>
    </w:pPr>
    <w:r w:rsidRPr="009C7978">
      <w:rPr>
        <w:rFonts w:ascii="Arial" w:hAnsi="Arial" w:cs="Arial"/>
      </w:rPr>
      <w:t xml:space="preserve">      </w:t>
    </w:r>
    <w:r w:rsidRPr="009C7978">
      <w:rPr>
        <w:rFonts w:ascii="Arial" w:hAnsi="Arial" w:cs="Arial"/>
        <w:noProof/>
      </w:rPr>
      <mc:AlternateContent>
        <mc:Choice Requires="wpg">
          <w:drawing>
            <wp:inline distT="0" distB="0" distL="0" distR="0" wp14:anchorId="27033E6E" wp14:editId="421E22FC">
              <wp:extent cx="1089025" cy="964565"/>
              <wp:effectExtent l="0" t="0" r="0" b="6985"/>
              <wp:docPr id="996365695"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9025" cy="964565"/>
                        <a:chOff x="718" y="289"/>
                        <a:chExt cx="1585" cy="1524"/>
                      </a:xfrm>
                    </wpg:grpSpPr>
                    <pic:pic xmlns:pic="http://schemas.openxmlformats.org/drawingml/2006/picture">
                      <pic:nvPicPr>
                        <pic:cNvPr id="692858652" name="Picture 20"/>
                        <pic:cNvPicPr>
                          <a:picLocks noChangeAspect="1" noChangeArrowheads="1"/>
                        </pic:cNvPicPr>
                      </pic:nvPicPr>
                      <pic:blipFill>
                        <a:blip r:embed="rId1"/>
                        <a:srcRect/>
                        <a:stretch>
                          <a:fillRect/>
                        </a:stretch>
                      </pic:blipFill>
                      <pic:spPr bwMode="auto">
                        <a:xfrm>
                          <a:off x="956" y="289"/>
                          <a:ext cx="1219" cy="1045"/>
                        </a:xfrm>
                        <a:prstGeom prst="rect">
                          <a:avLst/>
                        </a:prstGeom>
                        <a:noFill/>
                      </pic:spPr>
                    </pic:pic>
                    <pic:pic xmlns:pic="http://schemas.openxmlformats.org/drawingml/2006/picture">
                      <pic:nvPicPr>
                        <pic:cNvPr id="1106356401" name="Picture 21"/>
                        <pic:cNvPicPr>
                          <a:picLocks noChangeAspect="1" noChangeArrowheads="1"/>
                        </pic:cNvPicPr>
                      </pic:nvPicPr>
                      <pic:blipFill>
                        <a:blip r:embed="rId2"/>
                        <a:srcRect/>
                        <a:stretch>
                          <a:fillRect/>
                        </a:stretch>
                      </pic:blipFill>
                      <pic:spPr bwMode="auto">
                        <a:xfrm>
                          <a:off x="812" y="1286"/>
                          <a:ext cx="460" cy="471"/>
                        </a:xfrm>
                        <a:prstGeom prst="rect">
                          <a:avLst/>
                        </a:prstGeom>
                        <a:noFill/>
                      </pic:spPr>
                    </pic:pic>
                    <pic:pic xmlns:pic="http://schemas.openxmlformats.org/drawingml/2006/picture">
                      <pic:nvPicPr>
                        <pic:cNvPr id="619567654" name="Picture 22"/>
                        <pic:cNvPicPr>
                          <a:picLocks noChangeAspect="1" noChangeArrowheads="1"/>
                        </pic:cNvPicPr>
                      </pic:nvPicPr>
                      <pic:blipFill>
                        <a:blip r:embed="rId3"/>
                        <a:srcRect/>
                        <a:stretch>
                          <a:fillRect/>
                        </a:stretch>
                      </pic:blipFill>
                      <pic:spPr bwMode="auto">
                        <a:xfrm>
                          <a:off x="1353" y="1353"/>
                          <a:ext cx="950" cy="460"/>
                        </a:xfrm>
                        <a:prstGeom prst="rect">
                          <a:avLst/>
                        </a:prstGeom>
                        <a:noFill/>
                      </pic:spPr>
                    </pic:pic>
                    <wpg:grpSp>
                      <wpg:cNvPr id="1249970508" name="Group 23"/>
                      <wpg:cNvGrpSpPr>
                        <a:grpSpLocks/>
                      </wpg:cNvGrpSpPr>
                      <wpg:grpSpPr bwMode="auto">
                        <a:xfrm>
                          <a:off x="728" y="1492"/>
                          <a:ext cx="79" cy="85"/>
                          <a:chOff x="728" y="1492"/>
                          <a:chExt cx="79" cy="85"/>
                        </a:xfrm>
                      </wpg:grpSpPr>
                      <wps:wsp>
                        <wps:cNvPr id="1023888325" name="Freeform 24"/>
                        <wps:cNvSpPr>
                          <a:spLocks/>
                        </wps:cNvSpPr>
                        <wps:spPr bwMode="auto">
                          <a:xfrm>
                            <a:off x="728" y="1492"/>
                            <a:ext cx="79" cy="85"/>
                          </a:xfrm>
                          <a:custGeom>
                            <a:avLst/>
                            <a:gdLst>
                              <a:gd name="T0" fmla="+- 0 775 728"/>
                              <a:gd name="T1" fmla="*/ T0 w 79"/>
                              <a:gd name="T2" fmla="+- 0 1492 1492"/>
                              <a:gd name="T3" fmla="*/ 1492 h 85"/>
                              <a:gd name="T4" fmla="+- 0 764 728"/>
                              <a:gd name="T5" fmla="*/ T4 w 79"/>
                              <a:gd name="T6" fmla="+- 0 1493 1492"/>
                              <a:gd name="T7" fmla="*/ 1493 h 85"/>
                              <a:gd name="T8" fmla="+- 0 754 728"/>
                              <a:gd name="T9" fmla="*/ T8 w 79"/>
                              <a:gd name="T10" fmla="+- 0 1493 1492"/>
                              <a:gd name="T11" fmla="*/ 1493 h 85"/>
                              <a:gd name="T12" fmla="+- 0 745 728"/>
                              <a:gd name="T13" fmla="*/ T12 w 79"/>
                              <a:gd name="T14" fmla="+- 0 1498 1492"/>
                              <a:gd name="T15" fmla="*/ 1498 h 85"/>
                              <a:gd name="T16" fmla="+- 0 731 728"/>
                              <a:gd name="T17" fmla="*/ T16 w 79"/>
                              <a:gd name="T18" fmla="+- 0 1514 1492"/>
                              <a:gd name="T19" fmla="*/ 1514 h 85"/>
                              <a:gd name="T20" fmla="+- 0 728 728"/>
                              <a:gd name="T21" fmla="*/ T20 w 79"/>
                              <a:gd name="T22" fmla="+- 0 1523 1492"/>
                              <a:gd name="T23" fmla="*/ 1523 h 85"/>
                              <a:gd name="T24" fmla="+- 0 729 728"/>
                              <a:gd name="T25" fmla="*/ T24 w 79"/>
                              <a:gd name="T26" fmla="+- 0 1536 1492"/>
                              <a:gd name="T27" fmla="*/ 1536 h 85"/>
                              <a:gd name="T28" fmla="+- 0 730 728"/>
                              <a:gd name="T29" fmla="*/ T28 w 79"/>
                              <a:gd name="T30" fmla="+- 0 1546 1492"/>
                              <a:gd name="T31" fmla="*/ 1546 h 85"/>
                              <a:gd name="T32" fmla="+- 0 735 728"/>
                              <a:gd name="T33" fmla="*/ T32 w 79"/>
                              <a:gd name="T34" fmla="+- 0 1555 1492"/>
                              <a:gd name="T35" fmla="*/ 1555 h 85"/>
                              <a:gd name="T36" fmla="+- 0 744 728"/>
                              <a:gd name="T37" fmla="*/ T36 w 79"/>
                              <a:gd name="T38" fmla="+- 0 1563 1492"/>
                              <a:gd name="T39" fmla="*/ 1563 h 85"/>
                              <a:gd name="T40" fmla="+- 0 749 728"/>
                              <a:gd name="T41" fmla="*/ T40 w 79"/>
                              <a:gd name="T42" fmla="+- 0 1568 1492"/>
                              <a:gd name="T43" fmla="*/ 1568 h 85"/>
                              <a:gd name="T44" fmla="+- 0 755 728"/>
                              <a:gd name="T45" fmla="*/ T44 w 79"/>
                              <a:gd name="T46" fmla="+- 0 1571 1492"/>
                              <a:gd name="T47" fmla="*/ 1571 h 85"/>
                              <a:gd name="T48" fmla="+- 0 769 728"/>
                              <a:gd name="T49" fmla="*/ T48 w 79"/>
                              <a:gd name="T50" fmla="+- 0 1577 1492"/>
                              <a:gd name="T51" fmla="*/ 1577 h 85"/>
                              <a:gd name="T52" fmla="+- 0 774 728"/>
                              <a:gd name="T53" fmla="*/ T52 w 79"/>
                              <a:gd name="T54" fmla="+- 0 1578 1492"/>
                              <a:gd name="T55" fmla="*/ 1578 h 85"/>
                              <a:gd name="T56" fmla="+- 0 778 728"/>
                              <a:gd name="T57" fmla="*/ T56 w 79"/>
                              <a:gd name="T58" fmla="+- 0 1577 1492"/>
                              <a:gd name="T59" fmla="*/ 1577 h 85"/>
                              <a:gd name="T60" fmla="+- 0 779 728"/>
                              <a:gd name="T61" fmla="*/ T60 w 79"/>
                              <a:gd name="T62" fmla="+- 0 1577 1492"/>
                              <a:gd name="T63" fmla="*/ 1577 h 85"/>
                              <a:gd name="T64" fmla="+- 0 780 728"/>
                              <a:gd name="T65" fmla="*/ T64 w 79"/>
                              <a:gd name="T66" fmla="+- 0 1577 1492"/>
                              <a:gd name="T67" fmla="*/ 1577 h 85"/>
                              <a:gd name="T68" fmla="+- 0 781 728"/>
                              <a:gd name="T69" fmla="*/ T68 w 79"/>
                              <a:gd name="T70" fmla="+- 0 1576 1492"/>
                              <a:gd name="T71" fmla="*/ 1576 h 85"/>
                              <a:gd name="T72" fmla="+- 0 781 728"/>
                              <a:gd name="T73" fmla="*/ T72 w 79"/>
                              <a:gd name="T74" fmla="+- 0 1576 1492"/>
                              <a:gd name="T75" fmla="*/ 1576 h 85"/>
                              <a:gd name="T76" fmla="+- 0 782 728"/>
                              <a:gd name="T77" fmla="*/ T76 w 79"/>
                              <a:gd name="T78" fmla="+- 0 1575 1492"/>
                              <a:gd name="T79" fmla="*/ 1575 h 85"/>
                              <a:gd name="T80" fmla="+- 0 781 728"/>
                              <a:gd name="T81" fmla="*/ T80 w 79"/>
                              <a:gd name="T82" fmla="+- 0 1573 1492"/>
                              <a:gd name="T83" fmla="*/ 1573 h 85"/>
                              <a:gd name="T84" fmla="+- 0 781 728"/>
                              <a:gd name="T85" fmla="*/ T84 w 79"/>
                              <a:gd name="T86" fmla="+- 0 1572 1492"/>
                              <a:gd name="T87" fmla="*/ 1572 h 85"/>
                              <a:gd name="T88" fmla="+- 0 780 728"/>
                              <a:gd name="T89" fmla="*/ T88 w 79"/>
                              <a:gd name="T90" fmla="+- 0 1571 1492"/>
                              <a:gd name="T91" fmla="*/ 1571 h 85"/>
                              <a:gd name="T92" fmla="+- 0 780 728"/>
                              <a:gd name="T93" fmla="*/ T92 w 79"/>
                              <a:gd name="T94" fmla="+- 0 1571 1492"/>
                              <a:gd name="T95" fmla="*/ 1571 h 85"/>
                              <a:gd name="T96" fmla="+- 0 779 728"/>
                              <a:gd name="T97" fmla="*/ T96 w 79"/>
                              <a:gd name="T98" fmla="+- 0 1571 1492"/>
                              <a:gd name="T99" fmla="*/ 1571 h 85"/>
                              <a:gd name="T100" fmla="+- 0 773 728"/>
                              <a:gd name="T101" fmla="*/ T100 w 79"/>
                              <a:gd name="T102" fmla="+- 0 1570 1492"/>
                              <a:gd name="T103" fmla="*/ 1570 h 85"/>
                              <a:gd name="T104" fmla="+- 0 768 728"/>
                              <a:gd name="T105" fmla="*/ T104 w 79"/>
                              <a:gd name="T106" fmla="+- 0 1569 1492"/>
                              <a:gd name="T107" fmla="*/ 1569 h 85"/>
                              <a:gd name="T108" fmla="+- 0 736 728"/>
                              <a:gd name="T109" fmla="*/ T108 w 79"/>
                              <a:gd name="T110" fmla="+- 0 1534 1492"/>
                              <a:gd name="T111" fmla="*/ 1534 h 85"/>
                              <a:gd name="T112" fmla="+- 0 735 728"/>
                              <a:gd name="T113" fmla="*/ T112 w 79"/>
                              <a:gd name="T114" fmla="+- 0 1528 1492"/>
                              <a:gd name="T115" fmla="*/ 1528 h 85"/>
                              <a:gd name="T116" fmla="+- 0 737 728"/>
                              <a:gd name="T117" fmla="*/ T116 w 79"/>
                              <a:gd name="T118" fmla="+- 0 1520 1492"/>
                              <a:gd name="T119" fmla="*/ 1520 h 85"/>
                              <a:gd name="T120" fmla="+- 0 742 728"/>
                              <a:gd name="T121" fmla="*/ T120 w 79"/>
                              <a:gd name="T122" fmla="+- 0 1512 1492"/>
                              <a:gd name="T123" fmla="*/ 1512 h 85"/>
                              <a:gd name="T124" fmla="+- 0 753 728"/>
                              <a:gd name="T125" fmla="*/ T124 w 79"/>
                              <a:gd name="T126" fmla="+- 0 1512 1492"/>
                              <a:gd name="T127" fmla="*/ 1512 h 85"/>
                              <a:gd name="T128" fmla="+- 0 747 728"/>
                              <a:gd name="T129" fmla="*/ T128 w 79"/>
                              <a:gd name="T130" fmla="+- 0 1507 1492"/>
                              <a:gd name="T131" fmla="*/ 1507 h 85"/>
                              <a:gd name="T132" fmla="+- 0 753 728"/>
                              <a:gd name="T133" fmla="*/ T132 w 79"/>
                              <a:gd name="T134" fmla="+- 0 1502 1492"/>
                              <a:gd name="T135" fmla="*/ 1502 h 85"/>
                              <a:gd name="T136" fmla="+- 0 760 728"/>
                              <a:gd name="T137" fmla="*/ T136 w 79"/>
                              <a:gd name="T138" fmla="+- 0 1500 1492"/>
                              <a:gd name="T139" fmla="*/ 1500 h 85"/>
                              <a:gd name="T140" fmla="+- 0 789 728"/>
                              <a:gd name="T141" fmla="*/ T140 w 79"/>
                              <a:gd name="T142" fmla="+- 0 1500 1492"/>
                              <a:gd name="T143" fmla="*/ 1500 h 85"/>
                              <a:gd name="T144" fmla="+- 0 784 728"/>
                              <a:gd name="T145" fmla="*/ T144 w 79"/>
                              <a:gd name="T146" fmla="+- 0 1496 1492"/>
                              <a:gd name="T147" fmla="*/ 1496 h 85"/>
                              <a:gd name="T148" fmla="+- 0 775 728"/>
                              <a:gd name="T149" fmla="*/ T148 w 79"/>
                              <a:gd name="T150" fmla="+- 0 1492 1492"/>
                              <a:gd name="T151" fmla="*/ 1492 h 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79" h="85">
                                <a:moveTo>
                                  <a:pt x="47" y="0"/>
                                </a:moveTo>
                                <a:lnTo>
                                  <a:pt x="36" y="1"/>
                                </a:lnTo>
                                <a:lnTo>
                                  <a:pt x="26" y="1"/>
                                </a:lnTo>
                                <a:lnTo>
                                  <a:pt x="17" y="6"/>
                                </a:lnTo>
                                <a:lnTo>
                                  <a:pt x="3" y="22"/>
                                </a:lnTo>
                                <a:lnTo>
                                  <a:pt x="0" y="31"/>
                                </a:lnTo>
                                <a:lnTo>
                                  <a:pt x="1" y="44"/>
                                </a:lnTo>
                                <a:lnTo>
                                  <a:pt x="2" y="54"/>
                                </a:lnTo>
                                <a:lnTo>
                                  <a:pt x="7" y="63"/>
                                </a:lnTo>
                                <a:lnTo>
                                  <a:pt x="16" y="71"/>
                                </a:lnTo>
                                <a:lnTo>
                                  <a:pt x="21" y="76"/>
                                </a:lnTo>
                                <a:lnTo>
                                  <a:pt x="27" y="79"/>
                                </a:lnTo>
                                <a:lnTo>
                                  <a:pt x="41" y="85"/>
                                </a:lnTo>
                                <a:lnTo>
                                  <a:pt x="46" y="86"/>
                                </a:lnTo>
                                <a:lnTo>
                                  <a:pt x="50" y="85"/>
                                </a:lnTo>
                                <a:lnTo>
                                  <a:pt x="51" y="85"/>
                                </a:lnTo>
                                <a:lnTo>
                                  <a:pt x="52" y="85"/>
                                </a:lnTo>
                                <a:lnTo>
                                  <a:pt x="53" y="84"/>
                                </a:lnTo>
                                <a:lnTo>
                                  <a:pt x="54" y="83"/>
                                </a:lnTo>
                                <a:lnTo>
                                  <a:pt x="53" y="81"/>
                                </a:lnTo>
                                <a:lnTo>
                                  <a:pt x="53" y="80"/>
                                </a:lnTo>
                                <a:lnTo>
                                  <a:pt x="52" y="79"/>
                                </a:lnTo>
                                <a:lnTo>
                                  <a:pt x="51" y="79"/>
                                </a:lnTo>
                                <a:lnTo>
                                  <a:pt x="45" y="78"/>
                                </a:lnTo>
                                <a:lnTo>
                                  <a:pt x="40" y="77"/>
                                </a:lnTo>
                                <a:lnTo>
                                  <a:pt x="8" y="42"/>
                                </a:lnTo>
                                <a:lnTo>
                                  <a:pt x="7" y="36"/>
                                </a:lnTo>
                                <a:lnTo>
                                  <a:pt x="9" y="28"/>
                                </a:lnTo>
                                <a:lnTo>
                                  <a:pt x="14" y="20"/>
                                </a:lnTo>
                                <a:lnTo>
                                  <a:pt x="25" y="20"/>
                                </a:lnTo>
                                <a:lnTo>
                                  <a:pt x="19" y="15"/>
                                </a:lnTo>
                                <a:lnTo>
                                  <a:pt x="25" y="10"/>
                                </a:lnTo>
                                <a:lnTo>
                                  <a:pt x="32" y="8"/>
                                </a:lnTo>
                                <a:lnTo>
                                  <a:pt x="61" y="8"/>
                                </a:lnTo>
                                <a:lnTo>
                                  <a:pt x="56" y="4"/>
                                </a:lnTo>
                                <a:lnTo>
                                  <a:pt x="47" y="0"/>
                                </a:lnTo>
                              </a:path>
                            </a:pathLst>
                          </a:custGeom>
                          <a:solidFill>
                            <a:srgbClr val="000000"/>
                          </a:solidFill>
                          <a:ln>
                            <a:noFill/>
                          </a:ln>
                        </wps:spPr>
                        <wps:bodyPr rot="0" vert="horz" wrap="square" lIns="91440" tIns="45720" rIns="91440" bIns="45720" anchor="t" anchorCtr="0" upright="1">
                          <a:noAutofit/>
                        </wps:bodyPr>
                      </wps:wsp>
                      <wps:wsp>
                        <wps:cNvPr id="1502930164" name="Freeform 25"/>
                        <wps:cNvSpPr>
                          <a:spLocks/>
                        </wps:cNvSpPr>
                        <wps:spPr bwMode="auto">
                          <a:xfrm>
                            <a:off x="728" y="1492"/>
                            <a:ext cx="79" cy="85"/>
                          </a:xfrm>
                          <a:custGeom>
                            <a:avLst/>
                            <a:gdLst>
                              <a:gd name="T0" fmla="+- 0 753 728"/>
                              <a:gd name="T1" fmla="*/ T0 w 79"/>
                              <a:gd name="T2" fmla="+- 0 1512 1492"/>
                              <a:gd name="T3" fmla="*/ 1512 h 85"/>
                              <a:gd name="T4" fmla="+- 0 742 728"/>
                              <a:gd name="T5" fmla="*/ T4 w 79"/>
                              <a:gd name="T6" fmla="+- 0 1512 1492"/>
                              <a:gd name="T7" fmla="*/ 1512 h 85"/>
                              <a:gd name="T8" fmla="+- 0 796 728"/>
                              <a:gd name="T9" fmla="*/ T8 w 79"/>
                              <a:gd name="T10" fmla="+- 0 1559 1492"/>
                              <a:gd name="T11" fmla="*/ 1559 h 85"/>
                              <a:gd name="T12" fmla="+- 0 803 728"/>
                              <a:gd name="T13" fmla="*/ T12 w 79"/>
                              <a:gd name="T14" fmla="+- 0 1550 1492"/>
                              <a:gd name="T15" fmla="*/ 1550 h 85"/>
                              <a:gd name="T16" fmla="+- 0 804 728"/>
                              <a:gd name="T17" fmla="*/ T16 w 79"/>
                              <a:gd name="T18" fmla="+- 0 1549 1492"/>
                              <a:gd name="T19" fmla="*/ 1549 h 85"/>
                              <a:gd name="T20" fmla="+- 0 795 728"/>
                              <a:gd name="T21" fmla="*/ T20 w 79"/>
                              <a:gd name="T22" fmla="+- 0 1549 1492"/>
                              <a:gd name="T23" fmla="*/ 1549 h 85"/>
                              <a:gd name="T24" fmla="+- 0 753 728"/>
                              <a:gd name="T25" fmla="*/ T24 w 79"/>
                              <a:gd name="T26" fmla="+- 0 1512 1492"/>
                              <a:gd name="T27" fmla="*/ 1512 h 85"/>
                            </a:gdLst>
                            <a:ahLst/>
                            <a:cxnLst>
                              <a:cxn ang="0">
                                <a:pos x="T1" y="T3"/>
                              </a:cxn>
                              <a:cxn ang="0">
                                <a:pos x="T5" y="T7"/>
                              </a:cxn>
                              <a:cxn ang="0">
                                <a:pos x="T9" y="T11"/>
                              </a:cxn>
                              <a:cxn ang="0">
                                <a:pos x="T13" y="T15"/>
                              </a:cxn>
                              <a:cxn ang="0">
                                <a:pos x="T17" y="T19"/>
                              </a:cxn>
                              <a:cxn ang="0">
                                <a:pos x="T21" y="T23"/>
                              </a:cxn>
                              <a:cxn ang="0">
                                <a:pos x="T25" y="T27"/>
                              </a:cxn>
                            </a:cxnLst>
                            <a:rect l="0" t="0" r="r" b="b"/>
                            <a:pathLst>
                              <a:path w="79" h="85">
                                <a:moveTo>
                                  <a:pt x="25" y="20"/>
                                </a:moveTo>
                                <a:lnTo>
                                  <a:pt x="14" y="20"/>
                                </a:lnTo>
                                <a:lnTo>
                                  <a:pt x="68" y="67"/>
                                </a:lnTo>
                                <a:lnTo>
                                  <a:pt x="75" y="58"/>
                                </a:lnTo>
                                <a:lnTo>
                                  <a:pt x="76" y="57"/>
                                </a:lnTo>
                                <a:lnTo>
                                  <a:pt x="67" y="57"/>
                                </a:lnTo>
                                <a:lnTo>
                                  <a:pt x="25" y="20"/>
                                </a:lnTo>
                              </a:path>
                            </a:pathLst>
                          </a:custGeom>
                          <a:solidFill>
                            <a:srgbClr val="000000"/>
                          </a:solidFill>
                          <a:ln>
                            <a:noFill/>
                          </a:ln>
                        </wps:spPr>
                        <wps:bodyPr rot="0" vert="horz" wrap="square" lIns="91440" tIns="45720" rIns="91440" bIns="45720" anchor="t" anchorCtr="0" upright="1">
                          <a:noAutofit/>
                        </wps:bodyPr>
                      </wps:wsp>
                      <wps:wsp>
                        <wps:cNvPr id="99129162" name="Freeform 26"/>
                        <wps:cNvSpPr>
                          <a:spLocks/>
                        </wps:cNvSpPr>
                        <wps:spPr bwMode="auto">
                          <a:xfrm>
                            <a:off x="728" y="1492"/>
                            <a:ext cx="79" cy="85"/>
                          </a:xfrm>
                          <a:custGeom>
                            <a:avLst/>
                            <a:gdLst>
                              <a:gd name="T0" fmla="+- 0 789 728"/>
                              <a:gd name="T1" fmla="*/ T0 w 79"/>
                              <a:gd name="T2" fmla="+- 0 1500 1492"/>
                              <a:gd name="T3" fmla="*/ 1500 h 85"/>
                              <a:gd name="T4" fmla="+- 0 760 728"/>
                              <a:gd name="T5" fmla="*/ T4 w 79"/>
                              <a:gd name="T6" fmla="+- 0 1500 1492"/>
                              <a:gd name="T7" fmla="*/ 1500 h 85"/>
                              <a:gd name="T8" fmla="+- 0 767 728"/>
                              <a:gd name="T9" fmla="*/ T8 w 79"/>
                              <a:gd name="T10" fmla="+- 0 1500 1492"/>
                              <a:gd name="T11" fmla="*/ 1500 h 85"/>
                              <a:gd name="T12" fmla="+- 0 775 728"/>
                              <a:gd name="T13" fmla="*/ T12 w 79"/>
                              <a:gd name="T14" fmla="+- 0 1500 1492"/>
                              <a:gd name="T15" fmla="*/ 1500 h 85"/>
                              <a:gd name="T16" fmla="+- 0 782 728"/>
                              <a:gd name="T17" fmla="*/ T16 w 79"/>
                              <a:gd name="T18" fmla="+- 0 1503 1492"/>
                              <a:gd name="T19" fmla="*/ 1503 h 85"/>
                              <a:gd name="T20" fmla="+- 0 788 728"/>
                              <a:gd name="T21" fmla="*/ T20 w 79"/>
                              <a:gd name="T22" fmla="+- 0 1508 1492"/>
                              <a:gd name="T23" fmla="*/ 1508 h 85"/>
                              <a:gd name="T24" fmla="+- 0 794 728"/>
                              <a:gd name="T25" fmla="*/ T24 w 79"/>
                              <a:gd name="T26" fmla="+- 0 1514 1492"/>
                              <a:gd name="T27" fmla="*/ 1514 h 85"/>
                              <a:gd name="T28" fmla="+- 0 798 728"/>
                              <a:gd name="T29" fmla="*/ T28 w 79"/>
                              <a:gd name="T30" fmla="+- 0 1520 1492"/>
                              <a:gd name="T31" fmla="*/ 1520 h 85"/>
                              <a:gd name="T32" fmla="+- 0 799 728"/>
                              <a:gd name="T33" fmla="*/ T32 w 79"/>
                              <a:gd name="T34" fmla="+- 0 1528 1492"/>
                              <a:gd name="T35" fmla="*/ 1528 h 85"/>
                              <a:gd name="T36" fmla="+- 0 800 728"/>
                              <a:gd name="T37" fmla="*/ T36 w 79"/>
                              <a:gd name="T38" fmla="+- 0 1534 1492"/>
                              <a:gd name="T39" fmla="*/ 1534 h 85"/>
                              <a:gd name="T40" fmla="+- 0 800 728"/>
                              <a:gd name="T41" fmla="*/ T40 w 79"/>
                              <a:gd name="T42" fmla="+- 0 1536 1492"/>
                              <a:gd name="T43" fmla="*/ 1536 h 85"/>
                              <a:gd name="T44" fmla="+- 0 799 728"/>
                              <a:gd name="T45" fmla="*/ T44 w 79"/>
                              <a:gd name="T46" fmla="+- 0 1542 1492"/>
                              <a:gd name="T47" fmla="*/ 1542 h 85"/>
                              <a:gd name="T48" fmla="+- 0 795 728"/>
                              <a:gd name="T49" fmla="*/ T48 w 79"/>
                              <a:gd name="T50" fmla="+- 0 1549 1492"/>
                              <a:gd name="T51" fmla="*/ 1549 h 85"/>
                              <a:gd name="T52" fmla="+- 0 804 728"/>
                              <a:gd name="T53" fmla="*/ T52 w 79"/>
                              <a:gd name="T54" fmla="+- 0 1549 1492"/>
                              <a:gd name="T55" fmla="*/ 1549 h 85"/>
                              <a:gd name="T56" fmla="+- 0 807 728"/>
                              <a:gd name="T57" fmla="*/ T56 w 79"/>
                              <a:gd name="T58" fmla="+- 0 1540 1492"/>
                              <a:gd name="T59" fmla="*/ 1540 h 85"/>
                              <a:gd name="T60" fmla="+- 0 806 728"/>
                              <a:gd name="T61" fmla="*/ T60 w 79"/>
                              <a:gd name="T62" fmla="+- 0 1528 1492"/>
                              <a:gd name="T63" fmla="*/ 1528 h 85"/>
                              <a:gd name="T64" fmla="+- 0 806 728"/>
                              <a:gd name="T65" fmla="*/ T64 w 79"/>
                              <a:gd name="T66" fmla="+- 0 1519 1492"/>
                              <a:gd name="T67" fmla="*/ 1519 h 85"/>
                              <a:gd name="T68" fmla="+- 0 801 728"/>
                              <a:gd name="T69" fmla="*/ T68 w 79"/>
                              <a:gd name="T70" fmla="+- 0 1511 1492"/>
                              <a:gd name="T71" fmla="*/ 1511 h 85"/>
                              <a:gd name="T72" fmla="+- 0 793 728"/>
                              <a:gd name="T73" fmla="*/ T72 w 79"/>
                              <a:gd name="T74" fmla="+- 0 1503 1492"/>
                              <a:gd name="T75" fmla="*/ 1503 h 85"/>
                              <a:gd name="T76" fmla="+- 0 789 728"/>
                              <a:gd name="T77" fmla="*/ T76 w 79"/>
                              <a:gd name="T78" fmla="+- 0 1500 1492"/>
                              <a:gd name="T79" fmla="*/ 1500 h 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79" h="85">
                                <a:moveTo>
                                  <a:pt x="61" y="8"/>
                                </a:moveTo>
                                <a:lnTo>
                                  <a:pt x="32" y="8"/>
                                </a:lnTo>
                                <a:lnTo>
                                  <a:pt x="39" y="8"/>
                                </a:lnTo>
                                <a:lnTo>
                                  <a:pt x="47" y="8"/>
                                </a:lnTo>
                                <a:lnTo>
                                  <a:pt x="54" y="11"/>
                                </a:lnTo>
                                <a:lnTo>
                                  <a:pt x="60" y="16"/>
                                </a:lnTo>
                                <a:lnTo>
                                  <a:pt x="66" y="22"/>
                                </a:lnTo>
                                <a:lnTo>
                                  <a:pt x="70" y="28"/>
                                </a:lnTo>
                                <a:lnTo>
                                  <a:pt x="71" y="36"/>
                                </a:lnTo>
                                <a:lnTo>
                                  <a:pt x="72" y="42"/>
                                </a:lnTo>
                                <a:lnTo>
                                  <a:pt x="72" y="44"/>
                                </a:lnTo>
                                <a:lnTo>
                                  <a:pt x="71" y="50"/>
                                </a:lnTo>
                                <a:lnTo>
                                  <a:pt x="67" y="57"/>
                                </a:lnTo>
                                <a:lnTo>
                                  <a:pt x="76" y="57"/>
                                </a:lnTo>
                                <a:lnTo>
                                  <a:pt x="79" y="48"/>
                                </a:lnTo>
                                <a:lnTo>
                                  <a:pt x="78" y="36"/>
                                </a:lnTo>
                                <a:lnTo>
                                  <a:pt x="78" y="27"/>
                                </a:lnTo>
                                <a:lnTo>
                                  <a:pt x="73" y="19"/>
                                </a:lnTo>
                                <a:lnTo>
                                  <a:pt x="65" y="11"/>
                                </a:lnTo>
                                <a:lnTo>
                                  <a:pt x="61" y="8"/>
                                </a:lnTo>
                              </a:path>
                            </a:pathLst>
                          </a:custGeom>
                          <a:solidFill>
                            <a:srgbClr val="000000"/>
                          </a:solidFill>
                          <a:ln>
                            <a:noFill/>
                          </a:ln>
                        </wps:spPr>
                        <wps:bodyPr rot="0" vert="horz" wrap="square" lIns="91440" tIns="45720" rIns="91440" bIns="45720" anchor="t" anchorCtr="0" upright="1">
                          <a:noAutofit/>
                        </wps:bodyPr>
                      </wps:wsp>
                    </wpg:grpSp>
                    <wpg:grpSp>
                      <wpg:cNvPr id="1085260616" name="Group 27"/>
                      <wpg:cNvGrpSpPr>
                        <a:grpSpLocks/>
                      </wpg:cNvGrpSpPr>
                      <wpg:grpSpPr bwMode="auto">
                        <a:xfrm>
                          <a:off x="728" y="1492"/>
                          <a:ext cx="79" cy="85"/>
                          <a:chOff x="728" y="1492"/>
                          <a:chExt cx="79" cy="85"/>
                        </a:xfrm>
                      </wpg:grpSpPr>
                      <wps:wsp>
                        <wps:cNvPr id="626775781" name="Freeform 28"/>
                        <wps:cNvSpPr>
                          <a:spLocks/>
                        </wps:cNvSpPr>
                        <wps:spPr bwMode="auto">
                          <a:xfrm>
                            <a:off x="728" y="1492"/>
                            <a:ext cx="79" cy="85"/>
                          </a:xfrm>
                          <a:custGeom>
                            <a:avLst/>
                            <a:gdLst>
                              <a:gd name="T0" fmla="+- 0 796 728"/>
                              <a:gd name="T1" fmla="*/ T0 w 79"/>
                              <a:gd name="T2" fmla="+- 0 1559 1492"/>
                              <a:gd name="T3" fmla="*/ 1559 h 85"/>
                              <a:gd name="T4" fmla="+- 0 742 728"/>
                              <a:gd name="T5" fmla="*/ T4 w 79"/>
                              <a:gd name="T6" fmla="+- 0 1512 1492"/>
                              <a:gd name="T7" fmla="*/ 1512 h 85"/>
                              <a:gd name="T8" fmla="+- 0 737 728"/>
                              <a:gd name="T9" fmla="*/ T8 w 79"/>
                              <a:gd name="T10" fmla="+- 0 1520 1492"/>
                              <a:gd name="T11" fmla="*/ 1520 h 85"/>
                              <a:gd name="T12" fmla="+- 0 735 728"/>
                              <a:gd name="T13" fmla="*/ T12 w 79"/>
                              <a:gd name="T14" fmla="+- 0 1528 1492"/>
                              <a:gd name="T15" fmla="*/ 1528 h 85"/>
                              <a:gd name="T16" fmla="+- 0 736 728"/>
                              <a:gd name="T17" fmla="*/ T16 w 79"/>
                              <a:gd name="T18" fmla="+- 0 1536 1492"/>
                              <a:gd name="T19" fmla="*/ 1536 h 85"/>
                              <a:gd name="T20" fmla="+- 0 737 728"/>
                              <a:gd name="T21" fmla="*/ T20 w 79"/>
                              <a:gd name="T22" fmla="+- 0 1544 1492"/>
                              <a:gd name="T23" fmla="*/ 1544 h 85"/>
                              <a:gd name="T24" fmla="+- 0 763 728"/>
                              <a:gd name="T25" fmla="*/ T24 w 79"/>
                              <a:gd name="T26" fmla="+- 0 1567 1492"/>
                              <a:gd name="T27" fmla="*/ 1567 h 85"/>
                              <a:gd name="T28" fmla="+- 0 768 728"/>
                              <a:gd name="T29" fmla="*/ T28 w 79"/>
                              <a:gd name="T30" fmla="+- 0 1569 1492"/>
                              <a:gd name="T31" fmla="*/ 1569 h 85"/>
                              <a:gd name="T32" fmla="+- 0 773 728"/>
                              <a:gd name="T33" fmla="*/ T32 w 79"/>
                              <a:gd name="T34" fmla="+- 0 1570 1492"/>
                              <a:gd name="T35" fmla="*/ 1570 h 85"/>
                              <a:gd name="T36" fmla="+- 0 778 728"/>
                              <a:gd name="T37" fmla="*/ T36 w 79"/>
                              <a:gd name="T38" fmla="+- 0 1571 1492"/>
                              <a:gd name="T39" fmla="*/ 1571 h 85"/>
                              <a:gd name="T40" fmla="+- 0 779 728"/>
                              <a:gd name="T41" fmla="*/ T40 w 79"/>
                              <a:gd name="T42" fmla="+- 0 1571 1492"/>
                              <a:gd name="T43" fmla="*/ 1571 h 85"/>
                              <a:gd name="T44" fmla="+- 0 780 728"/>
                              <a:gd name="T45" fmla="*/ T44 w 79"/>
                              <a:gd name="T46" fmla="+- 0 1571 1492"/>
                              <a:gd name="T47" fmla="*/ 1571 h 85"/>
                              <a:gd name="T48" fmla="+- 0 782 728"/>
                              <a:gd name="T49" fmla="*/ T48 w 79"/>
                              <a:gd name="T50" fmla="+- 0 1575 1492"/>
                              <a:gd name="T51" fmla="*/ 1575 h 85"/>
                              <a:gd name="T52" fmla="+- 0 781 728"/>
                              <a:gd name="T53" fmla="*/ T52 w 79"/>
                              <a:gd name="T54" fmla="+- 0 1576 1492"/>
                              <a:gd name="T55" fmla="*/ 1576 h 85"/>
                              <a:gd name="T56" fmla="+- 0 781 728"/>
                              <a:gd name="T57" fmla="*/ T56 w 79"/>
                              <a:gd name="T58" fmla="+- 0 1576 1492"/>
                              <a:gd name="T59" fmla="*/ 1576 h 85"/>
                              <a:gd name="T60" fmla="+- 0 780 728"/>
                              <a:gd name="T61" fmla="*/ T60 w 79"/>
                              <a:gd name="T62" fmla="+- 0 1577 1492"/>
                              <a:gd name="T63" fmla="*/ 1577 h 85"/>
                              <a:gd name="T64" fmla="+- 0 779 728"/>
                              <a:gd name="T65" fmla="*/ T64 w 79"/>
                              <a:gd name="T66" fmla="+- 0 1577 1492"/>
                              <a:gd name="T67" fmla="*/ 1577 h 85"/>
                              <a:gd name="T68" fmla="+- 0 778 728"/>
                              <a:gd name="T69" fmla="*/ T68 w 79"/>
                              <a:gd name="T70" fmla="+- 0 1577 1492"/>
                              <a:gd name="T71" fmla="*/ 1577 h 85"/>
                              <a:gd name="T72" fmla="+- 0 774 728"/>
                              <a:gd name="T73" fmla="*/ T72 w 79"/>
                              <a:gd name="T74" fmla="+- 0 1578 1492"/>
                              <a:gd name="T75" fmla="*/ 1578 h 85"/>
                              <a:gd name="T76" fmla="+- 0 769 728"/>
                              <a:gd name="T77" fmla="*/ T76 w 79"/>
                              <a:gd name="T78" fmla="+- 0 1577 1492"/>
                              <a:gd name="T79" fmla="*/ 1577 h 85"/>
                              <a:gd name="T80" fmla="+- 0 762 728"/>
                              <a:gd name="T81" fmla="*/ T80 w 79"/>
                              <a:gd name="T82" fmla="+- 0 1574 1492"/>
                              <a:gd name="T83" fmla="*/ 1574 h 85"/>
                              <a:gd name="T84" fmla="+- 0 755 728"/>
                              <a:gd name="T85" fmla="*/ T84 w 79"/>
                              <a:gd name="T86" fmla="+- 0 1571 1492"/>
                              <a:gd name="T87" fmla="*/ 1571 h 85"/>
                              <a:gd name="T88" fmla="+- 0 749 728"/>
                              <a:gd name="T89" fmla="*/ T88 w 79"/>
                              <a:gd name="T90" fmla="+- 0 1568 1492"/>
                              <a:gd name="T91" fmla="*/ 1568 h 85"/>
                              <a:gd name="T92" fmla="+- 0 744 728"/>
                              <a:gd name="T93" fmla="*/ T92 w 79"/>
                              <a:gd name="T94" fmla="+- 0 1563 1492"/>
                              <a:gd name="T95" fmla="*/ 1563 h 85"/>
                              <a:gd name="T96" fmla="+- 0 735 728"/>
                              <a:gd name="T97" fmla="*/ T96 w 79"/>
                              <a:gd name="T98" fmla="+- 0 1555 1492"/>
                              <a:gd name="T99" fmla="*/ 1555 h 85"/>
                              <a:gd name="T100" fmla="+- 0 730 728"/>
                              <a:gd name="T101" fmla="*/ T100 w 79"/>
                              <a:gd name="T102" fmla="+- 0 1546 1492"/>
                              <a:gd name="T103" fmla="*/ 1546 h 85"/>
                              <a:gd name="T104" fmla="+- 0 729 728"/>
                              <a:gd name="T105" fmla="*/ T104 w 79"/>
                              <a:gd name="T106" fmla="+- 0 1534 1492"/>
                              <a:gd name="T107" fmla="*/ 1534 h 85"/>
                              <a:gd name="T108" fmla="+- 0 728 728"/>
                              <a:gd name="T109" fmla="*/ T108 w 79"/>
                              <a:gd name="T110" fmla="+- 0 1523 1492"/>
                              <a:gd name="T111" fmla="*/ 1523 h 85"/>
                              <a:gd name="T112" fmla="+- 0 764 728"/>
                              <a:gd name="T113" fmla="*/ T112 w 79"/>
                              <a:gd name="T114" fmla="+- 0 1493 1492"/>
                              <a:gd name="T115" fmla="*/ 1493 h 85"/>
                              <a:gd name="T116" fmla="+- 0 775 728"/>
                              <a:gd name="T117" fmla="*/ T116 w 79"/>
                              <a:gd name="T118" fmla="+- 0 1492 1492"/>
                              <a:gd name="T119" fmla="*/ 1492 h 85"/>
                              <a:gd name="T120" fmla="+- 0 807 728"/>
                              <a:gd name="T121" fmla="*/ T120 w 79"/>
                              <a:gd name="T122" fmla="+- 0 1540 1492"/>
                              <a:gd name="T123" fmla="*/ 1540 h 85"/>
                              <a:gd name="T124" fmla="+- 0 803 728"/>
                              <a:gd name="T125" fmla="*/ T124 w 79"/>
                              <a:gd name="T126" fmla="+- 0 1550 1492"/>
                              <a:gd name="T127" fmla="*/ 1550 h 85"/>
                              <a:gd name="T128" fmla="+- 0 796 728"/>
                              <a:gd name="T129" fmla="*/ T128 w 79"/>
                              <a:gd name="T130" fmla="+- 0 1559 1492"/>
                              <a:gd name="T131" fmla="*/ 1559 h 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9" h="85">
                                <a:moveTo>
                                  <a:pt x="68" y="67"/>
                                </a:moveTo>
                                <a:lnTo>
                                  <a:pt x="14" y="20"/>
                                </a:lnTo>
                                <a:lnTo>
                                  <a:pt x="9" y="28"/>
                                </a:lnTo>
                                <a:lnTo>
                                  <a:pt x="7" y="36"/>
                                </a:lnTo>
                                <a:lnTo>
                                  <a:pt x="8" y="44"/>
                                </a:lnTo>
                                <a:lnTo>
                                  <a:pt x="9" y="52"/>
                                </a:lnTo>
                                <a:lnTo>
                                  <a:pt x="35" y="75"/>
                                </a:lnTo>
                                <a:lnTo>
                                  <a:pt x="40" y="77"/>
                                </a:lnTo>
                                <a:lnTo>
                                  <a:pt x="45" y="78"/>
                                </a:lnTo>
                                <a:lnTo>
                                  <a:pt x="50" y="79"/>
                                </a:lnTo>
                                <a:lnTo>
                                  <a:pt x="51" y="79"/>
                                </a:lnTo>
                                <a:lnTo>
                                  <a:pt x="52" y="79"/>
                                </a:lnTo>
                                <a:lnTo>
                                  <a:pt x="54" y="83"/>
                                </a:lnTo>
                                <a:lnTo>
                                  <a:pt x="53" y="84"/>
                                </a:lnTo>
                                <a:lnTo>
                                  <a:pt x="52" y="85"/>
                                </a:lnTo>
                                <a:lnTo>
                                  <a:pt x="51" y="85"/>
                                </a:lnTo>
                                <a:lnTo>
                                  <a:pt x="50" y="85"/>
                                </a:lnTo>
                                <a:lnTo>
                                  <a:pt x="46" y="86"/>
                                </a:lnTo>
                                <a:lnTo>
                                  <a:pt x="41" y="85"/>
                                </a:lnTo>
                                <a:lnTo>
                                  <a:pt x="34" y="82"/>
                                </a:lnTo>
                                <a:lnTo>
                                  <a:pt x="27" y="79"/>
                                </a:lnTo>
                                <a:lnTo>
                                  <a:pt x="21" y="76"/>
                                </a:lnTo>
                                <a:lnTo>
                                  <a:pt x="16" y="71"/>
                                </a:lnTo>
                                <a:lnTo>
                                  <a:pt x="7" y="63"/>
                                </a:lnTo>
                                <a:lnTo>
                                  <a:pt x="2" y="54"/>
                                </a:lnTo>
                                <a:lnTo>
                                  <a:pt x="1" y="42"/>
                                </a:lnTo>
                                <a:lnTo>
                                  <a:pt x="0" y="31"/>
                                </a:lnTo>
                                <a:lnTo>
                                  <a:pt x="36" y="1"/>
                                </a:lnTo>
                                <a:lnTo>
                                  <a:pt x="47" y="0"/>
                                </a:lnTo>
                                <a:lnTo>
                                  <a:pt x="79" y="48"/>
                                </a:lnTo>
                                <a:lnTo>
                                  <a:pt x="75" y="58"/>
                                </a:lnTo>
                                <a:lnTo>
                                  <a:pt x="68" y="67"/>
                                </a:lnTo>
                                <a:close/>
                              </a:path>
                            </a:pathLst>
                          </a:custGeom>
                          <a:noFill/>
                          <a:ln w="9525">
                            <a:solidFill>
                              <a:srgbClr val="000000"/>
                            </a:solidFill>
                            <a:round/>
                            <a:headEnd/>
                            <a:tailEnd/>
                          </a:ln>
                        </wps:spPr>
                        <wps:bodyPr rot="0" vert="horz" wrap="square" lIns="91440" tIns="45720" rIns="91440" bIns="45720" anchor="t" anchorCtr="0" upright="1">
                          <a:noAutofit/>
                        </wps:bodyPr>
                      </wps:wsp>
                    </wpg:grpSp>
                    <wpg:grpSp>
                      <wpg:cNvPr id="468399492" name="Group 29"/>
                      <wpg:cNvGrpSpPr>
                        <a:grpSpLocks/>
                      </wpg:cNvGrpSpPr>
                      <wpg:grpSpPr bwMode="auto">
                        <a:xfrm>
                          <a:off x="747" y="1500"/>
                          <a:ext cx="54" cy="49"/>
                          <a:chOff x="747" y="1500"/>
                          <a:chExt cx="54" cy="49"/>
                        </a:xfrm>
                      </wpg:grpSpPr>
                      <wps:wsp>
                        <wps:cNvPr id="1569735962" name="Freeform 30"/>
                        <wps:cNvSpPr>
                          <a:spLocks/>
                        </wps:cNvSpPr>
                        <wps:spPr bwMode="auto">
                          <a:xfrm>
                            <a:off x="747" y="1500"/>
                            <a:ext cx="54" cy="49"/>
                          </a:xfrm>
                          <a:custGeom>
                            <a:avLst/>
                            <a:gdLst>
                              <a:gd name="T0" fmla="+- 0 795 747"/>
                              <a:gd name="T1" fmla="*/ T0 w 54"/>
                              <a:gd name="T2" fmla="+- 0 1549 1500"/>
                              <a:gd name="T3" fmla="*/ 1549 h 49"/>
                              <a:gd name="T4" fmla="+- 0 799 747"/>
                              <a:gd name="T5" fmla="*/ T4 w 54"/>
                              <a:gd name="T6" fmla="+- 0 1542 1500"/>
                              <a:gd name="T7" fmla="*/ 1542 h 49"/>
                              <a:gd name="T8" fmla="+- 0 800 747"/>
                              <a:gd name="T9" fmla="*/ T8 w 54"/>
                              <a:gd name="T10" fmla="+- 0 1535 1500"/>
                              <a:gd name="T11" fmla="*/ 1535 h 49"/>
                              <a:gd name="T12" fmla="+- 0 799 747"/>
                              <a:gd name="T13" fmla="*/ T12 w 54"/>
                              <a:gd name="T14" fmla="+- 0 1528 1500"/>
                              <a:gd name="T15" fmla="*/ 1528 h 49"/>
                              <a:gd name="T16" fmla="+- 0 798 747"/>
                              <a:gd name="T17" fmla="*/ T16 w 54"/>
                              <a:gd name="T18" fmla="+- 0 1520 1500"/>
                              <a:gd name="T19" fmla="*/ 1520 h 49"/>
                              <a:gd name="T20" fmla="+- 0 794 747"/>
                              <a:gd name="T21" fmla="*/ T20 w 54"/>
                              <a:gd name="T22" fmla="+- 0 1514 1500"/>
                              <a:gd name="T23" fmla="*/ 1514 h 49"/>
                              <a:gd name="T24" fmla="+- 0 788 747"/>
                              <a:gd name="T25" fmla="*/ T24 w 54"/>
                              <a:gd name="T26" fmla="+- 0 1508 1500"/>
                              <a:gd name="T27" fmla="*/ 1508 h 49"/>
                              <a:gd name="T28" fmla="+- 0 782 747"/>
                              <a:gd name="T29" fmla="*/ T28 w 54"/>
                              <a:gd name="T30" fmla="+- 0 1503 1500"/>
                              <a:gd name="T31" fmla="*/ 1503 h 49"/>
                              <a:gd name="T32" fmla="+- 0 775 747"/>
                              <a:gd name="T33" fmla="*/ T32 w 54"/>
                              <a:gd name="T34" fmla="+- 0 1500 1500"/>
                              <a:gd name="T35" fmla="*/ 1500 h 49"/>
                              <a:gd name="T36" fmla="+- 0 767 747"/>
                              <a:gd name="T37" fmla="*/ T36 w 54"/>
                              <a:gd name="T38" fmla="+- 0 1500 1500"/>
                              <a:gd name="T39" fmla="*/ 1500 h 49"/>
                              <a:gd name="T40" fmla="+- 0 760 747"/>
                              <a:gd name="T41" fmla="*/ T40 w 54"/>
                              <a:gd name="T42" fmla="+- 0 1500 1500"/>
                              <a:gd name="T43" fmla="*/ 1500 h 49"/>
                              <a:gd name="T44" fmla="+- 0 753 747"/>
                              <a:gd name="T45" fmla="*/ T44 w 54"/>
                              <a:gd name="T46" fmla="+- 0 1502 1500"/>
                              <a:gd name="T47" fmla="*/ 1502 h 49"/>
                              <a:gd name="T48" fmla="+- 0 747 747"/>
                              <a:gd name="T49" fmla="*/ T48 w 54"/>
                              <a:gd name="T50" fmla="+- 0 1507 1500"/>
                              <a:gd name="T51" fmla="*/ 1507 h 49"/>
                              <a:gd name="T52" fmla="+- 0 795 747"/>
                              <a:gd name="T53" fmla="*/ T52 w 54"/>
                              <a:gd name="T54" fmla="+- 0 1549 1500"/>
                              <a:gd name="T55" fmla="*/ 1549 h 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 h="49">
                                <a:moveTo>
                                  <a:pt x="48" y="49"/>
                                </a:moveTo>
                                <a:lnTo>
                                  <a:pt x="52" y="42"/>
                                </a:lnTo>
                                <a:lnTo>
                                  <a:pt x="53" y="35"/>
                                </a:lnTo>
                                <a:lnTo>
                                  <a:pt x="52" y="28"/>
                                </a:lnTo>
                                <a:lnTo>
                                  <a:pt x="51" y="20"/>
                                </a:lnTo>
                                <a:lnTo>
                                  <a:pt x="47" y="14"/>
                                </a:lnTo>
                                <a:lnTo>
                                  <a:pt x="41" y="8"/>
                                </a:lnTo>
                                <a:lnTo>
                                  <a:pt x="35" y="3"/>
                                </a:lnTo>
                                <a:lnTo>
                                  <a:pt x="28" y="0"/>
                                </a:lnTo>
                                <a:lnTo>
                                  <a:pt x="20" y="0"/>
                                </a:lnTo>
                                <a:lnTo>
                                  <a:pt x="13" y="0"/>
                                </a:lnTo>
                                <a:lnTo>
                                  <a:pt x="6" y="2"/>
                                </a:lnTo>
                                <a:lnTo>
                                  <a:pt x="0" y="7"/>
                                </a:lnTo>
                                <a:lnTo>
                                  <a:pt x="48" y="49"/>
                                </a:lnTo>
                                <a:close/>
                              </a:path>
                            </a:pathLst>
                          </a:custGeom>
                          <a:noFill/>
                          <a:ln w="9525">
                            <a:solidFill>
                              <a:srgbClr val="000000"/>
                            </a:solidFill>
                            <a:round/>
                            <a:headEnd/>
                            <a:tailEnd/>
                          </a:ln>
                        </wps:spPr>
                        <wps:bodyPr rot="0" vert="horz" wrap="square" lIns="91440" tIns="45720" rIns="91440" bIns="45720" anchor="t" anchorCtr="0" upright="1">
                          <a:noAutofit/>
                        </wps:bodyPr>
                      </wps:wsp>
                    </wpg:grpSp>
                  </wpg:wgp>
                </a:graphicData>
              </a:graphic>
            </wp:inline>
          </w:drawing>
        </mc:Choice>
        <mc:Fallback>
          <w:pict>
            <v:group w14:anchorId="10F38C53" id="Agrupar 1" o:spid="_x0000_s1026" style="width:85.75pt;height:75.95pt;mso-position-horizontal-relative:char;mso-position-vertical-relative:line" coordorigin="718,289" coordsize="1585,15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956;top:289;width:1219;height:1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">
                <v:imagedata r:id="rId4" o:title=""/>
              </v:shape>
              <v:shape id="Picture 21" o:spid="_x0000_s1028" type="#_x0000_t75" style="position:absolute;left:812;top:1286;width:460;height:4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">
                <v:imagedata r:id="rId5" o:title=""/>
              </v:shape>
              <v:shape id="Picture 22" o:spid="_x0000_s1029" type="#_x0000_t75" style="position:absolute;left:1353;top:1353;width:950;height: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">
                <v:imagedata r:id="rId6" o:title=""/>
              </v:shape>
              <v:group id="Group 23" o:spid="_x0000_s1030" style="position:absolute;left:728;top:1492;width:79;height:85" coordorigin="728,1492"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">
                <v:shape id="Freeform 24" o:spid="_x0000_s1031" style="position:absolute;left:728;top:1492;width:79;height:85;visibility:visible;mso-wrap-style:square;v-text-anchor:top"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" path="m47,l36,1,26,1,17,6,3,22,,31,1,44,2,54r5,9l16,71r5,5l27,79r14,6l46,86r4,-1l51,85r1,l53,84r1,-1l53,81r,-1l52,79r-1,l45,78,40,77,8,42,7,36,9,28r5,-8l25,20,19,15r6,-5l32,8r29,l56,4,47,e" fillcolor="black" stroked="f">
                  <v:path arrowok="t" o:connecttype="custom" o:connectlocs="47,1492;36,1493;26,1493;17,1498;3,1514;0,1523;1,1536;2,1546;7,1555;16,1563;21,1568;27,1571;41,1577;46,1578;50,1577;51,1577;52,1577;53,1576;53,1576;54,1575;53,1573;53,1572;52,1571;52,1571;51,1571;45,1570;40,1569;8,1534;7,1528;9,1520;14,1512;25,1512;19,1507;25,1502;32,1500;61,1500;56,1496;47,1492" o:connectangles="0,0,0,0,0,0,0,0,0,0,0,0,0,0,0,0,0,0,0,0,0,0,0,0,0,0,0,0,0,0,0,0,0,0,0,0,0,0"/>
                </v:shape>
                <v:shape id="Freeform 25" o:spid="_x0000_s1032" style="position:absolute;left:728;top:1492;width:79;height:85;visibility:visible;mso-wrap-style:square;v-text-anchor:top"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" path="m25,20r-11,l68,67r7,-9l76,57r-9,l25,20e" fillcolor="black" stroked="f">
                  <v:path arrowok="t" o:connecttype="custom" o:connectlocs="25,1512;14,1512;68,1559;75,1550;76,1549;67,1549;25,1512" o:connectangles="0,0,0,0,0,0,0"/>
                </v:shape>
                <v:shape id="Freeform 26" o:spid="_x0000_s1033" style="position:absolute;left:728;top:1492;width:79;height:85;visibility:visible;mso-wrap-style:square;v-text-anchor:top"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" path="m61,8l32,8r7,l47,8r7,3l60,16r6,6l70,28r1,8l72,42r,2l71,50r-4,7l76,57r3,-9l78,36r,-9l73,19,65,11,61,8e" fillcolor="black" stroked="f">
                  <v:path arrowok="t" o:connecttype="custom" o:connectlocs="61,1500;32,1500;39,1500;47,1500;54,1503;60,1508;66,1514;70,1520;71,1528;72,1534;72,1536;71,1542;67,1549;76,1549;79,1540;78,1528;78,1519;73,1511;65,1503;61,1500" o:connectangles="0,0,0,0,0,0,0,0,0,0,0,0,0,0,0,0,0,0,0,0"/>
                </v:shape>
              </v:group>
              <v:group id="Group 27" o:spid="_x0000_s1034" style="position:absolute;left:728;top:1492;width:79;height:85" coordorigin="728,1492"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">
                <v:shape id="Freeform 28" o:spid="_x0000_s1035" style="position:absolute;left:728;top:1492;width:79;height:85;visibility:visible;mso-wrap-style:square;v-text-anchor:top"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" path="m68,67l14,20,9,28,7,36r1,8l9,52,35,75r5,2l45,78r5,1l51,79r1,l54,83r-1,1l52,85r-1,l50,85r-4,1l41,85,34,82,27,79,21,76,16,71,7,63,2,54,1,42,,31,36,1,47,,79,48,75,58r-7,9xe" filled="f">
                  <v:path arrowok="t" o:connecttype="custom" o:connectlocs="68,1559;14,1512;9,1520;7,1528;8,1536;9,1544;35,1567;40,1569;45,1570;50,1571;51,1571;52,1571;54,1575;53,1576;53,1576;52,1577;51,1577;50,1577;46,1578;41,1577;34,1574;27,1571;21,1568;16,1563;7,1555;2,1546;1,1534;0,1523;36,1493;47,1492;79,1540;75,1550;68,1559" o:connectangles="0,0,0,0,0,0,0,0,0,0,0,0,0,0,0,0,0,0,0,0,0,0,0,0,0,0,0,0,0,0,0,0,0"/>
                </v:shape>
              </v:group>
              <v:group id="Group 29" o:spid="_x0000_s1036" style="position:absolute;left:747;top:1500;width:54;height:49" coordorigin="747,1500" coordsize="5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">
                <v:shape id="Freeform 30" o:spid="_x0000_s1037" style="position:absolute;left:747;top:1500;width:54;height:49;visibility:visible;mso-wrap-style:square;v-text-anchor:top" coordsize="5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" path="m48,49r4,-7l53,35,52,28,51,20,47,14,41,8,35,3,28,,20,,13,,6,2,,7,48,49xe" filled="f">
                  <v:path arrowok="t" o:connecttype="custom" o:connectlocs="48,1549;52,1542;53,1535;52,1528;51,1520;47,1514;41,1508;35,1503;28,1500;20,1500;13,1500;6,1502;0,1507;48,1549" o:connectangles="0,0,0,0,0,0,0,0,0,0,0,0,0,0"/>
                </v:shape>
              </v:group>
              <w10:anchorlock/>
            </v:group>
          </w:pict>
        </mc:Fallback>
      </mc:AlternateContent>
    </w:r>
    <w:r w:rsidRPr="009C7978">
      <w:rPr>
        <w:rFonts w:ascii="Arial" w:hAnsi="Arial" w:cs="Arial"/>
        <w:noProof/>
      </w:rPr>
      <mc:AlternateContent>
        <mc:Choice Requires="wps">
          <w:drawing>
            <wp:inline distT="0" distB="0" distL="0" distR="0" wp14:anchorId="17363F7C" wp14:editId="535782EB">
              <wp:extent cx="4829175" cy="795772"/>
              <wp:effectExtent l="0" t="0" r="9525" b="4445"/>
              <wp:docPr id="93976004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9175" cy="7957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E5A74B" w14:textId="77777777" w:rsidR="00F829EE" w:rsidRPr="00A13FEE" w:rsidRDefault="00F829EE" w:rsidP="00F829EE">
                          <w:pPr>
                            <w:jc w:val="center"/>
                            <w:rPr>
                              <w:rFonts w:ascii="Arial" w:hAnsi="Arial" w:cs="Arial"/>
                              <w:b/>
                              <w:bCs/>
                              <w:sz w:val="20"/>
                              <w:szCs w:val="20"/>
                            </w:rPr>
                          </w:pPr>
                          <w:r w:rsidRPr="00A13FEE">
                            <w:rPr>
                              <w:rFonts w:ascii="Arial" w:hAnsi="Arial" w:cs="Arial"/>
                              <w:b/>
                              <w:bCs/>
                              <w:sz w:val="20"/>
                              <w:szCs w:val="20"/>
                            </w:rPr>
                            <w:t>PREFEITURA MUNICIPAL DE CERQUILHO</w:t>
                          </w:r>
                        </w:p>
                        <w:p w14:paraId="3E4FB38D" w14:textId="77777777" w:rsidR="00F829EE" w:rsidRPr="00A13FEE" w:rsidRDefault="00F829EE" w:rsidP="00F829EE">
                          <w:pPr>
                            <w:jc w:val="center"/>
                            <w:rPr>
                              <w:rFonts w:ascii="Arial" w:hAnsi="Arial" w:cs="Arial"/>
                              <w:sz w:val="20"/>
                              <w:szCs w:val="20"/>
                            </w:rPr>
                          </w:pPr>
                          <w:r w:rsidRPr="00A13FEE">
                            <w:rPr>
                              <w:rFonts w:ascii="Arial" w:hAnsi="Arial" w:cs="Arial"/>
                              <w:sz w:val="20"/>
                              <w:szCs w:val="20"/>
                            </w:rPr>
                            <w:t>SECRETARIA DE FINANÇAS - DIRETORIA DE COMPRAS</w:t>
                          </w:r>
                        </w:p>
                        <w:p w14:paraId="12A7F0C2" w14:textId="1F2E7B9B" w:rsidR="00F829EE" w:rsidRPr="00A13FEE" w:rsidRDefault="00F829EE" w:rsidP="00F829EE">
                          <w:pPr>
                            <w:pStyle w:val="Cabealho"/>
                            <w:jc w:val="center"/>
                            <w:rPr>
                              <w:rFonts w:ascii="Arial" w:hAnsi="Arial" w:cs="Arial"/>
                              <w:b/>
                              <w:sz w:val="20"/>
                              <w:szCs w:val="20"/>
                            </w:rPr>
                          </w:pPr>
                          <w:r w:rsidRPr="00A13FEE">
                            <w:rPr>
                              <w:rFonts w:ascii="Arial" w:hAnsi="Arial" w:cs="Arial"/>
                              <w:b/>
                              <w:sz w:val="20"/>
                              <w:szCs w:val="20"/>
                            </w:rPr>
                            <w:t xml:space="preserve">PREGÃO ELETRÔNICO Nº </w:t>
                          </w:r>
                          <w:r w:rsidR="00AD2EDD">
                            <w:rPr>
                              <w:rFonts w:ascii="Arial" w:hAnsi="Arial" w:cs="Arial"/>
                              <w:b/>
                              <w:sz w:val="20"/>
                              <w:szCs w:val="20"/>
                            </w:rPr>
                            <w:t>61</w:t>
                          </w:r>
                          <w:r w:rsidR="00337CD0">
                            <w:rPr>
                              <w:rFonts w:ascii="Arial" w:hAnsi="Arial" w:cs="Arial"/>
                              <w:b/>
                              <w:sz w:val="20"/>
                              <w:szCs w:val="20"/>
                            </w:rPr>
                            <w:t>/2025</w:t>
                          </w:r>
                          <w:r w:rsidRPr="00A13FEE">
                            <w:rPr>
                              <w:rFonts w:ascii="Arial" w:hAnsi="Arial" w:cs="Arial"/>
                              <w:b/>
                              <w:sz w:val="20"/>
                              <w:szCs w:val="20"/>
                            </w:rPr>
                            <w:t xml:space="preserve"> – PROCESSO Nº </w:t>
                          </w:r>
                          <w:r w:rsidR="00AD2EDD">
                            <w:rPr>
                              <w:rFonts w:ascii="Arial" w:hAnsi="Arial" w:cs="Arial"/>
                              <w:b/>
                              <w:sz w:val="20"/>
                              <w:szCs w:val="20"/>
                            </w:rPr>
                            <w:t>1831</w:t>
                          </w:r>
                          <w:r w:rsidR="00337CD0">
                            <w:rPr>
                              <w:rFonts w:ascii="Arial" w:hAnsi="Arial" w:cs="Arial"/>
                              <w:b/>
                              <w:sz w:val="20"/>
                              <w:szCs w:val="20"/>
                            </w:rPr>
                            <w:t>/2025</w:t>
                          </w:r>
                        </w:p>
                        <w:p w14:paraId="4FCBEF5C" w14:textId="3A49DBF9" w:rsidR="00F829EE" w:rsidRPr="004B35DB" w:rsidRDefault="0035446D" w:rsidP="00F829EE">
                          <w:pPr>
                            <w:pStyle w:val="Cabealho"/>
                            <w:jc w:val="center"/>
                            <w:rPr>
                              <w:rFonts w:ascii="Arial" w:hAnsi="Arial" w:cs="Arial"/>
                              <w:color w:val="000000" w:themeColor="text1"/>
                              <w:sz w:val="20"/>
                              <w:szCs w:val="20"/>
                            </w:rPr>
                          </w:pPr>
                          <w:r w:rsidRPr="004B35DB">
                            <w:rPr>
                              <w:rFonts w:ascii="Arial" w:hAnsi="Arial" w:cs="Arial"/>
                              <w:color w:val="000000" w:themeColor="text1"/>
                              <w:sz w:val="20"/>
                              <w:szCs w:val="20"/>
                            </w:rPr>
                            <w:t xml:space="preserve">E D I T A L </w:t>
                          </w:r>
                          <w:r w:rsidR="00334F40" w:rsidRPr="004B35DB">
                            <w:rPr>
                              <w:rFonts w:ascii="Arial" w:hAnsi="Arial" w:cs="Arial"/>
                              <w:color w:val="000000" w:themeColor="text1"/>
                              <w:sz w:val="20"/>
                              <w:szCs w:val="20"/>
                            </w:rPr>
                            <w:t>N.</w:t>
                          </w:r>
                          <w:r w:rsidR="00337CD0">
                            <w:rPr>
                              <w:rFonts w:ascii="Arial" w:hAnsi="Arial" w:cs="Arial"/>
                              <w:color w:val="000000" w:themeColor="text1"/>
                              <w:sz w:val="20"/>
                              <w:szCs w:val="20"/>
                            </w:rPr>
                            <w:t xml:space="preserve">º </w:t>
                          </w:r>
                          <w:r w:rsidR="00AD2EDD">
                            <w:rPr>
                              <w:rFonts w:ascii="Arial" w:hAnsi="Arial" w:cs="Arial"/>
                              <w:color w:val="000000" w:themeColor="text1"/>
                              <w:sz w:val="20"/>
                              <w:szCs w:val="20"/>
                            </w:rPr>
                            <w:t>119</w:t>
                          </w:r>
                          <w:r w:rsidR="00337CD0">
                            <w:rPr>
                              <w:rFonts w:ascii="Arial" w:hAnsi="Arial" w:cs="Arial"/>
                              <w:color w:val="000000" w:themeColor="text1"/>
                              <w:sz w:val="20"/>
                              <w:szCs w:val="20"/>
                            </w:rPr>
                            <w:t>/2025</w:t>
                          </w:r>
                        </w:p>
                        <w:p w14:paraId="5DAA6EB1" w14:textId="77777777" w:rsidR="00F829EE" w:rsidRPr="006E498E" w:rsidRDefault="00F829EE" w:rsidP="00F829EE">
                          <w:pPr>
                            <w:jc w:val="center"/>
                            <w:rPr>
                              <w:rFonts w:ascii="Arial" w:hAnsi="Arial" w:cs="Arial"/>
                              <w:sz w:val="18"/>
                              <w:szCs w:val="18"/>
                            </w:rPr>
                          </w:pPr>
                          <w:r w:rsidRPr="006E498E">
                            <w:rPr>
                              <w:rFonts w:ascii="Arial" w:hAnsi="Arial" w:cs="Arial"/>
                              <w:sz w:val="18"/>
                              <w:szCs w:val="18"/>
                            </w:rPr>
                            <w:t>Sob a Regência da Lei Nº 14.133, de 01 de abril de 2021 – D.O.U. – 01/04/2021</w:t>
                          </w:r>
                        </w:p>
                      </w:txbxContent>
                    </wps:txbx>
                    <wps:bodyPr rot="0" vert="horz" wrap="square" lIns="91440" tIns="45720" rIns="91440" bIns="45720" anchor="t" anchorCtr="0" upright="1">
                      <a:noAutofit/>
                    </wps:bodyPr>
                  </wps:wsp>
                </a:graphicData>
              </a:graphic>
            </wp:inline>
          </w:drawing>
        </mc:Choice>
        <mc:Fallback>
          <w:pict>
            <v:shapetype w14:anchorId="17363F7C" id="_x0000_t202" coordsize="21600,21600" o:spt="202" path="m,l,21600r21600,l21600,xe">
              <v:stroke joinstyle="miter"/>
              <v:path gradientshapeok="t" o:connecttype="rect"/>
            </v:shapetype>
            <v:shape id="Caixa de Texto 2" o:spid="_x0000_s1026" type="#_x0000_t202" style="width:380.25pt;height:6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" stroked="f">
              <v:textbox>
                <w:txbxContent>
                  <w:p w14:paraId="0DE5A74B" w14:textId="77777777" w:rsidR="00F829EE" w:rsidRPr="00A13FEE" w:rsidRDefault="00F829EE" w:rsidP="00F829EE">
                    <w:pPr>
                      <w:jc w:val="center"/>
                      <w:rPr>
                        <w:rFonts w:ascii="Arial" w:hAnsi="Arial" w:cs="Arial"/>
                        <w:b/>
                        <w:bCs/>
                        <w:sz w:val="20"/>
                        <w:szCs w:val="20"/>
                      </w:rPr>
                    </w:pPr>
                    <w:r w:rsidRPr="00A13FEE">
                      <w:rPr>
                        <w:rFonts w:ascii="Arial" w:hAnsi="Arial" w:cs="Arial"/>
                        <w:b/>
                        <w:bCs/>
                        <w:sz w:val="20"/>
                        <w:szCs w:val="20"/>
                      </w:rPr>
                      <w:t>PREFEITURA MUNICIPAL DE CERQUILHO</w:t>
                    </w:r>
                  </w:p>
                  <w:p w14:paraId="3E4FB38D" w14:textId="77777777" w:rsidR="00F829EE" w:rsidRPr="00A13FEE" w:rsidRDefault="00F829EE" w:rsidP="00F829EE">
                    <w:pPr>
                      <w:jc w:val="center"/>
                      <w:rPr>
                        <w:rFonts w:ascii="Arial" w:hAnsi="Arial" w:cs="Arial"/>
                        <w:sz w:val="20"/>
                        <w:szCs w:val="20"/>
                      </w:rPr>
                    </w:pPr>
                    <w:r w:rsidRPr="00A13FEE">
                      <w:rPr>
                        <w:rFonts w:ascii="Arial" w:hAnsi="Arial" w:cs="Arial"/>
                        <w:sz w:val="20"/>
                        <w:szCs w:val="20"/>
                      </w:rPr>
                      <w:t>SECRETARIA DE FINANÇAS - DIRETORIA DE COMPRAS</w:t>
                    </w:r>
                  </w:p>
                  <w:p w14:paraId="12A7F0C2" w14:textId="1F2E7B9B" w:rsidR="00F829EE" w:rsidRPr="00A13FEE" w:rsidRDefault="00F829EE" w:rsidP="00F829EE">
                    <w:pPr>
                      <w:pStyle w:val="Cabealho"/>
                      <w:jc w:val="center"/>
                      <w:rPr>
                        <w:rFonts w:ascii="Arial" w:hAnsi="Arial" w:cs="Arial"/>
                        <w:b/>
                        <w:sz w:val="20"/>
                        <w:szCs w:val="20"/>
                      </w:rPr>
                    </w:pPr>
                    <w:r w:rsidRPr="00A13FEE">
                      <w:rPr>
                        <w:rFonts w:ascii="Arial" w:hAnsi="Arial" w:cs="Arial"/>
                        <w:b/>
                        <w:sz w:val="20"/>
                        <w:szCs w:val="20"/>
                      </w:rPr>
                      <w:t xml:space="preserve">PREGÃO ELETRÔNICO Nº </w:t>
                    </w:r>
                    <w:r w:rsidR="00AD2EDD">
                      <w:rPr>
                        <w:rFonts w:ascii="Arial" w:hAnsi="Arial" w:cs="Arial"/>
                        <w:b/>
                        <w:sz w:val="20"/>
                        <w:szCs w:val="20"/>
                      </w:rPr>
                      <w:t>61</w:t>
                    </w:r>
                    <w:r w:rsidR="00337CD0">
                      <w:rPr>
                        <w:rFonts w:ascii="Arial" w:hAnsi="Arial" w:cs="Arial"/>
                        <w:b/>
                        <w:sz w:val="20"/>
                        <w:szCs w:val="20"/>
                      </w:rPr>
                      <w:t>/2025</w:t>
                    </w:r>
                    <w:r w:rsidRPr="00A13FEE">
                      <w:rPr>
                        <w:rFonts w:ascii="Arial" w:hAnsi="Arial" w:cs="Arial"/>
                        <w:b/>
                        <w:sz w:val="20"/>
                        <w:szCs w:val="20"/>
                      </w:rPr>
                      <w:t xml:space="preserve"> – PROCESSO Nº </w:t>
                    </w:r>
                    <w:r w:rsidR="00AD2EDD">
                      <w:rPr>
                        <w:rFonts w:ascii="Arial" w:hAnsi="Arial" w:cs="Arial"/>
                        <w:b/>
                        <w:sz w:val="20"/>
                        <w:szCs w:val="20"/>
                      </w:rPr>
                      <w:t>1831</w:t>
                    </w:r>
                    <w:r w:rsidR="00337CD0">
                      <w:rPr>
                        <w:rFonts w:ascii="Arial" w:hAnsi="Arial" w:cs="Arial"/>
                        <w:b/>
                        <w:sz w:val="20"/>
                        <w:szCs w:val="20"/>
                      </w:rPr>
                      <w:t>/2025</w:t>
                    </w:r>
                  </w:p>
                  <w:p w14:paraId="4FCBEF5C" w14:textId="3A49DBF9" w:rsidR="00F829EE" w:rsidRPr="004B35DB" w:rsidRDefault="0035446D" w:rsidP="00F829EE">
                    <w:pPr>
                      <w:pStyle w:val="Cabealho"/>
                      <w:jc w:val="center"/>
                      <w:rPr>
                        <w:rFonts w:ascii="Arial" w:hAnsi="Arial" w:cs="Arial"/>
                        <w:color w:val="000000" w:themeColor="text1"/>
                        <w:sz w:val="20"/>
                        <w:szCs w:val="20"/>
                      </w:rPr>
                    </w:pPr>
                    <w:r w:rsidRPr="004B35DB">
                      <w:rPr>
                        <w:rFonts w:ascii="Arial" w:hAnsi="Arial" w:cs="Arial"/>
                        <w:color w:val="000000" w:themeColor="text1"/>
                        <w:sz w:val="20"/>
                        <w:szCs w:val="20"/>
                      </w:rPr>
                      <w:t xml:space="preserve">E D I T A L </w:t>
                    </w:r>
                    <w:r w:rsidR="00334F40" w:rsidRPr="004B35DB">
                      <w:rPr>
                        <w:rFonts w:ascii="Arial" w:hAnsi="Arial" w:cs="Arial"/>
                        <w:color w:val="000000" w:themeColor="text1"/>
                        <w:sz w:val="20"/>
                        <w:szCs w:val="20"/>
                      </w:rPr>
                      <w:t>N.</w:t>
                    </w:r>
                    <w:r w:rsidR="00337CD0">
                      <w:rPr>
                        <w:rFonts w:ascii="Arial" w:hAnsi="Arial" w:cs="Arial"/>
                        <w:color w:val="000000" w:themeColor="text1"/>
                        <w:sz w:val="20"/>
                        <w:szCs w:val="20"/>
                      </w:rPr>
                      <w:t xml:space="preserve">º </w:t>
                    </w:r>
                    <w:r w:rsidR="00AD2EDD">
                      <w:rPr>
                        <w:rFonts w:ascii="Arial" w:hAnsi="Arial" w:cs="Arial"/>
                        <w:color w:val="000000" w:themeColor="text1"/>
                        <w:sz w:val="20"/>
                        <w:szCs w:val="20"/>
                      </w:rPr>
                      <w:t>119</w:t>
                    </w:r>
                    <w:r w:rsidR="00337CD0">
                      <w:rPr>
                        <w:rFonts w:ascii="Arial" w:hAnsi="Arial" w:cs="Arial"/>
                        <w:color w:val="000000" w:themeColor="text1"/>
                        <w:sz w:val="20"/>
                        <w:szCs w:val="20"/>
                      </w:rPr>
                      <w:t>/2025</w:t>
                    </w:r>
                  </w:p>
                  <w:p w14:paraId="5DAA6EB1" w14:textId="77777777" w:rsidR="00F829EE" w:rsidRPr="006E498E" w:rsidRDefault="00F829EE" w:rsidP="00F829EE">
                    <w:pPr>
                      <w:jc w:val="center"/>
                      <w:rPr>
                        <w:rFonts w:ascii="Arial" w:hAnsi="Arial" w:cs="Arial"/>
                        <w:sz w:val="18"/>
                        <w:szCs w:val="18"/>
                      </w:rPr>
                    </w:pPr>
                    <w:r w:rsidRPr="006E498E">
                      <w:rPr>
                        <w:rFonts w:ascii="Arial" w:hAnsi="Arial" w:cs="Arial"/>
                        <w:sz w:val="18"/>
                        <w:szCs w:val="18"/>
                      </w:rPr>
                      <w:t>Sob a Regência da Lei Nº 14.133, de 01 de abril de 2021 – D.O.U. – 01/04/2021</w:t>
                    </w:r>
                  </w:p>
                </w:txbxContent>
              </v:textbox>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5BAD3" w14:textId="341A5A9B" w:rsidR="255261F7" w:rsidRPr="009C7978" w:rsidRDefault="009C7978" w:rsidP="009C7978">
    <w:pPr>
      <w:pStyle w:val="Cabealho"/>
      <w:pBdr>
        <w:bottom w:val="single" w:sz="12" w:space="1" w:color="auto"/>
      </w:pBdr>
      <w:ind w:left="-142"/>
      <w:rPr>
        <w:rFonts w:ascii="Arial" w:hAnsi="Arial" w:cs="Arial"/>
      </w:rPr>
    </w:pPr>
    <w:r w:rsidRPr="009C7978">
      <w:rPr>
        <w:rFonts w:ascii="Arial" w:hAnsi="Arial" w:cs="Arial"/>
      </w:rPr>
      <w:t xml:space="preserve">      </w:t>
    </w:r>
    <w:r w:rsidRPr="009C7978">
      <w:rPr>
        <w:rFonts w:ascii="Arial" w:hAnsi="Arial" w:cs="Arial"/>
        <w:noProof/>
      </w:rPr>
      <mc:AlternateContent>
        <mc:Choice Requires="wpg">
          <w:drawing>
            <wp:inline distT="0" distB="0" distL="0" distR="0" wp14:anchorId="23FF3BB0" wp14:editId="2127E27E">
              <wp:extent cx="1089025" cy="964565"/>
              <wp:effectExtent l="0" t="0" r="0" b="6985"/>
              <wp:docPr id="1963183837"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9025" cy="964565"/>
                        <a:chOff x="728" y="289"/>
                        <a:chExt cx="1575" cy="1524"/>
                      </a:xfrm>
                    </wpg:grpSpPr>
                    <pic:pic xmlns:pic="http://schemas.openxmlformats.org/drawingml/2006/picture">
                      <pic:nvPicPr>
                        <pic:cNvPr id="34" name="Picture 20"/>
                        <pic:cNvPicPr>
                          <a:picLocks noChangeAspect="1" noChangeArrowheads="1"/>
                        </pic:cNvPicPr>
                      </pic:nvPicPr>
                      <pic:blipFill>
                        <a:blip r:embed="rId1"/>
                        <a:srcRect/>
                        <a:stretch>
                          <a:fillRect/>
                        </a:stretch>
                      </pic:blipFill>
                      <pic:spPr bwMode="auto">
                        <a:xfrm>
                          <a:off x="956" y="289"/>
                          <a:ext cx="1219" cy="1045"/>
                        </a:xfrm>
                        <a:prstGeom prst="rect">
                          <a:avLst/>
                        </a:prstGeom>
                        <a:noFill/>
                      </pic:spPr>
                    </pic:pic>
                    <pic:pic xmlns:pic="http://schemas.openxmlformats.org/drawingml/2006/picture">
                      <pic:nvPicPr>
                        <pic:cNvPr id="35" name="Picture 21"/>
                        <pic:cNvPicPr>
                          <a:picLocks noChangeAspect="1" noChangeArrowheads="1"/>
                        </pic:cNvPicPr>
                      </pic:nvPicPr>
                      <pic:blipFill>
                        <a:blip r:embed="rId2"/>
                        <a:srcRect/>
                        <a:stretch>
                          <a:fillRect/>
                        </a:stretch>
                      </pic:blipFill>
                      <pic:spPr bwMode="auto">
                        <a:xfrm>
                          <a:off x="812" y="1286"/>
                          <a:ext cx="460" cy="471"/>
                        </a:xfrm>
                        <a:prstGeom prst="rect">
                          <a:avLst/>
                        </a:prstGeom>
                        <a:noFill/>
                      </pic:spPr>
                    </pic:pic>
                    <pic:pic xmlns:pic="http://schemas.openxmlformats.org/drawingml/2006/picture">
                      <pic:nvPicPr>
                        <pic:cNvPr id="36" name="Picture 22"/>
                        <pic:cNvPicPr>
                          <a:picLocks noChangeAspect="1" noChangeArrowheads="1"/>
                        </pic:cNvPicPr>
                      </pic:nvPicPr>
                      <pic:blipFill>
                        <a:blip r:embed="rId3"/>
                        <a:srcRect/>
                        <a:stretch>
                          <a:fillRect/>
                        </a:stretch>
                      </pic:blipFill>
                      <pic:spPr bwMode="auto">
                        <a:xfrm>
                          <a:off x="1353" y="1353"/>
                          <a:ext cx="950" cy="460"/>
                        </a:xfrm>
                        <a:prstGeom prst="rect">
                          <a:avLst/>
                        </a:prstGeom>
                        <a:noFill/>
                      </pic:spPr>
                    </pic:pic>
                    <wpg:grpSp>
                      <wpg:cNvPr id="37" name="Group 23"/>
                      <wpg:cNvGrpSpPr>
                        <a:grpSpLocks/>
                      </wpg:cNvGrpSpPr>
                      <wpg:grpSpPr bwMode="auto">
                        <a:xfrm>
                          <a:off x="728" y="1492"/>
                          <a:ext cx="79" cy="85"/>
                          <a:chOff x="728" y="1492"/>
                          <a:chExt cx="79" cy="85"/>
                        </a:xfrm>
                      </wpg:grpSpPr>
                      <wps:wsp>
                        <wps:cNvPr id="38" name="Freeform 24"/>
                        <wps:cNvSpPr>
                          <a:spLocks/>
                        </wps:cNvSpPr>
                        <wps:spPr bwMode="auto">
                          <a:xfrm>
                            <a:off x="728" y="1492"/>
                            <a:ext cx="79" cy="85"/>
                          </a:xfrm>
                          <a:custGeom>
                            <a:avLst/>
                            <a:gdLst>
                              <a:gd name="T0" fmla="+- 0 775 728"/>
                              <a:gd name="T1" fmla="*/ T0 w 79"/>
                              <a:gd name="T2" fmla="+- 0 1492 1492"/>
                              <a:gd name="T3" fmla="*/ 1492 h 85"/>
                              <a:gd name="T4" fmla="+- 0 764 728"/>
                              <a:gd name="T5" fmla="*/ T4 w 79"/>
                              <a:gd name="T6" fmla="+- 0 1493 1492"/>
                              <a:gd name="T7" fmla="*/ 1493 h 85"/>
                              <a:gd name="T8" fmla="+- 0 754 728"/>
                              <a:gd name="T9" fmla="*/ T8 w 79"/>
                              <a:gd name="T10" fmla="+- 0 1493 1492"/>
                              <a:gd name="T11" fmla="*/ 1493 h 85"/>
                              <a:gd name="T12" fmla="+- 0 745 728"/>
                              <a:gd name="T13" fmla="*/ T12 w 79"/>
                              <a:gd name="T14" fmla="+- 0 1498 1492"/>
                              <a:gd name="T15" fmla="*/ 1498 h 85"/>
                              <a:gd name="T16" fmla="+- 0 731 728"/>
                              <a:gd name="T17" fmla="*/ T16 w 79"/>
                              <a:gd name="T18" fmla="+- 0 1514 1492"/>
                              <a:gd name="T19" fmla="*/ 1514 h 85"/>
                              <a:gd name="T20" fmla="+- 0 728 728"/>
                              <a:gd name="T21" fmla="*/ T20 w 79"/>
                              <a:gd name="T22" fmla="+- 0 1523 1492"/>
                              <a:gd name="T23" fmla="*/ 1523 h 85"/>
                              <a:gd name="T24" fmla="+- 0 729 728"/>
                              <a:gd name="T25" fmla="*/ T24 w 79"/>
                              <a:gd name="T26" fmla="+- 0 1536 1492"/>
                              <a:gd name="T27" fmla="*/ 1536 h 85"/>
                              <a:gd name="T28" fmla="+- 0 730 728"/>
                              <a:gd name="T29" fmla="*/ T28 w 79"/>
                              <a:gd name="T30" fmla="+- 0 1546 1492"/>
                              <a:gd name="T31" fmla="*/ 1546 h 85"/>
                              <a:gd name="T32" fmla="+- 0 735 728"/>
                              <a:gd name="T33" fmla="*/ T32 w 79"/>
                              <a:gd name="T34" fmla="+- 0 1555 1492"/>
                              <a:gd name="T35" fmla="*/ 1555 h 85"/>
                              <a:gd name="T36" fmla="+- 0 744 728"/>
                              <a:gd name="T37" fmla="*/ T36 w 79"/>
                              <a:gd name="T38" fmla="+- 0 1563 1492"/>
                              <a:gd name="T39" fmla="*/ 1563 h 85"/>
                              <a:gd name="T40" fmla="+- 0 749 728"/>
                              <a:gd name="T41" fmla="*/ T40 w 79"/>
                              <a:gd name="T42" fmla="+- 0 1568 1492"/>
                              <a:gd name="T43" fmla="*/ 1568 h 85"/>
                              <a:gd name="T44" fmla="+- 0 755 728"/>
                              <a:gd name="T45" fmla="*/ T44 w 79"/>
                              <a:gd name="T46" fmla="+- 0 1571 1492"/>
                              <a:gd name="T47" fmla="*/ 1571 h 85"/>
                              <a:gd name="T48" fmla="+- 0 769 728"/>
                              <a:gd name="T49" fmla="*/ T48 w 79"/>
                              <a:gd name="T50" fmla="+- 0 1577 1492"/>
                              <a:gd name="T51" fmla="*/ 1577 h 85"/>
                              <a:gd name="T52" fmla="+- 0 774 728"/>
                              <a:gd name="T53" fmla="*/ T52 w 79"/>
                              <a:gd name="T54" fmla="+- 0 1578 1492"/>
                              <a:gd name="T55" fmla="*/ 1578 h 85"/>
                              <a:gd name="T56" fmla="+- 0 778 728"/>
                              <a:gd name="T57" fmla="*/ T56 w 79"/>
                              <a:gd name="T58" fmla="+- 0 1577 1492"/>
                              <a:gd name="T59" fmla="*/ 1577 h 85"/>
                              <a:gd name="T60" fmla="+- 0 779 728"/>
                              <a:gd name="T61" fmla="*/ T60 w 79"/>
                              <a:gd name="T62" fmla="+- 0 1577 1492"/>
                              <a:gd name="T63" fmla="*/ 1577 h 85"/>
                              <a:gd name="T64" fmla="+- 0 780 728"/>
                              <a:gd name="T65" fmla="*/ T64 w 79"/>
                              <a:gd name="T66" fmla="+- 0 1577 1492"/>
                              <a:gd name="T67" fmla="*/ 1577 h 85"/>
                              <a:gd name="T68" fmla="+- 0 781 728"/>
                              <a:gd name="T69" fmla="*/ T68 w 79"/>
                              <a:gd name="T70" fmla="+- 0 1576 1492"/>
                              <a:gd name="T71" fmla="*/ 1576 h 85"/>
                              <a:gd name="T72" fmla="+- 0 781 728"/>
                              <a:gd name="T73" fmla="*/ T72 w 79"/>
                              <a:gd name="T74" fmla="+- 0 1576 1492"/>
                              <a:gd name="T75" fmla="*/ 1576 h 85"/>
                              <a:gd name="T76" fmla="+- 0 782 728"/>
                              <a:gd name="T77" fmla="*/ T76 w 79"/>
                              <a:gd name="T78" fmla="+- 0 1575 1492"/>
                              <a:gd name="T79" fmla="*/ 1575 h 85"/>
                              <a:gd name="T80" fmla="+- 0 781 728"/>
                              <a:gd name="T81" fmla="*/ T80 w 79"/>
                              <a:gd name="T82" fmla="+- 0 1573 1492"/>
                              <a:gd name="T83" fmla="*/ 1573 h 85"/>
                              <a:gd name="T84" fmla="+- 0 781 728"/>
                              <a:gd name="T85" fmla="*/ T84 w 79"/>
                              <a:gd name="T86" fmla="+- 0 1572 1492"/>
                              <a:gd name="T87" fmla="*/ 1572 h 85"/>
                              <a:gd name="T88" fmla="+- 0 780 728"/>
                              <a:gd name="T89" fmla="*/ T88 w 79"/>
                              <a:gd name="T90" fmla="+- 0 1571 1492"/>
                              <a:gd name="T91" fmla="*/ 1571 h 85"/>
                              <a:gd name="T92" fmla="+- 0 780 728"/>
                              <a:gd name="T93" fmla="*/ T92 w 79"/>
                              <a:gd name="T94" fmla="+- 0 1571 1492"/>
                              <a:gd name="T95" fmla="*/ 1571 h 85"/>
                              <a:gd name="T96" fmla="+- 0 779 728"/>
                              <a:gd name="T97" fmla="*/ T96 w 79"/>
                              <a:gd name="T98" fmla="+- 0 1571 1492"/>
                              <a:gd name="T99" fmla="*/ 1571 h 85"/>
                              <a:gd name="T100" fmla="+- 0 773 728"/>
                              <a:gd name="T101" fmla="*/ T100 w 79"/>
                              <a:gd name="T102" fmla="+- 0 1570 1492"/>
                              <a:gd name="T103" fmla="*/ 1570 h 85"/>
                              <a:gd name="T104" fmla="+- 0 768 728"/>
                              <a:gd name="T105" fmla="*/ T104 w 79"/>
                              <a:gd name="T106" fmla="+- 0 1569 1492"/>
                              <a:gd name="T107" fmla="*/ 1569 h 85"/>
                              <a:gd name="T108" fmla="+- 0 736 728"/>
                              <a:gd name="T109" fmla="*/ T108 w 79"/>
                              <a:gd name="T110" fmla="+- 0 1534 1492"/>
                              <a:gd name="T111" fmla="*/ 1534 h 85"/>
                              <a:gd name="T112" fmla="+- 0 735 728"/>
                              <a:gd name="T113" fmla="*/ T112 w 79"/>
                              <a:gd name="T114" fmla="+- 0 1528 1492"/>
                              <a:gd name="T115" fmla="*/ 1528 h 85"/>
                              <a:gd name="T116" fmla="+- 0 737 728"/>
                              <a:gd name="T117" fmla="*/ T116 w 79"/>
                              <a:gd name="T118" fmla="+- 0 1520 1492"/>
                              <a:gd name="T119" fmla="*/ 1520 h 85"/>
                              <a:gd name="T120" fmla="+- 0 742 728"/>
                              <a:gd name="T121" fmla="*/ T120 w 79"/>
                              <a:gd name="T122" fmla="+- 0 1512 1492"/>
                              <a:gd name="T123" fmla="*/ 1512 h 85"/>
                              <a:gd name="T124" fmla="+- 0 753 728"/>
                              <a:gd name="T125" fmla="*/ T124 w 79"/>
                              <a:gd name="T126" fmla="+- 0 1512 1492"/>
                              <a:gd name="T127" fmla="*/ 1512 h 85"/>
                              <a:gd name="T128" fmla="+- 0 747 728"/>
                              <a:gd name="T129" fmla="*/ T128 w 79"/>
                              <a:gd name="T130" fmla="+- 0 1507 1492"/>
                              <a:gd name="T131" fmla="*/ 1507 h 85"/>
                              <a:gd name="T132" fmla="+- 0 753 728"/>
                              <a:gd name="T133" fmla="*/ T132 w 79"/>
                              <a:gd name="T134" fmla="+- 0 1502 1492"/>
                              <a:gd name="T135" fmla="*/ 1502 h 85"/>
                              <a:gd name="T136" fmla="+- 0 760 728"/>
                              <a:gd name="T137" fmla="*/ T136 w 79"/>
                              <a:gd name="T138" fmla="+- 0 1500 1492"/>
                              <a:gd name="T139" fmla="*/ 1500 h 85"/>
                              <a:gd name="T140" fmla="+- 0 789 728"/>
                              <a:gd name="T141" fmla="*/ T140 w 79"/>
                              <a:gd name="T142" fmla="+- 0 1500 1492"/>
                              <a:gd name="T143" fmla="*/ 1500 h 85"/>
                              <a:gd name="T144" fmla="+- 0 784 728"/>
                              <a:gd name="T145" fmla="*/ T144 w 79"/>
                              <a:gd name="T146" fmla="+- 0 1496 1492"/>
                              <a:gd name="T147" fmla="*/ 1496 h 85"/>
                              <a:gd name="T148" fmla="+- 0 775 728"/>
                              <a:gd name="T149" fmla="*/ T148 w 79"/>
                              <a:gd name="T150" fmla="+- 0 1492 1492"/>
                              <a:gd name="T151" fmla="*/ 1492 h 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79" h="85">
                                <a:moveTo>
                                  <a:pt x="47" y="0"/>
                                </a:moveTo>
                                <a:lnTo>
                                  <a:pt x="36" y="1"/>
                                </a:lnTo>
                                <a:lnTo>
                                  <a:pt x="26" y="1"/>
                                </a:lnTo>
                                <a:lnTo>
                                  <a:pt x="17" y="6"/>
                                </a:lnTo>
                                <a:lnTo>
                                  <a:pt x="3" y="22"/>
                                </a:lnTo>
                                <a:lnTo>
                                  <a:pt x="0" y="31"/>
                                </a:lnTo>
                                <a:lnTo>
                                  <a:pt x="1" y="44"/>
                                </a:lnTo>
                                <a:lnTo>
                                  <a:pt x="2" y="54"/>
                                </a:lnTo>
                                <a:lnTo>
                                  <a:pt x="7" y="63"/>
                                </a:lnTo>
                                <a:lnTo>
                                  <a:pt x="16" y="71"/>
                                </a:lnTo>
                                <a:lnTo>
                                  <a:pt x="21" y="76"/>
                                </a:lnTo>
                                <a:lnTo>
                                  <a:pt x="27" y="79"/>
                                </a:lnTo>
                                <a:lnTo>
                                  <a:pt x="41" y="85"/>
                                </a:lnTo>
                                <a:lnTo>
                                  <a:pt x="46" y="86"/>
                                </a:lnTo>
                                <a:lnTo>
                                  <a:pt x="50" y="85"/>
                                </a:lnTo>
                                <a:lnTo>
                                  <a:pt x="51" y="85"/>
                                </a:lnTo>
                                <a:lnTo>
                                  <a:pt x="52" y="85"/>
                                </a:lnTo>
                                <a:lnTo>
                                  <a:pt x="53" y="84"/>
                                </a:lnTo>
                                <a:lnTo>
                                  <a:pt x="54" y="83"/>
                                </a:lnTo>
                                <a:lnTo>
                                  <a:pt x="53" y="81"/>
                                </a:lnTo>
                                <a:lnTo>
                                  <a:pt x="53" y="80"/>
                                </a:lnTo>
                                <a:lnTo>
                                  <a:pt x="52" y="79"/>
                                </a:lnTo>
                                <a:lnTo>
                                  <a:pt x="51" y="79"/>
                                </a:lnTo>
                                <a:lnTo>
                                  <a:pt x="45" y="78"/>
                                </a:lnTo>
                                <a:lnTo>
                                  <a:pt x="40" y="77"/>
                                </a:lnTo>
                                <a:lnTo>
                                  <a:pt x="8" y="42"/>
                                </a:lnTo>
                                <a:lnTo>
                                  <a:pt x="7" y="36"/>
                                </a:lnTo>
                                <a:lnTo>
                                  <a:pt x="9" y="28"/>
                                </a:lnTo>
                                <a:lnTo>
                                  <a:pt x="14" y="20"/>
                                </a:lnTo>
                                <a:lnTo>
                                  <a:pt x="25" y="20"/>
                                </a:lnTo>
                                <a:lnTo>
                                  <a:pt x="19" y="15"/>
                                </a:lnTo>
                                <a:lnTo>
                                  <a:pt x="25" y="10"/>
                                </a:lnTo>
                                <a:lnTo>
                                  <a:pt x="32" y="8"/>
                                </a:lnTo>
                                <a:lnTo>
                                  <a:pt x="61" y="8"/>
                                </a:lnTo>
                                <a:lnTo>
                                  <a:pt x="56" y="4"/>
                                </a:lnTo>
                                <a:lnTo>
                                  <a:pt x="47" y="0"/>
                                </a:lnTo>
                              </a:path>
                            </a:pathLst>
                          </a:custGeom>
                          <a:solidFill>
                            <a:srgbClr val="000000"/>
                          </a:solidFill>
                          <a:ln>
                            <a:noFill/>
                          </a:ln>
                        </wps:spPr>
                        <wps:bodyPr rot="0" vert="horz" wrap="square" lIns="91440" tIns="45720" rIns="91440" bIns="45720" anchor="t" anchorCtr="0" upright="1">
                          <a:noAutofit/>
                        </wps:bodyPr>
                      </wps:wsp>
                      <wps:wsp>
                        <wps:cNvPr id="39" name="Freeform 25"/>
                        <wps:cNvSpPr>
                          <a:spLocks/>
                        </wps:cNvSpPr>
                        <wps:spPr bwMode="auto">
                          <a:xfrm>
                            <a:off x="728" y="1492"/>
                            <a:ext cx="79" cy="85"/>
                          </a:xfrm>
                          <a:custGeom>
                            <a:avLst/>
                            <a:gdLst>
                              <a:gd name="T0" fmla="+- 0 753 728"/>
                              <a:gd name="T1" fmla="*/ T0 w 79"/>
                              <a:gd name="T2" fmla="+- 0 1512 1492"/>
                              <a:gd name="T3" fmla="*/ 1512 h 85"/>
                              <a:gd name="T4" fmla="+- 0 742 728"/>
                              <a:gd name="T5" fmla="*/ T4 w 79"/>
                              <a:gd name="T6" fmla="+- 0 1512 1492"/>
                              <a:gd name="T7" fmla="*/ 1512 h 85"/>
                              <a:gd name="T8" fmla="+- 0 796 728"/>
                              <a:gd name="T9" fmla="*/ T8 w 79"/>
                              <a:gd name="T10" fmla="+- 0 1559 1492"/>
                              <a:gd name="T11" fmla="*/ 1559 h 85"/>
                              <a:gd name="T12" fmla="+- 0 803 728"/>
                              <a:gd name="T13" fmla="*/ T12 w 79"/>
                              <a:gd name="T14" fmla="+- 0 1550 1492"/>
                              <a:gd name="T15" fmla="*/ 1550 h 85"/>
                              <a:gd name="T16" fmla="+- 0 804 728"/>
                              <a:gd name="T17" fmla="*/ T16 w 79"/>
                              <a:gd name="T18" fmla="+- 0 1549 1492"/>
                              <a:gd name="T19" fmla="*/ 1549 h 85"/>
                              <a:gd name="T20" fmla="+- 0 795 728"/>
                              <a:gd name="T21" fmla="*/ T20 w 79"/>
                              <a:gd name="T22" fmla="+- 0 1549 1492"/>
                              <a:gd name="T23" fmla="*/ 1549 h 85"/>
                              <a:gd name="T24" fmla="+- 0 753 728"/>
                              <a:gd name="T25" fmla="*/ T24 w 79"/>
                              <a:gd name="T26" fmla="+- 0 1512 1492"/>
                              <a:gd name="T27" fmla="*/ 1512 h 85"/>
                            </a:gdLst>
                            <a:ahLst/>
                            <a:cxnLst>
                              <a:cxn ang="0">
                                <a:pos x="T1" y="T3"/>
                              </a:cxn>
                              <a:cxn ang="0">
                                <a:pos x="T5" y="T7"/>
                              </a:cxn>
                              <a:cxn ang="0">
                                <a:pos x="T9" y="T11"/>
                              </a:cxn>
                              <a:cxn ang="0">
                                <a:pos x="T13" y="T15"/>
                              </a:cxn>
                              <a:cxn ang="0">
                                <a:pos x="T17" y="T19"/>
                              </a:cxn>
                              <a:cxn ang="0">
                                <a:pos x="T21" y="T23"/>
                              </a:cxn>
                              <a:cxn ang="0">
                                <a:pos x="T25" y="T27"/>
                              </a:cxn>
                            </a:cxnLst>
                            <a:rect l="0" t="0" r="r" b="b"/>
                            <a:pathLst>
                              <a:path w="79" h="85">
                                <a:moveTo>
                                  <a:pt x="25" y="20"/>
                                </a:moveTo>
                                <a:lnTo>
                                  <a:pt x="14" y="20"/>
                                </a:lnTo>
                                <a:lnTo>
                                  <a:pt x="68" y="67"/>
                                </a:lnTo>
                                <a:lnTo>
                                  <a:pt x="75" y="58"/>
                                </a:lnTo>
                                <a:lnTo>
                                  <a:pt x="76" y="57"/>
                                </a:lnTo>
                                <a:lnTo>
                                  <a:pt x="67" y="57"/>
                                </a:lnTo>
                                <a:lnTo>
                                  <a:pt x="25" y="20"/>
                                </a:lnTo>
                              </a:path>
                            </a:pathLst>
                          </a:custGeom>
                          <a:solidFill>
                            <a:srgbClr val="000000"/>
                          </a:solidFill>
                          <a:ln>
                            <a:noFill/>
                          </a:ln>
                        </wps:spPr>
                        <wps:bodyPr rot="0" vert="horz" wrap="square" lIns="91440" tIns="45720" rIns="91440" bIns="45720" anchor="t" anchorCtr="0" upright="1">
                          <a:noAutofit/>
                        </wps:bodyPr>
                      </wps:wsp>
                      <wps:wsp>
                        <wps:cNvPr id="40" name="Freeform 26"/>
                        <wps:cNvSpPr>
                          <a:spLocks/>
                        </wps:cNvSpPr>
                        <wps:spPr bwMode="auto">
                          <a:xfrm>
                            <a:off x="728" y="1492"/>
                            <a:ext cx="79" cy="85"/>
                          </a:xfrm>
                          <a:custGeom>
                            <a:avLst/>
                            <a:gdLst>
                              <a:gd name="T0" fmla="+- 0 789 728"/>
                              <a:gd name="T1" fmla="*/ T0 w 79"/>
                              <a:gd name="T2" fmla="+- 0 1500 1492"/>
                              <a:gd name="T3" fmla="*/ 1500 h 85"/>
                              <a:gd name="T4" fmla="+- 0 760 728"/>
                              <a:gd name="T5" fmla="*/ T4 w 79"/>
                              <a:gd name="T6" fmla="+- 0 1500 1492"/>
                              <a:gd name="T7" fmla="*/ 1500 h 85"/>
                              <a:gd name="T8" fmla="+- 0 767 728"/>
                              <a:gd name="T9" fmla="*/ T8 w 79"/>
                              <a:gd name="T10" fmla="+- 0 1500 1492"/>
                              <a:gd name="T11" fmla="*/ 1500 h 85"/>
                              <a:gd name="T12" fmla="+- 0 775 728"/>
                              <a:gd name="T13" fmla="*/ T12 w 79"/>
                              <a:gd name="T14" fmla="+- 0 1500 1492"/>
                              <a:gd name="T15" fmla="*/ 1500 h 85"/>
                              <a:gd name="T16" fmla="+- 0 782 728"/>
                              <a:gd name="T17" fmla="*/ T16 w 79"/>
                              <a:gd name="T18" fmla="+- 0 1503 1492"/>
                              <a:gd name="T19" fmla="*/ 1503 h 85"/>
                              <a:gd name="T20" fmla="+- 0 788 728"/>
                              <a:gd name="T21" fmla="*/ T20 w 79"/>
                              <a:gd name="T22" fmla="+- 0 1508 1492"/>
                              <a:gd name="T23" fmla="*/ 1508 h 85"/>
                              <a:gd name="T24" fmla="+- 0 794 728"/>
                              <a:gd name="T25" fmla="*/ T24 w 79"/>
                              <a:gd name="T26" fmla="+- 0 1514 1492"/>
                              <a:gd name="T27" fmla="*/ 1514 h 85"/>
                              <a:gd name="T28" fmla="+- 0 798 728"/>
                              <a:gd name="T29" fmla="*/ T28 w 79"/>
                              <a:gd name="T30" fmla="+- 0 1520 1492"/>
                              <a:gd name="T31" fmla="*/ 1520 h 85"/>
                              <a:gd name="T32" fmla="+- 0 799 728"/>
                              <a:gd name="T33" fmla="*/ T32 w 79"/>
                              <a:gd name="T34" fmla="+- 0 1528 1492"/>
                              <a:gd name="T35" fmla="*/ 1528 h 85"/>
                              <a:gd name="T36" fmla="+- 0 800 728"/>
                              <a:gd name="T37" fmla="*/ T36 w 79"/>
                              <a:gd name="T38" fmla="+- 0 1534 1492"/>
                              <a:gd name="T39" fmla="*/ 1534 h 85"/>
                              <a:gd name="T40" fmla="+- 0 800 728"/>
                              <a:gd name="T41" fmla="*/ T40 w 79"/>
                              <a:gd name="T42" fmla="+- 0 1536 1492"/>
                              <a:gd name="T43" fmla="*/ 1536 h 85"/>
                              <a:gd name="T44" fmla="+- 0 799 728"/>
                              <a:gd name="T45" fmla="*/ T44 w 79"/>
                              <a:gd name="T46" fmla="+- 0 1542 1492"/>
                              <a:gd name="T47" fmla="*/ 1542 h 85"/>
                              <a:gd name="T48" fmla="+- 0 795 728"/>
                              <a:gd name="T49" fmla="*/ T48 w 79"/>
                              <a:gd name="T50" fmla="+- 0 1549 1492"/>
                              <a:gd name="T51" fmla="*/ 1549 h 85"/>
                              <a:gd name="T52" fmla="+- 0 804 728"/>
                              <a:gd name="T53" fmla="*/ T52 w 79"/>
                              <a:gd name="T54" fmla="+- 0 1549 1492"/>
                              <a:gd name="T55" fmla="*/ 1549 h 85"/>
                              <a:gd name="T56" fmla="+- 0 807 728"/>
                              <a:gd name="T57" fmla="*/ T56 w 79"/>
                              <a:gd name="T58" fmla="+- 0 1540 1492"/>
                              <a:gd name="T59" fmla="*/ 1540 h 85"/>
                              <a:gd name="T60" fmla="+- 0 806 728"/>
                              <a:gd name="T61" fmla="*/ T60 w 79"/>
                              <a:gd name="T62" fmla="+- 0 1528 1492"/>
                              <a:gd name="T63" fmla="*/ 1528 h 85"/>
                              <a:gd name="T64" fmla="+- 0 806 728"/>
                              <a:gd name="T65" fmla="*/ T64 w 79"/>
                              <a:gd name="T66" fmla="+- 0 1519 1492"/>
                              <a:gd name="T67" fmla="*/ 1519 h 85"/>
                              <a:gd name="T68" fmla="+- 0 801 728"/>
                              <a:gd name="T69" fmla="*/ T68 w 79"/>
                              <a:gd name="T70" fmla="+- 0 1511 1492"/>
                              <a:gd name="T71" fmla="*/ 1511 h 85"/>
                              <a:gd name="T72" fmla="+- 0 793 728"/>
                              <a:gd name="T73" fmla="*/ T72 w 79"/>
                              <a:gd name="T74" fmla="+- 0 1503 1492"/>
                              <a:gd name="T75" fmla="*/ 1503 h 85"/>
                              <a:gd name="T76" fmla="+- 0 789 728"/>
                              <a:gd name="T77" fmla="*/ T76 w 79"/>
                              <a:gd name="T78" fmla="+- 0 1500 1492"/>
                              <a:gd name="T79" fmla="*/ 1500 h 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79" h="85">
                                <a:moveTo>
                                  <a:pt x="61" y="8"/>
                                </a:moveTo>
                                <a:lnTo>
                                  <a:pt x="32" y="8"/>
                                </a:lnTo>
                                <a:lnTo>
                                  <a:pt x="39" y="8"/>
                                </a:lnTo>
                                <a:lnTo>
                                  <a:pt x="47" y="8"/>
                                </a:lnTo>
                                <a:lnTo>
                                  <a:pt x="54" y="11"/>
                                </a:lnTo>
                                <a:lnTo>
                                  <a:pt x="60" y="16"/>
                                </a:lnTo>
                                <a:lnTo>
                                  <a:pt x="66" y="22"/>
                                </a:lnTo>
                                <a:lnTo>
                                  <a:pt x="70" y="28"/>
                                </a:lnTo>
                                <a:lnTo>
                                  <a:pt x="71" y="36"/>
                                </a:lnTo>
                                <a:lnTo>
                                  <a:pt x="72" y="42"/>
                                </a:lnTo>
                                <a:lnTo>
                                  <a:pt x="72" y="44"/>
                                </a:lnTo>
                                <a:lnTo>
                                  <a:pt x="71" y="50"/>
                                </a:lnTo>
                                <a:lnTo>
                                  <a:pt x="67" y="57"/>
                                </a:lnTo>
                                <a:lnTo>
                                  <a:pt x="76" y="57"/>
                                </a:lnTo>
                                <a:lnTo>
                                  <a:pt x="79" y="48"/>
                                </a:lnTo>
                                <a:lnTo>
                                  <a:pt x="78" y="36"/>
                                </a:lnTo>
                                <a:lnTo>
                                  <a:pt x="78" y="27"/>
                                </a:lnTo>
                                <a:lnTo>
                                  <a:pt x="73" y="19"/>
                                </a:lnTo>
                                <a:lnTo>
                                  <a:pt x="65" y="11"/>
                                </a:lnTo>
                                <a:lnTo>
                                  <a:pt x="61" y="8"/>
                                </a:lnTo>
                              </a:path>
                            </a:pathLst>
                          </a:custGeom>
                          <a:solidFill>
                            <a:srgbClr val="000000"/>
                          </a:solidFill>
                          <a:ln>
                            <a:noFill/>
                          </a:ln>
                        </wps:spPr>
                        <wps:bodyPr rot="0" vert="horz" wrap="square" lIns="91440" tIns="45720" rIns="91440" bIns="45720" anchor="t" anchorCtr="0" upright="1">
                          <a:noAutofit/>
                        </wps:bodyPr>
                      </wps:wsp>
                    </wpg:grpSp>
                    <wpg:grpSp>
                      <wpg:cNvPr id="41" name="Group 27"/>
                      <wpg:cNvGrpSpPr>
                        <a:grpSpLocks/>
                      </wpg:cNvGrpSpPr>
                      <wpg:grpSpPr bwMode="auto">
                        <a:xfrm>
                          <a:off x="728" y="1492"/>
                          <a:ext cx="79" cy="85"/>
                          <a:chOff x="728" y="1492"/>
                          <a:chExt cx="79" cy="85"/>
                        </a:xfrm>
                      </wpg:grpSpPr>
                      <wps:wsp>
                        <wps:cNvPr id="42" name="Freeform 28"/>
                        <wps:cNvSpPr>
                          <a:spLocks/>
                        </wps:cNvSpPr>
                        <wps:spPr bwMode="auto">
                          <a:xfrm>
                            <a:off x="728" y="1492"/>
                            <a:ext cx="79" cy="85"/>
                          </a:xfrm>
                          <a:custGeom>
                            <a:avLst/>
                            <a:gdLst>
                              <a:gd name="T0" fmla="+- 0 796 728"/>
                              <a:gd name="T1" fmla="*/ T0 w 79"/>
                              <a:gd name="T2" fmla="+- 0 1559 1492"/>
                              <a:gd name="T3" fmla="*/ 1559 h 85"/>
                              <a:gd name="T4" fmla="+- 0 742 728"/>
                              <a:gd name="T5" fmla="*/ T4 w 79"/>
                              <a:gd name="T6" fmla="+- 0 1512 1492"/>
                              <a:gd name="T7" fmla="*/ 1512 h 85"/>
                              <a:gd name="T8" fmla="+- 0 737 728"/>
                              <a:gd name="T9" fmla="*/ T8 w 79"/>
                              <a:gd name="T10" fmla="+- 0 1520 1492"/>
                              <a:gd name="T11" fmla="*/ 1520 h 85"/>
                              <a:gd name="T12" fmla="+- 0 735 728"/>
                              <a:gd name="T13" fmla="*/ T12 w 79"/>
                              <a:gd name="T14" fmla="+- 0 1528 1492"/>
                              <a:gd name="T15" fmla="*/ 1528 h 85"/>
                              <a:gd name="T16" fmla="+- 0 736 728"/>
                              <a:gd name="T17" fmla="*/ T16 w 79"/>
                              <a:gd name="T18" fmla="+- 0 1536 1492"/>
                              <a:gd name="T19" fmla="*/ 1536 h 85"/>
                              <a:gd name="T20" fmla="+- 0 737 728"/>
                              <a:gd name="T21" fmla="*/ T20 w 79"/>
                              <a:gd name="T22" fmla="+- 0 1544 1492"/>
                              <a:gd name="T23" fmla="*/ 1544 h 85"/>
                              <a:gd name="T24" fmla="+- 0 763 728"/>
                              <a:gd name="T25" fmla="*/ T24 w 79"/>
                              <a:gd name="T26" fmla="+- 0 1567 1492"/>
                              <a:gd name="T27" fmla="*/ 1567 h 85"/>
                              <a:gd name="T28" fmla="+- 0 768 728"/>
                              <a:gd name="T29" fmla="*/ T28 w 79"/>
                              <a:gd name="T30" fmla="+- 0 1569 1492"/>
                              <a:gd name="T31" fmla="*/ 1569 h 85"/>
                              <a:gd name="T32" fmla="+- 0 773 728"/>
                              <a:gd name="T33" fmla="*/ T32 w 79"/>
                              <a:gd name="T34" fmla="+- 0 1570 1492"/>
                              <a:gd name="T35" fmla="*/ 1570 h 85"/>
                              <a:gd name="T36" fmla="+- 0 778 728"/>
                              <a:gd name="T37" fmla="*/ T36 w 79"/>
                              <a:gd name="T38" fmla="+- 0 1571 1492"/>
                              <a:gd name="T39" fmla="*/ 1571 h 85"/>
                              <a:gd name="T40" fmla="+- 0 779 728"/>
                              <a:gd name="T41" fmla="*/ T40 w 79"/>
                              <a:gd name="T42" fmla="+- 0 1571 1492"/>
                              <a:gd name="T43" fmla="*/ 1571 h 85"/>
                              <a:gd name="T44" fmla="+- 0 780 728"/>
                              <a:gd name="T45" fmla="*/ T44 w 79"/>
                              <a:gd name="T46" fmla="+- 0 1571 1492"/>
                              <a:gd name="T47" fmla="*/ 1571 h 85"/>
                              <a:gd name="T48" fmla="+- 0 782 728"/>
                              <a:gd name="T49" fmla="*/ T48 w 79"/>
                              <a:gd name="T50" fmla="+- 0 1575 1492"/>
                              <a:gd name="T51" fmla="*/ 1575 h 85"/>
                              <a:gd name="T52" fmla="+- 0 781 728"/>
                              <a:gd name="T53" fmla="*/ T52 w 79"/>
                              <a:gd name="T54" fmla="+- 0 1576 1492"/>
                              <a:gd name="T55" fmla="*/ 1576 h 85"/>
                              <a:gd name="T56" fmla="+- 0 781 728"/>
                              <a:gd name="T57" fmla="*/ T56 w 79"/>
                              <a:gd name="T58" fmla="+- 0 1576 1492"/>
                              <a:gd name="T59" fmla="*/ 1576 h 85"/>
                              <a:gd name="T60" fmla="+- 0 780 728"/>
                              <a:gd name="T61" fmla="*/ T60 w 79"/>
                              <a:gd name="T62" fmla="+- 0 1577 1492"/>
                              <a:gd name="T63" fmla="*/ 1577 h 85"/>
                              <a:gd name="T64" fmla="+- 0 779 728"/>
                              <a:gd name="T65" fmla="*/ T64 w 79"/>
                              <a:gd name="T66" fmla="+- 0 1577 1492"/>
                              <a:gd name="T67" fmla="*/ 1577 h 85"/>
                              <a:gd name="T68" fmla="+- 0 778 728"/>
                              <a:gd name="T69" fmla="*/ T68 w 79"/>
                              <a:gd name="T70" fmla="+- 0 1577 1492"/>
                              <a:gd name="T71" fmla="*/ 1577 h 85"/>
                              <a:gd name="T72" fmla="+- 0 774 728"/>
                              <a:gd name="T73" fmla="*/ T72 w 79"/>
                              <a:gd name="T74" fmla="+- 0 1578 1492"/>
                              <a:gd name="T75" fmla="*/ 1578 h 85"/>
                              <a:gd name="T76" fmla="+- 0 769 728"/>
                              <a:gd name="T77" fmla="*/ T76 w 79"/>
                              <a:gd name="T78" fmla="+- 0 1577 1492"/>
                              <a:gd name="T79" fmla="*/ 1577 h 85"/>
                              <a:gd name="T80" fmla="+- 0 762 728"/>
                              <a:gd name="T81" fmla="*/ T80 w 79"/>
                              <a:gd name="T82" fmla="+- 0 1574 1492"/>
                              <a:gd name="T83" fmla="*/ 1574 h 85"/>
                              <a:gd name="T84" fmla="+- 0 755 728"/>
                              <a:gd name="T85" fmla="*/ T84 w 79"/>
                              <a:gd name="T86" fmla="+- 0 1571 1492"/>
                              <a:gd name="T87" fmla="*/ 1571 h 85"/>
                              <a:gd name="T88" fmla="+- 0 749 728"/>
                              <a:gd name="T89" fmla="*/ T88 w 79"/>
                              <a:gd name="T90" fmla="+- 0 1568 1492"/>
                              <a:gd name="T91" fmla="*/ 1568 h 85"/>
                              <a:gd name="T92" fmla="+- 0 744 728"/>
                              <a:gd name="T93" fmla="*/ T92 w 79"/>
                              <a:gd name="T94" fmla="+- 0 1563 1492"/>
                              <a:gd name="T95" fmla="*/ 1563 h 85"/>
                              <a:gd name="T96" fmla="+- 0 735 728"/>
                              <a:gd name="T97" fmla="*/ T96 w 79"/>
                              <a:gd name="T98" fmla="+- 0 1555 1492"/>
                              <a:gd name="T99" fmla="*/ 1555 h 85"/>
                              <a:gd name="T100" fmla="+- 0 730 728"/>
                              <a:gd name="T101" fmla="*/ T100 w 79"/>
                              <a:gd name="T102" fmla="+- 0 1546 1492"/>
                              <a:gd name="T103" fmla="*/ 1546 h 85"/>
                              <a:gd name="T104" fmla="+- 0 729 728"/>
                              <a:gd name="T105" fmla="*/ T104 w 79"/>
                              <a:gd name="T106" fmla="+- 0 1534 1492"/>
                              <a:gd name="T107" fmla="*/ 1534 h 85"/>
                              <a:gd name="T108" fmla="+- 0 728 728"/>
                              <a:gd name="T109" fmla="*/ T108 w 79"/>
                              <a:gd name="T110" fmla="+- 0 1523 1492"/>
                              <a:gd name="T111" fmla="*/ 1523 h 85"/>
                              <a:gd name="T112" fmla="+- 0 764 728"/>
                              <a:gd name="T113" fmla="*/ T112 w 79"/>
                              <a:gd name="T114" fmla="+- 0 1493 1492"/>
                              <a:gd name="T115" fmla="*/ 1493 h 85"/>
                              <a:gd name="T116" fmla="+- 0 775 728"/>
                              <a:gd name="T117" fmla="*/ T116 w 79"/>
                              <a:gd name="T118" fmla="+- 0 1492 1492"/>
                              <a:gd name="T119" fmla="*/ 1492 h 85"/>
                              <a:gd name="T120" fmla="+- 0 807 728"/>
                              <a:gd name="T121" fmla="*/ T120 w 79"/>
                              <a:gd name="T122" fmla="+- 0 1540 1492"/>
                              <a:gd name="T123" fmla="*/ 1540 h 85"/>
                              <a:gd name="T124" fmla="+- 0 803 728"/>
                              <a:gd name="T125" fmla="*/ T124 w 79"/>
                              <a:gd name="T126" fmla="+- 0 1550 1492"/>
                              <a:gd name="T127" fmla="*/ 1550 h 85"/>
                              <a:gd name="T128" fmla="+- 0 796 728"/>
                              <a:gd name="T129" fmla="*/ T128 w 79"/>
                              <a:gd name="T130" fmla="+- 0 1559 1492"/>
                              <a:gd name="T131" fmla="*/ 1559 h 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9" h="85">
                                <a:moveTo>
                                  <a:pt x="68" y="67"/>
                                </a:moveTo>
                                <a:lnTo>
                                  <a:pt x="14" y="20"/>
                                </a:lnTo>
                                <a:lnTo>
                                  <a:pt x="9" y="28"/>
                                </a:lnTo>
                                <a:lnTo>
                                  <a:pt x="7" y="36"/>
                                </a:lnTo>
                                <a:lnTo>
                                  <a:pt x="8" y="44"/>
                                </a:lnTo>
                                <a:lnTo>
                                  <a:pt x="9" y="52"/>
                                </a:lnTo>
                                <a:lnTo>
                                  <a:pt x="35" y="75"/>
                                </a:lnTo>
                                <a:lnTo>
                                  <a:pt x="40" y="77"/>
                                </a:lnTo>
                                <a:lnTo>
                                  <a:pt x="45" y="78"/>
                                </a:lnTo>
                                <a:lnTo>
                                  <a:pt x="50" y="79"/>
                                </a:lnTo>
                                <a:lnTo>
                                  <a:pt x="51" y="79"/>
                                </a:lnTo>
                                <a:lnTo>
                                  <a:pt x="52" y="79"/>
                                </a:lnTo>
                                <a:lnTo>
                                  <a:pt x="54" y="83"/>
                                </a:lnTo>
                                <a:lnTo>
                                  <a:pt x="53" y="84"/>
                                </a:lnTo>
                                <a:lnTo>
                                  <a:pt x="52" y="85"/>
                                </a:lnTo>
                                <a:lnTo>
                                  <a:pt x="51" y="85"/>
                                </a:lnTo>
                                <a:lnTo>
                                  <a:pt x="50" y="85"/>
                                </a:lnTo>
                                <a:lnTo>
                                  <a:pt x="46" y="86"/>
                                </a:lnTo>
                                <a:lnTo>
                                  <a:pt x="41" y="85"/>
                                </a:lnTo>
                                <a:lnTo>
                                  <a:pt x="34" y="82"/>
                                </a:lnTo>
                                <a:lnTo>
                                  <a:pt x="27" y="79"/>
                                </a:lnTo>
                                <a:lnTo>
                                  <a:pt x="21" y="76"/>
                                </a:lnTo>
                                <a:lnTo>
                                  <a:pt x="16" y="71"/>
                                </a:lnTo>
                                <a:lnTo>
                                  <a:pt x="7" y="63"/>
                                </a:lnTo>
                                <a:lnTo>
                                  <a:pt x="2" y="54"/>
                                </a:lnTo>
                                <a:lnTo>
                                  <a:pt x="1" y="42"/>
                                </a:lnTo>
                                <a:lnTo>
                                  <a:pt x="0" y="31"/>
                                </a:lnTo>
                                <a:lnTo>
                                  <a:pt x="36" y="1"/>
                                </a:lnTo>
                                <a:lnTo>
                                  <a:pt x="47" y="0"/>
                                </a:lnTo>
                                <a:lnTo>
                                  <a:pt x="79" y="48"/>
                                </a:lnTo>
                                <a:lnTo>
                                  <a:pt x="75" y="58"/>
                                </a:lnTo>
                                <a:lnTo>
                                  <a:pt x="68" y="67"/>
                                </a:lnTo>
                                <a:close/>
                              </a:path>
                            </a:pathLst>
                          </a:custGeom>
                          <a:noFill/>
                          <a:ln w="9525">
                            <a:solidFill>
                              <a:srgbClr val="000000"/>
                            </a:solidFill>
                            <a:round/>
                            <a:headEnd/>
                            <a:tailEnd/>
                          </a:ln>
                        </wps:spPr>
                        <wps:bodyPr rot="0" vert="horz" wrap="square" lIns="91440" tIns="45720" rIns="91440" bIns="45720" anchor="t" anchorCtr="0" upright="1">
                          <a:noAutofit/>
                        </wps:bodyPr>
                      </wps:wsp>
                    </wpg:grpSp>
                    <wpg:grpSp>
                      <wpg:cNvPr id="43" name="Group 29"/>
                      <wpg:cNvGrpSpPr>
                        <a:grpSpLocks/>
                      </wpg:cNvGrpSpPr>
                      <wpg:grpSpPr bwMode="auto">
                        <a:xfrm>
                          <a:off x="747" y="1500"/>
                          <a:ext cx="54" cy="49"/>
                          <a:chOff x="747" y="1500"/>
                          <a:chExt cx="54" cy="49"/>
                        </a:xfrm>
                      </wpg:grpSpPr>
                      <wps:wsp>
                        <wps:cNvPr id="44" name="Freeform 30"/>
                        <wps:cNvSpPr>
                          <a:spLocks/>
                        </wps:cNvSpPr>
                        <wps:spPr bwMode="auto">
                          <a:xfrm>
                            <a:off x="747" y="1500"/>
                            <a:ext cx="54" cy="49"/>
                          </a:xfrm>
                          <a:custGeom>
                            <a:avLst/>
                            <a:gdLst>
                              <a:gd name="T0" fmla="+- 0 795 747"/>
                              <a:gd name="T1" fmla="*/ T0 w 54"/>
                              <a:gd name="T2" fmla="+- 0 1549 1500"/>
                              <a:gd name="T3" fmla="*/ 1549 h 49"/>
                              <a:gd name="T4" fmla="+- 0 799 747"/>
                              <a:gd name="T5" fmla="*/ T4 w 54"/>
                              <a:gd name="T6" fmla="+- 0 1542 1500"/>
                              <a:gd name="T7" fmla="*/ 1542 h 49"/>
                              <a:gd name="T8" fmla="+- 0 800 747"/>
                              <a:gd name="T9" fmla="*/ T8 w 54"/>
                              <a:gd name="T10" fmla="+- 0 1535 1500"/>
                              <a:gd name="T11" fmla="*/ 1535 h 49"/>
                              <a:gd name="T12" fmla="+- 0 799 747"/>
                              <a:gd name="T13" fmla="*/ T12 w 54"/>
                              <a:gd name="T14" fmla="+- 0 1528 1500"/>
                              <a:gd name="T15" fmla="*/ 1528 h 49"/>
                              <a:gd name="T16" fmla="+- 0 798 747"/>
                              <a:gd name="T17" fmla="*/ T16 w 54"/>
                              <a:gd name="T18" fmla="+- 0 1520 1500"/>
                              <a:gd name="T19" fmla="*/ 1520 h 49"/>
                              <a:gd name="T20" fmla="+- 0 794 747"/>
                              <a:gd name="T21" fmla="*/ T20 w 54"/>
                              <a:gd name="T22" fmla="+- 0 1514 1500"/>
                              <a:gd name="T23" fmla="*/ 1514 h 49"/>
                              <a:gd name="T24" fmla="+- 0 788 747"/>
                              <a:gd name="T25" fmla="*/ T24 w 54"/>
                              <a:gd name="T26" fmla="+- 0 1508 1500"/>
                              <a:gd name="T27" fmla="*/ 1508 h 49"/>
                              <a:gd name="T28" fmla="+- 0 782 747"/>
                              <a:gd name="T29" fmla="*/ T28 w 54"/>
                              <a:gd name="T30" fmla="+- 0 1503 1500"/>
                              <a:gd name="T31" fmla="*/ 1503 h 49"/>
                              <a:gd name="T32" fmla="+- 0 775 747"/>
                              <a:gd name="T33" fmla="*/ T32 w 54"/>
                              <a:gd name="T34" fmla="+- 0 1500 1500"/>
                              <a:gd name="T35" fmla="*/ 1500 h 49"/>
                              <a:gd name="T36" fmla="+- 0 767 747"/>
                              <a:gd name="T37" fmla="*/ T36 w 54"/>
                              <a:gd name="T38" fmla="+- 0 1500 1500"/>
                              <a:gd name="T39" fmla="*/ 1500 h 49"/>
                              <a:gd name="T40" fmla="+- 0 760 747"/>
                              <a:gd name="T41" fmla="*/ T40 w 54"/>
                              <a:gd name="T42" fmla="+- 0 1500 1500"/>
                              <a:gd name="T43" fmla="*/ 1500 h 49"/>
                              <a:gd name="T44" fmla="+- 0 753 747"/>
                              <a:gd name="T45" fmla="*/ T44 w 54"/>
                              <a:gd name="T46" fmla="+- 0 1502 1500"/>
                              <a:gd name="T47" fmla="*/ 1502 h 49"/>
                              <a:gd name="T48" fmla="+- 0 747 747"/>
                              <a:gd name="T49" fmla="*/ T48 w 54"/>
                              <a:gd name="T50" fmla="+- 0 1507 1500"/>
                              <a:gd name="T51" fmla="*/ 1507 h 49"/>
                              <a:gd name="T52" fmla="+- 0 795 747"/>
                              <a:gd name="T53" fmla="*/ T52 w 54"/>
                              <a:gd name="T54" fmla="+- 0 1549 1500"/>
                              <a:gd name="T55" fmla="*/ 1549 h 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 h="49">
                                <a:moveTo>
                                  <a:pt x="48" y="49"/>
                                </a:moveTo>
                                <a:lnTo>
                                  <a:pt x="52" y="42"/>
                                </a:lnTo>
                                <a:lnTo>
                                  <a:pt x="53" y="35"/>
                                </a:lnTo>
                                <a:lnTo>
                                  <a:pt x="52" y="28"/>
                                </a:lnTo>
                                <a:lnTo>
                                  <a:pt x="51" y="20"/>
                                </a:lnTo>
                                <a:lnTo>
                                  <a:pt x="47" y="14"/>
                                </a:lnTo>
                                <a:lnTo>
                                  <a:pt x="41" y="8"/>
                                </a:lnTo>
                                <a:lnTo>
                                  <a:pt x="35" y="3"/>
                                </a:lnTo>
                                <a:lnTo>
                                  <a:pt x="28" y="0"/>
                                </a:lnTo>
                                <a:lnTo>
                                  <a:pt x="20" y="0"/>
                                </a:lnTo>
                                <a:lnTo>
                                  <a:pt x="13" y="0"/>
                                </a:lnTo>
                                <a:lnTo>
                                  <a:pt x="6" y="2"/>
                                </a:lnTo>
                                <a:lnTo>
                                  <a:pt x="0" y="7"/>
                                </a:lnTo>
                                <a:lnTo>
                                  <a:pt x="48" y="49"/>
                                </a:lnTo>
                                <a:close/>
                              </a:path>
                            </a:pathLst>
                          </a:custGeom>
                          <a:noFill/>
                          <a:ln w="9525">
                            <a:solidFill>
                              <a:srgbClr val="000000"/>
                            </a:solidFill>
                            <a:round/>
                            <a:headEnd/>
                            <a:tailEnd/>
                          </a:ln>
                        </wps:spPr>
                        <wps:bodyPr rot="0" vert="horz" wrap="square" lIns="91440" tIns="45720" rIns="91440" bIns="45720" anchor="t" anchorCtr="0" upright="1">
                          <a:noAutofit/>
                        </wps:bodyPr>
                      </wps:wsp>
                    </wpg:grpSp>
                  </wpg:wgp>
                </a:graphicData>
              </a:graphic>
            </wp:inline>
          </w:drawing>
        </mc:Choice>
        <mc:Fallback>
          <w:pict>
            <v:group w14:anchorId="041A7000" id="Agrupar 1" o:spid="_x0000_s1026" style="width:85.75pt;height:75.95pt;mso-position-horizontal-relative:char;mso-position-vertical-relative:line" coordorigin="728,289" coordsize="1575,15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956;top:289;width:1219;height:1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">
                <v:imagedata r:id="rId4" o:title=""/>
              </v:shape>
              <v:shape id="Picture 21" o:spid="_x0000_s1028" type="#_x0000_t75" style="position:absolute;left:812;top:1286;width:460;height:4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">
                <v:imagedata r:id="rId5" o:title=""/>
              </v:shape>
              <v:shape id="Picture 22" o:spid="_x0000_s1029" type="#_x0000_t75" style="position:absolute;left:1353;top:1353;width:950;height: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">
                <v:imagedata r:id="rId6" o:title=""/>
              </v:shape>
              <v:group id="Group 23" o:spid="_x0000_s1030" style="position:absolute;left:728;top:1492;width:79;height:85" coordorigin="728,1492"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24" o:spid="_x0000_s1031" style="position:absolute;left:728;top:1492;width:79;height:85;visibility:visible;mso-wrap-style:square;v-text-anchor:top"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" path="m47,l36,1,26,1,17,6,3,22,,31,1,44,2,54r5,9l16,71r5,5l27,79r14,6l46,86r4,-1l51,85r1,l53,84r1,-1l53,81r,-1l52,79r-1,l45,78,40,77,8,42,7,36,9,28r5,-8l25,20,19,15r6,-5l32,8r29,l56,4,47,e" fillcolor="black" stroked="f">
                  <v:path arrowok="t" o:connecttype="custom" o:connectlocs="47,1492;36,1493;26,1493;17,1498;3,1514;0,1523;1,1536;2,1546;7,1555;16,1563;21,1568;27,1571;41,1577;46,1578;50,1577;51,1577;52,1577;53,1576;53,1576;54,1575;53,1573;53,1572;52,1571;52,1571;51,1571;45,1570;40,1569;8,1534;7,1528;9,1520;14,1512;25,1512;19,1507;25,1502;32,1500;61,1500;56,1496;47,1492" o:connectangles="0,0,0,0,0,0,0,0,0,0,0,0,0,0,0,0,0,0,0,0,0,0,0,0,0,0,0,0,0,0,0,0,0,0,0,0,0,0"/>
                </v:shape>
                <v:shape id="Freeform 25" o:spid="_x0000_s1032" style="position:absolute;left:728;top:1492;width:79;height:85;visibility:visible;mso-wrap-style:square;v-text-anchor:top"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" path="m25,20r-11,l68,67r7,-9l76,57r-9,l25,20e" fillcolor="black" stroked="f">
                  <v:path arrowok="t" o:connecttype="custom" o:connectlocs="25,1512;14,1512;68,1559;75,1550;76,1549;67,1549;25,1512" o:connectangles="0,0,0,0,0,0,0"/>
                </v:shape>
                <v:shape id="Freeform 26" o:spid="_x0000_s1033" style="position:absolute;left:728;top:1492;width:79;height:85;visibility:visible;mso-wrap-style:square;v-text-anchor:top"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" path="m61,8l32,8r7,l47,8r7,3l60,16r6,6l70,28r1,8l72,42r,2l71,50r-4,7l76,57r3,-9l78,36r,-9l73,19,65,11,61,8e" fillcolor="black" stroked="f">
                  <v:path arrowok="t" o:connecttype="custom" o:connectlocs="61,1500;32,1500;39,1500;47,1500;54,1503;60,1508;66,1514;70,1520;71,1528;72,1534;72,1536;71,1542;67,1549;76,1549;79,1540;78,1528;78,1519;73,1511;65,1503;61,1500" o:connectangles="0,0,0,0,0,0,0,0,0,0,0,0,0,0,0,0,0,0,0,0"/>
                </v:shape>
              </v:group>
              <v:group id="Group 27" o:spid="_x0000_s1034" style="position:absolute;left:728;top:1492;width:79;height:85" coordorigin="728,1492"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28" o:spid="_x0000_s1035" style="position:absolute;left:728;top:1492;width:79;height:85;visibility:visible;mso-wrap-style:square;v-text-anchor:top" coordsize="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" path="m68,67l14,20,9,28,7,36r1,8l9,52,35,75r5,2l45,78r5,1l51,79r1,l54,83r-1,1l52,85r-1,l50,85r-4,1l41,85,34,82,27,79,21,76,16,71,7,63,2,54,1,42,,31,36,1,47,,79,48,75,58r-7,9xe" filled="f">
                  <v:path arrowok="t" o:connecttype="custom" o:connectlocs="68,1559;14,1512;9,1520;7,1528;8,1536;9,1544;35,1567;40,1569;45,1570;50,1571;51,1571;52,1571;54,1575;53,1576;53,1576;52,1577;51,1577;50,1577;46,1578;41,1577;34,1574;27,1571;21,1568;16,1563;7,1555;2,1546;1,1534;0,1523;36,1493;47,1492;79,1540;75,1550;68,1559" o:connectangles="0,0,0,0,0,0,0,0,0,0,0,0,0,0,0,0,0,0,0,0,0,0,0,0,0,0,0,0,0,0,0,0,0"/>
                </v:shape>
              </v:group>
              <v:group id="Group 29" o:spid="_x0000_s1036" style="position:absolute;left:747;top:1500;width:54;height:49" coordorigin="747,1500" coordsize="5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Freeform 30" o:spid="_x0000_s1037" style="position:absolute;left:747;top:1500;width:54;height:49;visibility:visible;mso-wrap-style:square;v-text-anchor:top" coordsize="5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" path="m48,49r4,-7l53,35,52,28,51,20,47,14,41,8,35,3,28,,20,,13,,6,2,,7,48,49xe" filled="f">
                  <v:path arrowok="t" o:connecttype="custom" o:connectlocs="48,1549;52,1542;53,1535;52,1528;51,1520;47,1514;41,1508;35,1503;28,1500;20,1500;13,1500;6,1502;0,1507;48,1549" o:connectangles="0,0,0,0,0,0,0,0,0,0,0,0,0,0"/>
                </v:shape>
              </v:group>
              <w10:anchorlock/>
            </v:group>
          </w:pict>
        </mc:Fallback>
      </mc:AlternateContent>
    </w:r>
    <w:r w:rsidRPr="009C7978">
      <w:rPr>
        <w:rFonts w:ascii="Arial" w:hAnsi="Arial" w:cs="Arial"/>
        <w:noProof/>
      </w:rPr>
      <mc:AlternateContent>
        <mc:Choice Requires="wps">
          <w:drawing>
            <wp:inline distT="0" distB="0" distL="0" distR="0" wp14:anchorId="7C120E4E" wp14:editId="3363023F">
              <wp:extent cx="4829175" cy="819150"/>
              <wp:effectExtent l="0" t="0" r="9525" b="0"/>
              <wp:docPr id="190312073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9175" cy="819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0BC48D" w14:textId="77777777" w:rsidR="009C7978" w:rsidRPr="00A35CA9" w:rsidRDefault="009C7978" w:rsidP="009C7978">
                          <w:pPr>
                            <w:jc w:val="center"/>
                            <w:rPr>
                              <w:rFonts w:ascii="Arial" w:hAnsi="Arial" w:cs="Arial"/>
                              <w:b/>
                              <w:bCs/>
                              <w:sz w:val="20"/>
                              <w:szCs w:val="20"/>
                            </w:rPr>
                          </w:pPr>
                          <w:r w:rsidRPr="00A35CA9">
                            <w:rPr>
                              <w:rFonts w:ascii="Arial" w:hAnsi="Arial" w:cs="Arial"/>
                              <w:b/>
                              <w:bCs/>
                              <w:sz w:val="20"/>
                              <w:szCs w:val="20"/>
                            </w:rPr>
                            <w:t>PREFEITURA MUNICIPAL DE CERQUILHO</w:t>
                          </w:r>
                        </w:p>
                        <w:p w14:paraId="7A803C19" w14:textId="77777777" w:rsidR="009C7978" w:rsidRPr="00A35CA9" w:rsidRDefault="009C7978" w:rsidP="009C7978">
                          <w:pPr>
                            <w:jc w:val="center"/>
                            <w:rPr>
                              <w:rFonts w:ascii="Arial" w:hAnsi="Arial" w:cs="Arial"/>
                              <w:sz w:val="20"/>
                              <w:szCs w:val="20"/>
                            </w:rPr>
                          </w:pPr>
                          <w:r w:rsidRPr="00A35CA9">
                            <w:rPr>
                              <w:rFonts w:ascii="Arial" w:hAnsi="Arial" w:cs="Arial"/>
                              <w:sz w:val="20"/>
                              <w:szCs w:val="20"/>
                            </w:rPr>
                            <w:t>SECRETARIA DE FINANÇAS - DIRETORIA DE COMPRAS</w:t>
                          </w:r>
                        </w:p>
                        <w:p w14:paraId="248E73FC" w14:textId="5EB6510D" w:rsidR="009C7978" w:rsidRPr="00A35CA9" w:rsidRDefault="009C7978" w:rsidP="009C7978">
                          <w:pPr>
                            <w:pStyle w:val="Cabealho"/>
                            <w:jc w:val="center"/>
                            <w:rPr>
                              <w:rFonts w:ascii="Arial" w:hAnsi="Arial" w:cs="Arial"/>
                              <w:b/>
                              <w:sz w:val="20"/>
                              <w:szCs w:val="20"/>
                            </w:rPr>
                          </w:pPr>
                          <w:r w:rsidRPr="00A35CA9">
                            <w:rPr>
                              <w:rFonts w:ascii="Arial" w:hAnsi="Arial" w:cs="Arial"/>
                              <w:b/>
                              <w:sz w:val="20"/>
                              <w:szCs w:val="20"/>
                            </w:rPr>
                            <w:t xml:space="preserve">PREGÃO ELETRÔNICO Nº </w:t>
                          </w:r>
                          <w:r w:rsidR="00AD2EDD">
                            <w:rPr>
                              <w:rFonts w:ascii="Arial" w:hAnsi="Arial" w:cs="Arial"/>
                              <w:b/>
                              <w:sz w:val="20"/>
                              <w:szCs w:val="20"/>
                            </w:rPr>
                            <w:t>61</w:t>
                          </w:r>
                          <w:r w:rsidR="00337CD0">
                            <w:rPr>
                              <w:rFonts w:ascii="Arial" w:hAnsi="Arial" w:cs="Arial"/>
                              <w:b/>
                              <w:sz w:val="20"/>
                              <w:szCs w:val="20"/>
                            </w:rPr>
                            <w:t>/2025</w:t>
                          </w:r>
                          <w:r w:rsidRPr="00A35CA9">
                            <w:rPr>
                              <w:rFonts w:ascii="Arial" w:hAnsi="Arial" w:cs="Arial"/>
                              <w:b/>
                              <w:sz w:val="20"/>
                              <w:szCs w:val="20"/>
                            </w:rPr>
                            <w:t xml:space="preserve"> – PROCESSO Nº </w:t>
                          </w:r>
                          <w:r w:rsidR="00AD2EDD">
                            <w:rPr>
                              <w:rFonts w:ascii="Arial" w:hAnsi="Arial" w:cs="Arial"/>
                              <w:b/>
                              <w:sz w:val="20"/>
                              <w:szCs w:val="20"/>
                            </w:rPr>
                            <w:t>1831</w:t>
                          </w:r>
                          <w:r w:rsidR="00337CD0">
                            <w:rPr>
                              <w:rFonts w:ascii="Arial" w:hAnsi="Arial" w:cs="Arial"/>
                              <w:b/>
                              <w:sz w:val="20"/>
                              <w:szCs w:val="20"/>
                            </w:rPr>
                            <w:t>/2025</w:t>
                          </w:r>
                        </w:p>
                        <w:p w14:paraId="0804496A" w14:textId="1F531D9C" w:rsidR="009C7978" w:rsidRPr="004B35DB" w:rsidRDefault="0035446D" w:rsidP="009C7978">
                          <w:pPr>
                            <w:pStyle w:val="Cabealho"/>
                            <w:jc w:val="center"/>
                            <w:rPr>
                              <w:rFonts w:ascii="Arial" w:hAnsi="Arial" w:cs="Arial"/>
                              <w:color w:val="000000" w:themeColor="text1"/>
                              <w:sz w:val="20"/>
                              <w:szCs w:val="20"/>
                            </w:rPr>
                          </w:pPr>
                          <w:r w:rsidRPr="004B35DB">
                            <w:rPr>
                              <w:rFonts w:ascii="Arial" w:hAnsi="Arial" w:cs="Arial"/>
                              <w:color w:val="000000" w:themeColor="text1"/>
                              <w:sz w:val="20"/>
                              <w:szCs w:val="20"/>
                            </w:rPr>
                            <w:t xml:space="preserve">E D I T A L </w:t>
                          </w:r>
                          <w:r w:rsidR="00334F40" w:rsidRPr="004B35DB">
                            <w:rPr>
                              <w:rFonts w:ascii="Arial" w:hAnsi="Arial" w:cs="Arial"/>
                              <w:color w:val="000000" w:themeColor="text1"/>
                              <w:sz w:val="20"/>
                              <w:szCs w:val="20"/>
                            </w:rPr>
                            <w:t>N</w:t>
                          </w:r>
                          <w:r w:rsidR="008C7DD8" w:rsidRPr="004B35DB">
                            <w:rPr>
                              <w:rFonts w:ascii="Arial" w:hAnsi="Arial" w:cs="Arial"/>
                              <w:color w:val="000000" w:themeColor="text1"/>
                              <w:sz w:val="20"/>
                              <w:szCs w:val="20"/>
                            </w:rPr>
                            <w:t>.</w:t>
                          </w:r>
                          <w:r w:rsidR="00337CD0">
                            <w:rPr>
                              <w:rFonts w:ascii="Arial" w:hAnsi="Arial" w:cs="Arial"/>
                              <w:color w:val="000000" w:themeColor="text1"/>
                              <w:sz w:val="20"/>
                              <w:szCs w:val="20"/>
                            </w:rPr>
                            <w:t xml:space="preserve">º </w:t>
                          </w:r>
                          <w:r w:rsidR="00AD2EDD">
                            <w:rPr>
                              <w:rFonts w:ascii="Arial" w:hAnsi="Arial" w:cs="Arial"/>
                              <w:color w:val="000000" w:themeColor="text1"/>
                              <w:sz w:val="20"/>
                              <w:szCs w:val="20"/>
                            </w:rPr>
                            <w:t>119</w:t>
                          </w:r>
                          <w:r w:rsidR="00337CD0">
                            <w:rPr>
                              <w:rFonts w:ascii="Arial" w:hAnsi="Arial" w:cs="Arial"/>
                              <w:color w:val="000000" w:themeColor="text1"/>
                              <w:sz w:val="20"/>
                              <w:szCs w:val="20"/>
                            </w:rPr>
                            <w:t>/2025</w:t>
                          </w:r>
                        </w:p>
                        <w:p w14:paraId="27812A32" w14:textId="77777777" w:rsidR="009C7978" w:rsidRPr="006E498E" w:rsidRDefault="009C7978" w:rsidP="009C7978">
                          <w:pPr>
                            <w:jc w:val="center"/>
                            <w:rPr>
                              <w:rFonts w:ascii="Arial" w:hAnsi="Arial" w:cs="Arial"/>
                              <w:sz w:val="18"/>
                              <w:szCs w:val="18"/>
                            </w:rPr>
                          </w:pPr>
                          <w:r w:rsidRPr="006E498E">
                            <w:rPr>
                              <w:rFonts w:ascii="Arial" w:hAnsi="Arial" w:cs="Arial"/>
                              <w:sz w:val="18"/>
                              <w:szCs w:val="18"/>
                            </w:rPr>
                            <w:t>Sob a Regência da Lei Nº 14.133, de 01 de abril de 2021 – D.O.U. – 01/04/2021</w:t>
                          </w:r>
                        </w:p>
                      </w:txbxContent>
                    </wps:txbx>
                    <wps:bodyPr rot="0" vert="horz" wrap="square" lIns="91440" tIns="45720" rIns="91440" bIns="45720" anchor="t" anchorCtr="0" upright="1">
                      <a:noAutofit/>
                    </wps:bodyPr>
                  </wps:wsp>
                </a:graphicData>
              </a:graphic>
            </wp:inline>
          </w:drawing>
        </mc:Choice>
        <mc:Fallback>
          <w:pict>
            <v:shapetype w14:anchorId="7C120E4E" id="_x0000_t202" coordsize="21600,21600" o:spt="202" path="m,l,21600r21600,l21600,xe">
              <v:stroke joinstyle="miter"/>
              <v:path gradientshapeok="t" o:connecttype="rect"/>
            </v:shapetype>
            <v:shape id="_x0000_s1027" type="#_x0000_t202" style="width:380.25pt;height: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" stroked="f">
              <v:textbox>
                <w:txbxContent>
                  <w:p w14:paraId="4C0BC48D" w14:textId="77777777" w:rsidR="009C7978" w:rsidRPr="00A35CA9" w:rsidRDefault="009C7978" w:rsidP="009C7978">
                    <w:pPr>
                      <w:jc w:val="center"/>
                      <w:rPr>
                        <w:rFonts w:ascii="Arial" w:hAnsi="Arial" w:cs="Arial"/>
                        <w:b/>
                        <w:bCs/>
                        <w:sz w:val="20"/>
                        <w:szCs w:val="20"/>
                      </w:rPr>
                    </w:pPr>
                    <w:r w:rsidRPr="00A35CA9">
                      <w:rPr>
                        <w:rFonts w:ascii="Arial" w:hAnsi="Arial" w:cs="Arial"/>
                        <w:b/>
                        <w:bCs/>
                        <w:sz w:val="20"/>
                        <w:szCs w:val="20"/>
                      </w:rPr>
                      <w:t>PREFEITURA MUNICIPAL DE CERQUILHO</w:t>
                    </w:r>
                  </w:p>
                  <w:p w14:paraId="7A803C19" w14:textId="77777777" w:rsidR="009C7978" w:rsidRPr="00A35CA9" w:rsidRDefault="009C7978" w:rsidP="009C7978">
                    <w:pPr>
                      <w:jc w:val="center"/>
                      <w:rPr>
                        <w:rFonts w:ascii="Arial" w:hAnsi="Arial" w:cs="Arial"/>
                        <w:sz w:val="20"/>
                        <w:szCs w:val="20"/>
                      </w:rPr>
                    </w:pPr>
                    <w:r w:rsidRPr="00A35CA9">
                      <w:rPr>
                        <w:rFonts w:ascii="Arial" w:hAnsi="Arial" w:cs="Arial"/>
                        <w:sz w:val="20"/>
                        <w:szCs w:val="20"/>
                      </w:rPr>
                      <w:t>SECRETARIA DE FINANÇAS - DIRETORIA DE COMPRAS</w:t>
                    </w:r>
                  </w:p>
                  <w:p w14:paraId="248E73FC" w14:textId="5EB6510D" w:rsidR="009C7978" w:rsidRPr="00A35CA9" w:rsidRDefault="009C7978" w:rsidP="009C7978">
                    <w:pPr>
                      <w:pStyle w:val="Cabealho"/>
                      <w:jc w:val="center"/>
                      <w:rPr>
                        <w:rFonts w:ascii="Arial" w:hAnsi="Arial" w:cs="Arial"/>
                        <w:b/>
                        <w:sz w:val="20"/>
                        <w:szCs w:val="20"/>
                      </w:rPr>
                    </w:pPr>
                    <w:r w:rsidRPr="00A35CA9">
                      <w:rPr>
                        <w:rFonts w:ascii="Arial" w:hAnsi="Arial" w:cs="Arial"/>
                        <w:b/>
                        <w:sz w:val="20"/>
                        <w:szCs w:val="20"/>
                      </w:rPr>
                      <w:t xml:space="preserve">PREGÃO ELETRÔNICO Nº </w:t>
                    </w:r>
                    <w:r w:rsidR="00AD2EDD">
                      <w:rPr>
                        <w:rFonts w:ascii="Arial" w:hAnsi="Arial" w:cs="Arial"/>
                        <w:b/>
                        <w:sz w:val="20"/>
                        <w:szCs w:val="20"/>
                      </w:rPr>
                      <w:t>61</w:t>
                    </w:r>
                    <w:r w:rsidR="00337CD0">
                      <w:rPr>
                        <w:rFonts w:ascii="Arial" w:hAnsi="Arial" w:cs="Arial"/>
                        <w:b/>
                        <w:sz w:val="20"/>
                        <w:szCs w:val="20"/>
                      </w:rPr>
                      <w:t>/2025</w:t>
                    </w:r>
                    <w:r w:rsidRPr="00A35CA9">
                      <w:rPr>
                        <w:rFonts w:ascii="Arial" w:hAnsi="Arial" w:cs="Arial"/>
                        <w:b/>
                        <w:sz w:val="20"/>
                        <w:szCs w:val="20"/>
                      </w:rPr>
                      <w:t xml:space="preserve"> – PROCESSO Nº </w:t>
                    </w:r>
                    <w:r w:rsidR="00AD2EDD">
                      <w:rPr>
                        <w:rFonts w:ascii="Arial" w:hAnsi="Arial" w:cs="Arial"/>
                        <w:b/>
                        <w:sz w:val="20"/>
                        <w:szCs w:val="20"/>
                      </w:rPr>
                      <w:t>1831</w:t>
                    </w:r>
                    <w:r w:rsidR="00337CD0">
                      <w:rPr>
                        <w:rFonts w:ascii="Arial" w:hAnsi="Arial" w:cs="Arial"/>
                        <w:b/>
                        <w:sz w:val="20"/>
                        <w:szCs w:val="20"/>
                      </w:rPr>
                      <w:t>/2025</w:t>
                    </w:r>
                  </w:p>
                  <w:p w14:paraId="0804496A" w14:textId="1F531D9C" w:rsidR="009C7978" w:rsidRPr="004B35DB" w:rsidRDefault="0035446D" w:rsidP="009C7978">
                    <w:pPr>
                      <w:pStyle w:val="Cabealho"/>
                      <w:jc w:val="center"/>
                      <w:rPr>
                        <w:rFonts w:ascii="Arial" w:hAnsi="Arial" w:cs="Arial"/>
                        <w:color w:val="000000" w:themeColor="text1"/>
                        <w:sz w:val="20"/>
                        <w:szCs w:val="20"/>
                      </w:rPr>
                    </w:pPr>
                    <w:r w:rsidRPr="004B35DB">
                      <w:rPr>
                        <w:rFonts w:ascii="Arial" w:hAnsi="Arial" w:cs="Arial"/>
                        <w:color w:val="000000" w:themeColor="text1"/>
                        <w:sz w:val="20"/>
                        <w:szCs w:val="20"/>
                      </w:rPr>
                      <w:t xml:space="preserve">E D I T A L </w:t>
                    </w:r>
                    <w:r w:rsidR="00334F40" w:rsidRPr="004B35DB">
                      <w:rPr>
                        <w:rFonts w:ascii="Arial" w:hAnsi="Arial" w:cs="Arial"/>
                        <w:color w:val="000000" w:themeColor="text1"/>
                        <w:sz w:val="20"/>
                        <w:szCs w:val="20"/>
                      </w:rPr>
                      <w:t>N</w:t>
                    </w:r>
                    <w:r w:rsidR="008C7DD8" w:rsidRPr="004B35DB">
                      <w:rPr>
                        <w:rFonts w:ascii="Arial" w:hAnsi="Arial" w:cs="Arial"/>
                        <w:color w:val="000000" w:themeColor="text1"/>
                        <w:sz w:val="20"/>
                        <w:szCs w:val="20"/>
                      </w:rPr>
                      <w:t>.</w:t>
                    </w:r>
                    <w:r w:rsidR="00337CD0">
                      <w:rPr>
                        <w:rFonts w:ascii="Arial" w:hAnsi="Arial" w:cs="Arial"/>
                        <w:color w:val="000000" w:themeColor="text1"/>
                        <w:sz w:val="20"/>
                        <w:szCs w:val="20"/>
                      </w:rPr>
                      <w:t xml:space="preserve">º </w:t>
                    </w:r>
                    <w:r w:rsidR="00AD2EDD">
                      <w:rPr>
                        <w:rFonts w:ascii="Arial" w:hAnsi="Arial" w:cs="Arial"/>
                        <w:color w:val="000000" w:themeColor="text1"/>
                        <w:sz w:val="20"/>
                        <w:szCs w:val="20"/>
                      </w:rPr>
                      <w:t>119</w:t>
                    </w:r>
                    <w:r w:rsidR="00337CD0">
                      <w:rPr>
                        <w:rFonts w:ascii="Arial" w:hAnsi="Arial" w:cs="Arial"/>
                        <w:color w:val="000000" w:themeColor="text1"/>
                        <w:sz w:val="20"/>
                        <w:szCs w:val="20"/>
                      </w:rPr>
                      <w:t>/2025</w:t>
                    </w:r>
                  </w:p>
                  <w:p w14:paraId="27812A32" w14:textId="77777777" w:rsidR="009C7978" w:rsidRPr="006E498E" w:rsidRDefault="009C7978" w:rsidP="009C7978">
                    <w:pPr>
                      <w:jc w:val="center"/>
                      <w:rPr>
                        <w:rFonts w:ascii="Arial" w:hAnsi="Arial" w:cs="Arial"/>
                        <w:sz w:val="18"/>
                        <w:szCs w:val="18"/>
                      </w:rPr>
                    </w:pPr>
                    <w:r w:rsidRPr="006E498E">
                      <w:rPr>
                        <w:rFonts w:ascii="Arial" w:hAnsi="Arial" w:cs="Arial"/>
                        <w:sz w:val="18"/>
                        <w:szCs w:val="18"/>
                      </w:rPr>
                      <w:t>Sob a Regência da Lei Nº 14.133, de 01 de abril de 2021 – D.O.U. – 01/04/2021</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19793A"/>
    <w:multiLevelType w:val="multilevel"/>
    <w:tmpl w:val="06F43DFC"/>
    <w:lvl w:ilvl="0">
      <w:start w:val="2"/>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5327738"/>
    <w:multiLevelType w:val="hybridMultilevel"/>
    <w:tmpl w:val="BF0CC3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444C50"/>
    <w:multiLevelType w:val="hybridMultilevel"/>
    <w:tmpl w:val="05804FB6"/>
    <w:lvl w:ilvl="0" w:tplc="8488DB76">
      <w:start w:val="1"/>
      <w:numFmt w:val="decimal"/>
      <w:pStyle w:val="Ed1"/>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4E29C7"/>
    <w:multiLevelType w:val="multilevel"/>
    <w:tmpl w:val="E638B3A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A6973C4"/>
    <w:multiLevelType w:val="hybridMultilevel"/>
    <w:tmpl w:val="AC50F59A"/>
    <w:lvl w:ilvl="0" w:tplc="E8AE14F8">
      <w:start w:val="1"/>
      <w:numFmt w:val="decimal"/>
      <w:lvlText w:val="%1"/>
      <w:lvlJc w:val="left"/>
      <w:pPr>
        <w:tabs>
          <w:tab w:val="num" w:pos="360"/>
        </w:tabs>
        <w:ind w:left="360" w:hanging="360"/>
      </w:pPr>
      <w:rPr>
        <w:b w:val="0"/>
        <w:i w:val="0"/>
        <w:strike w:val="0"/>
        <w:dstrike w:val="0"/>
        <w:color w:val="auto"/>
        <w:u w:val="none"/>
        <w:effect w:val="none"/>
      </w:rPr>
    </w:lvl>
    <w:lvl w:ilvl="1" w:tplc="04160019">
      <w:start w:val="1"/>
      <w:numFmt w:val="lowerLetter"/>
      <w:lvlText w:val="%2."/>
      <w:lvlJc w:val="left"/>
      <w:pPr>
        <w:tabs>
          <w:tab w:val="num" w:pos="642"/>
        </w:tabs>
        <w:ind w:left="642" w:hanging="360"/>
      </w:pPr>
    </w:lvl>
    <w:lvl w:ilvl="2" w:tplc="0416001B">
      <w:start w:val="1"/>
      <w:numFmt w:val="lowerRoman"/>
      <w:lvlText w:val="%3."/>
      <w:lvlJc w:val="right"/>
      <w:pPr>
        <w:tabs>
          <w:tab w:val="num" w:pos="1362"/>
        </w:tabs>
        <w:ind w:left="1362" w:hanging="180"/>
      </w:pPr>
    </w:lvl>
    <w:lvl w:ilvl="3" w:tplc="59CEBD42">
      <w:start w:val="1"/>
      <w:numFmt w:val="lowerLetter"/>
      <w:lvlText w:val="%4)"/>
      <w:lvlJc w:val="left"/>
      <w:pPr>
        <w:tabs>
          <w:tab w:val="num" w:pos="2082"/>
        </w:tabs>
        <w:ind w:left="2082" w:hanging="360"/>
      </w:pPr>
    </w:lvl>
    <w:lvl w:ilvl="4" w:tplc="04160019">
      <w:start w:val="1"/>
      <w:numFmt w:val="decimal"/>
      <w:lvlText w:val="%5."/>
      <w:lvlJc w:val="left"/>
      <w:pPr>
        <w:tabs>
          <w:tab w:val="num" w:pos="3656"/>
        </w:tabs>
        <w:ind w:left="3656" w:hanging="360"/>
      </w:pPr>
    </w:lvl>
    <w:lvl w:ilvl="5" w:tplc="0416001B">
      <w:start w:val="1"/>
      <w:numFmt w:val="decimal"/>
      <w:lvlText w:val="%6."/>
      <w:lvlJc w:val="left"/>
      <w:pPr>
        <w:tabs>
          <w:tab w:val="num" w:pos="4376"/>
        </w:tabs>
        <w:ind w:left="4376" w:hanging="360"/>
      </w:pPr>
    </w:lvl>
    <w:lvl w:ilvl="6" w:tplc="0416000F">
      <w:start w:val="1"/>
      <w:numFmt w:val="decimal"/>
      <w:lvlText w:val="%7."/>
      <w:lvlJc w:val="left"/>
      <w:pPr>
        <w:tabs>
          <w:tab w:val="num" w:pos="5096"/>
        </w:tabs>
        <w:ind w:left="5096" w:hanging="360"/>
      </w:pPr>
    </w:lvl>
    <w:lvl w:ilvl="7" w:tplc="04160019">
      <w:start w:val="1"/>
      <w:numFmt w:val="decimal"/>
      <w:lvlText w:val="%8."/>
      <w:lvlJc w:val="left"/>
      <w:pPr>
        <w:tabs>
          <w:tab w:val="num" w:pos="5816"/>
        </w:tabs>
        <w:ind w:left="5816" w:hanging="360"/>
      </w:pPr>
    </w:lvl>
    <w:lvl w:ilvl="8" w:tplc="0416001B">
      <w:start w:val="1"/>
      <w:numFmt w:val="decimal"/>
      <w:lvlText w:val="%9."/>
      <w:lvlJc w:val="left"/>
      <w:pPr>
        <w:tabs>
          <w:tab w:val="num" w:pos="6536"/>
        </w:tabs>
        <w:ind w:left="6536" w:hanging="360"/>
      </w:pPr>
    </w:lvl>
  </w:abstractNum>
  <w:abstractNum w:abstractNumId="6" w15:restartNumberingAfterBreak="0">
    <w:nsid w:val="1D3BF0A4"/>
    <w:multiLevelType w:val="hybridMultilevel"/>
    <w:tmpl w:val="6E505328"/>
    <w:lvl w:ilvl="0" w:tplc="770A4C1E">
      <w:start w:val="1"/>
      <w:numFmt w:val="decimal"/>
      <w:lvlText w:val="%1."/>
      <w:lvlJc w:val="left"/>
      <w:pPr>
        <w:ind w:left="360" w:hanging="360"/>
      </w:pPr>
    </w:lvl>
    <w:lvl w:ilvl="1" w:tplc="A87E7A32">
      <w:start w:val="4"/>
      <w:numFmt w:val="decimal"/>
      <w:lvlText w:val="%2.%2."/>
      <w:lvlJc w:val="left"/>
      <w:pPr>
        <w:ind w:left="858" w:hanging="360"/>
      </w:pPr>
    </w:lvl>
    <w:lvl w:ilvl="2" w:tplc="68CEFCB6">
      <w:start w:val="1"/>
      <w:numFmt w:val="lowerRoman"/>
      <w:pStyle w:val="Nvel3"/>
      <w:lvlText w:val="%3."/>
      <w:lvlJc w:val="right"/>
      <w:pPr>
        <w:ind w:left="930" w:hanging="180"/>
      </w:pPr>
    </w:lvl>
    <w:lvl w:ilvl="3" w:tplc="91DAD2DC">
      <w:start w:val="1"/>
      <w:numFmt w:val="decimal"/>
      <w:lvlText w:val="%4."/>
      <w:lvlJc w:val="left"/>
      <w:pPr>
        <w:ind w:left="2491" w:hanging="360"/>
      </w:pPr>
    </w:lvl>
    <w:lvl w:ilvl="4" w:tplc="B832F2A0">
      <w:start w:val="1"/>
      <w:numFmt w:val="lowerLetter"/>
      <w:lvlText w:val="%5."/>
      <w:lvlJc w:val="left"/>
      <w:pPr>
        <w:ind w:left="2232" w:hanging="360"/>
      </w:pPr>
    </w:lvl>
    <w:lvl w:ilvl="5" w:tplc="6F5A4F3C">
      <w:start w:val="1"/>
      <w:numFmt w:val="lowerRoman"/>
      <w:lvlText w:val="%6."/>
      <w:lvlJc w:val="right"/>
      <w:pPr>
        <w:ind w:left="2736" w:hanging="180"/>
      </w:pPr>
    </w:lvl>
    <w:lvl w:ilvl="6" w:tplc="04E2B4E0">
      <w:start w:val="1"/>
      <w:numFmt w:val="decimal"/>
      <w:lvlText w:val="%7."/>
      <w:lvlJc w:val="left"/>
      <w:pPr>
        <w:ind w:left="3240" w:hanging="360"/>
      </w:pPr>
    </w:lvl>
    <w:lvl w:ilvl="7" w:tplc="6DACC61A">
      <w:start w:val="1"/>
      <w:numFmt w:val="lowerLetter"/>
      <w:lvlText w:val="%8."/>
      <w:lvlJc w:val="left"/>
      <w:pPr>
        <w:ind w:left="3744" w:hanging="360"/>
      </w:pPr>
    </w:lvl>
    <w:lvl w:ilvl="8" w:tplc="866ED2F2">
      <w:start w:val="1"/>
      <w:numFmt w:val="lowerRoman"/>
      <w:lvlText w:val="%9."/>
      <w:lvlJc w:val="right"/>
      <w:pPr>
        <w:ind w:left="4320" w:hanging="180"/>
      </w:pPr>
    </w:lvl>
  </w:abstractNum>
  <w:abstractNum w:abstractNumId="7"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0C2DBC"/>
    <w:multiLevelType w:val="hybridMultilevel"/>
    <w:tmpl w:val="B276D1D0"/>
    <w:lvl w:ilvl="0" w:tplc="D4BA64F0">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04814DF"/>
    <w:multiLevelType w:val="multilevel"/>
    <w:tmpl w:val="BAB418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9003ED8"/>
    <w:multiLevelType w:val="multilevel"/>
    <w:tmpl w:val="60BEF076"/>
    <w:lvl w:ilvl="0">
      <w:start w:val="4"/>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4A8A4EB2"/>
    <w:multiLevelType w:val="multilevel"/>
    <w:tmpl w:val="7A86ECF2"/>
    <w:lvl w:ilvl="0">
      <w:start w:val="3"/>
      <w:numFmt w:val="decimal"/>
      <w:lvlText w:val="%1."/>
      <w:lvlJc w:val="left"/>
      <w:pPr>
        <w:ind w:left="360" w:hanging="360"/>
      </w:pPr>
      <w:rPr>
        <w:rFonts w:eastAsia="Times New Roman" w:hint="default"/>
        <w:color w:val="auto"/>
      </w:rPr>
    </w:lvl>
    <w:lvl w:ilvl="1">
      <w:start w:val="9"/>
      <w:numFmt w:val="decimal"/>
      <w:lvlText w:val="%1.%2."/>
      <w:lvlJc w:val="left"/>
      <w:pPr>
        <w:ind w:left="927" w:hanging="360"/>
      </w:pPr>
      <w:rPr>
        <w:rFonts w:eastAsia="Times New Roman" w:hint="default"/>
        <w:color w:val="auto"/>
      </w:rPr>
    </w:lvl>
    <w:lvl w:ilvl="2">
      <w:start w:val="1"/>
      <w:numFmt w:val="decimal"/>
      <w:lvlText w:val="%1.%2.%3."/>
      <w:lvlJc w:val="left"/>
      <w:pPr>
        <w:ind w:left="1854" w:hanging="720"/>
      </w:pPr>
      <w:rPr>
        <w:rFonts w:eastAsia="Times New Roman" w:hint="default"/>
        <w:color w:val="auto"/>
      </w:rPr>
    </w:lvl>
    <w:lvl w:ilvl="3">
      <w:start w:val="1"/>
      <w:numFmt w:val="decimal"/>
      <w:lvlText w:val="%1.%2.%3.%4."/>
      <w:lvlJc w:val="left"/>
      <w:pPr>
        <w:ind w:left="2421" w:hanging="720"/>
      </w:pPr>
      <w:rPr>
        <w:rFonts w:eastAsia="Times New Roman" w:hint="default"/>
        <w:color w:val="auto"/>
      </w:rPr>
    </w:lvl>
    <w:lvl w:ilvl="4">
      <w:start w:val="1"/>
      <w:numFmt w:val="decimal"/>
      <w:lvlText w:val="%1.%2.%3.%4.%5."/>
      <w:lvlJc w:val="left"/>
      <w:pPr>
        <w:ind w:left="3348" w:hanging="1080"/>
      </w:pPr>
      <w:rPr>
        <w:rFonts w:eastAsia="Times New Roman" w:hint="default"/>
        <w:color w:val="auto"/>
      </w:rPr>
    </w:lvl>
    <w:lvl w:ilvl="5">
      <w:start w:val="1"/>
      <w:numFmt w:val="decimal"/>
      <w:lvlText w:val="%1.%2.%3.%4.%5.%6."/>
      <w:lvlJc w:val="left"/>
      <w:pPr>
        <w:ind w:left="3915" w:hanging="1080"/>
      </w:pPr>
      <w:rPr>
        <w:rFonts w:eastAsia="Times New Roman" w:hint="default"/>
        <w:color w:val="auto"/>
      </w:rPr>
    </w:lvl>
    <w:lvl w:ilvl="6">
      <w:start w:val="1"/>
      <w:numFmt w:val="decimal"/>
      <w:lvlText w:val="%1.%2.%3.%4.%5.%6.%7."/>
      <w:lvlJc w:val="left"/>
      <w:pPr>
        <w:ind w:left="4842" w:hanging="1440"/>
      </w:pPr>
      <w:rPr>
        <w:rFonts w:eastAsia="Times New Roman" w:hint="default"/>
        <w:color w:val="auto"/>
      </w:rPr>
    </w:lvl>
    <w:lvl w:ilvl="7">
      <w:start w:val="1"/>
      <w:numFmt w:val="decimal"/>
      <w:lvlText w:val="%1.%2.%3.%4.%5.%6.%7.%8."/>
      <w:lvlJc w:val="left"/>
      <w:pPr>
        <w:ind w:left="5409" w:hanging="1440"/>
      </w:pPr>
      <w:rPr>
        <w:rFonts w:eastAsia="Times New Roman" w:hint="default"/>
        <w:color w:val="auto"/>
      </w:rPr>
    </w:lvl>
    <w:lvl w:ilvl="8">
      <w:start w:val="1"/>
      <w:numFmt w:val="decimal"/>
      <w:lvlText w:val="%1.%2.%3.%4.%5.%6.%7.%8.%9."/>
      <w:lvlJc w:val="left"/>
      <w:pPr>
        <w:ind w:left="6336" w:hanging="1800"/>
      </w:pPr>
      <w:rPr>
        <w:rFonts w:eastAsia="Times New Roman" w:hint="default"/>
        <w:color w:val="auto"/>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1E0959"/>
    <w:multiLevelType w:val="multilevel"/>
    <w:tmpl w:val="818EC224"/>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207A75"/>
    <w:multiLevelType w:val="hybridMultilevel"/>
    <w:tmpl w:val="6A48E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90F55A1"/>
    <w:multiLevelType w:val="hybridMultilevel"/>
    <w:tmpl w:val="849003E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CC53E4D"/>
    <w:multiLevelType w:val="multilevel"/>
    <w:tmpl w:val="87264548"/>
    <w:lvl w:ilvl="0">
      <w:start w:val="2"/>
      <w:numFmt w:val="decimal"/>
      <w:lvlText w:val="%1."/>
      <w:lvlJc w:val="left"/>
      <w:pPr>
        <w:ind w:left="600" w:hanging="600"/>
      </w:pPr>
      <w:rPr>
        <w:rFonts w:hint="default"/>
        <w:color w:val="000000"/>
      </w:rPr>
    </w:lvl>
    <w:lvl w:ilvl="1">
      <w:start w:val="22"/>
      <w:numFmt w:val="decimal"/>
      <w:lvlText w:val="%1.%2."/>
      <w:lvlJc w:val="left"/>
      <w:pPr>
        <w:ind w:left="883" w:hanging="600"/>
      </w:pPr>
      <w:rPr>
        <w:rFonts w:hint="default"/>
        <w:color w:val="000000"/>
      </w:rPr>
    </w:lvl>
    <w:lvl w:ilvl="2">
      <w:start w:val="2"/>
      <w:numFmt w:val="decimal"/>
      <w:lvlText w:val="%1.%2.%3."/>
      <w:lvlJc w:val="left"/>
      <w:pPr>
        <w:ind w:left="1286" w:hanging="720"/>
      </w:pPr>
      <w:rPr>
        <w:rFonts w:hint="default"/>
        <w:color w:val="000000"/>
      </w:rPr>
    </w:lvl>
    <w:lvl w:ilvl="3">
      <w:start w:val="1"/>
      <w:numFmt w:val="decimal"/>
      <w:lvlText w:val="%1.%2.%3.%4."/>
      <w:lvlJc w:val="left"/>
      <w:pPr>
        <w:ind w:left="1569" w:hanging="720"/>
      </w:pPr>
      <w:rPr>
        <w:rFonts w:hint="default"/>
        <w:color w:val="000000"/>
      </w:rPr>
    </w:lvl>
    <w:lvl w:ilvl="4">
      <w:start w:val="1"/>
      <w:numFmt w:val="decimal"/>
      <w:lvlText w:val="%1.%2.%3.%4.%5."/>
      <w:lvlJc w:val="left"/>
      <w:pPr>
        <w:ind w:left="2212" w:hanging="1080"/>
      </w:pPr>
      <w:rPr>
        <w:rFonts w:hint="default"/>
        <w:color w:val="000000"/>
      </w:rPr>
    </w:lvl>
    <w:lvl w:ilvl="5">
      <w:start w:val="1"/>
      <w:numFmt w:val="decimal"/>
      <w:lvlText w:val="%1.%2.%3.%4.%5.%6."/>
      <w:lvlJc w:val="left"/>
      <w:pPr>
        <w:ind w:left="2495" w:hanging="1080"/>
      </w:pPr>
      <w:rPr>
        <w:rFonts w:hint="default"/>
        <w:color w:val="000000"/>
      </w:rPr>
    </w:lvl>
    <w:lvl w:ilvl="6">
      <w:start w:val="1"/>
      <w:numFmt w:val="decimal"/>
      <w:lvlText w:val="%1.%2.%3.%4.%5.%6.%7."/>
      <w:lvlJc w:val="left"/>
      <w:pPr>
        <w:ind w:left="3138" w:hanging="1440"/>
      </w:pPr>
      <w:rPr>
        <w:rFonts w:hint="default"/>
        <w:color w:val="000000"/>
      </w:rPr>
    </w:lvl>
    <w:lvl w:ilvl="7">
      <w:start w:val="1"/>
      <w:numFmt w:val="decimal"/>
      <w:lvlText w:val="%1.%2.%3.%4.%5.%6.%7.%8."/>
      <w:lvlJc w:val="left"/>
      <w:pPr>
        <w:ind w:left="3421" w:hanging="1440"/>
      </w:pPr>
      <w:rPr>
        <w:rFonts w:hint="default"/>
        <w:color w:val="000000"/>
      </w:rPr>
    </w:lvl>
    <w:lvl w:ilvl="8">
      <w:start w:val="1"/>
      <w:numFmt w:val="decimal"/>
      <w:lvlText w:val="%1.%2.%3.%4.%5.%6.%7.%8.%9."/>
      <w:lvlJc w:val="left"/>
      <w:pPr>
        <w:ind w:left="4064" w:hanging="1800"/>
      </w:pPr>
      <w:rPr>
        <w:rFonts w:hint="default"/>
        <w:color w:val="000000"/>
      </w:rPr>
    </w:lvl>
  </w:abstractNum>
  <w:abstractNum w:abstractNumId="20"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40683E"/>
    <w:multiLevelType w:val="hybridMultilevel"/>
    <w:tmpl w:val="DC4CD2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6C63E9"/>
    <w:multiLevelType w:val="hybridMultilevel"/>
    <w:tmpl w:val="9C2E20E6"/>
    <w:lvl w:ilvl="0" w:tplc="C7A246A2">
      <w:start w:val="1"/>
      <w:numFmt w:val="decimal"/>
      <w:lvlText w:val="%1."/>
      <w:lvlJc w:val="left"/>
      <w:pPr>
        <w:ind w:left="720" w:hanging="360"/>
      </w:pPr>
      <w:rPr>
        <w:b/>
      </w:rPr>
    </w:lvl>
    <w:lvl w:ilvl="1" w:tplc="581EE7B6">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5C25779"/>
    <w:multiLevelType w:val="multilevel"/>
    <w:tmpl w:val="0C66E6D0"/>
    <w:lvl w:ilvl="0">
      <w:start w:val="5"/>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27" w15:restartNumberingAfterBreak="0">
    <w:nsid w:val="77095F7F"/>
    <w:multiLevelType w:val="multilevel"/>
    <w:tmpl w:val="CA8ABF0A"/>
    <w:lvl w:ilvl="0">
      <w:start w:val="1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D16F53"/>
    <w:multiLevelType w:val="hybridMultilevel"/>
    <w:tmpl w:val="1BE6B896"/>
    <w:lvl w:ilvl="0" w:tplc="C7C459FE">
      <w:start w:val="1"/>
      <w:numFmt w:val="decimal"/>
      <w:pStyle w:val="Ed11"/>
      <w:lvlText w:val="%1.1"/>
      <w:lvlJc w:val="left"/>
      <w:pPr>
        <w:ind w:left="360" w:hanging="360"/>
      </w:pPr>
      <w:rPr>
        <w:rFonts w:ascii="Arial" w:hAnsi="Arial"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981827">
    <w:abstractNumId w:val="26"/>
  </w:num>
  <w:num w:numId="2" w16cid:durableId="279726417">
    <w:abstractNumId w:val="6"/>
  </w:num>
  <w:num w:numId="3" w16cid:durableId="894123894">
    <w:abstractNumId w:val="7"/>
  </w:num>
  <w:num w:numId="4" w16cid:durableId="1976137959">
    <w:abstractNumId w:val="0"/>
  </w:num>
  <w:num w:numId="5" w16cid:durableId="655497110">
    <w:abstractNumId w:val="25"/>
  </w:num>
  <w:num w:numId="6" w16cid:durableId="306858636">
    <w:abstractNumId w:val="29"/>
  </w:num>
  <w:num w:numId="7" w16cid:durableId="936017828">
    <w:abstractNumId w:val="12"/>
  </w:num>
  <w:num w:numId="8" w16cid:durableId="357901234">
    <w:abstractNumId w:val="10"/>
  </w:num>
  <w:num w:numId="9" w16cid:durableId="1836677092">
    <w:abstractNumId w:val="15"/>
  </w:num>
  <w:num w:numId="10" w16cid:durableId="156507833">
    <w:abstractNumId w:val="23"/>
  </w:num>
  <w:num w:numId="11" w16cid:durableId="1180005388">
    <w:abstractNumId w:val="7"/>
  </w:num>
  <w:num w:numId="12" w16cid:durableId="925462227">
    <w:abstractNumId w:val="16"/>
  </w:num>
  <w:num w:numId="13" w16cid:durableId="585961859">
    <w:abstractNumId w:val="20"/>
  </w:num>
  <w:num w:numId="14" w16cid:durableId="18165323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6111820">
    <w:abstractNumId w:val="17"/>
  </w:num>
  <w:num w:numId="16" w16cid:durableId="652610980">
    <w:abstractNumId w:val="27"/>
  </w:num>
  <w:num w:numId="17" w16cid:durableId="446395261">
    <w:abstractNumId w:val="7"/>
  </w:num>
  <w:num w:numId="18" w16cid:durableId="391973596">
    <w:abstractNumId w:val="18"/>
  </w:num>
  <w:num w:numId="19" w16cid:durableId="555551564">
    <w:abstractNumId w:val="1"/>
  </w:num>
  <w:num w:numId="20" w16cid:durableId="1528636854">
    <w:abstractNumId w:val="14"/>
  </w:num>
  <w:num w:numId="21" w16cid:durableId="900333760">
    <w:abstractNumId w:val="13"/>
  </w:num>
  <w:num w:numId="22" w16cid:durableId="799954427">
    <w:abstractNumId w:val="24"/>
  </w:num>
  <w:num w:numId="23" w16cid:durableId="790980832">
    <w:abstractNumId w:val="19"/>
  </w:num>
  <w:num w:numId="24" w16cid:durableId="1444612107">
    <w:abstractNumId w:val="21"/>
  </w:num>
  <w:num w:numId="25" w16cid:durableId="11558061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73785807">
    <w:abstractNumId w:val="8"/>
  </w:num>
  <w:num w:numId="27" w16cid:durableId="1587227312">
    <w:abstractNumId w:val="5"/>
  </w:num>
  <w:num w:numId="28" w16cid:durableId="838158934">
    <w:abstractNumId w:val="3"/>
  </w:num>
  <w:num w:numId="29" w16cid:durableId="1236696785">
    <w:abstractNumId w:val="28"/>
  </w:num>
  <w:num w:numId="30" w16cid:durableId="264463656">
    <w:abstractNumId w:val="2"/>
  </w:num>
  <w:num w:numId="31" w16cid:durableId="1293901806">
    <w:abstractNumId w:val="22"/>
  </w:num>
  <w:num w:numId="32" w16cid:durableId="1990590716">
    <w:abstractNumId w:val="9"/>
  </w:num>
  <w:num w:numId="33" w16cid:durableId="107990434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409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399"/>
    <w:rsid w:val="00003F8B"/>
    <w:rsid w:val="00004D4F"/>
    <w:rsid w:val="00004E65"/>
    <w:rsid w:val="00005901"/>
    <w:rsid w:val="00005A68"/>
    <w:rsid w:val="00005C75"/>
    <w:rsid w:val="00006179"/>
    <w:rsid w:val="00006180"/>
    <w:rsid w:val="000066C8"/>
    <w:rsid w:val="000069B4"/>
    <w:rsid w:val="000070AF"/>
    <w:rsid w:val="000073F3"/>
    <w:rsid w:val="0000756E"/>
    <w:rsid w:val="00007E0D"/>
    <w:rsid w:val="00010C6A"/>
    <w:rsid w:val="000112C3"/>
    <w:rsid w:val="00011390"/>
    <w:rsid w:val="000115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009"/>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712"/>
    <w:rsid w:val="00050C48"/>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6C8"/>
    <w:rsid w:val="00066C2F"/>
    <w:rsid w:val="000670EC"/>
    <w:rsid w:val="000676F2"/>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0F95"/>
    <w:rsid w:val="000A102A"/>
    <w:rsid w:val="000A179E"/>
    <w:rsid w:val="000A1A7B"/>
    <w:rsid w:val="000A1B88"/>
    <w:rsid w:val="000A1BEE"/>
    <w:rsid w:val="000A1D75"/>
    <w:rsid w:val="000A1EAC"/>
    <w:rsid w:val="000A205D"/>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0C8"/>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387"/>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473"/>
    <w:rsid w:val="000E3CC6"/>
    <w:rsid w:val="000E3D71"/>
    <w:rsid w:val="000E3F86"/>
    <w:rsid w:val="000E42DE"/>
    <w:rsid w:val="000E4C1B"/>
    <w:rsid w:val="000E4D09"/>
    <w:rsid w:val="000E4F8C"/>
    <w:rsid w:val="000E5C58"/>
    <w:rsid w:val="000E5ED5"/>
    <w:rsid w:val="000E610F"/>
    <w:rsid w:val="000E611D"/>
    <w:rsid w:val="000E739A"/>
    <w:rsid w:val="000E7797"/>
    <w:rsid w:val="000E7EB8"/>
    <w:rsid w:val="000E7F73"/>
    <w:rsid w:val="000F03F6"/>
    <w:rsid w:val="000F0A2E"/>
    <w:rsid w:val="000F104D"/>
    <w:rsid w:val="000F113C"/>
    <w:rsid w:val="000F1290"/>
    <w:rsid w:val="000F1778"/>
    <w:rsid w:val="000F1C1C"/>
    <w:rsid w:val="000F1CCF"/>
    <w:rsid w:val="000F2330"/>
    <w:rsid w:val="000F2B66"/>
    <w:rsid w:val="000F2D6D"/>
    <w:rsid w:val="000F397B"/>
    <w:rsid w:val="000F3C28"/>
    <w:rsid w:val="000F4088"/>
    <w:rsid w:val="000F446F"/>
    <w:rsid w:val="000F4F96"/>
    <w:rsid w:val="000F5A07"/>
    <w:rsid w:val="000F68B7"/>
    <w:rsid w:val="001003FA"/>
    <w:rsid w:val="0010044D"/>
    <w:rsid w:val="0010051D"/>
    <w:rsid w:val="00100606"/>
    <w:rsid w:val="00100990"/>
    <w:rsid w:val="0010099D"/>
    <w:rsid w:val="00100BD1"/>
    <w:rsid w:val="00100D91"/>
    <w:rsid w:val="001011D5"/>
    <w:rsid w:val="00101E6A"/>
    <w:rsid w:val="001026E4"/>
    <w:rsid w:val="00102F0D"/>
    <w:rsid w:val="00102F2B"/>
    <w:rsid w:val="0010312E"/>
    <w:rsid w:val="00103391"/>
    <w:rsid w:val="00103440"/>
    <w:rsid w:val="00103461"/>
    <w:rsid w:val="00103668"/>
    <w:rsid w:val="00104204"/>
    <w:rsid w:val="00104619"/>
    <w:rsid w:val="00104C11"/>
    <w:rsid w:val="00105071"/>
    <w:rsid w:val="00105707"/>
    <w:rsid w:val="00105BB9"/>
    <w:rsid w:val="00105C7B"/>
    <w:rsid w:val="00106309"/>
    <w:rsid w:val="00106B39"/>
    <w:rsid w:val="00110305"/>
    <w:rsid w:val="001103FF"/>
    <w:rsid w:val="00110790"/>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7A4"/>
    <w:rsid w:val="001219B0"/>
    <w:rsid w:val="00121BF7"/>
    <w:rsid w:val="00121C9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62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B42"/>
    <w:rsid w:val="00140C3C"/>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724"/>
    <w:rsid w:val="00145898"/>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D2F"/>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9D2"/>
    <w:rsid w:val="00171A80"/>
    <w:rsid w:val="00172308"/>
    <w:rsid w:val="001723DF"/>
    <w:rsid w:val="0017284B"/>
    <w:rsid w:val="00172A0F"/>
    <w:rsid w:val="0017326E"/>
    <w:rsid w:val="00174843"/>
    <w:rsid w:val="0017493B"/>
    <w:rsid w:val="00174B6B"/>
    <w:rsid w:val="00174CAA"/>
    <w:rsid w:val="00174D48"/>
    <w:rsid w:val="00174F1B"/>
    <w:rsid w:val="00175089"/>
    <w:rsid w:val="00175662"/>
    <w:rsid w:val="00175687"/>
    <w:rsid w:val="00175B9C"/>
    <w:rsid w:val="00175C13"/>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149"/>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03D"/>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E58"/>
    <w:rsid w:val="001B6423"/>
    <w:rsid w:val="001B7184"/>
    <w:rsid w:val="001B7FE6"/>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71E"/>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26CB"/>
    <w:rsid w:val="00213E2F"/>
    <w:rsid w:val="00213E32"/>
    <w:rsid w:val="00214276"/>
    <w:rsid w:val="00216492"/>
    <w:rsid w:val="0021698A"/>
    <w:rsid w:val="00216AA5"/>
    <w:rsid w:val="00220307"/>
    <w:rsid w:val="00220365"/>
    <w:rsid w:val="00220CD0"/>
    <w:rsid w:val="00220D79"/>
    <w:rsid w:val="00220FFE"/>
    <w:rsid w:val="00221665"/>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BF3"/>
    <w:rsid w:val="00230C82"/>
    <w:rsid w:val="002311D5"/>
    <w:rsid w:val="00231D35"/>
    <w:rsid w:val="00231E9C"/>
    <w:rsid w:val="002322DE"/>
    <w:rsid w:val="0023260A"/>
    <w:rsid w:val="00232E32"/>
    <w:rsid w:val="002333D7"/>
    <w:rsid w:val="002345B4"/>
    <w:rsid w:val="00235187"/>
    <w:rsid w:val="00235EFC"/>
    <w:rsid w:val="00236150"/>
    <w:rsid w:val="00236166"/>
    <w:rsid w:val="00236EF6"/>
    <w:rsid w:val="00237CCF"/>
    <w:rsid w:val="00237FCE"/>
    <w:rsid w:val="00240B17"/>
    <w:rsid w:val="00240E5B"/>
    <w:rsid w:val="00241680"/>
    <w:rsid w:val="00241D78"/>
    <w:rsid w:val="00241F34"/>
    <w:rsid w:val="002430F2"/>
    <w:rsid w:val="00243760"/>
    <w:rsid w:val="0024393B"/>
    <w:rsid w:val="00244403"/>
    <w:rsid w:val="0024516A"/>
    <w:rsid w:val="00245337"/>
    <w:rsid w:val="00245B04"/>
    <w:rsid w:val="00245C2C"/>
    <w:rsid w:val="002463C0"/>
    <w:rsid w:val="002463FA"/>
    <w:rsid w:val="00246DAE"/>
    <w:rsid w:val="00250415"/>
    <w:rsid w:val="00250C01"/>
    <w:rsid w:val="0025147B"/>
    <w:rsid w:val="002514FE"/>
    <w:rsid w:val="002521DC"/>
    <w:rsid w:val="00252859"/>
    <w:rsid w:val="00253319"/>
    <w:rsid w:val="0025376C"/>
    <w:rsid w:val="002538B4"/>
    <w:rsid w:val="002538E3"/>
    <w:rsid w:val="00253C0E"/>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030"/>
    <w:rsid w:val="00262FAC"/>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934"/>
    <w:rsid w:val="00271CB6"/>
    <w:rsid w:val="002722EA"/>
    <w:rsid w:val="0027248A"/>
    <w:rsid w:val="00272DB0"/>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367"/>
    <w:rsid w:val="00282AC5"/>
    <w:rsid w:val="00282DB1"/>
    <w:rsid w:val="00283BFE"/>
    <w:rsid w:val="00283D51"/>
    <w:rsid w:val="002840F4"/>
    <w:rsid w:val="0028552D"/>
    <w:rsid w:val="00285733"/>
    <w:rsid w:val="00285983"/>
    <w:rsid w:val="00286A6C"/>
    <w:rsid w:val="00286AD9"/>
    <w:rsid w:val="00286AF4"/>
    <w:rsid w:val="0028765E"/>
    <w:rsid w:val="0028769B"/>
    <w:rsid w:val="00287BB2"/>
    <w:rsid w:val="00287D22"/>
    <w:rsid w:val="00290164"/>
    <w:rsid w:val="0029037D"/>
    <w:rsid w:val="002906AC"/>
    <w:rsid w:val="00290D32"/>
    <w:rsid w:val="00291017"/>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599"/>
    <w:rsid w:val="00294C1A"/>
    <w:rsid w:val="00294F3F"/>
    <w:rsid w:val="002950EF"/>
    <w:rsid w:val="00295EB3"/>
    <w:rsid w:val="002961D6"/>
    <w:rsid w:val="00296F0D"/>
    <w:rsid w:val="002976C1"/>
    <w:rsid w:val="00297C8D"/>
    <w:rsid w:val="00297E77"/>
    <w:rsid w:val="002A046D"/>
    <w:rsid w:val="002A0D02"/>
    <w:rsid w:val="002A1164"/>
    <w:rsid w:val="002A127F"/>
    <w:rsid w:val="002A12BC"/>
    <w:rsid w:val="002A17C6"/>
    <w:rsid w:val="002A18C1"/>
    <w:rsid w:val="002A18D0"/>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399"/>
    <w:rsid w:val="002C661C"/>
    <w:rsid w:val="002C6793"/>
    <w:rsid w:val="002C6ABC"/>
    <w:rsid w:val="002C6B15"/>
    <w:rsid w:val="002C72B3"/>
    <w:rsid w:val="002C78B4"/>
    <w:rsid w:val="002C7B23"/>
    <w:rsid w:val="002C7B52"/>
    <w:rsid w:val="002D04FB"/>
    <w:rsid w:val="002D07BF"/>
    <w:rsid w:val="002D07E2"/>
    <w:rsid w:val="002D14AB"/>
    <w:rsid w:val="002D1B50"/>
    <w:rsid w:val="002D21D8"/>
    <w:rsid w:val="002D381A"/>
    <w:rsid w:val="002D4DF6"/>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F7B"/>
    <w:rsid w:val="002F308B"/>
    <w:rsid w:val="002F3699"/>
    <w:rsid w:val="002F3A33"/>
    <w:rsid w:val="002F3B04"/>
    <w:rsid w:val="002F4811"/>
    <w:rsid w:val="002F48A7"/>
    <w:rsid w:val="002F4ECA"/>
    <w:rsid w:val="002F6672"/>
    <w:rsid w:val="002F6A58"/>
    <w:rsid w:val="002F70BE"/>
    <w:rsid w:val="002F717F"/>
    <w:rsid w:val="002F7EB1"/>
    <w:rsid w:val="00301302"/>
    <w:rsid w:val="00301CAE"/>
    <w:rsid w:val="00302138"/>
    <w:rsid w:val="00302A6E"/>
    <w:rsid w:val="00303623"/>
    <w:rsid w:val="00303864"/>
    <w:rsid w:val="00303DF2"/>
    <w:rsid w:val="0030412E"/>
    <w:rsid w:val="00304AEA"/>
    <w:rsid w:val="00304B56"/>
    <w:rsid w:val="00304BCB"/>
    <w:rsid w:val="00304E49"/>
    <w:rsid w:val="003051D8"/>
    <w:rsid w:val="00305F81"/>
    <w:rsid w:val="0030612B"/>
    <w:rsid w:val="0030656D"/>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C05"/>
    <w:rsid w:val="00320345"/>
    <w:rsid w:val="0032192E"/>
    <w:rsid w:val="00321A1D"/>
    <w:rsid w:val="00322A3E"/>
    <w:rsid w:val="00322CB7"/>
    <w:rsid w:val="003238C3"/>
    <w:rsid w:val="00323E6D"/>
    <w:rsid w:val="00324781"/>
    <w:rsid w:val="00324BCD"/>
    <w:rsid w:val="00324F30"/>
    <w:rsid w:val="00325023"/>
    <w:rsid w:val="0032533F"/>
    <w:rsid w:val="00325FD8"/>
    <w:rsid w:val="00326097"/>
    <w:rsid w:val="0032639E"/>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4F40"/>
    <w:rsid w:val="00335189"/>
    <w:rsid w:val="0033535D"/>
    <w:rsid w:val="0033550F"/>
    <w:rsid w:val="0033678D"/>
    <w:rsid w:val="003367B5"/>
    <w:rsid w:val="00337355"/>
    <w:rsid w:val="003373DB"/>
    <w:rsid w:val="0033777C"/>
    <w:rsid w:val="0033795C"/>
    <w:rsid w:val="00337CD0"/>
    <w:rsid w:val="0034018E"/>
    <w:rsid w:val="00340192"/>
    <w:rsid w:val="0034062D"/>
    <w:rsid w:val="00340692"/>
    <w:rsid w:val="00340EE0"/>
    <w:rsid w:val="00340FFA"/>
    <w:rsid w:val="003412B1"/>
    <w:rsid w:val="00341374"/>
    <w:rsid w:val="003415B6"/>
    <w:rsid w:val="00341B71"/>
    <w:rsid w:val="00342322"/>
    <w:rsid w:val="003426BF"/>
    <w:rsid w:val="00342A21"/>
    <w:rsid w:val="00342AA1"/>
    <w:rsid w:val="00342CB9"/>
    <w:rsid w:val="00342D97"/>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50F"/>
    <w:rsid w:val="00347598"/>
    <w:rsid w:val="003477E3"/>
    <w:rsid w:val="0034783E"/>
    <w:rsid w:val="00350615"/>
    <w:rsid w:val="00350BED"/>
    <w:rsid w:val="00350E1F"/>
    <w:rsid w:val="00352541"/>
    <w:rsid w:val="0035446D"/>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2BA6"/>
    <w:rsid w:val="00373E09"/>
    <w:rsid w:val="00373F2A"/>
    <w:rsid w:val="00374525"/>
    <w:rsid w:val="00374B6B"/>
    <w:rsid w:val="00374D92"/>
    <w:rsid w:val="003751AD"/>
    <w:rsid w:val="00375A0A"/>
    <w:rsid w:val="00376236"/>
    <w:rsid w:val="00376A71"/>
    <w:rsid w:val="00377222"/>
    <w:rsid w:val="003778BE"/>
    <w:rsid w:val="003779A2"/>
    <w:rsid w:val="00377B55"/>
    <w:rsid w:val="003800AF"/>
    <w:rsid w:val="00380D87"/>
    <w:rsid w:val="0038139C"/>
    <w:rsid w:val="00381E84"/>
    <w:rsid w:val="003823E1"/>
    <w:rsid w:val="0038245E"/>
    <w:rsid w:val="00382798"/>
    <w:rsid w:val="00383436"/>
    <w:rsid w:val="00383728"/>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AC3"/>
    <w:rsid w:val="003936AA"/>
    <w:rsid w:val="00393C0E"/>
    <w:rsid w:val="003945AA"/>
    <w:rsid w:val="0039545C"/>
    <w:rsid w:val="003959F6"/>
    <w:rsid w:val="003963D1"/>
    <w:rsid w:val="00396DE4"/>
    <w:rsid w:val="00396E8A"/>
    <w:rsid w:val="003976DA"/>
    <w:rsid w:val="003979FF"/>
    <w:rsid w:val="00397CB6"/>
    <w:rsid w:val="003A03AB"/>
    <w:rsid w:val="003A05B0"/>
    <w:rsid w:val="003A0AD2"/>
    <w:rsid w:val="003A0D0D"/>
    <w:rsid w:val="003A0DA0"/>
    <w:rsid w:val="003A1ED1"/>
    <w:rsid w:val="003A2584"/>
    <w:rsid w:val="003A2654"/>
    <w:rsid w:val="003A29A9"/>
    <w:rsid w:val="003A2D48"/>
    <w:rsid w:val="003A2FDC"/>
    <w:rsid w:val="003A3116"/>
    <w:rsid w:val="003A337E"/>
    <w:rsid w:val="003A3B43"/>
    <w:rsid w:val="003A3FB0"/>
    <w:rsid w:val="003A44C6"/>
    <w:rsid w:val="003A4E63"/>
    <w:rsid w:val="003A5367"/>
    <w:rsid w:val="003A54A7"/>
    <w:rsid w:val="003A5D49"/>
    <w:rsid w:val="003A6388"/>
    <w:rsid w:val="003A6C1D"/>
    <w:rsid w:val="003A71A0"/>
    <w:rsid w:val="003A728F"/>
    <w:rsid w:val="003A73C1"/>
    <w:rsid w:val="003A7599"/>
    <w:rsid w:val="003A79B2"/>
    <w:rsid w:val="003A7B29"/>
    <w:rsid w:val="003B01FD"/>
    <w:rsid w:val="003B09A5"/>
    <w:rsid w:val="003B0A07"/>
    <w:rsid w:val="003B0D27"/>
    <w:rsid w:val="003B2188"/>
    <w:rsid w:val="003B219B"/>
    <w:rsid w:val="003B232D"/>
    <w:rsid w:val="003B2B65"/>
    <w:rsid w:val="003B2EFD"/>
    <w:rsid w:val="003B32C1"/>
    <w:rsid w:val="003B3A4B"/>
    <w:rsid w:val="003B3F08"/>
    <w:rsid w:val="003B479C"/>
    <w:rsid w:val="003B47AE"/>
    <w:rsid w:val="003B48C0"/>
    <w:rsid w:val="003B55DE"/>
    <w:rsid w:val="003B5DF2"/>
    <w:rsid w:val="003B6D97"/>
    <w:rsid w:val="003B7226"/>
    <w:rsid w:val="003B74E1"/>
    <w:rsid w:val="003B791E"/>
    <w:rsid w:val="003B7C53"/>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106"/>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B03"/>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D76"/>
    <w:rsid w:val="003E5379"/>
    <w:rsid w:val="003E55B1"/>
    <w:rsid w:val="003E5730"/>
    <w:rsid w:val="003E6D56"/>
    <w:rsid w:val="003E6E03"/>
    <w:rsid w:val="003E74B0"/>
    <w:rsid w:val="003E77A6"/>
    <w:rsid w:val="003E7DE1"/>
    <w:rsid w:val="003F004A"/>
    <w:rsid w:val="003F0212"/>
    <w:rsid w:val="003F048E"/>
    <w:rsid w:val="003F092F"/>
    <w:rsid w:val="003F0AE3"/>
    <w:rsid w:val="003F1437"/>
    <w:rsid w:val="003F16DE"/>
    <w:rsid w:val="003F185C"/>
    <w:rsid w:val="003F1DD8"/>
    <w:rsid w:val="003F2446"/>
    <w:rsid w:val="003F2479"/>
    <w:rsid w:val="003F2D4E"/>
    <w:rsid w:val="003F305B"/>
    <w:rsid w:val="003F3197"/>
    <w:rsid w:val="003F367F"/>
    <w:rsid w:val="003F36A3"/>
    <w:rsid w:val="003F3A4A"/>
    <w:rsid w:val="003F3B6E"/>
    <w:rsid w:val="003F5171"/>
    <w:rsid w:val="003F579D"/>
    <w:rsid w:val="003F5CD4"/>
    <w:rsid w:val="003F5F50"/>
    <w:rsid w:val="003F675F"/>
    <w:rsid w:val="003F6883"/>
    <w:rsid w:val="003F6C4D"/>
    <w:rsid w:val="003F6E6A"/>
    <w:rsid w:val="003F6F05"/>
    <w:rsid w:val="003F7949"/>
    <w:rsid w:val="003F7C89"/>
    <w:rsid w:val="00400200"/>
    <w:rsid w:val="004011D9"/>
    <w:rsid w:val="00401A9B"/>
    <w:rsid w:val="004021C4"/>
    <w:rsid w:val="004021DF"/>
    <w:rsid w:val="004025E2"/>
    <w:rsid w:val="004036E0"/>
    <w:rsid w:val="004037DD"/>
    <w:rsid w:val="0040397A"/>
    <w:rsid w:val="00403C5C"/>
    <w:rsid w:val="00403EDC"/>
    <w:rsid w:val="00404065"/>
    <w:rsid w:val="004041D0"/>
    <w:rsid w:val="0040443F"/>
    <w:rsid w:val="00404CA5"/>
    <w:rsid w:val="004053E1"/>
    <w:rsid w:val="004055C9"/>
    <w:rsid w:val="00405763"/>
    <w:rsid w:val="00406952"/>
    <w:rsid w:val="004072C8"/>
    <w:rsid w:val="00407603"/>
    <w:rsid w:val="00407680"/>
    <w:rsid w:val="004076F7"/>
    <w:rsid w:val="00407F1C"/>
    <w:rsid w:val="00411956"/>
    <w:rsid w:val="004119BA"/>
    <w:rsid w:val="004122ED"/>
    <w:rsid w:val="00412C7A"/>
    <w:rsid w:val="00413089"/>
    <w:rsid w:val="004130BD"/>
    <w:rsid w:val="0041397F"/>
    <w:rsid w:val="00413DFC"/>
    <w:rsid w:val="0041402E"/>
    <w:rsid w:val="00414DDA"/>
    <w:rsid w:val="00414DF1"/>
    <w:rsid w:val="00414E9B"/>
    <w:rsid w:val="0041506F"/>
    <w:rsid w:val="00415D0B"/>
    <w:rsid w:val="00415F27"/>
    <w:rsid w:val="00416A59"/>
    <w:rsid w:val="00416D8E"/>
    <w:rsid w:val="00416EE0"/>
    <w:rsid w:val="004170DD"/>
    <w:rsid w:val="0041775A"/>
    <w:rsid w:val="00417C31"/>
    <w:rsid w:val="00417CA8"/>
    <w:rsid w:val="00420140"/>
    <w:rsid w:val="00420209"/>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69E"/>
    <w:rsid w:val="0043396E"/>
    <w:rsid w:val="00433A09"/>
    <w:rsid w:val="00433CDF"/>
    <w:rsid w:val="004350B5"/>
    <w:rsid w:val="0043521E"/>
    <w:rsid w:val="00435447"/>
    <w:rsid w:val="00435546"/>
    <w:rsid w:val="00435EA4"/>
    <w:rsid w:val="00435EDE"/>
    <w:rsid w:val="004370AA"/>
    <w:rsid w:val="004370A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1785"/>
    <w:rsid w:val="00452011"/>
    <w:rsid w:val="00452D4A"/>
    <w:rsid w:val="00453647"/>
    <w:rsid w:val="0045384E"/>
    <w:rsid w:val="00453C82"/>
    <w:rsid w:val="00453EC6"/>
    <w:rsid w:val="004546BE"/>
    <w:rsid w:val="004549EA"/>
    <w:rsid w:val="00454CC0"/>
    <w:rsid w:val="00454DAC"/>
    <w:rsid w:val="00454F2D"/>
    <w:rsid w:val="0045512F"/>
    <w:rsid w:val="0045540E"/>
    <w:rsid w:val="00455494"/>
    <w:rsid w:val="00455558"/>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D3"/>
    <w:rsid w:val="00464FEC"/>
    <w:rsid w:val="004653C5"/>
    <w:rsid w:val="00465909"/>
    <w:rsid w:val="00465AED"/>
    <w:rsid w:val="00465B92"/>
    <w:rsid w:val="0046697C"/>
    <w:rsid w:val="00466F3B"/>
    <w:rsid w:val="0046744C"/>
    <w:rsid w:val="00467518"/>
    <w:rsid w:val="00467A01"/>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97D"/>
    <w:rsid w:val="00483B15"/>
    <w:rsid w:val="00483FB9"/>
    <w:rsid w:val="004845C8"/>
    <w:rsid w:val="004849BE"/>
    <w:rsid w:val="004866B0"/>
    <w:rsid w:val="00486C44"/>
    <w:rsid w:val="004875F1"/>
    <w:rsid w:val="004903FB"/>
    <w:rsid w:val="00490754"/>
    <w:rsid w:val="00490989"/>
    <w:rsid w:val="00491176"/>
    <w:rsid w:val="004913E1"/>
    <w:rsid w:val="004916FA"/>
    <w:rsid w:val="004919E4"/>
    <w:rsid w:val="00491C08"/>
    <w:rsid w:val="00491F90"/>
    <w:rsid w:val="0049237B"/>
    <w:rsid w:val="00492C93"/>
    <w:rsid w:val="00492E29"/>
    <w:rsid w:val="00493D94"/>
    <w:rsid w:val="004946CD"/>
    <w:rsid w:val="0049472C"/>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4CF1"/>
    <w:rsid w:val="004A57D7"/>
    <w:rsid w:val="004A57DB"/>
    <w:rsid w:val="004A57E1"/>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5DB"/>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316D"/>
    <w:rsid w:val="004C3F4C"/>
    <w:rsid w:val="004C41A0"/>
    <w:rsid w:val="004C4681"/>
    <w:rsid w:val="004C4935"/>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8DD"/>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939"/>
    <w:rsid w:val="004E6F11"/>
    <w:rsid w:val="004E6FA6"/>
    <w:rsid w:val="004E72B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4F95"/>
    <w:rsid w:val="004F563A"/>
    <w:rsid w:val="004F56C3"/>
    <w:rsid w:val="004F5DF9"/>
    <w:rsid w:val="004F6042"/>
    <w:rsid w:val="004F65CC"/>
    <w:rsid w:val="004F66B4"/>
    <w:rsid w:val="004F6C38"/>
    <w:rsid w:val="004F70AB"/>
    <w:rsid w:val="004F737D"/>
    <w:rsid w:val="004F78C6"/>
    <w:rsid w:val="0050032A"/>
    <w:rsid w:val="00500584"/>
    <w:rsid w:val="005009C7"/>
    <w:rsid w:val="0050139A"/>
    <w:rsid w:val="005014F9"/>
    <w:rsid w:val="0050177A"/>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40F"/>
    <w:rsid w:val="005175CE"/>
    <w:rsid w:val="00517D94"/>
    <w:rsid w:val="005201AC"/>
    <w:rsid w:val="00520D64"/>
    <w:rsid w:val="005216A4"/>
    <w:rsid w:val="00521DA7"/>
    <w:rsid w:val="00521DFE"/>
    <w:rsid w:val="00522127"/>
    <w:rsid w:val="0052227D"/>
    <w:rsid w:val="00523E99"/>
    <w:rsid w:val="00524023"/>
    <w:rsid w:val="0052410E"/>
    <w:rsid w:val="00524710"/>
    <w:rsid w:val="00524DE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14"/>
    <w:rsid w:val="00537A7D"/>
    <w:rsid w:val="0054016D"/>
    <w:rsid w:val="005402E7"/>
    <w:rsid w:val="005403AB"/>
    <w:rsid w:val="00540420"/>
    <w:rsid w:val="0054077F"/>
    <w:rsid w:val="00540A4E"/>
    <w:rsid w:val="00541DB9"/>
    <w:rsid w:val="00542A36"/>
    <w:rsid w:val="005434D7"/>
    <w:rsid w:val="0054384E"/>
    <w:rsid w:val="00543B61"/>
    <w:rsid w:val="00544C09"/>
    <w:rsid w:val="00545B8E"/>
    <w:rsid w:val="0054646D"/>
    <w:rsid w:val="00547069"/>
    <w:rsid w:val="0055057F"/>
    <w:rsid w:val="0055147F"/>
    <w:rsid w:val="00551646"/>
    <w:rsid w:val="00551CE8"/>
    <w:rsid w:val="00551F75"/>
    <w:rsid w:val="005520B4"/>
    <w:rsid w:val="005522B9"/>
    <w:rsid w:val="00552879"/>
    <w:rsid w:val="00552F78"/>
    <w:rsid w:val="00553389"/>
    <w:rsid w:val="005539FC"/>
    <w:rsid w:val="00553D9A"/>
    <w:rsid w:val="00554D01"/>
    <w:rsid w:val="00554F4E"/>
    <w:rsid w:val="00555496"/>
    <w:rsid w:val="005554C1"/>
    <w:rsid w:val="005555D6"/>
    <w:rsid w:val="005559BF"/>
    <w:rsid w:val="00556555"/>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E61"/>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9A"/>
    <w:rsid w:val="00597AC2"/>
    <w:rsid w:val="00597CA8"/>
    <w:rsid w:val="005A0202"/>
    <w:rsid w:val="005A0528"/>
    <w:rsid w:val="005A0C51"/>
    <w:rsid w:val="005A1DF1"/>
    <w:rsid w:val="005A1FC2"/>
    <w:rsid w:val="005A29E3"/>
    <w:rsid w:val="005A3349"/>
    <w:rsid w:val="005A3B20"/>
    <w:rsid w:val="005A3F8A"/>
    <w:rsid w:val="005A445B"/>
    <w:rsid w:val="005A507E"/>
    <w:rsid w:val="005A510C"/>
    <w:rsid w:val="005A511F"/>
    <w:rsid w:val="005A5A4F"/>
    <w:rsid w:val="005A5C12"/>
    <w:rsid w:val="005A640F"/>
    <w:rsid w:val="005A6547"/>
    <w:rsid w:val="005A65CD"/>
    <w:rsid w:val="005A69DE"/>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5BF"/>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2D05"/>
    <w:rsid w:val="005D3030"/>
    <w:rsid w:val="005D4928"/>
    <w:rsid w:val="005D5B63"/>
    <w:rsid w:val="005D6447"/>
    <w:rsid w:val="005D71B0"/>
    <w:rsid w:val="005D793C"/>
    <w:rsid w:val="005E08E2"/>
    <w:rsid w:val="005E10C7"/>
    <w:rsid w:val="005E1321"/>
    <w:rsid w:val="005E15FA"/>
    <w:rsid w:val="005E162E"/>
    <w:rsid w:val="005E1666"/>
    <w:rsid w:val="005E1C1D"/>
    <w:rsid w:val="005E2147"/>
    <w:rsid w:val="005E21A3"/>
    <w:rsid w:val="005E233F"/>
    <w:rsid w:val="005E2DD4"/>
    <w:rsid w:val="005E37A0"/>
    <w:rsid w:val="005E45D3"/>
    <w:rsid w:val="005E47F7"/>
    <w:rsid w:val="005E538B"/>
    <w:rsid w:val="005E5528"/>
    <w:rsid w:val="005E587B"/>
    <w:rsid w:val="005E60E9"/>
    <w:rsid w:val="005E6642"/>
    <w:rsid w:val="005E69B4"/>
    <w:rsid w:val="005E6C5D"/>
    <w:rsid w:val="005E6D43"/>
    <w:rsid w:val="005E7043"/>
    <w:rsid w:val="005E753C"/>
    <w:rsid w:val="005E75AD"/>
    <w:rsid w:val="005F0676"/>
    <w:rsid w:val="005F1E76"/>
    <w:rsid w:val="005F2122"/>
    <w:rsid w:val="005F255F"/>
    <w:rsid w:val="005F27F7"/>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A7"/>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558"/>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8D0"/>
    <w:rsid w:val="00627C2F"/>
    <w:rsid w:val="00627F57"/>
    <w:rsid w:val="0063029C"/>
    <w:rsid w:val="00630464"/>
    <w:rsid w:val="00630CF2"/>
    <w:rsid w:val="00630F60"/>
    <w:rsid w:val="00631549"/>
    <w:rsid w:val="00632048"/>
    <w:rsid w:val="0063246D"/>
    <w:rsid w:val="0063257C"/>
    <w:rsid w:val="006328C5"/>
    <w:rsid w:val="00632D6B"/>
    <w:rsid w:val="0063304D"/>
    <w:rsid w:val="006344FE"/>
    <w:rsid w:val="006347DE"/>
    <w:rsid w:val="00634E98"/>
    <w:rsid w:val="00635080"/>
    <w:rsid w:val="00635279"/>
    <w:rsid w:val="00635B69"/>
    <w:rsid w:val="00636593"/>
    <w:rsid w:val="00640298"/>
    <w:rsid w:val="00640746"/>
    <w:rsid w:val="00640A36"/>
    <w:rsid w:val="00640AB4"/>
    <w:rsid w:val="00640D81"/>
    <w:rsid w:val="00640F39"/>
    <w:rsid w:val="00640F57"/>
    <w:rsid w:val="006414FF"/>
    <w:rsid w:val="00641B89"/>
    <w:rsid w:val="00641BFD"/>
    <w:rsid w:val="00642224"/>
    <w:rsid w:val="0064233A"/>
    <w:rsid w:val="006431A0"/>
    <w:rsid w:val="00643BAB"/>
    <w:rsid w:val="00643CE7"/>
    <w:rsid w:val="006443EF"/>
    <w:rsid w:val="00644475"/>
    <w:rsid w:val="006445F8"/>
    <w:rsid w:val="006449C3"/>
    <w:rsid w:val="00644FDA"/>
    <w:rsid w:val="00645C8E"/>
    <w:rsid w:val="0064607E"/>
    <w:rsid w:val="00646360"/>
    <w:rsid w:val="00646415"/>
    <w:rsid w:val="006467E2"/>
    <w:rsid w:val="00646E4B"/>
    <w:rsid w:val="0064710C"/>
    <w:rsid w:val="006477A7"/>
    <w:rsid w:val="00647B47"/>
    <w:rsid w:val="00647C0B"/>
    <w:rsid w:val="00647CA5"/>
    <w:rsid w:val="00647E2F"/>
    <w:rsid w:val="0065019F"/>
    <w:rsid w:val="006501D0"/>
    <w:rsid w:val="00650242"/>
    <w:rsid w:val="00651A2B"/>
    <w:rsid w:val="006520F3"/>
    <w:rsid w:val="006522C2"/>
    <w:rsid w:val="00652486"/>
    <w:rsid w:val="006525BA"/>
    <w:rsid w:val="00652C9E"/>
    <w:rsid w:val="00652FB5"/>
    <w:rsid w:val="006536A3"/>
    <w:rsid w:val="00653C85"/>
    <w:rsid w:val="006549BF"/>
    <w:rsid w:val="00654A62"/>
    <w:rsid w:val="006553B5"/>
    <w:rsid w:val="006559D0"/>
    <w:rsid w:val="00655AAF"/>
    <w:rsid w:val="00655DFF"/>
    <w:rsid w:val="00656049"/>
    <w:rsid w:val="0065614D"/>
    <w:rsid w:val="00656847"/>
    <w:rsid w:val="00656A30"/>
    <w:rsid w:val="006572C6"/>
    <w:rsid w:val="00657E82"/>
    <w:rsid w:val="00660BF3"/>
    <w:rsid w:val="00660F84"/>
    <w:rsid w:val="00660F89"/>
    <w:rsid w:val="0066135B"/>
    <w:rsid w:val="00661946"/>
    <w:rsid w:val="00663029"/>
    <w:rsid w:val="00663046"/>
    <w:rsid w:val="00663640"/>
    <w:rsid w:val="006637FF"/>
    <w:rsid w:val="006639D3"/>
    <w:rsid w:val="00663F00"/>
    <w:rsid w:val="00664013"/>
    <w:rsid w:val="00664458"/>
    <w:rsid w:val="00664475"/>
    <w:rsid w:val="00664ECD"/>
    <w:rsid w:val="00665BB0"/>
    <w:rsid w:val="00666099"/>
    <w:rsid w:val="00666139"/>
    <w:rsid w:val="00666E77"/>
    <w:rsid w:val="00667103"/>
    <w:rsid w:val="006673E7"/>
    <w:rsid w:val="006674C2"/>
    <w:rsid w:val="00667559"/>
    <w:rsid w:val="00667C76"/>
    <w:rsid w:val="00670BB3"/>
    <w:rsid w:val="00671932"/>
    <w:rsid w:val="00671939"/>
    <w:rsid w:val="00671E95"/>
    <w:rsid w:val="00672017"/>
    <w:rsid w:val="00672046"/>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9A6"/>
    <w:rsid w:val="00681F9B"/>
    <w:rsid w:val="00682215"/>
    <w:rsid w:val="00683408"/>
    <w:rsid w:val="00683B94"/>
    <w:rsid w:val="00683CFC"/>
    <w:rsid w:val="00683F27"/>
    <w:rsid w:val="00684CA4"/>
    <w:rsid w:val="00684E72"/>
    <w:rsid w:val="00685909"/>
    <w:rsid w:val="0068599B"/>
    <w:rsid w:val="0068666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4B0"/>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8FC"/>
    <w:rsid w:val="006D1B6C"/>
    <w:rsid w:val="006D27E3"/>
    <w:rsid w:val="006D28E7"/>
    <w:rsid w:val="006D2BFA"/>
    <w:rsid w:val="006D2C83"/>
    <w:rsid w:val="006D2F95"/>
    <w:rsid w:val="006D3A60"/>
    <w:rsid w:val="006D3DD5"/>
    <w:rsid w:val="006D4135"/>
    <w:rsid w:val="006D425F"/>
    <w:rsid w:val="006D445D"/>
    <w:rsid w:val="006D472D"/>
    <w:rsid w:val="006D4818"/>
    <w:rsid w:val="006D49B7"/>
    <w:rsid w:val="006D4B3A"/>
    <w:rsid w:val="006D6610"/>
    <w:rsid w:val="006D70F2"/>
    <w:rsid w:val="006D780E"/>
    <w:rsid w:val="006D7854"/>
    <w:rsid w:val="006D7860"/>
    <w:rsid w:val="006E09F2"/>
    <w:rsid w:val="006E1476"/>
    <w:rsid w:val="006E1990"/>
    <w:rsid w:val="006E1B4C"/>
    <w:rsid w:val="006E1DB8"/>
    <w:rsid w:val="006E1E3F"/>
    <w:rsid w:val="006E29ED"/>
    <w:rsid w:val="006E2D9C"/>
    <w:rsid w:val="006E498E"/>
    <w:rsid w:val="006E4C6B"/>
    <w:rsid w:val="006E4F55"/>
    <w:rsid w:val="006E53E9"/>
    <w:rsid w:val="006E54A6"/>
    <w:rsid w:val="006E5777"/>
    <w:rsid w:val="006E6236"/>
    <w:rsid w:val="006E649F"/>
    <w:rsid w:val="006E721C"/>
    <w:rsid w:val="006E72A4"/>
    <w:rsid w:val="006E7556"/>
    <w:rsid w:val="006E786D"/>
    <w:rsid w:val="006F003B"/>
    <w:rsid w:val="006F12DD"/>
    <w:rsid w:val="006F20F5"/>
    <w:rsid w:val="006F2149"/>
    <w:rsid w:val="006F2599"/>
    <w:rsid w:val="006F26AF"/>
    <w:rsid w:val="006F2894"/>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2B4F"/>
    <w:rsid w:val="007136D9"/>
    <w:rsid w:val="00713A16"/>
    <w:rsid w:val="00714034"/>
    <w:rsid w:val="007145B4"/>
    <w:rsid w:val="00714968"/>
    <w:rsid w:val="00714A09"/>
    <w:rsid w:val="00715114"/>
    <w:rsid w:val="00715139"/>
    <w:rsid w:val="007159EC"/>
    <w:rsid w:val="007164C4"/>
    <w:rsid w:val="007166B3"/>
    <w:rsid w:val="00716982"/>
    <w:rsid w:val="00716ABD"/>
    <w:rsid w:val="0071708F"/>
    <w:rsid w:val="00720342"/>
    <w:rsid w:val="00720EA6"/>
    <w:rsid w:val="007214E3"/>
    <w:rsid w:val="00721F24"/>
    <w:rsid w:val="00722D13"/>
    <w:rsid w:val="00722EB6"/>
    <w:rsid w:val="00723B4F"/>
    <w:rsid w:val="007242A3"/>
    <w:rsid w:val="00724334"/>
    <w:rsid w:val="007262AF"/>
    <w:rsid w:val="00726924"/>
    <w:rsid w:val="00726B88"/>
    <w:rsid w:val="0072717B"/>
    <w:rsid w:val="007274C8"/>
    <w:rsid w:val="0072781B"/>
    <w:rsid w:val="00727F52"/>
    <w:rsid w:val="0073009A"/>
    <w:rsid w:val="00730973"/>
    <w:rsid w:val="00730D94"/>
    <w:rsid w:val="007310DE"/>
    <w:rsid w:val="0073153F"/>
    <w:rsid w:val="0073173C"/>
    <w:rsid w:val="00731741"/>
    <w:rsid w:val="007317FD"/>
    <w:rsid w:val="00731ED1"/>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5787"/>
    <w:rsid w:val="00746073"/>
    <w:rsid w:val="007468EF"/>
    <w:rsid w:val="00747316"/>
    <w:rsid w:val="00747434"/>
    <w:rsid w:val="0074783D"/>
    <w:rsid w:val="00747A4B"/>
    <w:rsid w:val="00747CCD"/>
    <w:rsid w:val="00747D2C"/>
    <w:rsid w:val="00750255"/>
    <w:rsid w:val="007508B8"/>
    <w:rsid w:val="00750A6C"/>
    <w:rsid w:val="00751280"/>
    <w:rsid w:val="00751D83"/>
    <w:rsid w:val="007531D3"/>
    <w:rsid w:val="00754359"/>
    <w:rsid w:val="0075654A"/>
    <w:rsid w:val="007569EA"/>
    <w:rsid w:val="00756E2E"/>
    <w:rsid w:val="00756F76"/>
    <w:rsid w:val="00757201"/>
    <w:rsid w:val="0075724E"/>
    <w:rsid w:val="0075748A"/>
    <w:rsid w:val="007579D9"/>
    <w:rsid w:val="00757B14"/>
    <w:rsid w:val="00760229"/>
    <w:rsid w:val="00760C85"/>
    <w:rsid w:val="00761AF2"/>
    <w:rsid w:val="00761E21"/>
    <w:rsid w:val="00761E49"/>
    <w:rsid w:val="0076316C"/>
    <w:rsid w:val="00763C01"/>
    <w:rsid w:val="00763FAD"/>
    <w:rsid w:val="007643AB"/>
    <w:rsid w:val="00764649"/>
    <w:rsid w:val="00764B79"/>
    <w:rsid w:val="00764F36"/>
    <w:rsid w:val="007656AF"/>
    <w:rsid w:val="00766275"/>
    <w:rsid w:val="0076696B"/>
    <w:rsid w:val="007672C9"/>
    <w:rsid w:val="007679B9"/>
    <w:rsid w:val="00767A83"/>
    <w:rsid w:val="00767DDE"/>
    <w:rsid w:val="00770C41"/>
    <w:rsid w:val="007710E2"/>
    <w:rsid w:val="00771D84"/>
    <w:rsid w:val="007725B4"/>
    <w:rsid w:val="00772D94"/>
    <w:rsid w:val="00772F50"/>
    <w:rsid w:val="00773785"/>
    <w:rsid w:val="0077505F"/>
    <w:rsid w:val="00775259"/>
    <w:rsid w:val="00776216"/>
    <w:rsid w:val="007763D6"/>
    <w:rsid w:val="00776572"/>
    <w:rsid w:val="0077738D"/>
    <w:rsid w:val="007774C2"/>
    <w:rsid w:val="00777ADF"/>
    <w:rsid w:val="00777E69"/>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48F6"/>
    <w:rsid w:val="007953B9"/>
    <w:rsid w:val="0079697B"/>
    <w:rsid w:val="00796D79"/>
    <w:rsid w:val="0079754C"/>
    <w:rsid w:val="007A0657"/>
    <w:rsid w:val="007A0679"/>
    <w:rsid w:val="007A0AF5"/>
    <w:rsid w:val="007A1395"/>
    <w:rsid w:val="007A17E7"/>
    <w:rsid w:val="007A22E9"/>
    <w:rsid w:val="007A24A2"/>
    <w:rsid w:val="007A24EB"/>
    <w:rsid w:val="007A25CC"/>
    <w:rsid w:val="007A282D"/>
    <w:rsid w:val="007A331E"/>
    <w:rsid w:val="007A3403"/>
    <w:rsid w:val="007A3B34"/>
    <w:rsid w:val="007A3BD0"/>
    <w:rsid w:val="007A455D"/>
    <w:rsid w:val="007A4C6D"/>
    <w:rsid w:val="007A4F2F"/>
    <w:rsid w:val="007A644F"/>
    <w:rsid w:val="007A65FC"/>
    <w:rsid w:val="007A67A3"/>
    <w:rsid w:val="007A6B97"/>
    <w:rsid w:val="007A6FEB"/>
    <w:rsid w:val="007A709D"/>
    <w:rsid w:val="007A7CE5"/>
    <w:rsid w:val="007A7DD9"/>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55F"/>
    <w:rsid w:val="007D3011"/>
    <w:rsid w:val="007D3195"/>
    <w:rsid w:val="007D3572"/>
    <w:rsid w:val="007D3850"/>
    <w:rsid w:val="007D3FCB"/>
    <w:rsid w:val="007D4064"/>
    <w:rsid w:val="007D501A"/>
    <w:rsid w:val="007D5105"/>
    <w:rsid w:val="007D53CD"/>
    <w:rsid w:val="007D6377"/>
    <w:rsid w:val="007D6528"/>
    <w:rsid w:val="007D699F"/>
    <w:rsid w:val="007D6AF4"/>
    <w:rsid w:val="007D7932"/>
    <w:rsid w:val="007E01AF"/>
    <w:rsid w:val="007E02CE"/>
    <w:rsid w:val="007E0FB1"/>
    <w:rsid w:val="007E103C"/>
    <w:rsid w:val="007E1221"/>
    <w:rsid w:val="007E24B8"/>
    <w:rsid w:val="007E25AC"/>
    <w:rsid w:val="007E2A27"/>
    <w:rsid w:val="007E2DA3"/>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1EA"/>
    <w:rsid w:val="00810322"/>
    <w:rsid w:val="00810325"/>
    <w:rsid w:val="00811243"/>
    <w:rsid w:val="00811AF4"/>
    <w:rsid w:val="00811E3F"/>
    <w:rsid w:val="0081220D"/>
    <w:rsid w:val="00812758"/>
    <w:rsid w:val="00812C2E"/>
    <w:rsid w:val="00812D1D"/>
    <w:rsid w:val="008131BE"/>
    <w:rsid w:val="00813520"/>
    <w:rsid w:val="00813F88"/>
    <w:rsid w:val="00814B36"/>
    <w:rsid w:val="0081517D"/>
    <w:rsid w:val="008152DB"/>
    <w:rsid w:val="008153D4"/>
    <w:rsid w:val="00815792"/>
    <w:rsid w:val="00815C9B"/>
    <w:rsid w:val="00815F59"/>
    <w:rsid w:val="008168D8"/>
    <w:rsid w:val="00816D49"/>
    <w:rsid w:val="008203A8"/>
    <w:rsid w:val="00821833"/>
    <w:rsid w:val="00822C89"/>
    <w:rsid w:val="00823C36"/>
    <w:rsid w:val="008241C6"/>
    <w:rsid w:val="008243C9"/>
    <w:rsid w:val="00824831"/>
    <w:rsid w:val="008251AB"/>
    <w:rsid w:val="008255A4"/>
    <w:rsid w:val="008257ED"/>
    <w:rsid w:val="00825ABA"/>
    <w:rsid w:val="00825CB1"/>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1B6"/>
    <w:rsid w:val="00835378"/>
    <w:rsid w:val="00835A02"/>
    <w:rsid w:val="00836387"/>
    <w:rsid w:val="008366AC"/>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28A"/>
    <w:rsid w:val="008466CC"/>
    <w:rsid w:val="0084708B"/>
    <w:rsid w:val="00847E19"/>
    <w:rsid w:val="00850CD3"/>
    <w:rsid w:val="0085112C"/>
    <w:rsid w:val="00851263"/>
    <w:rsid w:val="0085183E"/>
    <w:rsid w:val="00852FCF"/>
    <w:rsid w:val="008536D6"/>
    <w:rsid w:val="00853766"/>
    <w:rsid w:val="00854E60"/>
    <w:rsid w:val="00854F1F"/>
    <w:rsid w:val="008551AF"/>
    <w:rsid w:val="008554C6"/>
    <w:rsid w:val="00855F5F"/>
    <w:rsid w:val="00856324"/>
    <w:rsid w:val="0085639E"/>
    <w:rsid w:val="00856509"/>
    <w:rsid w:val="00856B1B"/>
    <w:rsid w:val="0085724C"/>
    <w:rsid w:val="008574D7"/>
    <w:rsid w:val="00857D58"/>
    <w:rsid w:val="00857F52"/>
    <w:rsid w:val="008601A9"/>
    <w:rsid w:val="00860C62"/>
    <w:rsid w:val="0086157D"/>
    <w:rsid w:val="008617D8"/>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5FC5"/>
    <w:rsid w:val="0086664D"/>
    <w:rsid w:val="00867351"/>
    <w:rsid w:val="00867652"/>
    <w:rsid w:val="00867756"/>
    <w:rsid w:val="00867FA8"/>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31C"/>
    <w:rsid w:val="008748BC"/>
    <w:rsid w:val="008748E2"/>
    <w:rsid w:val="00874D66"/>
    <w:rsid w:val="008753F7"/>
    <w:rsid w:val="008754E0"/>
    <w:rsid w:val="008756B5"/>
    <w:rsid w:val="008758AF"/>
    <w:rsid w:val="00875D39"/>
    <w:rsid w:val="00876C17"/>
    <w:rsid w:val="00876E49"/>
    <w:rsid w:val="00877167"/>
    <w:rsid w:val="00877391"/>
    <w:rsid w:val="008776E5"/>
    <w:rsid w:val="0087781F"/>
    <w:rsid w:val="00877B4E"/>
    <w:rsid w:val="0088106B"/>
    <w:rsid w:val="0088157A"/>
    <w:rsid w:val="00881678"/>
    <w:rsid w:val="00881D8A"/>
    <w:rsid w:val="008828D5"/>
    <w:rsid w:val="008833F1"/>
    <w:rsid w:val="00883C32"/>
    <w:rsid w:val="00883CD5"/>
    <w:rsid w:val="00883E9B"/>
    <w:rsid w:val="00884360"/>
    <w:rsid w:val="00884ADD"/>
    <w:rsid w:val="008853DA"/>
    <w:rsid w:val="00885CDD"/>
    <w:rsid w:val="008862EF"/>
    <w:rsid w:val="00887412"/>
    <w:rsid w:val="008874C6"/>
    <w:rsid w:val="008877B1"/>
    <w:rsid w:val="00887874"/>
    <w:rsid w:val="00887B8D"/>
    <w:rsid w:val="00887E41"/>
    <w:rsid w:val="0089054E"/>
    <w:rsid w:val="008907FD"/>
    <w:rsid w:val="00890F02"/>
    <w:rsid w:val="008920B9"/>
    <w:rsid w:val="00892887"/>
    <w:rsid w:val="00892D75"/>
    <w:rsid w:val="0089388C"/>
    <w:rsid w:val="00893BB7"/>
    <w:rsid w:val="008941DB"/>
    <w:rsid w:val="008944F8"/>
    <w:rsid w:val="00894546"/>
    <w:rsid w:val="008954D8"/>
    <w:rsid w:val="00895940"/>
    <w:rsid w:val="00895C7B"/>
    <w:rsid w:val="00895E31"/>
    <w:rsid w:val="0089695D"/>
    <w:rsid w:val="0089712D"/>
    <w:rsid w:val="0089733D"/>
    <w:rsid w:val="008979DB"/>
    <w:rsid w:val="008A07A8"/>
    <w:rsid w:val="008A09D3"/>
    <w:rsid w:val="008A0E9B"/>
    <w:rsid w:val="008A0F8E"/>
    <w:rsid w:val="008A16EA"/>
    <w:rsid w:val="008A19CD"/>
    <w:rsid w:val="008A2862"/>
    <w:rsid w:val="008A2C5D"/>
    <w:rsid w:val="008A2E6C"/>
    <w:rsid w:val="008A2F60"/>
    <w:rsid w:val="008A3046"/>
    <w:rsid w:val="008A3DF9"/>
    <w:rsid w:val="008A487E"/>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AEF"/>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98A"/>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25A"/>
    <w:rsid w:val="008C5399"/>
    <w:rsid w:val="008C62E2"/>
    <w:rsid w:val="008C644C"/>
    <w:rsid w:val="008C6827"/>
    <w:rsid w:val="008C6874"/>
    <w:rsid w:val="008C6AC2"/>
    <w:rsid w:val="008C7098"/>
    <w:rsid w:val="008C74B6"/>
    <w:rsid w:val="008C798F"/>
    <w:rsid w:val="008C7A3E"/>
    <w:rsid w:val="008C7DD8"/>
    <w:rsid w:val="008D00FE"/>
    <w:rsid w:val="008D2147"/>
    <w:rsid w:val="008D2792"/>
    <w:rsid w:val="008D2AC6"/>
    <w:rsid w:val="008D2CAF"/>
    <w:rsid w:val="008D303A"/>
    <w:rsid w:val="008D3ACE"/>
    <w:rsid w:val="008D3C0D"/>
    <w:rsid w:val="008D3C88"/>
    <w:rsid w:val="008D3DE1"/>
    <w:rsid w:val="008D40C7"/>
    <w:rsid w:val="008D4BB4"/>
    <w:rsid w:val="008D4E7E"/>
    <w:rsid w:val="008D51CC"/>
    <w:rsid w:val="008D5E02"/>
    <w:rsid w:val="008D648F"/>
    <w:rsid w:val="008D6B57"/>
    <w:rsid w:val="008D6C14"/>
    <w:rsid w:val="008D76C3"/>
    <w:rsid w:val="008D7A55"/>
    <w:rsid w:val="008E0BE2"/>
    <w:rsid w:val="008E0CD1"/>
    <w:rsid w:val="008E10AE"/>
    <w:rsid w:val="008E1CB2"/>
    <w:rsid w:val="008E31A9"/>
    <w:rsid w:val="008E3A1C"/>
    <w:rsid w:val="008E4F95"/>
    <w:rsid w:val="008E530B"/>
    <w:rsid w:val="008E5366"/>
    <w:rsid w:val="008E5533"/>
    <w:rsid w:val="008E55AC"/>
    <w:rsid w:val="008E737B"/>
    <w:rsid w:val="008E775F"/>
    <w:rsid w:val="008F0AA6"/>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6222"/>
    <w:rsid w:val="008F665E"/>
    <w:rsid w:val="008F670B"/>
    <w:rsid w:val="008F7A00"/>
    <w:rsid w:val="00900C1C"/>
    <w:rsid w:val="00900F65"/>
    <w:rsid w:val="0090112C"/>
    <w:rsid w:val="009015BF"/>
    <w:rsid w:val="009029B0"/>
    <w:rsid w:val="009039B0"/>
    <w:rsid w:val="0090408D"/>
    <w:rsid w:val="00904168"/>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2F"/>
    <w:rsid w:val="00915C7E"/>
    <w:rsid w:val="009166AF"/>
    <w:rsid w:val="00917862"/>
    <w:rsid w:val="009206C0"/>
    <w:rsid w:val="00922606"/>
    <w:rsid w:val="00922791"/>
    <w:rsid w:val="00922D31"/>
    <w:rsid w:val="009239F9"/>
    <w:rsid w:val="00923F34"/>
    <w:rsid w:val="009251BB"/>
    <w:rsid w:val="009253D3"/>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6BB"/>
    <w:rsid w:val="00937965"/>
    <w:rsid w:val="0094038F"/>
    <w:rsid w:val="009403B1"/>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0E47"/>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A4F"/>
    <w:rsid w:val="00967ED7"/>
    <w:rsid w:val="00970139"/>
    <w:rsid w:val="0097065A"/>
    <w:rsid w:val="00970A6B"/>
    <w:rsid w:val="009710A4"/>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AF4"/>
    <w:rsid w:val="00976C4F"/>
    <w:rsid w:val="00976D94"/>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6D0A"/>
    <w:rsid w:val="00987B37"/>
    <w:rsid w:val="0099079E"/>
    <w:rsid w:val="0099188F"/>
    <w:rsid w:val="0099189A"/>
    <w:rsid w:val="00991F5D"/>
    <w:rsid w:val="0099281E"/>
    <w:rsid w:val="00992870"/>
    <w:rsid w:val="00992F85"/>
    <w:rsid w:val="009930B9"/>
    <w:rsid w:val="009934E2"/>
    <w:rsid w:val="00993AB6"/>
    <w:rsid w:val="00993DDC"/>
    <w:rsid w:val="00994079"/>
    <w:rsid w:val="00994175"/>
    <w:rsid w:val="00994ADE"/>
    <w:rsid w:val="00994C56"/>
    <w:rsid w:val="00994F59"/>
    <w:rsid w:val="00995933"/>
    <w:rsid w:val="00995FFD"/>
    <w:rsid w:val="00996A15"/>
    <w:rsid w:val="00997F4B"/>
    <w:rsid w:val="009A0473"/>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3E"/>
    <w:rsid w:val="009B1D67"/>
    <w:rsid w:val="009B3317"/>
    <w:rsid w:val="009B47EE"/>
    <w:rsid w:val="009B500C"/>
    <w:rsid w:val="009B533B"/>
    <w:rsid w:val="009B5A67"/>
    <w:rsid w:val="009B65D5"/>
    <w:rsid w:val="009B69F4"/>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78"/>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941"/>
    <w:rsid w:val="009F1B50"/>
    <w:rsid w:val="009F1EFE"/>
    <w:rsid w:val="009F1F1A"/>
    <w:rsid w:val="009F2D3D"/>
    <w:rsid w:val="009F3B2B"/>
    <w:rsid w:val="009F3CA2"/>
    <w:rsid w:val="009F3EA2"/>
    <w:rsid w:val="009F419C"/>
    <w:rsid w:val="009F43E0"/>
    <w:rsid w:val="009F486D"/>
    <w:rsid w:val="009F49B2"/>
    <w:rsid w:val="009F4FFF"/>
    <w:rsid w:val="009F52C1"/>
    <w:rsid w:val="009F52CE"/>
    <w:rsid w:val="009F5C6B"/>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4D2"/>
    <w:rsid w:val="00A138DE"/>
    <w:rsid w:val="00A13C2E"/>
    <w:rsid w:val="00A13FEE"/>
    <w:rsid w:val="00A140F7"/>
    <w:rsid w:val="00A1448C"/>
    <w:rsid w:val="00A14C15"/>
    <w:rsid w:val="00A14F1F"/>
    <w:rsid w:val="00A15328"/>
    <w:rsid w:val="00A15D7C"/>
    <w:rsid w:val="00A16688"/>
    <w:rsid w:val="00A17788"/>
    <w:rsid w:val="00A1791D"/>
    <w:rsid w:val="00A17CF5"/>
    <w:rsid w:val="00A19E23"/>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845"/>
    <w:rsid w:val="00A33F37"/>
    <w:rsid w:val="00A342AB"/>
    <w:rsid w:val="00A34481"/>
    <w:rsid w:val="00A34829"/>
    <w:rsid w:val="00A34A91"/>
    <w:rsid w:val="00A34AE0"/>
    <w:rsid w:val="00A34DE6"/>
    <w:rsid w:val="00A34F8A"/>
    <w:rsid w:val="00A356F4"/>
    <w:rsid w:val="00A35A96"/>
    <w:rsid w:val="00A35C5C"/>
    <w:rsid w:val="00A35CA9"/>
    <w:rsid w:val="00A35E95"/>
    <w:rsid w:val="00A361CA"/>
    <w:rsid w:val="00A36AB7"/>
    <w:rsid w:val="00A374EB"/>
    <w:rsid w:val="00A3768F"/>
    <w:rsid w:val="00A40131"/>
    <w:rsid w:val="00A402A1"/>
    <w:rsid w:val="00A41076"/>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15B"/>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3F0"/>
    <w:rsid w:val="00A6287E"/>
    <w:rsid w:val="00A634D6"/>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7E1"/>
    <w:rsid w:val="00A82B55"/>
    <w:rsid w:val="00A82C68"/>
    <w:rsid w:val="00A831D9"/>
    <w:rsid w:val="00A83508"/>
    <w:rsid w:val="00A84F12"/>
    <w:rsid w:val="00A850E4"/>
    <w:rsid w:val="00A856EB"/>
    <w:rsid w:val="00A86236"/>
    <w:rsid w:val="00A875E3"/>
    <w:rsid w:val="00A87694"/>
    <w:rsid w:val="00A9022E"/>
    <w:rsid w:val="00A902D4"/>
    <w:rsid w:val="00A9079C"/>
    <w:rsid w:val="00A90C0D"/>
    <w:rsid w:val="00A90FFB"/>
    <w:rsid w:val="00A91257"/>
    <w:rsid w:val="00A9209F"/>
    <w:rsid w:val="00A9235A"/>
    <w:rsid w:val="00A9297D"/>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012"/>
    <w:rsid w:val="00AA2601"/>
    <w:rsid w:val="00AA2720"/>
    <w:rsid w:val="00AA2A10"/>
    <w:rsid w:val="00AA3467"/>
    <w:rsid w:val="00AA3682"/>
    <w:rsid w:val="00AA397F"/>
    <w:rsid w:val="00AA3F31"/>
    <w:rsid w:val="00AA437A"/>
    <w:rsid w:val="00AA4625"/>
    <w:rsid w:val="00AA5517"/>
    <w:rsid w:val="00AA6BB6"/>
    <w:rsid w:val="00AA77CC"/>
    <w:rsid w:val="00AA7BCE"/>
    <w:rsid w:val="00AA7D57"/>
    <w:rsid w:val="00AB02E9"/>
    <w:rsid w:val="00AB10EA"/>
    <w:rsid w:val="00AB16B3"/>
    <w:rsid w:val="00AB1714"/>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C0F"/>
    <w:rsid w:val="00AC2F08"/>
    <w:rsid w:val="00AC3031"/>
    <w:rsid w:val="00AC307C"/>
    <w:rsid w:val="00AC35B2"/>
    <w:rsid w:val="00AC3CBD"/>
    <w:rsid w:val="00AC4B39"/>
    <w:rsid w:val="00AC4F34"/>
    <w:rsid w:val="00AC50BC"/>
    <w:rsid w:val="00AC5259"/>
    <w:rsid w:val="00AC6104"/>
    <w:rsid w:val="00AC63AC"/>
    <w:rsid w:val="00AC6EC2"/>
    <w:rsid w:val="00AC6FBC"/>
    <w:rsid w:val="00AC6FC6"/>
    <w:rsid w:val="00AC775C"/>
    <w:rsid w:val="00AD0265"/>
    <w:rsid w:val="00AD047A"/>
    <w:rsid w:val="00AD0DE9"/>
    <w:rsid w:val="00AD13C0"/>
    <w:rsid w:val="00AD1F3E"/>
    <w:rsid w:val="00AD2036"/>
    <w:rsid w:val="00AD22E3"/>
    <w:rsid w:val="00AD2971"/>
    <w:rsid w:val="00AD2EDD"/>
    <w:rsid w:val="00AD4439"/>
    <w:rsid w:val="00AD55A8"/>
    <w:rsid w:val="00AD5FE2"/>
    <w:rsid w:val="00AD76F2"/>
    <w:rsid w:val="00AD7D03"/>
    <w:rsid w:val="00AE04D3"/>
    <w:rsid w:val="00AE1224"/>
    <w:rsid w:val="00AE12C5"/>
    <w:rsid w:val="00AE18A3"/>
    <w:rsid w:val="00AE1DBB"/>
    <w:rsid w:val="00AE31C0"/>
    <w:rsid w:val="00AE3505"/>
    <w:rsid w:val="00AE3756"/>
    <w:rsid w:val="00AE3A4B"/>
    <w:rsid w:val="00AE3A63"/>
    <w:rsid w:val="00AE4572"/>
    <w:rsid w:val="00AE4755"/>
    <w:rsid w:val="00AE4B6A"/>
    <w:rsid w:val="00AE53FF"/>
    <w:rsid w:val="00AE5416"/>
    <w:rsid w:val="00AE5435"/>
    <w:rsid w:val="00AE5C7D"/>
    <w:rsid w:val="00AE62F6"/>
    <w:rsid w:val="00AE63B2"/>
    <w:rsid w:val="00AE645C"/>
    <w:rsid w:val="00AE71E0"/>
    <w:rsid w:val="00AE749F"/>
    <w:rsid w:val="00AE7DED"/>
    <w:rsid w:val="00AF10FA"/>
    <w:rsid w:val="00AF21BB"/>
    <w:rsid w:val="00AF2255"/>
    <w:rsid w:val="00AF2918"/>
    <w:rsid w:val="00AF313A"/>
    <w:rsid w:val="00AF3ABE"/>
    <w:rsid w:val="00AF49C5"/>
    <w:rsid w:val="00AF52E0"/>
    <w:rsid w:val="00AF5615"/>
    <w:rsid w:val="00AF6079"/>
    <w:rsid w:val="00AF6286"/>
    <w:rsid w:val="00AF6959"/>
    <w:rsid w:val="00AF71F4"/>
    <w:rsid w:val="00AF7408"/>
    <w:rsid w:val="00AF7AC8"/>
    <w:rsid w:val="00AF7F9A"/>
    <w:rsid w:val="00B00520"/>
    <w:rsid w:val="00B00B25"/>
    <w:rsid w:val="00B00F8E"/>
    <w:rsid w:val="00B012F8"/>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29E"/>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8A4"/>
    <w:rsid w:val="00B16029"/>
    <w:rsid w:val="00B16238"/>
    <w:rsid w:val="00B168B5"/>
    <w:rsid w:val="00B173B2"/>
    <w:rsid w:val="00B1770B"/>
    <w:rsid w:val="00B2005F"/>
    <w:rsid w:val="00B20164"/>
    <w:rsid w:val="00B202C7"/>
    <w:rsid w:val="00B203F3"/>
    <w:rsid w:val="00B2101D"/>
    <w:rsid w:val="00B210D6"/>
    <w:rsid w:val="00B21628"/>
    <w:rsid w:val="00B2283B"/>
    <w:rsid w:val="00B23939"/>
    <w:rsid w:val="00B23F81"/>
    <w:rsid w:val="00B23F8B"/>
    <w:rsid w:val="00B24204"/>
    <w:rsid w:val="00B243AD"/>
    <w:rsid w:val="00B24EB1"/>
    <w:rsid w:val="00B2518B"/>
    <w:rsid w:val="00B259B3"/>
    <w:rsid w:val="00B25B73"/>
    <w:rsid w:val="00B2680C"/>
    <w:rsid w:val="00B26930"/>
    <w:rsid w:val="00B26DB4"/>
    <w:rsid w:val="00B276A4"/>
    <w:rsid w:val="00B27724"/>
    <w:rsid w:val="00B27905"/>
    <w:rsid w:val="00B3027F"/>
    <w:rsid w:val="00B306F3"/>
    <w:rsid w:val="00B30AAD"/>
    <w:rsid w:val="00B30BC2"/>
    <w:rsid w:val="00B30C63"/>
    <w:rsid w:val="00B30F3D"/>
    <w:rsid w:val="00B315B3"/>
    <w:rsid w:val="00B31645"/>
    <w:rsid w:val="00B32820"/>
    <w:rsid w:val="00B32AAE"/>
    <w:rsid w:val="00B32E8B"/>
    <w:rsid w:val="00B33711"/>
    <w:rsid w:val="00B339BC"/>
    <w:rsid w:val="00B33D65"/>
    <w:rsid w:val="00B33EA5"/>
    <w:rsid w:val="00B33F5C"/>
    <w:rsid w:val="00B340AB"/>
    <w:rsid w:val="00B34514"/>
    <w:rsid w:val="00B34550"/>
    <w:rsid w:val="00B34ED7"/>
    <w:rsid w:val="00B34F46"/>
    <w:rsid w:val="00B35482"/>
    <w:rsid w:val="00B35E07"/>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954"/>
    <w:rsid w:val="00B45F25"/>
    <w:rsid w:val="00B462A7"/>
    <w:rsid w:val="00B4738B"/>
    <w:rsid w:val="00B476AF"/>
    <w:rsid w:val="00B4772D"/>
    <w:rsid w:val="00B47CC4"/>
    <w:rsid w:val="00B5088A"/>
    <w:rsid w:val="00B5124B"/>
    <w:rsid w:val="00B517F7"/>
    <w:rsid w:val="00B518E5"/>
    <w:rsid w:val="00B51AE9"/>
    <w:rsid w:val="00B51C75"/>
    <w:rsid w:val="00B51EBF"/>
    <w:rsid w:val="00B52AFC"/>
    <w:rsid w:val="00B52B41"/>
    <w:rsid w:val="00B52C97"/>
    <w:rsid w:val="00B52EFE"/>
    <w:rsid w:val="00B535A3"/>
    <w:rsid w:val="00B539CF"/>
    <w:rsid w:val="00B53FA1"/>
    <w:rsid w:val="00B5448A"/>
    <w:rsid w:val="00B54E35"/>
    <w:rsid w:val="00B56016"/>
    <w:rsid w:val="00B562D1"/>
    <w:rsid w:val="00B567B5"/>
    <w:rsid w:val="00B568B8"/>
    <w:rsid w:val="00B56CDC"/>
    <w:rsid w:val="00B56E01"/>
    <w:rsid w:val="00B570B9"/>
    <w:rsid w:val="00B5715D"/>
    <w:rsid w:val="00B57479"/>
    <w:rsid w:val="00B60331"/>
    <w:rsid w:val="00B607A0"/>
    <w:rsid w:val="00B60A8A"/>
    <w:rsid w:val="00B60DCA"/>
    <w:rsid w:val="00B614A8"/>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1D0"/>
    <w:rsid w:val="00B7367C"/>
    <w:rsid w:val="00B75204"/>
    <w:rsid w:val="00B7615E"/>
    <w:rsid w:val="00B76B5C"/>
    <w:rsid w:val="00B76DB6"/>
    <w:rsid w:val="00B76EA0"/>
    <w:rsid w:val="00B775B0"/>
    <w:rsid w:val="00B77761"/>
    <w:rsid w:val="00B77D22"/>
    <w:rsid w:val="00B77DBF"/>
    <w:rsid w:val="00B77EAE"/>
    <w:rsid w:val="00B801A6"/>
    <w:rsid w:val="00B80269"/>
    <w:rsid w:val="00B8044D"/>
    <w:rsid w:val="00B81030"/>
    <w:rsid w:val="00B810DF"/>
    <w:rsid w:val="00B81714"/>
    <w:rsid w:val="00B81983"/>
    <w:rsid w:val="00B819AC"/>
    <w:rsid w:val="00B81FBB"/>
    <w:rsid w:val="00B823AE"/>
    <w:rsid w:val="00B827FD"/>
    <w:rsid w:val="00B82A6A"/>
    <w:rsid w:val="00B837C2"/>
    <w:rsid w:val="00B84851"/>
    <w:rsid w:val="00B8533F"/>
    <w:rsid w:val="00B85414"/>
    <w:rsid w:val="00B8591C"/>
    <w:rsid w:val="00B863A8"/>
    <w:rsid w:val="00B86760"/>
    <w:rsid w:val="00B8706B"/>
    <w:rsid w:val="00B871C3"/>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194"/>
    <w:rsid w:val="00B95B21"/>
    <w:rsid w:val="00B95BFE"/>
    <w:rsid w:val="00B96063"/>
    <w:rsid w:val="00B961CB"/>
    <w:rsid w:val="00B964D7"/>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287"/>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06"/>
    <w:rsid w:val="00BB64A9"/>
    <w:rsid w:val="00BB6969"/>
    <w:rsid w:val="00BB6B61"/>
    <w:rsid w:val="00BB7191"/>
    <w:rsid w:val="00BB76D3"/>
    <w:rsid w:val="00BB7FBE"/>
    <w:rsid w:val="00BC0020"/>
    <w:rsid w:val="00BC068F"/>
    <w:rsid w:val="00BC0922"/>
    <w:rsid w:val="00BC1712"/>
    <w:rsid w:val="00BC19AD"/>
    <w:rsid w:val="00BC1B16"/>
    <w:rsid w:val="00BC1B26"/>
    <w:rsid w:val="00BC1F08"/>
    <w:rsid w:val="00BC2102"/>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38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0E59"/>
    <w:rsid w:val="00BE1168"/>
    <w:rsid w:val="00BE11B8"/>
    <w:rsid w:val="00BE137E"/>
    <w:rsid w:val="00BE1772"/>
    <w:rsid w:val="00BE1DEB"/>
    <w:rsid w:val="00BE25D3"/>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671"/>
    <w:rsid w:val="00C0072C"/>
    <w:rsid w:val="00C00F37"/>
    <w:rsid w:val="00C020EE"/>
    <w:rsid w:val="00C0247E"/>
    <w:rsid w:val="00C02A99"/>
    <w:rsid w:val="00C03F48"/>
    <w:rsid w:val="00C03F51"/>
    <w:rsid w:val="00C0422A"/>
    <w:rsid w:val="00C0501B"/>
    <w:rsid w:val="00C05C5B"/>
    <w:rsid w:val="00C05DDE"/>
    <w:rsid w:val="00C05FEC"/>
    <w:rsid w:val="00C061C1"/>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058"/>
    <w:rsid w:val="00C17715"/>
    <w:rsid w:val="00C17B48"/>
    <w:rsid w:val="00C17E55"/>
    <w:rsid w:val="00C20227"/>
    <w:rsid w:val="00C2039E"/>
    <w:rsid w:val="00C20514"/>
    <w:rsid w:val="00C20C76"/>
    <w:rsid w:val="00C21875"/>
    <w:rsid w:val="00C21B5C"/>
    <w:rsid w:val="00C21CFB"/>
    <w:rsid w:val="00C21F01"/>
    <w:rsid w:val="00C21F45"/>
    <w:rsid w:val="00C2262E"/>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0FBE"/>
    <w:rsid w:val="00C312AB"/>
    <w:rsid w:val="00C322F1"/>
    <w:rsid w:val="00C32CFA"/>
    <w:rsid w:val="00C33284"/>
    <w:rsid w:val="00C33757"/>
    <w:rsid w:val="00C33F76"/>
    <w:rsid w:val="00C34398"/>
    <w:rsid w:val="00C343E5"/>
    <w:rsid w:val="00C34AF5"/>
    <w:rsid w:val="00C351A6"/>
    <w:rsid w:val="00C35A4C"/>
    <w:rsid w:val="00C35E0D"/>
    <w:rsid w:val="00C36FEF"/>
    <w:rsid w:val="00C37066"/>
    <w:rsid w:val="00C371FA"/>
    <w:rsid w:val="00C37399"/>
    <w:rsid w:val="00C375E5"/>
    <w:rsid w:val="00C377A2"/>
    <w:rsid w:val="00C40FFC"/>
    <w:rsid w:val="00C41480"/>
    <w:rsid w:val="00C41622"/>
    <w:rsid w:val="00C429A3"/>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565"/>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E66"/>
    <w:rsid w:val="00C60425"/>
    <w:rsid w:val="00C60557"/>
    <w:rsid w:val="00C60671"/>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4C2"/>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606"/>
    <w:rsid w:val="00C91A3F"/>
    <w:rsid w:val="00C92316"/>
    <w:rsid w:val="00C92547"/>
    <w:rsid w:val="00C926FD"/>
    <w:rsid w:val="00C941A8"/>
    <w:rsid w:val="00C94A21"/>
    <w:rsid w:val="00C95AF0"/>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4E2D"/>
    <w:rsid w:val="00CA6108"/>
    <w:rsid w:val="00CA64D5"/>
    <w:rsid w:val="00CA66DA"/>
    <w:rsid w:val="00CA67A1"/>
    <w:rsid w:val="00CA7A20"/>
    <w:rsid w:val="00CB0A4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ABC"/>
    <w:rsid w:val="00CC2F44"/>
    <w:rsid w:val="00CC356D"/>
    <w:rsid w:val="00CC3FEB"/>
    <w:rsid w:val="00CC469A"/>
    <w:rsid w:val="00CC52D2"/>
    <w:rsid w:val="00CC5719"/>
    <w:rsid w:val="00CC6F87"/>
    <w:rsid w:val="00CC7262"/>
    <w:rsid w:val="00CC7388"/>
    <w:rsid w:val="00CC768B"/>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2AD"/>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A82"/>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C8F"/>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4A45"/>
    <w:rsid w:val="00D050AF"/>
    <w:rsid w:val="00D05411"/>
    <w:rsid w:val="00D054F2"/>
    <w:rsid w:val="00D055D2"/>
    <w:rsid w:val="00D055F6"/>
    <w:rsid w:val="00D05E5A"/>
    <w:rsid w:val="00D06336"/>
    <w:rsid w:val="00D06476"/>
    <w:rsid w:val="00D06535"/>
    <w:rsid w:val="00D065C2"/>
    <w:rsid w:val="00D06995"/>
    <w:rsid w:val="00D070BF"/>
    <w:rsid w:val="00D07B0D"/>
    <w:rsid w:val="00D10852"/>
    <w:rsid w:val="00D10E20"/>
    <w:rsid w:val="00D1160E"/>
    <w:rsid w:val="00D12C10"/>
    <w:rsid w:val="00D1305C"/>
    <w:rsid w:val="00D13087"/>
    <w:rsid w:val="00D137F1"/>
    <w:rsid w:val="00D13856"/>
    <w:rsid w:val="00D13A97"/>
    <w:rsid w:val="00D14643"/>
    <w:rsid w:val="00D15111"/>
    <w:rsid w:val="00D16FA0"/>
    <w:rsid w:val="00D17378"/>
    <w:rsid w:val="00D2017F"/>
    <w:rsid w:val="00D206F5"/>
    <w:rsid w:val="00D21449"/>
    <w:rsid w:val="00D216B2"/>
    <w:rsid w:val="00D21841"/>
    <w:rsid w:val="00D222F1"/>
    <w:rsid w:val="00D22940"/>
    <w:rsid w:val="00D23974"/>
    <w:rsid w:val="00D242CA"/>
    <w:rsid w:val="00D24E2E"/>
    <w:rsid w:val="00D2519A"/>
    <w:rsid w:val="00D25462"/>
    <w:rsid w:val="00D25507"/>
    <w:rsid w:val="00D2558C"/>
    <w:rsid w:val="00D25D83"/>
    <w:rsid w:val="00D2632E"/>
    <w:rsid w:val="00D26479"/>
    <w:rsid w:val="00D26DCE"/>
    <w:rsid w:val="00D27859"/>
    <w:rsid w:val="00D27A0C"/>
    <w:rsid w:val="00D27CE3"/>
    <w:rsid w:val="00D27D7D"/>
    <w:rsid w:val="00D27DAC"/>
    <w:rsid w:val="00D27DF5"/>
    <w:rsid w:val="00D30052"/>
    <w:rsid w:val="00D306D5"/>
    <w:rsid w:val="00D30A43"/>
    <w:rsid w:val="00D311E0"/>
    <w:rsid w:val="00D3163F"/>
    <w:rsid w:val="00D319AD"/>
    <w:rsid w:val="00D3275F"/>
    <w:rsid w:val="00D32D5F"/>
    <w:rsid w:val="00D3316C"/>
    <w:rsid w:val="00D335D6"/>
    <w:rsid w:val="00D33B88"/>
    <w:rsid w:val="00D33EF1"/>
    <w:rsid w:val="00D34138"/>
    <w:rsid w:val="00D341F3"/>
    <w:rsid w:val="00D34548"/>
    <w:rsid w:val="00D34914"/>
    <w:rsid w:val="00D36606"/>
    <w:rsid w:val="00D36816"/>
    <w:rsid w:val="00D36CD7"/>
    <w:rsid w:val="00D36ED9"/>
    <w:rsid w:val="00D3722E"/>
    <w:rsid w:val="00D377ED"/>
    <w:rsid w:val="00D37A37"/>
    <w:rsid w:val="00D40A8A"/>
    <w:rsid w:val="00D4101D"/>
    <w:rsid w:val="00D4128C"/>
    <w:rsid w:val="00D41BC8"/>
    <w:rsid w:val="00D42AFB"/>
    <w:rsid w:val="00D43511"/>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0C2"/>
    <w:rsid w:val="00D6411E"/>
    <w:rsid w:val="00D6446D"/>
    <w:rsid w:val="00D64482"/>
    <w:rsid w:val="00D64979"/>
    <w:rsid w:val="00D64A0C"/>
    <w:rsid w:val="00D64CCC"/>
    <w:rsid w:val="00D65C71"/>
    <w:rsid w:val="00D65DCC"/>
    <w:rsid w:val="00D66935"/>
    <w:rsid w:val="00D66C59"/>
    <w:rsid w:val="00D67277"/>
    <w:rsid w:val="00D67313"/>
    <w:rsid w:val="00D702CA"/>
    <w:rsid w:val="00D70636"/>
    <w:rsid w:val="00D70A28"/>
    <w:rsid w:val="00D71230"/>
    <w:rsid w:val="00D71C5A"/>
    <w:rsid w:val="00D72CBB"/>
    <w:rsid w:val="00D7313C"/>
    <w:rsid w:val="00D735D0"/>
    <w:rsid w:val="00D738D2"/>
    <w:rsid w:val="00D74118"/>
    <w:rsid w:val="00D7421A"/>
    <w:rsid w:val="00D74303"/>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B7"/>
    <w:rsid w:val="00D8724C"/>
    <w:rsid w:val="00D878F4"/>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13D"/>
    <w:rsid w:val="00DA193F"/>
    <w:rsid w:val="00DA1B0B"/>
    <w:rsid w:val="00DA1F6E"/>
    <w:rsid w:val="00DA2589"/>
    <w:rsid w:val="00DA275C"/>
    <w:rsid w:val="00DA29C7"/>
    <w:rsid w:val="00DA2AF8"/>
    <w:rsid w:val="00DA2C76"/>
    <w:rsid w:val="00DA36F9"/>
    <w:rsid w:val="00DA37EF"/>
    <w:rsid w:val="00DA386A"/>
    <w:rsid w:val="00DA466E"/>
    <w:rsid w:val="00DA47A8"/>
    <w:rsid w:val="00DA524D"/>
    <w:rsid w:val="00DA6708"/>
    <w:rsid w:val="00DA7A43"/>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0FA"/>
    <w:rsid w:val="00DD2A23"/>
    <w:rsid w:val="00DD369A"/>
    <w:rsid w:val="00DD3A14"/>
    <w:rsid w:val="00DD46E9"/>
    <w:rsid w:val="00DD4C57"/>
    <w:rsid w:val="00DD4EF1"/>
    <w:rsid w:val="00DD4FF5"/>
    <w:rsid w:val="00DD52BE"/>
    <w:rsid w:val="00DD740A"/>
    <w:rsid w:val="00DD77DD"/>
    <w:rsid w:val="00DD793C"/>
    <w:rsid w:val="00DD7F26"/>
    <w:rsid w:val="00DE0175"/>
    <w:rsid w:val="00DE0D00"/>
    <w:rsid w:val="00DE0D18"/>
    <w:rsid w:val="00DE1208"/>
    <w:rsid w:val="00DE16CD"/>
    <w:rsid w:val="00DE220D"/>
    <w:rsid w:val="00DE2803"/>
    <w:rsid w:val="00DE3213"/>
    <w:rsid w:val="00DE3632"/>
    <w:rsid w:val="00DE3F0E"/>
    <w:rsid w:val="00DE5FD1"/>
    <w:rsid w:val="00DE6492"/>
    <w:rsid w:val="00DE652F"/>
    <w:rsid w:val="00DE65AF"/>
    <w:rsid w:val="00DE73BD"/>
    <w:rsid w:val="00DE7902"/>
    <w:rsid w:val="00DF02EE"/>
    <w:rsid w:val="00DF0517"/>
    <w:rsid w:val="00DF0830"/>
    <w:rsid w:val="00DF0A61"/>
    <w:rsid w:val="00DF0F50"/>
    <w:rsid w:val="00DF1358"/>
    <w:rsid w:val="00DF1CDA"/>
    <w:rsid w:val="00DF1DC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21"/>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3822"/>
    <w:rsid w:val="00E04590"/>
    <w:rsid w:val="00E04C02"/>
    <w:rsid w:val="00E04FBA"/>
    <w:rsid w:val="00E053B2"/>
    <w:rsid w:val="00E0617A"/>
    <w:rsid w:val="00E0644B"/>
    <w:rsid w:val="00E064D3"/>
    <w:rsid w:val="00E06595"/>
    <w:rsid w:val="00E0763E"/>
    <w:rsid w:val="00E0799E"/>
    <w:rsid w:val="00E07B7D"/>
    <w:rsid w:val="00E07DB8"/>
    <w:rsid w:val="00E1050F"/>
    <w:rsid w:val="00E10F3D"/>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7141"/>
    <w:rsid w:val="00E17D3D"/>
    <w:rsid w:val="00E21896"/>
    <w:rsid w:val="00E219A1"/>
    <w:rsid w:val="00E2202A"/>
    <w:rsid w:val="00E22D1B"/>
    <w:rsid w:val="00E2303C"/>
    <w:rsid w:val="00E2324A"/>
    <w:rsid w:val="00E235F5"/>
    <w:rsid w:val="00E23783"/>
    <w:rsid w:val="00E237BD"/>
    <w:rsid w:val="00E23A53"/>
    <w:rsid w:val="00E23DF4"/>
    <w:rsid w:val="00E2401E"/>
    <w:rsid w:val="00E256E5"/>
    <w:rsid w:val="00E25CD7"/>
    <w:rsid w:val="00E26411"/>
    <w:rsid w:val="00E264BC"/>
    <w:rsid w:val="00E26777"/>
    <w:rsid w:val="00E26A65"/>
    <w:rsid w:val="00E26AC1"/>
    <w:rsid w:val="00E2720A"/>
    <w:rsid w:val="00E27AE8"/>
    <w:rsid w:val="00E27AEB"/>
    <w:rsid w:val="00E27EB4"/>
    <w:rsid w:val="00E3008F"/>
    <w:rsid w:val="00E307B6"/>
    <w:rsid w:val="00E31367"/>
    <w:rsid w:val="00E3142D"/>
    <w:rsid w:val="00E316F5"/>
    <w:rsid w:val="00E3203B"/>
    <w:rsid w:val="00E32E9C"/>
    <w:rsid w:val="00E33790"/>
    <w:rsid w:val="00E339F2"/>
    <w:rsid w:val="00E34EBE"/>
    <w:rsid w:val="00E34F85"/>
    <w:rsid w:val="00E36093"/>
    <w:rsid w:val="00E37AE3"/>
    <w:rsid w:val="00E40BF8"/>
    <w:rsid w:val="00E410C7"/>
    <w:rsid w:val="00E4120E"/>
    <w:rsid w:val="00E41538"/>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45B"/>
    <w:rsid w:val="00E468E6"/>
    <w:rsid w:val="00E46C38"/>
    <w:rsid w:val="00E46C51"/>
    <w:rsid w:val="00E46CC9"/>
    <w:rsid w:val="00E47919"/>
    <w:rsid w:val="00E47DD1"/>
    <w:rsid w:val="00E50255"/>
    <w:rsid w:val="00E50772"/>
    <w:rsid w:val="00E5085F"/>
    <w:rsid w:val="00E50C3D"/>
    <w:rsid w:val="00E50D89"/>
    <w:rsid w:val="00E528F9"/>
    <w:rsid w:val="00E52EF6"/>
    <w:rsid w:val="00E53522"/>
    <w:rsid w:val="00E545FA"/>
    <w:rsid w:val="00E546E8"/>
    <w:rsid w:val="00E5496E"/>
    <w:rsid w:val="00E55854"/>
    <w:rsid w:val="00E55BA5"/>
    <w:rsid w:val="00E56707"/>
    <w:rsid w:val="00E56ACD"/>
    <w:rsid w:val="00E57279"/>
    <w:rsid w:val="00E57739"/>
    <w:rsid w:val="00E6045F"/>
    <w:rsid w:val="00E60CA2"/>
    <w:rsid w:val="00E60E14"/>
    <w:rsid w:val="00E628AD"/>
    <w:rsid w:val="00E62908"/>
    <w:rsid w:val="00E64339"/>
    <w:rsid w:val="00E64DAA"/>
    <w:rsid w:val="00E656C5"/>
    <w:rsid w:val="00E66B76"/>
    <w:rsid w:val="00E67584"/>
    <w:rsid w:val="00E67669"/>
    <w:rsid w:val="00E677BD"/>
    <w:rsid w:val="00E67AE7"/>
    <w:rsid w:val="00E7011C"/>
    <w:rsid w:val="00E70853"/>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860"/>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262"/>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78C"/>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345"/>
    <w:rsid w:val="00EC07DD"/>
    <w:rsid w:val="00EC093F"/>
    <w:rsid w:val="00EC0D7C"/>
    <w:rsid w:val="00EC1115"/>
    <w:rsid w:val="00EC11A8"/>
    <w:rsid w:val="00EC19D7"/>
    <w:rsid w:val="00EC1DD3"/>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1ADD"/>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0287"/>
    <w:rsid w:val="00EE1043"/>
    <w:rsid w:val="00EE1A88"/>
    <w:rsid w:val="00EE1CA1"/>
    <w:rsid w:val="00EE220A"/>
    <w:rsid w:val="00EE2448"/>
    <w:rsid w:val="00EE249B"/>
    <w:rsid w:val="00EE2853"/>
    <w:rsid w:val="00EE3012"/>
    <w:rsid w:val="00EE31AF"/>
    <w:rsid w:val="00EE352A"/>
    <w:rsid w:val="00EE4A0C"/>
    <w:rsid w:val="00EE5F9E"/>
    <w:rsid w:val="00EE627B"/>
    <w:rsid w:val="00EE798B"/>
    <w:rsid w:val="00EE7A5E"/>
    <w:rsid w:val="00EF0685"/>
    <w:rsid w:val="00EF0DE4"/>
    <w:rsid w:val="00EF16CA"/>
    <w:rsid w:val="00EF1C9B"/>
    <w:rsid w:val="00EF26BD"/>
    <w:rsid w:val="00EF2B66"/>
    <w:rsid w:val="00EF4033"/>
    <w:rsid w:val="00EF4979"/>
    <w:rsid w:val="00EF4A41"/>
    <w:rsid w:val="00EF4F6C"/>
    <w:rsid w:val="00EF5BCD"/>
    <w:rsid w:val="00EF5D36"/>
    <w:rsid w:val="00EF5F34"/>
    <w:rsid w:val="00EF66FC"/>
    <w:rsid w:val="00EF6B68"/>
    <w:rsid w:val="00EF6CBB"/>
    <w:rsid w:val="00EF72D1"/>
    <w:rsid w:val="00EF7936"/>
    <w:rsid w:val="00F00C01"/>
    <w:rsid w:val="00F00C56"/>
    <w:rsid w:val="00F0135B"/>
    <w:rsid w:val="00F01FD1"/>
    <w:rsid w:val="00F0247E"/>
    <w:rsid w:val="00F02E73"/>
    <w:rsid w:val="00F03088"/>
    <w:rsid w:val="00F03091"/>
    <w:rsid w:val="00F03789"/>
    <w:rsid w:val="00F039D9"/>
    <w:rsid w:val="00F045C9"/>
    <w:rsid w:val="00F04EC3"/>
    <w:rsid w:val="00F04FB0"/>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2AE4"/>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322"/>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9FE"/>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5F4"/>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5F38"/>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59C"/>
    <w:rsid w:val="00F67ACE"/>
    <w:rsid w:val="00F67C1B"/>
    <w:rsid w:val="00F67F40"/>
    <w:rsid w:val="00F70195"/>
    <w:rsid w:val="00F70733"/>
    <w:rsid w:val="00F70FC0"/>
    <w:rsid w:val="00F715E7"/>
    <w:rsid w:val="00F71FF8"/>
    <w:rsid w:val="00F721E2"/>
    <w:rsid w:val="00F72602"/>
    <w:rsid w:val="00F72DEA"/>
    <w:rsid w:val="00F7331C"/>
    <w:rsid w:val="00F73DF9"/>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29EE"/>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B3"/>
    <w:rsid w:val="00F93AEB"/>
    <w:rsid w:val="00F93DB1"/>
    <w:rsid w:val="00F93FC5"/>
    <w:rsid w:val="00F94C44"/>
    <w:rsid w:val="00F94CD4"/>
    <w:rsid w:val="00F9506A"/>
    <w:rsid w:val="00F955CD"/>
    <w:rsid w:val="00F959F2"/>
    <w:rsid w:val="00F95B03"/>
    <w:rsid w:val="00F96026"/>
    <w:rsid w:val="00F96B57"/>
    <w:rsid w:val="00F97CE1"/>
    <w:rsid w:val="00F97D96"/>
    <w:rsid w:val="00FA0966"/>
    <w:rsid w:val="00FA1419"/>
    <w:rsid w:val="00FA1755"/>
    <w:rsid w:val="00FA18F2"/>
    <w:rsid w:val="00FA1ECE"/>
    <w:rsid w:val="00FA208B"/>
    <w:rsid w:val="00FA2606"/>
    <w:rsid w:val="00FA267A"/>
    <w:rsid w:val="00FA280A"/>
    <w:rsid w:val="00FA2D0D"/>
    <w:rsid w:val="00FA368A"/>
    <w:rsid w:val="00FA3832"/>
    <w:rsid w:val="00FA38B7"/>
    <w:rsid w:val="00FA3EBF"/>
    <w:rsid w:val="00FA4C90"/>
    <w:rsid w:val="00FA4EEC"/>
    <w:rsid w:val="00FA5127"/>
    <w:rsid w:val="00FA6905"/>
    <w:rsid w:val="00FA7A01"/>
    <w:rsid w:val="00FB03E9"/>
    <w:rsid w:val="00FB08DC"/>
    <w:rsid w:val="00FB0E0C"/>
    <w:rsid w:val="00FB1250"/>
    <w:rsid w:val="00FB231E"/>
    <w:rsid w:val="00FB28CB"/>
    <w:rsid w:val="00FB2F2E"/>
    <w:rsid w:val="00FB352D"/>
    <w:rsid w:val="00FB37C3"/>
    <w:rsid w:val="00FB4456"/>
    <w:rsid w:val="00FB4D43"/>
    <w:rsid w:val="00FB5120"/>
    <w:rsid w:val="00FB5485"/>
    <w:rsid w:val="00FB5D74"/>
    <w:rsid w:val="00FB5D80"/>
    <w:rsid w:val="00FB5F5C"/>
    <w:rsid w:val="00FB6220"/>
    <w:rsid w:val="00FB6981"/>
    <w:rsid w:val="00FB6D84"/>
    <w:rsid w:val="00FB6FDB"/>
    <w:rsid w:val="00FB7076"/>
    <w:rsid w:val="00FB7543"/>
    <w:rsid w:val="00FB75FC"/>
    <w:rsid w:val="00FB76F8"/>
    <w:rsid w:val="00FC0936"/>
    <w:rsid w:val="00FC0BCA"/>
    <w:rsid w:val="00FC1093"/>
    <w:rsid w:val="00FC1673"/>
    <w:rsid w:val="00FC1A0E"/>
    <w:rsid w:val="00FC21CD"/>
    <w:rsid w:val="00FC2225"/>
    <w:rsid w:val="00FC25E0"/>
    <w:rsid w:val="00FC29B3"/>
    <w:rsid w:val="00FC3406"/>
    <w:rsid w:val="00FC3598"/>
    <w:rsid w:val="00FC3A0E"/>
    <w:rsid w:val="00FC3B9D"/>
    <w:rsid w:val="00FC4607"/>
    <w:rsid w:val="00FC5D45"/>
    <w:rsid w:val="00FC5E78"/>
    <w:rsid w:val="00FC65A3"/>
    <w:rsid w:val="00FC691C"/>
    <w:rsid w:val="00FC69B4"/>
    <w:rsid w:val="00FC6CBD"/>
    <w:rsid w:val="00FC79E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A3"/>
    <w:rsid w:val="00FE2700"/>
    <w:rsid w:val="00FE27F4"/>
    <w:rsid w:val="00FE3184"/>
    <w:rsid w:val="00FE374D"/>
    <w:rsid w:val="00FE3887"/>
    <w:rsid w:val="00FE3BFD"/>
    <w:rsid w:val="00FE41B2"/>
    <w:rsid w:val="00FE42BA"/>
    <w:rsid w:val="00FE48E8"/>
    <w:rsid w:val="00FE5BBC"/>
    <w:rsid w:val="00FE5D3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15FD7CB9-F77C-4AC0-B339-403BF3742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F0AA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40AB4"/>
    <w:pPr>
      <w:keepNext/>
      <w:keepLines/>
      <w:spacing w:before="80" w:after="40"/>
      <w:outlineLvl w:val="4"/>
    </w:pPr>
    <w:rPr>
      <w:rFonts w:asciiTheme="minorHAnsi" w:eastAsiaTheme="majorEastAsia" w:hAnsiTheme="minorHAnsi" w:cstheme="majorBidi"/>
      <w:color w:val="365F91" w:themeColor="accent1" w:themeShade="BF"/>
      <w:kern w:val="2"/>
      <w:sz w:val="20"/>
      <w:szCs w:val="20"/>
      <w:lang w:eastAsia="en-US"/>
      <w14:ligatures w14:val="standardContextual"/>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640AB4"/>
    <w:pPr>
      <w:keepNext/>
      <w:keepLines/>
      <w:spacing w:before="40"/>
      <w:outlineLvl w:val="6"/>
    </w:pPr>
    <w:rPr>
      <w:rFonts w:asciiTheme="minorHAnsi" w:eastAsiaTheme="majorEastAsia" w:hAnsiTheme="minorHAnsi" w:cstheme="majorBidi"/>
      <w:color w:val="595959" w:themeColor="text1" w:themeTint="A6"/>
      <w:kern w:val="2"/>
      <w:sz w:val="20"/>
      <w:szCs w:val="20"/>
      <w:lang w:eastAsia="en-US"/>
      <w14:ligatures w14:val="standardContextual"/>
    </w:rPr>
  </w:style>
  <w:style w:type="paragraph" w:styleId="Ttulo8">
    <w:name w:val="heading 8"/>
    <w:basedOn w:val="Normal"/>
    <w:next w:val="Normal"/>
    <w:link w:val="Ttulo8Char"/>
    <w:uiPriority w:val="9"/>
    <w:semiHidden/>
    <w:unhideWhenUsed/>
    <w:qFormat/>
    <w:rsid w:val="00640AB4"/>
    <w:pPr>
      <w:keepNext/>
      <w:keepLines/>
      <w:outlineLvl w:val="7"/>
    </w:pPr>
    <w:rPr>
      <w:rFonts w:asciiTheme="minorHAnsi" w:eastAsiaTheme="majorEastAsia" w:hAnsiTheme="minorHAnsi" w:cstheme="majorBidi"/>
      <w:i/>
      <w:iCs/>
      <w:color w:val="272727" w:themeColor="text1" w:themeTint="D8"/>
      <w:kern w:val="2"/>
      <w:sz w:val="20"/>
      <w:szCs w:val="20"/>
      <w:lang w:eastAsia="en-US"/>
      <w14:ligatures w14:val="standardContextual"/>
    </w:rPr>
  </w:style>
  <w:style w:type="paragraph" w:styleId="Ttulo9">
    <w:name w:val="heading 9"/>
    <w:basedOn w:val="Normal"/>
    <w:next w:val="Normal"/>
    <w:link w:val="Ttulo9Char"/>
    <w:uiPriority w:val="9"/>
    <w:semiHidden/>
    <w:unhideWhenUsed/>
    <w:qFormat/>
    <w:rsid w:val="00640AB4"/>
    <w:pPr>
      <w:keepNext/>
      <w:keepLines/>
      <w:outlineLvl w:val="8"/>
    </w:pPr>
    <w:rPr>
      <w:rFonts w:asciiTheme="minorHAnsi" w:eastAsiaTheme="majorEastAsia" w:hAnsiTheme="minorHAnsi" w:cstheme="majorBidi"/>
      <w:color w:val="272727" w:themeColor="text1" w:themeTint="D8"/>
      <w:kern w:val="2"/>
      <w:sz w:val="20"/>
      <w:szCs w:val="20"/>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4"/>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5"/>
      </w:numPr>
    </w:pPr>
  </w:style>
  <w:style w:type="numbering" w:customStyle="1" w:styleId="Estilo2">
    <w:name w:val="Estilo2"/>
    <w:uiPriority w:val="99"/>
    <w:rsid w:val="00A72B79"/>
    <w:pPr>
      <w:numPr>
        <w:numId w:val="6"/>
      </w:numPr>
    </w:pPr>
  </w:style>
  <w:style w:type="numbering" w:customStyle="1" w:styleId="Estilo3">
    <w:name w:val="Estilo3"/>
    <w:uiPriority w:val="99"/>
    <w:rsid w:val="00A72B79"/>
    <w:pPr>
      <w:numPr>
        <w:numId w:val="7"/>
      </w:numPr>
    </w:pPr>
  </w:style>
  <w:style w:type="numbering" w:customStyle="1" w:styleId="Estilo4">
    <w:name w:val="Estilo4"/>
    <w:uiPriority w:val="99"/>
    <w:rsid w:val="0054016D"/>
    <w:pPr>
      <w:numPr>
        <w:numId w:val="8"/>
      </w:numPr>
    </w:pPr>
  </w:style>
  <w:style w:type="numbering" w:customStyle="1" w:styleId="Estilo5">
    <w:name w:val="Estilo5"/>
    <w:uiPriority w:val="99"/>
    <w:rsid w:val="0054016D"/>
    <w:pPr>
      <w:numPr>
        <w:numId w:val="9"/>
      </w:numPr>
    </w:pPr>
  </w:style>
  <w:style w:type="numbering" w:customStyle="1" w:styleId="Estilo6">
    <w:name w:val="Estilo6"/>
    <w:uiPriority w:val="99"/>
    <w:rsid w:val="0054016D"/>
    <w:pPr>
      <w:numPr>
        <w:numId w:val="10"/>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3"/>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3"/>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TableParagraph">
    <w:name w:val="Table Paragraph"/>
    <w:basedOn w:val="Normal"/>
    <w:uiPriority w:val="1"/>
    <w:qFormat/>
    <w:rsid w:val="003477E3"/>
    <w:pPr>
      <w:widowControl w:val="0"/>
      <w:autoSpaceDE w:val="0"/>
      <w:autoSpaceDN w:val="0"/>
    </w:pPr>
    <w:rPr>
      <w:rFonts w:ascii="Times New Roman" w:eastAsia="Times New Roman" w:hAnsi="Times New Roman" w:cs="Times New Roman"/>
      <w:sz w:val="22"/>
      <w:szCs w:val="22"/>
      <w:lang w:val="pt-PT" w:eastAsia="en-US"/>
    </w:rPr>
  </w:style>
  <w:style w:type="character" w:customStyle="1" w:styleId="Ed1Char">
    <w:name w:val="Ed 1 Char"/>
    <w:link w:val="Ed1"/>
    <w:locked/>
    <w:rsid w:val="00747A4B"/>
    <w:rPr>
      <w:rFonts w:ascii="Calibri" w:eastAsia="Calibri" w:hAnsi="Calibri" w:cs="Calibri"/>
      <w:b/>
      <w:caps/>
      <w:sz w:val="21"/>
      <w:szCs w:val="22"/>
      <w:u w:val="words"/>
    </w:rPr>
  </w:style>
  <w:style w:type="paragraph" w:customStyle="1" w:styleId="Ed1">
    <w:name w:val="Ed 1"/>
    <w:basedOn w:val="Normal"/>
    <w:next w:val="Normal"/>
    <w:link w:val="Ed1Char"/>
    <w:rsid w:val="00B567B5"/>
    <w:pPr>
      <w:numPr>
        <w:numId w:val="28"/>
      </w:numPr>
      <w:jc w:val="both"/>
    </w:pPr>
    <w:rPr>
      <w:rFonts w:ascii="Calibri" w:eastAsia="Calibri" w:hAnsi="Calibri" w:cs="Calibri"/>
      <w:b/>
      <w:caps/>
      <w:sz w:val="21"/>
      <w:szCs w:val="22"/>
      <w:u w:val="words"/>
      <w:lang w:eastAsia="en-US"/>
    </w:rPr>
  </w:style>
  <w:style w:type="paragraph" w:customStyle="1" w:styleId="Ed11">
    <w:name w:val="Ed 1.1"/>
    <w:basedOn w:val="Normal"/>
    <w:next w:val="Normal"/>
    <w:link w:val="Ed11Char"/>
    <w:rsid w:val="008E3A1C"/>
    <w:pPr>
      <w:numPr>
        <w:numId w:val="29"/>
      </w:numPr>
      <w:jc w:val="both"/>
    </w:pPr>
    <w:rPr>
      <w:rFonts w:ascii="Arial" w:eastAsiaTheme="minorHAnsi" w:hAnsi="Arial" w:cstheme="minorBidi"/>
      <w:sz w:val="20"/>
      <w:szCs w:val="22"/>
      <w:lang w:eastAsia="en-US"/>
    </w:rPr>
  </w:style>
  <w:style w:type="paragraph" w:customStyle="1" w:styleId="Ed111">
    <w:name w:val="Ed 1.1.1"/>
    <w:basedOn w:val="Normal"/>
    <w:next w:val="Normal"/>
    <w:link w:val="Ed111Char"/>
    <w:qFormat/>
    <w:rsid w:val="00467A01"/>
    <w:pPr>
      <w:ind w:left="170"/>
      <w:jc w:val="both"/>
    </w:pPr>
    <w:rPr>
      <w:rFonts w:ascii="Arial" w:eastAsiaTheme="minorHAnsi" w:hAnsi="Arial" w:cstheme="minorBidi"/>
      <w:sz w:val="21"/>
      <w:szCs w:val="22"/>
      <w:lang w:eastAsia="en-US"/>
    </w:rPr>
  </w:style>
  <w:style w:type="character" w:customStyle="1" w:styleId="Ed11Char">
    <w:name w:val="Ed 1.1 Char"/>
    <w:basedOn w:val="Fontepargpadro"/>
    <w:link w:val="Ed11"/>
    <w:rsid w:val="008E3A1C"/>
    <w:rPr>
      <w:rFonts w:ascii="Arial" w:eastAsiaTheme="minorHAnsi" w:hAnsi="Arial" w:cstheme="minorBidi"/>
      <w:szCs w:val="22"/>
    </w:rPr>
  </w:style>
  <w:style w:type="paragraph" w:customStyle="1" w:styleId="Ed1111">
    <w:name w:val="Ed 1.1.1.1"/>
    <w:basedOn w:val="Normal"/>
    <w:next w:val="Normal"/>
    <w:link w:val="Ed1111Char"/>
    <w:qFormat/>
    <w:rsid w:val="00467A01"/>
    <w:pPr>
      <w:ind w:left="340"/>
      <w:jc w:val="both"/>
    </w:pPr>
    <w:rPr>
      <w:rFonts w:ascii="Arial" w:eastAsiaTheme="minorHAnsi" w:hAnsi="Arial" w:cstheme="minorBidi"/>
      <w:sz w:val="21"/>
      <w:szCs w:val="22"/>
      <w:lang w:eastAsia="en-US"/>
    </w:rPr>
  </w:style>
  <w:style w:type="character" w:customStyle="1" w:styleId="Ed111Char">
    <w:name w:val="Ed 1.1.1 Char"/>
    <w:basedOn w:val="Fontepargpadro"/>
    <w:link w:val="Ed111"/>
    <w:rsid w:val="00467A01"/>
    <w:rPr>
      <w:rFonts w:ascii="Arial" w:eastAsiaTheme="minorHAnsi" w:hAnsi="Arial" w:cstheme="minorBidi"/>
      <w:sz w:val="21"/>
      <w:szCs w:val="22"/>
    </w:rPr>
  </w:style>
  <w:style w:type="paragraph" w:customStyle="1" w:styleId="Ed11111">
    <w:name w:val="Ed 1.1.1.1.1"/>
    <w:basedOn w:val="Normal"/>
    <w:next w:val="Normal"/>
    <w:qFormat/>
    <w:rsid w:val="00467A01"/>
    <w:pPr>
      <w:ind w:left="510"/>
      <w:jc w:val="both"/>
    </w:pPr>
    <w:rPr>
      <w:rFonts w:ascii="Arial" w:eastAsiaTheme="minorHAnsi" w:hAnsi="Arial" w:cstheme="minorBidi"/>
      <w:sz w:val="21"/>
      <w:szCs w:val="22"/>
      <w:lang w:eastAsia="en-US"/>
    </w:rPr>
  </w:style>
  <w:style w:type="character" w:customStyle="1" w:styleId="Ed1111Char">
    <w:name w:val="Ed 1.1.1.1 Char"/>
    <w:basedOn w:val="Fontepargpadro"/>
    <w:link w:val="Ed1111"/>
    <w:rsid w:val="00467A01"/>
    <w:rPr>
      <w:rFonts w:ascii="Arial" w:eastAsiaTheme="minorHAnsi" w:hAnsi="Arial" w:cstheme="minorBidi"/>
      <w:sz w:val="21"/>
      <w:szCs w:val="22"/>
    </w:rPr>
  </w:style>
  <w:style w:type="paragraph" w:customStyle="1" w:styleId="Ed11a">
    <w:name w:val="Ed 1.1a"/>
    <w:basedOn w:val="Normal"/>
    <w:next w:val="Normal"/>
    <w:qFormat/>
    <w:rsid w:val="00467A01"/>
    <w:pPr>
      <w:ind w:left="170"/>
      <w:jc w:val="both"/>
    </w:pPr>
    <w:rPr>
      <w:rFonts w:ascii="Arial" w:eastAsiaTheme="minorHAnsi" w:hAnsi="Arial" w:cstheme="minorBidi"/>
      <w:sz w:val="21"/>
      <w:szCs w:val="22"/>
      <w:lang w:eastAsia="en-US"/>
    </w:rPr>
  </w:style>
  <w:style w:type="paragraph" w:customStyle="1" w:styleId="Ed111a">
    <w:name w:val="Ed 1.1.1a"/>
    <w:basedOn w:val="Normal"/>
    <w:next w:val="Normal"/>
    <w:link w:val="Ed111aChar"/>
    <w:qFormat/>
    <w:rsid w:val="00467A01"/>
    <w:pPr>
      <w:ind w:left="397"/>
      <w:jc w:val="both"/>
    </w:pPr>
    <w:rPr>
      <w:rFonts w:ascii="Arial" w:eastAsiaTheme="minorHAnsi" w:hAnsi="Arial" w:cstheme="minorBidi"/>
      <w:sz w:val="21"/>
      <w:szCs w:val="22"/>
      <w:lang w:eastAsia="en-US"/>
    </w:rPr>
  </w:style>
  <w:style w:type="character" w:customStyle="1" w:styleId="Ed111aChar">
    <w:name w:val="Ed 1.1.1a Char"/>
    <w:basedOn w:val="Fontepargpadro"/>
    <w:link w:val="Ed111a"/>
    <w:rsid w:val="00467A01"/>
    <w:rPr>
      <w:rFonts w:ascii="Arial" w:eastAsiaTheme="minorHAnsi" w:hAnsi="Arial" w:cstheme="minorBidi"/>
      <w:sz w:val="21"/>
      <w:szCs w:val="22"/>
    </w:rPr>
  </w:style>
  <w:style w:type="paragraph" w:customStyle="1" w:styleId="Ed1a">
    <w:name w:val="Ed 1.a"/>
    <w:basedOn w:val="Normal"/>
    <w:next w:val="Normal"/>
    <w:link w:val="Ed1aChar"/>
    <w:qFormat/>
    <w:rsid w:val="00467A01"/>
    <w:pPr>
      <w:ind w:left="170"/>
      <w:jc w:val="both"/>
    </w:pPr>
    <w:rPr>
      <w:rFonts w:ascii="Arial" w:eastAsiaTheme="minorHAnsi" w:hAnsi="Arial" w:cstheme="minorBidi"/>
      <w:sz w:val="21"/>
      <w:szCs w:val="22"/>
      <w:lang w:eastAsia="en-US"/>
    </w:rPr>
  </w:style>
  <w:style w:type="character" w:customStyle="1" w:styleId="Ed1aChar">
    <w:name w:val="Ed 1.a Char"/>
    <w:basedOn w:val="Fontepargpadro"/>
    <w:link w:val="Ed1a"/>
    <w:rsid w:val="00467A01"/>
    <w:rPr>
      <w:rFonts w:ascii="Arial" w:eastAsiaTheme="minorHAnsi" w:hAnsi="Arial" w:cstheme="minorBidi"/>
      <w:sz w:val="21"/>
      <w:szCs w:val="22"/>
    </w:rPr>
  </w:style>
  <w:style w:type="character" w:styleId="Nmerodepgina">
    <w:name w:val="page number"/>
    <w:basedOn w:val="Fontepargpadro"/>
    <w:rsid w:val="00B32820"/>
  </w:style>
  <w:style w:type="paragraph" w:styleId="Recuodecorpodetexto">
    <w:name w:val="Body Text Indent"/>
    <w:basedOn w:val="Normal"/>
    <w:link w:val="RecuodecorpodetextoChar"/>
    <w:rsid w:val="00B32820"/>
    <w:pPr>
      <w:suppressAutoHyphens/>
      <w:spacing w:line="360" w:lineRule="auto"/>
      <w:ind w:left="1276" w:hanging="916"/>
      <w:jc w:val="both"/>
    </w:pPr>
    <w:rPr>
      <w:rFonts w:ascii="Arial" w:eastAsia="Times New Roman" w:hAnsi="Arial" w:cs="Times New Roman"/>
      <w:sz w:val="28"/>
      <w:szCs w:val="20"/>
    </w:rPr>
  </w:style>
  <w:style w:type="character" w:customStyle="1" w:styleId="RecuodecorpodetextoChar">
    <w:name w:val="Recuo de corpo de texto Char"/>
    <w:basedOn w:val="Fontepargpadro"/>
    <w:link w:val="Recuodecorpodetexto"/>
    <w:rsid w:val="00B32820"/>
    <w:rPr>
      <w:rFonts w:ascii="Arial" w:eastAsia="Times New Roman" w:hAnsi="Arial"/>
      <w:sz w:val="28"/>
      <w:lang w:eastAsia="pt-BR"/>
    </w:rPr>
  </w:style>
  <w:style w:type="paragraph" w:customStyle="1" w:styleId="Corpodetexto21">
    <w:name w:val="Corpo de texto 21"/>
    <w:basedOn w:val="Normal"/>
    <w:rsid w:val="00B32820"/>
    <w:pPr>
      <w:suppressAutoHyphens/>
      <w:spacing w:line="360" w:lineRule="auto"/>
      <w:jc w:val="both"/>
    </w:pPr>
    <w:rPr>
      <w:rFonts w:ascii="Arial" w:eastAsia="Times New Roman" w:hAnsi="Arial" w:cs="Times New Roman"/>
      <w:szCs w:val="20"/>
    </w:rPr>
  </w:style>
  <w:style w:type="paragraph" w:customStyle="1" w:styleId="WW-Corpodetexto3">
    <w:name w:val="WW-Corpo de texto 3"/>
    <w:basedOn w:val="Normal"/>
    <w:rsid w:val="00B32820"/>
    <w:pPr>
      <w:suppressAutoHyphens/>
      <w:spacing w:line="360" w:lineRule="auto"/>
      <w:jc w:val="both"/>
    </w:pPr>
    <w:rPr>
      <w:rFonts w:ascii="Times New Roman" w:eastAsia="Times New Roman" w:hAnsi="Times New Roman" w:cs="Times New Roman"/>
      <w:szCs w:val="20"/>
    </w:rPr>
  </w:style>
  <w:style w:type="paragraph" w:styleId="Textodenotaderodap">
    <w:name w:val="footnote text"/>
    <w:basedOn w:val="Normal"/>
    <w:link w:val="TextodenotaderodapChar"/>
    <w:unhideWhenUsed/>
    <w:rsid w:val="00B32820"/>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B32820"/>
    <w:rPr>
      <w:rFonts w:eastAsia="Times New Roman"/>
      <w:lang w:eastAsia="pt-BR"/>
    </w:rPr>
  </w:style>
  <w:style w:type="paragraph" w:customStyle="1" w:styleId="Default">
    <w:name w:val="Default"/>
    <w:rsid w:val="00B32820"/>
    <w:pPr>
      <w:autoSpaceDE w:val="0"/>
      <w:autoSpaceDN w:val="0"/>
      <w:adjustRightInd w:val="0"/>
    </w:pPr>
    <w:rPr>
      <w:rFonts w:ascii="Arial" w:eastAsia="Times New Roman" w:hAnsi="Arial" w:cs="Arial"/>
      <w:color w:val="000000"/>
      <w:sz w:val="24"/>
      <w:szCs w:val="24"/>
      <w:lang w:eastAsia="pt-BR"/>
    </w:rPr>
  </w:style>
  <w:style w:type="character" w:customStyle="1" w:styleId="footnotedescriptionChar">
    <w:name w:val="footnote description Char"/>
    <w:link w:val="footnotedescription"/>
    <w:locked/>
    <w:rsid w:val="00B32820"/>
    <w:rPr>
      <w:rFonts w:eastAsia="Arial" w:cs="Arial"/>
      <w:color w:val="000000"/>
      <w:sz w:val="12"/>
    </w:rPr>
  </w:style>
  <w:style w:type="paragraph" w:customStyle="1" w:styleId="footnotedescription">
    <w:name w:val="footnote description"/>
    <w:next w:val="Normal"/>
    <w:link w:val="footnotedescriptionChar"/>
    <w:rsid w:val="00B32820"/>
    <w:pPr>
      <w:spacing w:line="256" w:lineRule="auto"/>
    </w:pPr>
    <w:rPr>
      <w:rFonts w:eastAsia="Arial" w:cs="Arial"/>
      <w:color w:val="000000"/>
      <w:sz w:val="12"/>
    </w:rPr>
  </w:style>
  <w:style w:type="character" w:styleId="Refdenotaderodap">
    <w:name w:val="footnote reference"/>
    <w:unhideWhenUsed/>
    <w:rsid w:val="00B32820"/>
    <w:rPr>
      <w:vertAlign w:val="superscript"/>
    </w:rPr>
  </w:style>
  <w:style w:type="character" w:customStyle="1" w:styleId="footnotemark">
    <w:name w:val="footnote mark"/>
    <w:rsid w:val="00B32820"/>
    <w:rPr>
      <w:rFonts w:ascii="Times New Roman" w:eastAsia="Times New Roman" w:hAnsi="Times New Roman" w:cs="Times New Roman" w:hint="default"/>
      <w:color w:val="000000"/>
      <w:sz w:val="12"/>
      <w:vertAlign w:val="superscript"/>
    </w:rPr>
  </w:style>
  <w:style w:type="paragraph" w:customStyle="1" w:styleId="Ttulo10">
    <w:name w:val="*Título 1"/>
    <w:basedOn w:val="Listadecontinuao"/>
    <w:qFormat/>
    <w:rsid w:val="00B32820"/>
    <w:pPr>
      <w:tabs>
        <w:tab w:val="num" w:pos="360"/>
        <w:tab w:val="num" w:pos="432"/>
      </w:tabs>
      <w:suppressAutoHyphens w:val="0"/>
      <w:autoSpaceDE w:val="0"/>
      <w:spacing w:line="360" w:lineRule="auto"/>
      <w:ind w:hanging="432"/>
      <w:jc w:val="both"/>
    </w:pPr>
    <w:rPr>
      <w:rFonts w:cs="Arial"/>
      <w:b/>
      <w:bCs/>
      <w:color w:val="000000"/>
      <w:szCs w:val="22"/>
    </w:rPr>
  </w:style>
  <w:style w:type="paragraph" w:customStyle="1" w:styleId="Ttulo20">
    <w:name w:val="*Título 2"/>
    <w:basedOn w:val="Normal"/>
    <w:link w:val="Ttulo2Char0"/>
    <w:qFormat/>
    <w:rsid w:val="00B32820"/>
    <w:pPr>
      <w:autoSpaceDE w:val="0"/>
      <w:spacing w:line="360" w:lineRule="auto"/>
      <w:jc w:val="both"/>
    </w:pPr>
    <w:rPr>
      <w:rFonts w:ascii="Arial" w:eastAsia="Times New Roman" w:hAnsi="Arial" w:cs="Arial"/>
      <w:sz w:val="22"/>
      <w:szCs w:val="22"/>
    </w:rPr>
  </w:style>
  <w:style w:type="paragraph" w:styleId="Listadecontinuao">
    <w:name w:val="List Continue"/>
    <w:basedOn w:val="Normal"/>
    <w:rsid w:val="00B32820"/>
    <w:pPr>
      <w:suppressAutoHyphens/>
      <w:spacing w:after="120"/>
      <w:ind w:left="283"/>
      <w:contextualSpacing/>
    </w:pPr>
    <w:rPr>
      <w:rFonts w:ascii="Arial" w:eastAsia="Times New Roman" w:hAnsi="Arial" w:cs="Times New Roman"/>
      <w:sz w:val="22"/>
      <w:szCs w:val="20"/>
    </w:rPr>
  </w:style>
  <w:style w:type="character" w:customStyle="1" w:styleId="Ttulo2Char0">
    <w:name w:val="*Título 2 Char"/>
    <w:link w:val="Ttulo20"/>
    <w:rsid w:val="00B32820"/>
    <w:rPr>
      <w:rFonts w:ascii="Arial" w:eastAsia="Times New Roman" w:hAnsi="Arial" w:cs="Arial"/>
      <w:sz w:val="22"/>
      <w:szCs w:val="22"/>
      <w:lang w:eastAsia="pt-BR"/>
    </w:rPr>
  </w:style>
  <w:style w:type="paragraph" w:customStyle="1" w:styleId="Nvel3">
    <w:name w:val="Nível 3"/>
    <w:basedOn w:val="Nvel3-R"/>
    <w:link w:val="Nvel3Char"/>
    <w:qFormat/>
    <w:rsid w:val="00B32820"/>
    <w:pPr>
      <w:numPr>
        <w:numId w:val="2"/>
      </w:numPr>
      <w:spacing w:line="360" w:lineRule="auto"/>
      <w:ind w:left="284" w:firstLine="0"/>
      <w:contextualSpacing/>
    </w:pPr>
    <w:rPr>
      <w:rFonts w:eastAsia="Times New Roman"/>
      <w:i w:val="0"/>
      <w:iCs w:val="0"/>
      <w:sz w:val="22"/>
    </w:rPr>
  </w:style>
  <w:style w:type="paragraph" w:customStyle="1" w:styleId="Nvel4">
    <w:name w:val="Nível 4"/>
    <w:basedOn w:val="Nvel3"/>
    <w:qFormat/>
    <w:rsid w:val="00B32820"/>
    <w:pPr>
      <w:numPr>
        <w:ilvl w:val="0"/>
        <w:numId w:val="0"/>
      </w:numPr>
      <w:tabs>
        <w:tab w:val="num" w:pos="864"/>
      </w:tabs>
      <w:ind w:left="567"/>
    </w:pPr>
  </w:style>
  <w:style w:type="character" w:customStyle="1" w:styleId="Nvel3Char">
    <w:name w:val="Nível 3 Char"/>
    <w:link w:val="Nvel3"/>
    <w:rsid w:val="00B32820"/>
    <w:rPr>
      <w:rFonts w:ascii="Arial" w:eastAsia="Times New Roman" w:hAnsi="Arial" w:cs="Arial"/>
      <w:color w:val="FF0000"/>
      <w:sz w:val="22"/>
      <w:lang w:eastAsia="pt-BR"/>
    </w:rPr>
  </w:style>
  <w:style w:type="table" w:customStyle="1" w:styleId="TableNormal">
    <w:name w:val="Table Normal"/>
    <w:uiPriority w:val="2"/>
    <w:semiHidden/>
    <w:unhideWhenUsed/>
    <w:qFormat/>
    <w:rsid w:val="00B32820"/>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640AB4"/>
    <w:rPr>
      <w:rFonts w:asciiTheme="minorHAnsi" w:eastAsiaTheme="majorEastAsia" w:hAnsiTheme="minorHAnsi" w:cstheme="majorBidi"/>
      <w:color w:val="365F91" w:themeColor="accent1" w:themeShade="BF"/>
      <w:kern w:val="2"/>
      <w14:ligatures w14:val="standardContextual"/>
    </w:rPr>
  </w:style>
  <w:style w:type="character" w:customStyle="1" w:styleId="Ttulo7Char">
    <w:name w:val="Título 7 Char"/>
    <w:basedOn w:val="Fontepargpadro"/>
    <w:link w:val="Ttulo7"/>
    <w:uiPriority w:val="9"/>
    <w:semiHidden/>
    <w:rsid w:val="00640AB4"/>
    <w:rPr>
      <w:rFonts w:asciiTheme="minorHAnsi" w:eastAsiaTheme="majorEastAsia" w:hAnsiTheme="minorHAnsi"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640AB4"/>
    <w:rPr>
      <w:rFonts w:asciiTheme="minorHAnsi" w:eastAsiaTheme="majorEastAsia" w:hAnsiTheme="minorHAnsi"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640AB4"/>
    <w:rPr>
      <w:rFonts w:asciiTheme="minorHAnsi" w:eastAsiaTheme="majorEastAsia" w:hAnsiTheme="minorHAnsi" w:cstheme="majorBidi"/>
      <w:color w:val="272727" w:themeColor="text1" w:themeTint="D8"/>
      <w:kern w:val="2"/>
      <w14:ligatures w14:val="standardContextual"/>
    </w:rPr>
  </w:style>
  <w:style w:type="paragraph" w:styleId="Subttulo">
    <w:name w:val="Subtitle"/>
    <w:basedOn w:val="Normal"/>
    <w:next w:val="Normal"/>
    <w:link w:val="SubttuloChar"/>
    <w:uiPriority w:val="11"/>
    <w:qFormat/>
    <w:rsid w:val="00640AB4"/>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640AB4"/>
    <w:rPr>
      <w:rFonts w:asciiTheme="minorHAnsi" w:eastAsiaTheme="majorEastAsia" w:hAnsiTheme="minorHAnsi" w:cstheme="majorBidi"/>
      <w:color w:val="595959" w:themeColor="text1" w:themeTint="A6"/>
      <w:spacing w:val="15"/>
      <w:kern w:val="2"/>
      <w:sz w:val="28"/>
      <w:szCs w:val="28"/>
      <w14:ligatures w14:val="standardContextual"/>
    </w:rPr>
  </w:style>
  <w:style w:type="character" w:styleId="nfaseIntensa">
    <w:name w:val="Intense Emphasis"/>
    <w:basedOn w:val="Fontepargpadro"/>
    <w:uiPriority w:val="21"/>
    <w:qFormat/>
    <w:rsid w:val="00640AB4"/>
    <w:rPr>
      <w:i/>
      <w:iCs/>
      <w:color w:val="365F91" w:themeColor="accent1" w:themeShade="BF"/>
    </w:rPr>
  </w:style>
  <w:style w:type="paragraph" w:styleId="CitaoIntensa">
    <w:name w:val="Intense Quote"/>
    <w:basedOn w:val="Normal"/>
    <w:next w:val="Normal"/>
    <w:link w:val="CitaoIntensaChar"/>
    <w:uiPriority w:val="30"/>
    <w:qFormat/>
    <w:rsid w:val="00640AB4"/>
    <w:pPr>
      <w:pBdr>
        <w:top w:val="single" w:sz="4" w:space="10" w:color="365F91" w:themeColor="accent1" w:themeShade="BF"/>
        <w:bottom w:val="single" w:sz="4" w:space="10" w:color="365F91" w:themeColor="accent1" w:themeShade="BF"/>
      </w:pBdr>
      <w:spacing w:before="360" w:after="360"/>
      <w:ind w:left="864" w:right="864"/>
      <w:jc w:val="center"/>
    </w:pPr>
    <w:rPr>
      <w:rFonts w:ascii="Arial" w:eastAsiaTheme="minorHAnsi" w:hAnsi="Arial" w:cs="Arial"/>
      <w:i/>
      <w:iCs/>
      <w:color w:val="365F91" w:themeColor="accent1" w:themeShade="BF"/>
      <w:kern w:val="2"/>
      <w:sz w:val="20"/>
      <w:szCs w:val="20"/>
      <w:lang w:eastAsia="en-US"/>
      <w14:ligatures w14:val="standardContextual"/>
    </w:rPr>
  </w:style>
  <w:style w:type="character" w:customStyle="1" w:styleId="CitaoIntensaChar">
    <w:name w:val="Citação Intensa Char"/>
    <w:basedOn w:val="Fontepargpadro"/>
    <w:link w:val="CitaoIntensa"/>
    <w:uiPriority w:val="30"/>
    <w:rsid w:val="00640AB4"/>
    <w:rPr>
      <w:rFonts w:ascii="Arial" w:eastAsiaTheme="minorHAnsi" w:hAnsi="Arial" w:cs="Arial"/>
      <w:i/>
      <w:iCs/>
      <w:color w:val="365F91" w:themeColor="accent1" w:themeShade="BF"/>
      <w:kern w:val="2"/>
      <w14:ligatures w14:val="standardContextual"/>
    </w:rPr>
  </w:style>
  <w:style w:type="character" w:styleId="RefernciaIntensa">
    <w:name w:val="Intense Reference"/>
    <w:basedOn w:val="Fontepargpadro"/>
    <w:uiPriority w:val="32"/>
    <w:qFormat/>
    <w:rsid w:val="00640AB4"/>
    <w:rPr>
      <w:b/>
      <w:bCs/>
      <w:smallCaps/>
      <w:color w:val="365F91" w:themeColor="accent1" w:themeShade="BF"/>
      <w:spacing w:val="5"/>
    </w:rPr>
  </w:style>
  <w:style w:type="table" w:customStyle="1" w:styleId="Tabelacomgrade1">
    <w:name w:val="Tabela com grade1"/>
    <w:basedOn w:val="Tabelanormal"/>
    <w:next w:val="Tabelacomgrade"/>
    <w:uiPriority w:val="39"/>
    <w:rsid w:val="004A4CF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4528585">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5503675">
      <w:bodyDiv w:val="1"/>
      <w:marLeft w:val="0"/>
      <w:marRight w:val="0"/>
      <w:marTop w:val="0"/>
      <w:marBottom w:val="0"/>
      <w:divBdr>
        <w:top w:val="none" w:sz="0" w:space="0" w:color="auto"/>
        <w:left w:val="none" w:sz="0" w:space="0" w:color="auto"/>
        <w:bottom w:val="none" w:sz="0" w:space="0" w:color="auto"/>
        <w:right w:val="none" w:sz="0" w:space="0" w:color="auto"/>
      </w:divBdr>
    </w:div>
    <w:div w:id="28438557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3383799">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03781636">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118822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1717776">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3506175">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19131815">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87239443">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04893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59983770">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7751838">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9636483">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3712929">
      <w:bodyDiv w:val="1"/>
      <w:marLeft w:val="0"/>
      <w:marRight w:val="0"/>
      <w:marTop w:val="0"/>
      <w:marBottom w:val="0"/>
      <w:divBdr>
        <w:top w:val="none" w:sz="0" w:space="0" w:color="auto"/>
        <w:left w:val="none" w:sz="0" w:space="0" w:color="auto"/>
        <w:bottom w:val="none" w:sz="0" w:space="0" w:color="auto"/>
        <w:right w:val="none" w:sz="0" w:space="0" w:color="auto"/>
      </w:divBdr>
    </w:div>
    <w:div w:id="1209339061">
      <w:bodyDiv w:val="1"/>
      <w:marLeft w:val="0"/>
      <w:marRight w:val="0"/>
      <w:marTop w:val="0"/>
      <w:marBottom w:val="0"/>
      <w:divBdr>
        <w:top w:val="none" w:sz="0" w:space="0" w:color="auto"/>
        <w:left w:val="none" w:sz="0" w:space="0" w:color="auto"/>
        <w:bottom w:val="none" w:sz="0" w:space="0" w:color="auto"/>
        <w:right w:val="none" w:sz="0" w:space="0" w:color="auto"/>
      </w:divBdr>
    </w:div>
    <w:div w:id="1221789566">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1229637">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185337">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558654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894075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4256682">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5078780">
      <w:bodyDiv w:val="1"/>
      <w:marLeft w:val="0"/>
      <w:marRight w:val="0"/>
      <w:marTop w:val="0"/>
      <w:marBottom w:val="0"/>
      <w:divBdr>
        <w:top w:val="none" w:sz="0" w:space="0" w:color="auto"/>
        <w:left w:val="none" w:sz="0" w:space="0" w:color="auto"/>
        <w:bottom w:val="none" w:sz="0" w:space="0" w:color="auto"/>
        <w:right w:val="none" w:sz="0" w:space="0" w:color="auto"/>
      </w:divBdr>
    </w:div>
    <w:div w:id="1877114082">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0089720">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7412903">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70988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233879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ovobbmnet.com.br" TargetMode="External"/><Relationship Id="rId18" Type="http://schemas.openxmlformats.org/officeDocument/2006/relationships/hyperlink" Target="https://www4.tce.sp.gov.br/apenados/publico/"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novobbmnet.com.br" TargetMode="External"/><Relationship Id="rId7" Type="http://schemas.openxmlformats.org/officeDocument/2006/relationships/settings" Target="settings.xml"/><Relationship Id="rId12" Type="http://schemas.openxmlformats.org/officeDocument/2006/relationships/hyperlink" Target="http://www.cerquilho.sp.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www.novobbmnet.com.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compras.apoio@cerquilho.sp.gov.br" TargetMode="External"/><Relationship Id="rId23" Type="http://schemas.openxmlformats.org/officeDocument/2006/relationships/hyperlink" Target="mailto:almoxarifado@cerquilho.sp.gov.br"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ertidoes.cgu.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quilho.gcaspp.com/PortalProtocolo/protocolo.wpwizardsolicitacaoprotocolo.aspx" TargetMode="External"/><Relationship Id="rId22" Type="http://schemas.openxmlformats.org/officeDocument/2006/relationships/hyperlink" Target="http://www.cerquilho.sp.gov.br"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32</Pages>
  <Words>18052</Words>
  <Characters>97484</Characters>
  <Application>Microsoft Office Word</Application>
  <DocSecurity>0</DocSecurity>
  <Lines>812</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compras1</dc:creator>
  <cp:keywords/>
  <dc:description/>
  <cp:lastModifiedBy>compras1</cp:lastModifiedBy>
  <cp:revision>108</cp:revision>
  <cp:lastPrinted>2025-05-30T13:52:00Z</cp:lastPrinted>
  <dcterms:created xsi:type="dcterms:W3CDTF">2023-02-03T17:44:00Z</dcterms:created>
  <dcterms:modified xsi:type="dcterms:W3CDTF">2025-08-28T12:15:00Z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