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55CF332"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470CA3">
        <w:rPr>
          <w:rFonts w:asciiTheme="minorHAnsi" w:hAnsiTheme="minorHAnsi" w:cstheme="minorHAnsi"/>
          <w:b/>
          <w:caps/>
          <w:spacing w:val="8"/>
          <w:sz w:val="28"/>
          <w:szCs w:val="28"/>
        </w:rPr>
        <w:t>39/2024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82075B" w:rsidRDefault="001C23E6" w:rsidP="003D0C45">
      <w:pPr>
        <w:widowControl w:val="0"/>
        <w:jc w:val="both"/>
        <w:rPr>
          <w:rFonts w:asciiTheme="minorHAnsi" w:hAnsiTheme="minorHAnsi" w:cstheme="minorHAnsi"/>
          <w:caps/>
          <w:sz w:val="22"/>
          <w:szCs w:val="22"/>
        </w:rPr>
      </w:pPr>
    </w:p>
    <w:p w14:paraId="6604009A" w14:textId="27F0A245" w:rsidR="001C23E6" w:rsidRPr="0082075B" w:rsidRDefault="00CF6BC8" w:rsidP="00781A70">
      <w:pPr>
        <w:widowControl w:val="0"/>
        <w:spacing w:line="360" w:lineRule="auto"/>
        <w:ind w:left="2127" w:hanging="2127"/>
        <w:jc w:val="both"/>
        <w:rPr>
          <w:rFonts w:asciiTheme="minorHAnsi" w:hAnsiTheme="minorHAnsi" w:cstheme="minorHAnsi"/>
          <w:b/>
          <w:caps/>
          <w:sz w:val="21"/>
          <w:szCs w:val="21"/>
        </w:rPr>
      </w:pPr>
      <w:r w:rsidRPr="0082075B">
        <w:rPr>
          <w:rFonts w:asciiTheme="minorHAnsi" w:hAnsiTheme="minorHAnsi" w:cstheme="minorHAnsi"/>
          <w:b/>
          <w:sz w:val="21"/>
          <w:szCs w:val="21"/>
        </w:rPr>
        <w:t xml:space="preserve">PROCESSO: Nº </w:t>
      </w:r>
      <w:r w:rsidR="00941D72">
        <w:rPr>
          <w:rFonts w:asciiTheme="minorHAnsi" w:hAnsiTheme="minorHAnsi" w:cstheme="minorHAnsi"/>
          <w:b/>
          <w:sz w:val="21"/>
          <w:szCs w:val="21"/>
        </w:rPr>
        <w:t>3888/2024</w:t>
      </w:r>
    </w:p>
    <w:p w14:paraId="3D37F340" w14:textId="6A8FD74C" w:rsidR="001C23E6" w:rsidRPr="0082075B" w:rsidRDefault="00CF6BC8" w:rsidP="00781A70">
      <w:pPr>
        <w:widowControl w:val="0"/>
        <w:spacing w:line="360" w:lineRule="auto"/>
        <w:ind w:left="2127" w:hanging="2127"/>
        <w:jc w:val="both"/>
        <w:rPr>
          <w:rFonts w:asciiTheme="minorHAnsi" w:hAnsiTheme="minorHAnsi" w:cstheme="minorHAnsi"/>
          <w:b/>
          <w:caps/>
          <w:sz w:val="21"/>
          <w:szCs w:val="21"/>
        </w:rPr>
      </w:pPr>
      <w:r w:rsidRPr="0082075B">
        <w:rPr>
          <w:rFonts w:asciiTheme="minorHAnsi" w:hAnsiTheme="minorHAnsi" w:cstheme="minorHAnsi"/>
          <w:b/>
          <w:sz w:val="21"/>
          <w:szCs w:val="21"/>
        </w:rPr>
        <w:t>CONTRATANTE: PREFEITURA MUNICIPAL DE SANTA BRANCA</w:t>
      </w:r>
      <w:r w:rsidR="00B77545" w:rsidRPr="0082075B">
        <w:rPr>
          <w:rFonts w:asciiTheme="minorHAnsi" w:hAnsiTheme="minorHAnsi" w:cstheme="minorHAnsi"/>
          <w:b/>
          <w:sz w:val="21"/>
          <w:szCs w:val="21"/>
        </w:rPr>
        <w:t xml:space="preserve"> – CNPJ: 46.694.121/0001-81</w:t>
      </w:r>
    </w:p>
    <w:p w14:paraId="42981160" w14:textId="020F93CE" w:rsidR="001C23E6" w:rsidRPr="00941D72" w:rsidRDefault="00CF6BC8" w:rsidP="00781A70">
      <w:pPr>
        <w:widowControl w:val="0"/>
        <w:spacing w:line="360" w:lineRule="auto"/>
        <w:ind w:left="2127" w:hanging="2127"/>
        <w:jc w:val="both"/>
        <w:rPr>
          <w:rFonts w:asciiTheme="minorHAnsi" w:hAnsiTheme="minorHAnsi" w:cstheme="minorHAnsi"/>
          <w:b/>
          <w:caps/>
          <w:sz w:val="21"/>
          <w:szCs w:val="21"/>
        </w:rPr>
      </w:pPr>
      <w:r w:rsidRPr="00941D72">
        <w:rPr>
          <w:rFonts w:asciiTheme="minorHAnsi" w:hAnsiTheme="minorHAnsi" w:cstheme="minorHAnsi"/>
          <w:b/>
          <w:sz w:val="21"/>
          <w:szCs w:val="21"/>
        </w:rPr>
        <w:t xml:space="preserve">INTERESSADO: </w:t>
      </w:r>
      <w:r w:rsidR="00941D72" w:rsidRPr="00941D72">
        <w:rPr>
          <w:rFonts w:asciiTheme="minorHAnsi" w:hAnsiTheme="minorHAnsi" w:cstheme="minorHAnsi"/>
          <w:b/>
          <w:sz w:val="21"/>
          <w:szCs w:val="21"/>
        </w:rPr>
        <w:t>SECRETARIA MUNICIPAL DA EDUCAÇÃO</w:t>
      </w:r>
    </w:p>
    <w:p w14:paraId="4D28F76E" w14:textId="26CF5B65" w:rsidR="004D2170" w:rsidRPr="00941D7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941D72">
        <w:rPr>
          <w:rFonts w:asciiTheme="minorHAnsi" w:hAnsiTheme="minorHAnsi" w:cstheme="minorHAnsi"/>
          <w:b/>
          <w:sz w:val="21"/>
          <w:szCs w:val="21"/>
        </w:rPr>
        <w:t xml:space="preserve">OBJETO: </w:t>
      </w:r>
      <w:r w:rsidR="00941D72" w:rsidRPr="00941D72">
        <w:rPr>
          <w:rFonts w:asciiTheme="minorHAnsi" w:hAnsiTheme="minorHAnsi" w:cstheme="minorHAnsi"/>
          <w:b/>
          <w:sz w:val="21"/>
          <w:szCs w:val="21"/>
        </w:rPr>
        <w:t>REGISTRO DE PREÇOS PARA AQUISIÇÃO DE GÁS LIQUEFEITO DE PETRÓLEO - GÁS GLP, PARA USO NAS UNIDADES ESCOLARES E DEMAIS SETORES DA PREFEITURA DE SANTA BRANCA/SP</w:t>
      </w:r>
      <w:r w:rsidR="004D2170" w:rsidRPr="00941D72">
        <w:rPr>
          <w:rFonts w:asciiTheme="minorHAnsi" w:hAnsiTheme="minorHAnsi" w:cstheme="minorHAnsi"/>
          <w:b/>
          <w:sz w:val="21"/>
          <w:szCs w:val="21"/>
        </w:rPr>
        <w:t>.</w:t>
      </w:r>
    </w:p>
    <w:p w14:paraId="5EC495AE" w14:textId="14A836C6" w:rsidR="001C23E6" w:rsidRPr="00941D7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941D72">
        <w:rPr>
          <w:rFonts w:asciiTheme="minorHAnsi" w:hAnsiTheme="minorHAnsi" w:cstheme="minorHAnsi"/>
          <w:b/>
          <w:sz w:val="21"/>
          <w:szCs w:val="21"/>
        </w:rPr>
        <w:t xml:space="preserve">VALOR TOTAL </w:t>
      </w:r>
      <w:r w:rsidR="007A7B83" w:rsidRPr="00941D72">
        <w:rPr>
          <w:rFonts w:asciiTheme="minorHAnsi" w:hAnsiTheme="minorHAnsi" w:cstheme="minorHAnsi"/>
          <w:b/>
          <w:sz w:val="21"/>
          <w:szCs w:val="21"/>
        </w:rPr>
        <w:t>ESTIMADO</w:t>
      </w:r>
      <w:r w:rsidRPr="00941D72">
        <w:rPr>
          <w:rFonts w:asciiTheme="minorHAnsi" w:hAnsiTheme="minorHAnsi" w:cstheme="minorHAnsi"/>
          <w:b/>
          <w:sz w:val="21"/>
          <w:szCs w:val="21"/>
        </w:rPr>
        <w:t xml:space="preserve">: R$ </w:t>
      </w:r>
      <w:r w:rsidR="00941D72" w:rsidRPr="00941D72">
        <w:rPr>
          <w:rFonts w:asciiTheme="minorHAnsi" w:hAnsiTheme="minorHAnsi" w:cstheme="minorHAnsi"/>
          <w:b/>
          <w:sz w:val="21"/>
          <w:szCs w:val="21"/>
        </w:rPr>
        <w:t>108.741,40 ( CENTO E OITO MIL SETECENTOS E QUARENTA E UM REAIS E QUARENTA CENTAVOS).</w:t>
      </w:r>
    </w:p>
    <w:p w14:paraId="707612F1" w14:textId="547A20A8" w:rsidR="001C23E6" w:rsidRPr="0082075B" w:rsidRDefault="00CF6BC8" w:rsidP="00781A70">
      <w:pPr>
        <w:spacing w:line="360" w:lineRule="auto"/>
        <w:jc w:val="both"/>
        <w:rPr>
          <w:rFonts w:asciiTheme="minorHAnsi" w:hAnsiTheme="minorHAnsi" w:cstheme="minorHAnsi"/>
          <w:b/>
          <w:caps/>
          <w:sz w:val="21"/>
          <w:szCs w:val="21"/>
        </w:rPr>
      </w:pPr>
      <w:r w:rsidRPr="0082075B">
        <w:rPr>
          <w:rFonts w:asciiTheme="minorHAnsi" w:hAnsiTheme="minorHAnsi" w:cstheme="minorHAnsi"/>
          <w:b/>
          <w:sz w:val="21"/>
          <w:szCs w:val="21"/>
        </w:rPr>
        <w:t>TIPO: MENOR PREÇO</w:t>
      </w:r>
      <w:r w:rsidR="00462722" w:rsidRPr="0082075B">
        <w:rPr>
          <w:rFonts w:asciiTheme="minorHAnsi" w:hAnsiTheme="minorHAnsi" w:cstheme="minorHAnsi"/>
          <w:b/>
          <w:sz w:val="21"/>
          <w:szCs w:val="21"/>
        </w:rPr>
        <w:t xml:space="preserve"> POR ITEM</w:t>
      </w:r>
      <w:r w:rsidR="00B34925" w:rsidRPr="0082075B">
        <w:rPr>
          <w:rFonts w:asciiTheme="minorHAnsi" w:hAnsiTheme="minorHAnsi" w:cstheme="minorHAnsi"/>
          <w:b/>
          <w:sz w:val="21"/>
          <w:szCs w:val="21"/>
        </w:rPr>
        <w:t xml:space="preserve">. </w:t>
      </w:r>
    </w:p>
    <w:p w14:paraId="33E1963A" w14:textId="6C43A6DE" w:rsidR="00CD339F" w:rsidRPr="0082075B" w:rsidRDefault="00CF6BC8" w:rsidP="00781A70">
      <w:pPr>
        <w:pStyle w:val="Default"/>
        <w:spacing w:line="360" w:lineRule="auto"/>
        <w:jc w:val="both"/>
        <w:rPr>
          <w:rFonts w:asciiTheme="minorHAnsi" w:hAnsiTheme="minorHAnsi" w:cstheme="minorHAnsi"/>
          <w:b/>
          <w:color w:val="auto"/>
          <w:sz w:val="21"/>
          <w:szCs w:val="21"/>
        </w:rPr>
      </w:pPr>
      <w:r w:rsidRPr="0082075B">
        <w:rPr>
          <w:rFonts w:asciiTheme="minorHAnsi" w:hAnsiTheme="minorHAnsi" w:cstheme="minorHAnsi"/>
          <w:b/>
          <w:color w:val="auto"/>
          <w:sz w:val="21"/>
          <w:szCs w:val="21"/>
        </w:rPr>
        <w:t xml:space="preserve">MODO DE DISPUTA: ABERTO; </w:t>
      </w:r>
    </w:p>
    <w:p w14:paraId="36909BED" w14:textId="45FA3FC0" w:rsidR="003656C6" w:rsidRPr="0082075B" w:rsidRDefault="00CF6BC8" w:rsidP="00781A70">
      <w:pPr>
        <w:pStyle w:val="Default"/>
        <w:spacing w:line="360" w:lineRule="auto"/>
        <w:jc w:val="both"/>
        <w:rPr>
          <w:rFonts w:asciiTheme="minorHAnsi" w:hAnsiTheme="minorHAnsi" w:cstheme="minorHAnsi"/>
          <w:b/>
          <w:color w:val="auto"/>
          <w:sz w:val="21"/>
          <w:szCs w:val="21"/>
        </w:rPr>
      </w:pPr>
      <w:r w:rsidRPr="0082075B">
        <w:rPr>
          <w:rFonts w:asciiTheme="minorHAnsi" w:hAnsiTheme="minorHAnsi" w:cstheme="minorHAnsi"/>
          <w:b/>
          <w:color w:val="auto"/>
          <w:sz w:val="21"/>
          <w:szCs w:val="21"/>
        </w:rPr>
        <w:t>PREFERÊNCIA ME/EPP/EQUIPARADAS: SIM</w:t>
      </w:r>
      <w:r w:rsidR="00B34925" w:rsidRPr="0082075B">
        <w:rPr>
          <w:rFonts w:asciiTheme="minorHAnsi" w:hAnsiTheme="minorHAnsi" w:cstheme="minorHAnsi"/>
          <w:b/>
          <w:color w:val="auto"/>
          <w:sz w:val="21"/>
          <w:szCs w:val="21"/>
        </w:rPr>
        <w:t xml:space="preserve">. </w:t>
      </w:r>
    </w:p>
    <w:p w14:paraId="786F851E" w14:textId="5C79A1E2" w:rsidR="00CF6BC8" w:rsidRPr="0082075B" w:rsidRDefault="00CF6BC8" w:rsidP="00781A70">
      <w:pPr>
        <w:pStyle w:val="Default"/>
        <w:spacing w:line="360" w:lineRule="auto"/>
        <w:jc w:val="both"/>
        <w:rPr>
          <w:rFonts w:asciiTheme="minorHAnsi" w:hAnsiTheme="minorHAnsi" w:cstheme="minorHAnsi"/>
          <w:b/>
          <w:color w:val="auto"/>
          <w:sz w:val="21"/>
          <w:szCs w:val="21"/>
        </w:rPr>
      </w:pPr>
      <w:r w:rsidRPr="0082075B">
        <w:rPr>
          <w:rFonts w:asciiTheme="minorHAnsi" w:hAnsiTheme="minorHAnsi" w:cstheme="minorHAnsi"/>
          <w:b/>
          <w:color w:val="auto"/>
          <w:sz w:val="21"/>
          <w:szCs w:val="21"/>
        </w:rPr>
        <w:t>VALIDADE DA PROPOSTA: 60</w:t>
      </w:r>
      <w:r w:rsidR="00270BC9" w:rsidRPr="0082075B">
        <w:rPr>
          <w:rFonts w:asciiTheme="minorHAnsi" w:hAnsiTheme="minorHAnsi" w:cstheme="minorHAnsi"/>
          <w:b/>
          <w:color w:val="auto"/>
          <w:sz w:val="21"/>
          <w:szCs w:val="21"/>
        </w:rPr>
        <w:t xml:space="preserve"> </w:t>
      </w:r>
      <w:r w:rsidRPr="0082075B">
        <w:rPr>
          <w:rFonts w:asciiTheme="minorHAnsi" w:hAnsiTheme="minorHAnsi" w:cstheme="minorHAnsi"/>
          <w:b/>
          <w:color w:val="auto"/>
          <w:sz w:val="21"/>
          <w:szCs w:val="21"/>
        </w:rPr>
        <w:t xml:space="preserve">DIAS. </w:t>
      </w:r>
    </w:p>
    <w:p w14:paraId="44D855F0" w14:textId="77777777" w:rsidR="003771A0" w:rsidRDefault="003771A0" w:rsidP="00941D72">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0521D0B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913081">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w:t>
      </w:r>
      <w:r w:rsidR="00913081">
        <w:rPr>
          <w:rFonts w:asciiTheme="minorHAnsi" w:hAnsiTheme="minorHAnsi" w:cstheme="minorHAnsi"/>
          <w:b/>
          <w:color w:val="4472C4" w:themeColor="accent1"/>
          <w:sz w:val="21"/>
          <w:szCs w:val="21"/>
        </w:rPr>
        <w:t>10</w:t>
      </w:r>
      <w:r w:rsidRPr="007A7B83">
        <w:rPr>
          <w:rFonts w:asciiTheme="minorHAnsi" w:hAnsiTheme="minorHAnsi" w:cstheme="minorHAnsi"/>
          <w:b/>
          <w:color w:val="4472C4" w:themeColor="accent1"/>
          <w:sz w:val="21"/>
          <w:szCs w:val="21"/>
        </w:rPr>
        <w:t xml:space="preserve">/2024  – Horas </w:t>
      </w:r>
      <w:r w:rsidR="00913081">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06B4D8B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913081">
        <w:rPr>
          <w:rFonts w:asciiTheme="minorHAnsi" w:hAnsiTheme="minorHAnsi" w:cstheme="minorHAnsi"/>
          <w:b/>
          <w:color w:val="4472C4" w:themeColor="accent1"/>
          <w:sz w:val="21"/>
          <w:szCs w:val="21"/>
        </w:rPr>
        <w:t>04</w:t>
      </w:r>
      <w:r w:rsidRPr="007A7B83">
        <w:rPr>
          <w:rFonts w:asciiTheme="minorHAnsi" w:hAnsiTheme="minorHAnsi" w:cstheme="minorHAnsi"/>
          <w:b/>
          <w:color w:val="4472C4" w:themeColor="accent1"/>
          <w:sz w:val="21"/>
          <w:szCs w:val="21"/>
        </w:rPr>
        <w:t>/</w:t>
      </w:r>
      <w:r w:rsidR="00913081">
        <w:rPr>
          <w:rFonts w:asciiTheme="minorHAnsi" w:hAnsiTheme="minorHAnsi" w:cstheme="minorHAnsi"/>
          <w:b/>
          <w:color w:val="4472C4" w:themeColor="accent1"/>
          <w:sz w:val="21"/>
          <w:szCs w:val="21"/>
        </w:rPr>
        <w:t>11</w:t>
      </w:r>
      <w:r w:rsidRPr="007A7B83">
        <w:rPr>
          <w:rFonts w:asciiTheme="minorHAnsi" w:hAnsiTheme="minorHAnsi" w:cstheme="minorHAnsi"/>
          <w:b/>
          <w:color w:val="4472C4" w:themeColor="accent1"/>
          <w:sz w:val="21"/>
          <w:szCs w:val="21"/>
        </w:rPr>
        <w:t xml:space="preserve">/2024  – Horas </w:t>
      </w:r>
      <w:r w:rsidR="00913081">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913081">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61CED7B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913081">
        <w:rPr>
          <w:rFonts w:asciiTheme="minorHAnsi" w:hAnsiTheme="minorHAnsi" w:cstheme="minorHAnsi"/>
          <w:b/>
          <w:color w:val="4472C4" w:themeColor="accent1"/>
          <w:sz w:val="21"/>
          <w:szCs w:val="21"/>
        </w:rPr>
        <w:t>04</w:t>
      </w:r>
      <w:r w:rsidR="00913081" w:rsidRPr="007A7B83">
        <w:rPr>
          <w:rFonts w:asciiTheme="minorHAnsi" w:hAnsiTheme="minorHAnsi" w:cstheme="minorHAnsi"/>
          <w:b/>
          <w:color w:val="4472C4" w:themeColor="accent1"/>
          <w:sz w:val="21"/>
          <w:szCs w:val="21"/>
        </w:rPr>
        <w:t>/</w:t>
      </w:r>
      <w:r w:rsidR="00913081">
        <w:rPr>
          <w:rFonts w:asciiTheme="minorHAnsi" w:hAnsiTheme="minorHAnsi" w:cstheme="minorHAnsi"/>
          <w:b/>
          <w:color w:val="4472C4" w:themeColor="accent1"/>
          <w:sz w:val="21"/>
          <w:szCs w:val="21"/>
        </w:rPr>
        <w:t>11</w:t>
      </w:r>
      <w:r w:rsidR="00913081"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913081">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29B1290C"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913081">
        <w:rPr>
          <w:rFonts w:asciiTheme="minorHAnsi" w:hAnsiTheme="minorHAnsi" w:cstheme="minorHAnsi"/>
          <w:b/>
          <w:color w:val="4472C4" w:themeColor="accent1"/>
          <w:sz w:val="21"/>
          <w:szCs w:val="21"/>
        </w:rPr>
        <w:t>04</w:t>
      </w:r>
      <w:r w:rsidR="00913081" w:rsidRPr="007A7B83">
        <w:rPr>
          <w:rFonts w:asciiTheme="minorHAnsi" w:hAnsiTheme="minorHAnsi" w:cstheme="minorHAnsi"/>
          <w:b/>
          <w:color w:val="4472C4" w:themeColor="accent1"/>
          <w:sz w:val="21"/>
          <w:szCs w:val="21"/>
        </w:rPr>
        <w:t>/</w:t>
      </w:r>
      <w:r w:rsidR="00913081">
        <w:rPr>
          <w:rFonts w:asciiTheme="minorHAnsi" w:hAnsiTheme="minorHAnsi" w:cstheme="minorHAnsi"/>
          <w:b/>
          <w:color w:val="4472C4" w:themeColor="accent1"/>
          <w:sz w:val="21"/>
          <w:szCs w:val="21"/>
        </w:rPr>
        <w:t>11</w:t>
      </w:r>
      <w:r w:rsidR="00913081" w:rsidRPr="007A7B83">
        <w:rPr>
          <w:rFonts w:asciiTheme="minorHAnsi" w:hAnsiTheme="minorHAnsi" w:cstheme="minorHAnsi"/>
          <w:b/>
          <w:color w:val="4472C4" w:themeColor="accent1"/>
          <w:sz w:val="21"/>
          <w:szCs w:val="21"/>
        </w:rPr>
        <w:t xml:space="preserve">/2024  </w:t>
      </w:r>
      <w:r w:rsidRPr="007A7B83">
        <w:rPr>
          <w:rFonts w:asciiTheme="minorHAnsi" w:hAnsiTheme="minorHAnsi" w:cstheme="minorHAnsi"/>
          <w:b/>
          <w:color w:val="4472C4" w:themeColor="accent1"/>
          <w:sz w:val="21"/>
          <w:szCs w:val="21"/>
        </w:rPr>
        <w:t xml:space="preserve">– Horas </w:t>
      </w:r>
      <w:r w:rsidR="00913081">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46FFC8B6" w14:textId="77777777" w:rsidR="004D2170" w:rsidRDefault="004D2170" w:rsidP="003771A0">
      <w:pPr>
        <w:rPr>
          <w:rFonts w:asciiTheme="minorHAnsi" w:eastAsiaTheme="minorEastAsia" w:hAnsiTheme="minorHAnsi" w:cstheme="minorHAnsi"/>
          <w:b/>
          <w:bCs/>
          <w:sz w:val="22"/>
          <w:szCs w:val="22"/>
        </w:rPr>
      </w:pPr>
    </w:p>
    <w:p w14:paraId="3A735855" w14:textId="77777777" w:rsidR="004D2170" w:rsidRDefault="004D2170" w:rsidP="003771A0">
      <w:pPr>
        <w:rPr>
          <w:rFonts w:asciiTheme="minorHAnsi" w:eastAsiaTheme="minorEastAsia" w:hAnsiTheme="minorHAnsi" w:cstheme="minorHAnsi"/>
          <w:b/>
          <w:bCs/>
          <w:sz w:val="22"/>
          <w:szCs w:val="22"/>
        </w:rPr>
      </w:pPr>
    </w:p>
    <w:p w14:paraId="736B4415" w14:textId="77777777" w:rsidR="004D2170" w:rsidRDefault="004D217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57422E">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57422E">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57422E">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57422E">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57422E">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5F062BDC" w:rsidR="00B41EFF" w:rsidRPr="00B41EFF" w:rsidRDefault="00B41EFF" w:rsidP="0057422E">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55388C">
            <w:rPr>
              <w:rFonts w:cstheme="minorHAnsi"/>
              <w:sz w:val="20"/>
              <w:szCs w:val="20"/>
            </w:rPr>
            <w:t>7</w:t>
          </w:r>
        </w:p>
        <w:p w14:paraId="32B8B0BC" w14:textId="070CB346" w:rsidR="00B41EFF" w:rsidRPr="00B41EFF" w:rsidRDefault="00B41EFF" w:rsidP="0057422E">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55388C">
            <w:rPr>
              <w:rFonts w:cstheme="minorHAnsi"/>
              <w:sz w:val="20"/>
              <w:szCs w:val="20"/>
            </w:rPr>
            <w:t>8</w:t>
          </w:r>
        </w:p>
        <w:p w14:paraId="1114E210" w14:textId="59B352C3" w:rsidR="00B41EFF" w:rsidRPr="00B41EFF" w:rsidRDefault="00B41EFF" w:rsidP="0057422E">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55388C">
            <w:rPr>
              <w:rFonts w:asciiTheme="minorHAnsi" w:hAnsiTheme="minorHAnsi" w:cstheme="minorHAnsi"/>
              <w:color w:val="auto"/>
              <w:sz w:val="20"/>
              <w:szCs w:val="20"/>
            </w:rPr>
            <w:t>3</w:t>
          </w:r>
        </w:p>
        <w:p w14:paraId="55CDCB29" w14:textId="3A45304B" w:rsidR="00B41EFF" w:rsidRPr="00B41EFF" w:rsidRDefault="00B41EFF" w:rsidP="0057422E">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55388C">
            <w:rPr>
              <w:rFonts w:cstheme="minorHAnsi"/>
              <w:sz w:val="20"/>
              <w:szCs w:val="20"/>
            </w:rPr>
            <w:t>3</w:t>
          </w:r>
        </w:p>
        <w:p w14:paraId="5378D550" w14:textId="1D17E684" w:rsidR="00B41EFF" w:rsidRPr="00B41EFF"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55388C">
            <w:rPr>
              <w:rFonts w:asciiTheme="minorHAnsi" w:hAnsiTheme="minorHAnsi" w:cstheme="minorHAnsi"/>
              <w:sz w:val="20"/>
            </w:rPr>
            <w:t>18</w:t>
          </w:r>
        </w:p>
        <w:p w14:paraId="6988B1CA" w14:textId="787AAD70" w:rsidR="00B41EFF" w:rsidRPr="00B41EFF"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55388C">
            <w:rPr>
              <w:rFonts w:asciiTheme="minorHAnsi" w:hAnsiTheme="minorHAnsi" w:cstheme="minorHAnsi"/>
              <w:sz w:val="20"/>
            </w:rPr>
            <w:t>18</w:t>
          </w:r>
        </w:p>
        <w:p w14:paraId="509E433F" w14:textId="165E2E19" w:rsidR="00B41EFF" w:rsidRPr="00B41EFF"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55388C">
            <w:rPr>
              <w:rFonts w:asciiTheme="minorHAnsi" w:hAnsiTheme="minorHAnsi" w:cstheme="minorHAnsi"/>
              <w:sz w:val="20"/>
            </w:rPr>
            <w:t>19</w:t>
          </w:r>
        </w:p>
        <w:p w14:paraId="484F87FC" w14:textId="4DE6A57A" w:rsidR="00B41EFF" w:rsidRPr="00B41EFF"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55388C">
            <w:rPr>
              <w:rFonts w:asciiTheme="minorHAnsi" w:hAnsiTheme="minorHAnsi" w:cstheme="minorHAnsi"/>
              <w:sz w:val="20"/>
            </w:rPr>
            <w:t>0</w:t>
          </w:r>
        </w:p>
        <w:p w14:paraId="66666E35" w14:textId="24F473ED" w:rsidR="00B41EFF" w:rsidRPr="00BC3361"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55388C">
            <w:rPr>
              <w:rFonts w:asciiTheme="minorHAnsi" w:hAnsiTheme="minorHAnsi" w:cstheme="minorHAnsi"/>
              <w:sz w:val="20"/>
            </w:rPr>
            <w:t>2</w:t>
          </w:r>
        </w:p>
        <w:p w14:paraId="65B11F1A" w14:textId="6FF084B0" w:rsidR="009D6BC0" w:rsidRPr="00BC3361" w:rsidRDefault="00B41EFF" w:rsidP="0057422E">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55388C">
            <w:rPr>
              <w:rFonts w:asciiTheme="minorHAnsi" w:hAnsiTheme="minorHAnsi" w:cstheme="minorHAnsi"/>
              <w:sz w:val="20"/>
            </w:rPr>
            <w:t>3</w:t>
          </w:r>
        </w:p>
        <w:p w14:paraId="18A17AB5" w14:textId="4258F5E9" w:rsidR="009D6BC0" w:rsidRPr="00BC3361"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55388C">
            <w:rPr>
              <w:rFonts w:asciiTheme="minorHAnsi" w:hAnsiTheme="minorHAnsi" w:cstheme="minorHAnsi"/>
              <w:sz w:val="20"/>
            </w:rPr>
            <w:t>5</w:t>
          </w:r>
        </w:p>
        <w:p w14:paraId="323E92EC" w14:textId="1EBA605A" w:rsidR="009D6BC0" w:rsidRPr="00BC3361"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58</w:t>
          </w:r>
        </w:p>
        <w:p w14:paraId="25E9AE3A" w14:textId="3247F580" w:rsidR="009D6BC0" w:rsidRPr="00BC3361"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6</w:t>
          </w:r>
          <w:r w:rsidRPr="00BC3361">
            <w:rPr>
              <w:rFonts w:asciiTheme="minorHAnsi" w:hAnsiTheme="minorHAnsi" w:cstheme="minorHAnsi"/>
              <w:sz w:val="20"/>
            </w:rPr>
            <w:t>9</w:t>
          </w:r>
        </w:p>
        <w:p w14:paraId="04917039" w14:textId="4227B694" w:rsidR="009D6BC0" w:rsidRPr="00BC3361"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70</w:t>
          </w:r>
        </w:p>
        <w:p w14:paraId="31416440" w14:textId="65BC56DA" w:rsidR="000A22F6" w:rsidRPr="00BC3361" w:rsidRDefault="000A22F6"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71</w:t>
          </w:r>
          <w:r w:rsidRPr="00BC3361">
            <w:rPr>
              <w:rFonts w:asciiTheme="minorHAnsi" w:hAnsiTheme="minorHAnsi" w:cstheme="minorHAnsi"/>
              <w:sz w:val="20"/>
            </w:rPr>
            <w:t xml:space="preserve"> </w:t>
          </w:r>
        </w:p>
        <w:p w14:paraId="1C415AA6" w14:textId="4D0CF5A7" w:rsidR="009D6BC0" w:rsidRPr="00BC3361"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72</w:t>
          </w:r>
        </w:p>
        <w:p w14:paraId="15099E6D" w14:textId="4EC422FE" w:rsidR="00B41EFF" w:rsidRPr="00B41EFF" w:rsidRDefault="009D6BC0" w:rsidP="0055388C">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55388C">
            <w:rPr>
              <w:rFonts w:asciiTheme="minorHAnsi" w:hAnsiTheme="minorHAnsi" w:cstheme="minorHAnsi"/>
              <w:sz w:val="20"/>
            </w:rPr>
            <w:t>85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1D25CB22" w14:textId="77777777" w:rsidR="00941D72" w:rsidRDefault="00941D72"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20370C" w:rsidRDefault="00CD339F" w:rsidP="003B1201">
      <w:pPr>
        <w:pStyle w:val="Default"/>
        <w:numPr>
          <w:ilvl w:val="0"/>
          <w:numId w:val="26"/>
        </w:numPr>
        <w:spacing w:line="276" w:lineRule="auto"/>
        <w:jc w:val="both"/>
        <w:rPr>
          <w:rFonts w:asciiTheme="minorHAnsi" w:hAnsiTheme="minorHAnsi" w:cstheme="minorHAnsi"/>
          <w:b/>
          <w:bCs/>
          <w:sz w:val="21"/>
          <w:szCs w:val="21"/>
        </w:rPr>
      </w:pPr>
      <w:r w:rsidRPr="0020370C">
        <w:rPr>
          <w:rFonts w:asciiTheme="minorHAnsi" w:hAnsiTheme="minorHAnsi" w:cstheme="minorHAnsi"/>
          <w:b/>
          <w:bCs/>
          <w:sz w:val="21"/>
          <w:szCs w:val="21"/>
        </w:rPr>
        <w:lastRenderedPageBreak/>
        <w:t xml:space="preserve">PREÂMBULO </w:t>
      </w:r>
    </w:p>
    <w:p w14:paraId="3C80824C" w14:textId="77777777" w:rsidR="004E1140" w:rsidRPr="00DF4E25"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1445190" w:rsidR="00CD339F" w:rsidRPr="00DF4E25"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DF4E25">
        <w:rPr>
          <w:rFonts w:asciiTheme="minorHAnsi" w:hAnsiTheme="minorHAnsi" w:cstheme="minorHAnsi"/>
          <w:b/>
          <w:bCs/>
          <w:color w:val="auto"/>
          <w:sz w:val="21"/>
          <w:szCs w:val="21"/>
        </w:rPr>
        <w:t>A PREFEITURA MUNICIPAL DE SANTA BRANCA</w:t>
      </w:r>
      <w:r w:rsidRPr="00DF4E25">
        <w:rPr>
          <w:rFonts w:asciiTheme="minorHAnsi" w:hAnsiTheme="minorHAnsi" w:cstheme="minorHAnsi"/>
          <w:color w:val="auto"/>
          <w:sz w:val="21"/>
          <w:szCs w:val="21"/>
        </w:rPr>
        <w:t xml:space="preserve"> situad</w:t>
      </w:r>
      <w:r w:rsidR="00BD2589" w:rsidRPr="00DF4E25">
        <w:rPr>
          <w:rFonts w:asciiTheme="minorHAnsi" w:hAnsiTheme="minorHAnsi" w:cstheme="minorHAnsi"/>
          <w:color w:val="auto"/>
          <w:sz w:val="21"/>
          <w:szCs w:val="21"/>
        </w:rPr>
        <w:t>a</w:t>
      </w:r>
      <w:r w:rsidRPr="00DF4E25">
        <w:rPr>
          <w:rFonts w:asciiTheme="minorHAnsi" w:hAnsiTheme="minorHAnsi" w:cstheme="minorHAnsi"/>
          <w:color w:val="auto"/>
          <w:sz w:val="21"/>
          <w:szCs w:val="21"/>
        </w:rPr>
        <w:t xml:space="preserve"> na Rua Prudente de Moraes nº 93, Centro, </w:t>
      </w:r>
      <w:r w:rsidRPr="00DF4E25">
        <w:rPr>
          <w:rFonts w:asciiTheme="minorHAnsi" w:hAnsiTheme="minorHAnsi" w:cstheme="minorHAnsi"/>
          <w:b/>
          <w:bCs/>
          <w:color w:val="auto"/>
          <w:sz w:val="21"/>
          <w:szCs w:val="21"/>
        </w:rPr>
        <w:t xml:space="preserve">TORNA PÚBLICA </w:t>
      </w:r>
      <w:r w:rsidRPr="00DF4E25">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DF4E25">
        <w:rPr>
          <w:rFonts w:asciiTheme="minorHAnsi" w:hAnsiTheme="minorHAnsi" w:cstheme="minorHAnsi"/>
          <w:b/>
          <w:bCs/>
          <w:color w:val="auto"/>
          <w:sz w:val="21"/>
          <w:szCs w:val="21"/>
        </w:rPr>
        <w:t xml:space="preserve">MENOR PREÇO </w:t>
      </w:r>
      <w:r w:rsidR="00462722" w:rsidRPr="00DF4E25">
        <w:rPr>
          <w:rFonts w:asciiTheme="minorHAnsi" w:hAnsiTheme="minorHAnsi" w:cstheme="minorHAnsi"/>
          <w:b/>
          <w:bCs/>
          <w:color w:val="auto"/>
          <w:sz w:val="21"/>
          <w:szCs w:val="21"/>
        </w:rPr>
        <w:t>POR ITEM</w:t>
      </w:r>
      <w:r w:rsidRPr="00DF4E25">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DF4E25">
        <w:rPr>
          <w:rFonts w:asciiTheme="minorHAnsi" w:hAnsiTheme="minorHAnsi" w:cstheme="minorHAnsi"/>
          <w:b/>
          <w:bCs/>
          <w:color w:val="auto"/>
          <w:sz w:val="21"/>
          <w:szCs w:val="21"/>
        </w:rPr>
        <w:t>Lei Federal nº 14.133 de 2021, Decreto Municipal nº 411 de 2023</w:t>
      </w:r>
      <w:r w:rsidR="00790451" w:rsidRPr="00DF4E25">
        <w:rPr>
          <w:rFonts w:asciiTheme="minorHAnsi" w:hAnsiTheme="minorHAnsi" w:cstheme="minorHAnsi"/>
          <w:color w:val="auto"/>
          <w:sz w:val="21"/>
          <w:szCs w:val="21"/>
        </w:rPr>
        <w:t xml:space="preserve"> </w:t>
      </w:r>
      <w:r w:rsidRPr="00DF4E25">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20370C"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82075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20370C">
        <w:rPr>
          <w:rFonts w:asciiTheme="minorHAnsi" w:hAnsiTheme="minorHAnsi" w:cstheme="minorHAnsi"/>
          <w:b/>
          <w:bCs/>
          <w:sz w:val="21"/>
          <w:szCs w:val="21"/>
        </w:rPr>
        <w:t>2.  DO OBJETO</w:t>
      </w:r>
    </w:p>
    <w:p w14:paraId="509802AB" w14:textId="77777777" w:rsidR="003B1201" w:rsidRPr="0082075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151EA6B7" w:rsidR="00CD339F" w:rsidRPr="0082075B" w:rsidRDefault="00CD339F" w:rsidP="004D21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82075B">
        <w:rPr>
          <w:rFonts w:asciiTheme="minorHAnsi" w:hAnsiTheme="minorHAnsi" w:cstheme="minorHAnsi"/>
          <w:sz w:val="21"/>
          <w:szCs w:val="21"/>
        </w:rPr>
        <w:t xml:space="preserve">2.1. A presente licitação tem por objeto o </w:t>
      </w:r>
      <w:r w:rsidR="00941D72">
        <w:rPr>
          <w:rFonts w:asciiTheme="minorHAnsi" w:hAnsiTheme="minorHAnsi" w:cstheme="minorHAnsi"/>
          <w:b/>
          <w:sz w:val="21"/>
          <w:szCs w:val="21"/>
        </w:rPr>
        <w:t>REGISTRO DE PREÇOS PARA AQUISIÇÃO DE GÁS LIQUEFEITO DE PETRÓLEO - GÁS GLP, PARA USO NAS UNIDADES ESCOLARES E DEMAIS SETORES DA PREFEITURA DE SANTA BRANCA/SP</w:t>
      </w:r>
      <w:r w:rsidR="00B34925" w:rsidRPr="0082075B">
        <w:rPr>
          <w:rFonts w:asciiTheme="minorHAnsi" w:hAnsiTheme="minorHAnsi" w:cstheme="minorHAnsi"/>
          <w:b/>
          <w:sz w:val="21"/>
          <w:szCs w:val="21"/>
        </w:rPr>
        <w:t xml:space="preserve">,  </w:t>
      </w:r>
      <w:r w:rsidRPr="0082075B">
        <w:rPr>
          <w:rFonts w:asciiTheme="minorHAnsi" w:hAnsiTheme="minorHAnsi" w:cstheme="minorHAnsi"/>
          <w:sz w:val="21"/>
          <w:szCs w:val="21"/>
        </w:rPr>
        <w:t xml:space="preserve">conforme condições, quantidades e exigências estabelecidas neste Edital e seus anexos. </w:t>
      </w:r>
    </w:p>
    <w:p w14:paraId="2F791912" w14:textId="77777777" w:rsidR="003B1201" w:rsidRPr="00DF4E25"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036D2B9F" w:rsidR="00CD339F" w:rsidRPr="00DF4E25"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DF4E25">
        <w:rPr>
          <w:rFonts w:asciiTheme="minorHAnsi" w:hAnsiTheme="minorHAnsi" w:cstheme="minorHAnsi"/>
          <w:color w:val="auto"/>
          <w:sz w:val="21"/>
          <w:szCs w:val="21"/>
        </w:rPr>
        <w:t xml:space="preserve">2.2. A licitação será dividida em itens, conforme tabela constante do Termo de Referência, facultando-se ao licitante a participação em quantos itens forem de seu interesse. </w:t>
      </w:r>
    </w:p>
    <w:p w14:paraId="12AB5C92" w14:textId="77777777" w:rsidR="003B1201" w:rsidRPr="00DF4E25"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20370C" w:rsidRDefault="00CD339F" w:rsidP="003B1201">
      <w:pPr>
        <w:pStyle w:val="Default"/>
        <w:spacing w:line="276" w:lineRule="auto"/>
        <w:jc w:val="both"/>
        <w:rPr>
          <w:rFonts w:asciiTheme="minorHAnsi" w:hAnsiTheme="minorHAnsi" w:cstheme="minorHAnsi"/>
          <w:sz w:val="21"/>
          <w:szCs w:val="21"/>
        </w:rPr>
      </w:pPr>
      <w:r w:rsidRPr="00DF4E25">
        <w:rPr>
          <w:rFonts w:asciiTheme="minorHAnsi" w:hAnsiTheme="minorHAnsi" w:cstheme="minorHAnsi"/>
          <w:color w:val="auto"/>
          <w:sz w:val="21"/>
          <w:szCs w:val="21"/>
        </w:rPr>
        <w:t xml:space="preserve">2.3. Não serão aceitos preços unitários acima dos </w:t>
      </w:r>
      <w:r w:rsidRPr="0020370C">
        <w:rPr>
          <w:rFonts w:asciiTheme="minorHAnsi" w:hAnsiTheme="minorHAnsi" w:cstheme="minorHAnsi"/>
          <w:sz w:val="21"/>
          <w:szCs w:val="21"/>
        </w:rPr>
        <w:t xml:space="preserve">valores máximos orçados pela administração para cada item. </w:t>
      </w:r>
    </w:p>
    <w:p w14:paraId="5B9B50C3" w14:textId="77777777" w:rsidR="00CD339F" w:rsidRPr="0020370C"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20370C" w:rsidRDefault="00CD339F" w:rsidP="003B1201">
      <w:pPr>
        <w:pStyle w:val="Default"/>
        <w:numPr>
          <w:ilvl w:val="0"/>
          <w:numId w:val="3"/>
        </w:numPr>
        <w:spacing w:line="276" w:lineRule="auto"/>
        <w:jc w:val="both"/>
        <w:rPr>
          <w:rFonts w:asciiTheme="minorHAnsi" w:hAnsiTheme="minorHAnsi" w:cstheme="minorHAnsi"/>
          <w:b/>
          <w:bCs/>
          <w:sz w:val="21"/>
          <w:szCs w:val="21"/>
        </w:rPr>
      </w:pPr>
      <w:r w:rsidRPr="0020370C">
        <w:rPr>
          <w:rFonts w:asciiTheme="minorHAnsi" w:hAnsiTheme="minorHAnsi" w:cstheme="minorHAnsi"/>
          <w:b/>
          <w:bCs/>
          <w:sz w:val="21"/>
          <w:szCs w:val="21"/>
        </w:rPr>
        <w:t>DO REGISTRO DE PREÇOS</w:t>
      </w:r>
    </w:p>
    <w:p w14:paraId="0C5A9362" w14:textId="77777777" w:rsidR="004E1140" w:rsidRPr="0020370C"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20370C"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As regras referentes aos órgãos gerenciador</w:t>
      </w:r>
      <w:r w:rsidR="00AD7BFE" w:rsidRPr="0020370C">
        <w:rPr>
          <w:rFonts w:asciiTheme="minorHAnsi" w:hAnsiTheme="minorHAnsi" w:cstheme="minorHAnsi"/>
          <w:sz w:val="21"/>
          <w:szCs w:val="21"/>
        </w:rPr>
        <w:t>es</w:t>
      </w:r>
      <w:r w:rsidRPr="0020370C">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20370C"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20370C" w:rsidRDefault="00CD339F" w:rsidP="003B1201">
      <w:pPr>
        <w:pStyle w:val="Default"/>
        <w:numPr>
          <w:ilvl w:val="0"/>
          <w:numId w:val="3"/>
        </w:numPr>
        <w:spacing w:line="276" w:lineRule="auto"/>
        <w:jc w:val="both"/>
        <w:rPr>
          <w:rFonts w:asciiTheme="minorHAnsi" w:hAnsiTheme="minorHAnsi" w:cstheme="minorHAnsi"/>
          <w:b/>
          <w:bCs/>
          <w:sz w:val="21"/>
          <w:szCs w:val="21"/>
        </w:rPr>
      </w:pPr>
      <w:r w:rsidRPr="0020370C">
        <w:rPr>
          <w:rFonts w:asciiTheme="minorHAnsi" w:hAnsiTheme="minorHAnsi" w:cstheme="minorHAnsi"/>
          <w:b/>
          <w:bCs/>
          <w:sz w:val="21"/>
          <w:szCs w:val="21"/>
        </w:rPr>
        <w:t>DA PARTICIPAÇÃO NA LICITAÇÃO</w:t>
      </w:r>
    </w:p>
    <w:p w14:paraId="1F6CE855" w14:textId="77777777" w:rsidR="00AC3E46" w:rsidRPr="0020370C"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20370C"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20370C">
          <w:rPr>
            <w:rStyle w:val="Hyperlink"/>
            <w:rFonts w:asciiTheme="minorHAnsi" w:hAnsiTheme="minorHAnsi" w:cstheme="minorHAnsi"/>
            <w:b/>
            <w:sz w:val="21"/>
            <w:szCs w:val="21"/>
          </w:rPr>
          <w:t>www.bbmnetlicitacoes.com.br</w:t>
        </w:r>
      </w:hyperlink>
      <w:r w:rsidRPr="0020370C">
        <w:rPr>
          <w:rFonts w:asciiTheme="minorHAnsi" w:hAnsiTheme="minorHAnsi" w:cstheme="minorHAnsi"/>
          <w:color w:val="auto"/>
          <w:sz w:val="21"/>
          <w:szCs w:val="21"/>
        </w:rPr>
        <w:t>.</w:t>
      </w:r>
    </w:p>
    <w:p w14:paraId="7F3B8DAD"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20370C"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Estarão definidos no Termo de Referência (ANEXO</w:t>
      </w:r>
      <w:r w:rsidR="00AD7BFE" w:rsidRPr="0020370C">
        <w:rPr>
          <w:rFonts w:asciiTheme="minorHAnsi" w:hAnsiTheme="minorHAnsi" w:cstheme="minorHAnsi"/>
          <w:color w:val="auto"/>
          <w:sz w:val="21"/>
          <w:szCs w:val="21"/>
        </w:rPr>
        <w:t xml:space="preserve"> I</w:t>
      </w:r>
      <w:r w:rsidRPr="0020370C">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20370C">
        <w:rPr>
          <w:rFonts w:asciiTheme="minorHAnsi" w:hAnsiTheme="minorHAnsi" w:cstheme="minorHAnsi"/>
          <w:color w:val="auto"/>
          <w:sz w:val="21"/>
          <w:szCs w:val="21"/>
        </w:rPr>
        <w:t xml:space="preserve">. </w:t>
      </w:r>
    </w:p>
    <w:p w14:paraId="53AD6C1E" w14:textId="77777777" w:rsidR="00F5045E" w:rsidRPr="0020370C"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20370C"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20370C"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20370C"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Se a mesma licitante vencer a cota principal e a cota reservada, referente ao mesmo produto/serviço o</w:t>
      </w:r>
      <w:r w:rsidR="00AD7BFE" w:rsidRPr="0020370C">
        <w:rPr>
          <w:rFonts w:asciiTheme="minorHAnsi" w:hAnsiTheme="minorHAnsi" w:cstheme="minorHAnsi"/>
          <w:sz w:val="21"/>
          <w:szCs w:val="21"/>
        </w:rPr>
        <w:t xml:space="preserve"> </w:t>
      </w:r>
      <w:r w:rsidRPr="0020370C">
        <w:rPr>
          <w:rFonts w:asciiTheme="minorHAnsi" w:hAnsiTheme="minorHAnsi" w:cstheme="minorHAnsi"/>
          <w:sz w:val="21"/>
          <w:szCs w:val="21"/>
        </w:rPr>
        <w:t>Agente de Contratação/Pregoeir</w:t>
      </w:r>
      <w:r w:rsidR="00AD7BFE" w:rsidRPr="0020370C">
        <w:rPr>
          <w:rFonts w:asciiTheme="minorHAnsi" w:hAnsiTheme="minorHAnsi" w:cstheme="minorHAnsi"/>
          <w:sz w:val="21"/>
          <w:szCs w:val="21"/>
        </w:rPr>
        <w:t>a</w:t>
      </w:r>
      <w:r w:rsidRPr="0020370C">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20370C"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A obtenção do benefício a que se refere o item 4.</w:t>
      </w:r>
      <w:r w:rsidR="00D8279C" w:rsidRPr="0020370C">
        <w:rPr>
          <w:rFonts w:asciiTheme="minorHAnsi" w:hAnsiTheme="minorHAnsi" w:cstheme="minorHAnsi"/>
          <w:sz w:val="21"/>
          <w:szCs w:val="21"/>
        </w:rPr>
        <w:t xml:space="preserve">5. </w:t>
      </w:r>
      <w:r w:rsidRPr="0020370C">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20370C">
        <w:rPr>
          <w:rFonts w:asciiTheme="minorHAnsi" w:hAnsiTheme="minorHAnsi" w:cstheme="minorHAnsi"/>
          <w:sz w:val="21"/>
          <w:szCs w:val="21"/>
        </w:rPr>
        <w:t xml:space="preserve"> </w:t>
      </w:r>
      <w:r w:rsidRPr="0020370C">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20370C"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20370C"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Será concedido </w:t>
      </w:r>
      <w:r w:rsidRPr="0020370C">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20370C"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20370C"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20370C">
        <w:rPr>
          <w:rFonts w:asciiTheme="minorHAnsi" w:hAnsiTheme="minorHAnsi" w:cstheme="minorHAnsi"/>
          <w:b/>
          <w:bCs/>
          <w:sz w:val="21"/>
          <w:szCs w:val="21"/>
        </w:rPr>
        <w:t xml:space="preserve">Não poderão </w:t>
      </w:r>
      <w:r w:rsidRPr="0020370C">
        <w:rPr>
          <w:rFonts w:asciiTheme="minorHAnsi" w:hAnsiTheme="minorHAnsi" w:cstheme="minorHAnsi"/>
          <w:sz w:val="21"/>
          <w:szCs w:val="21"/>
        </w:rPr>
        <w:t xml:space="preserve">disputar esta licitação: </w:t>
      </w:r>
    </w:p>
    <w:p w14:paraId="1B5D7760" w14:textId="77777777" w:rsidR="00AC3E46" w:rsidRPr="0020370C" w:rsidRDefault="00AC3E46" w:rsidP="003B1201">
      <w:pPr>
        <w:pStyle w:val="PargrafodaLista"/>
        <w:spacing w:line="276" w:lineRule="auto"/>
        <w:jc w:val="both"/>
        <w:rPr>
          <w:rFonts w:asciiTheme="minorHAnsi" w:hAnsiTheme="minorHAnsi" w:cstheme="minorHAnsi"/>
          <w:sz w:val="21"/>
          <w:szCs w:val="21"/>
        </w:rPr>
      </w:pPr>
    </w:p>
    <w:p w14:paraId="65BF83F3" w14:textId="7BCD9779" w:rsidR="00B03D07" w:rsidRPr="0020370C" w:rsidRDefault="00AC3E46"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.1</w:t>
      </w:r>
      <w:r w:rsidR="00B03D07" w:rsidRPr="0020370C">
        <w:rPr>
          <w:rFonts w:asciiTheme="minorHAnsi" w:hAnsiTheme="minorHAnsi" w:cstheme="minorHAnsi"/>
          <w:sz w:val="21"/>
          <w:szCs w:val="21"/>
        </w:rPr>
        <w:t xml:space="preserve">. </w:t>
      </w:r>
      <w:r w:rsidRPr="0020370C">
        <w:rPr>
          <w:rFonts w:asciiTheme="minorHAnsi" w:hAnsiTheme="minorHAnsi" w:cstheme="minorHAnsi"/>
          <w:sz w:val="21"/>
          <w:szCs w:val="21"/>
        </w:rPr>
        <w:t xml:space="preserve"> </w:t>
      </w:r>
      <w:r w:rsidR="00B03D07" w:rsidRPr="0020370C">
        <w:rPr>
          <w:rFonts w:asciiTheme="minorHAnsi" w:hAnsiTheme="minorHAnsi" w:cstheme="minorHAnsi"/>
          <w:sz w:val="21"/>
          <w:szCs w:val="21"/>
        </w:rPr>
        <w:t xml:space="preserve"> </w:t>
      </w:r>
      <w:r w:rsidR="00AD7BFE" w:rsidRPr="0020370C">
        <w:rPr>
          <w:rFonts w:asciiTheme="minorHAnsi" w:hAnsiTheme="minorHAnsi" w:cstheme="minorHAnsi"/>
          <w:sz w:val="21"/>
          <w:szCs w:val="21"/>
        </w:rPr>
        <w:t>A</w:t>
      </w:r>
      <w:r w:rsidR="00B03D07" w:rsidRPr="0020370C">
        <w:rPr>
          <w:rFonts w:asciiTheme="minorHAnsi" w:hAnsiTheme="minorHAnsi" w:cstheme="minorHAnsi"/>
          <w:sz w:val="21"/>
          <w:szCs w:val="21"/>
        </w:rPr>
        <w:t xml:space="preserve">quele que não atenda às condições deste Edital e seu(s) anexo(s); </w:t>
      </w:r>
    </w:p>
    <w:p w14:paraId="7F35F710" w14:textId="390A4E71"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.2. </w:t>
      </w:r>
      <w:r w:rsidR="00E80BB9" w:rsidRPr="0020370C">
        <w:rPr>
          <w:rFonts w:asciiTheme="minorHAnsi" w:hAnsiTheme="minorHAnsi" w:cstheme="minorHAnsi"/>
          <w:sz w:val="21"/>
          <w:szCs w:val="21"/>
        </w:rPr>
        <w:t>A</w:t>
      </w:r>
      <w:r w:rsidRPr="0020370C">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3952E14"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.3. </w:t>
      </w:r>
      <w:r w:rsidR="00E80BB9" w:rsidRPr="0020370C">
        <w:rPr>
          <w:rFonts w:asciiTheme="minorHAnsi" w:hAnsiTheme="minorHAnsi" w:cstheme="minorHAnsi"/>
          <w:sz w:val="21"/>
          <w:szCs w:val="21"/>
        </w:rPr>
        <w:t>E</w:t>
      </w:r>
      <w:r w:rsidRPr="0020370C">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5F661BA"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.4. </w:t>
      </w:r>
      <w:r w:rsidR="00E80BB9" w:rsidRPr="0020370C">
        <w:rPr>
          <w:rFonts w:asciiTheme="minorHAnsi" w:hAnsiTheme="minorHAnsi" w:cstheme="minorHAnsi"/>
          <w:sz w:val="21"/>
          <w:szCs w:val="21"/>
        </w:rPr>
        <w:t>P</w:t>
      </w:r>
      <w:r w:rsidRPr="0020370C">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6F31EA9C"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.5.  </w:t>
      </w:r>
      <w:r w:rsidR="00E80BB9" w:rsidRPr="0020370C">
        <w:rPr>
          <w:rFonts w:asciiTheme="minorHAnsi" w:hAnsiTheme="minorHAnsi" w:cstheme="minorHAnsi"/>
          <w:sz w:val="21"/>
          <w:szCs w:val="21"/>
        </w:rPr>
        <w:t>A</w:t>
      </w:r>
      <w:r w:rsidRPr="0020370C">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A086F07"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74A89DCA"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42228578"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.8. agente público do órgão ou entidade licitante; </w:t>
      </w:r>
    </w:p>
    <w:p w14:paraId="431EDE82" w14:textId="2E4595F8" w:rsidR="00B03D07" w:rsidRPr="0020370C" w:rsidRDefault="00B03D07"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.9. Organizações da Sociedade Civil de Interesse Público – OSCIP, atuando nessa condição; </w:t>
      </w:r>
    </w:p>
    <w:p w14:paraId="7F3AF669" w14:textId="476DD6A0" w:rsidR="00B03D07" w:rsidRPr="0020370C" w:rsidRDefault="00B03D07" w:rsidP="003B1201">
      <w:pPr>
        <w:pStyle w:val="Default"/>
        <w:spacing w:line="276" w:lineRule="auto"/>
        <w:ind w:left="851"/>
        <w:jc w:val="both"/>
        <w:rPr>
          <w:rFonts w:asciiTheme="minorHAnsi" w:hAnsiTheme="minorHAnsi" w:cstheme="minorHAnsi"/>
          <w:color w:val="auto"/>
          <w:sz w:val="21"/>
          <w:szCs w:val="21"/>
        </w:rPr>
      </w:pPr>
      <w:r w:rsidRPr="0020370C">
        <w:rPr>
          <w:rFonts w:asciiTheme="minorHAnsi" w:hAnsiTheme="minorHAnsi" w:cstheme="minorHAnsi"/>
          <w:sz w:val="21"/>
          <w:szCs w:val="21"/>
        </w:rPr>
        <w:t>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20370C">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 xml:space="preserve">nº 14.133, de 2021. </w:t>
      </w:r>
    </w:p>
    <w:p w14:paraId="32E70FF6" w14:textId="77777777" w:rsidR="00B03D07" w:rsidRPr="0020370C" w:rsidRDefault="00B03D07" w:rsidP="003B1201">
      <w:pPr>
        <w:pStyle w:val="Default"/>
        <w:spacing w:line="276" w:lineRule="auto"/>
        <w:ind w:left="709"/>
        <w:jc w:val="both"/>
        <w:rPr>
          <w:rFonts w:asciiTheme="minorHAnsi" w:hAnsiTheme="minorHAnsi" w:cstheme="minorHAnsi"/>
          <w:sz w:val="21"/>
          <w:szCs w:val="21"/>
        </w:rPr>
      </w:pPr>
    </w:p>
    <w:p w14:paraId="4FADDF1A" w14:textId="45AC5C11" w:rsidR="00B03D07" w:rsidRPr="0020370C"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O impedimento de que trata o item 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2CE96EB7" w14:textId="142C577A" w:rsidR="00B03D07" w:rsidRPr="0020370C"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A critério da Administração e exclusivamente a seu serviço, o autor dos projetos e a empresa a que se referem os itens 4.</w:t>
      </w:r>
      <w:r w:rsidR="00542A35">
        <w:rPr>
          <w:rFonts w:asciiTheme="minorHAnsi" w:hAnsiTheme="minorHAnsi" w:cstheme="minorHAnsi"/>
          <w:sz w:val="21"/>
          <w:szCs w:val="21"/>
        </w:rPr>
        <w:t>8</w:t>
      </w:r>
      <w:r w:rsidRPr="0020370C">
        <w:rPr>
          <w:rFonts w:asciiTheme="minorHAnsi" w:hAnsiTheme="minorHAnsi" w:cstheme="minorHAnsi"/>
          <w:sz w:val="21"/>
          <w:szCs w:val="21"/>
        </w:rPr>
        <w:t>.2 e 4.</w:t>
      </w:r>
      <w:r w:rsidR="00542A35">
        <w:rPr>
          <w:rFonts w:asciiTheme="minorHAnsi" w:hAnsiTheme="minorHAnsi" w:cstheme="minorHAnsi"/>
          <w:sz w:val="21"/>
          <w:szCs w:val="21"/>
        </w:rPr>
        <w:t>8</w:t>
      </w:r>
      <w:r w:rsidRPr="0020370C">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Equiparam-se aos autores do projeto as empresas integrantes do mesmo grupo econômico. </w:t>
      </w:r>
    </w:p>
    <w:p w14:paraId="19F8D80E" w14:textId="77777777" w:rsidR="002B3AA5" w:rsidRPr="0020370C" w:rsidRDefault="002B3AA5" w:rsidP="002B3AA5">
      <w:pPr>
        <w:pStyle w:val="Default"/>
        <w:spacing w:line="276" w:lineRule="auto"/>
        <w:jc w:val="both"/>
        <w:rPr>
          <w:rFonts w:asciiTheme="minorHAnsi" w:hAnsiTheme="minorHAnsi" w:cstheme="minorHAnsi"/>
          <w:sz w:val="21"/>
          <w:szCs w:val="21"/>
        </w:rPr>
      </w:pPr>
    </w:p>
    <w:p w14:paraId="425726DF" w14:textId="54B3EC6C" w:rsidR="00B03D07" w:rsidRPr="0020370C"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O disposto nos itens 4.</w:t>
      </w:r>
      <w:r w:rsidR="00542A35">
        <w:rPr>
          <w:rFonts w:asciiTheme="minorHAnsi" w:hAnsiTheme="minorHAnsi" w:cstheme="minorHAnsi"/>
          <w:sz w:val="21"/>
          <w:szCs w:val="21"/>
        </w:rPr>
        <w:t>8</w:t>
      </w:r>
      <w:r w:rsidRPr="0020370C">
        <w:rPr>
          <w:rFonts w:asciiTheme="minorHAnsi" w:hAnsiTheme="minorHAnsi" w:cstheme="minorHAnsi"/>
          <w:sz w:val="21"/>
          <w:szCs w:val="21"/>
        </w:rPr>
        <w:t>.2 e 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20370C"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20370C">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 xml:space="preserve">nº 14.133/2021. </w:t>
      </w:r>
    </w:p>
    <w:p w14:paraId="7D0BAE20"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2E7F4174" w14:textId="30E7BF41" w:rsidR="00B03D07" w:rsidRPr="0020370C"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A vedação de que trata o item 4.</w:t>
      </w:r>
      <w:r w:rsidR="00542A35">
        <w:rPr>
          <w:rFonts w:asciiTheme="minorHAnsi" w:hAnsiTheme="minorHAnsi" w:cstheme="minorHAnsi"/>
          <w:sz w:val="21"/>
          <w:szCs w:val="21"/>
        </w:rPr>
        <w:t>8</w:t>
      </w:r>
      <w:r w:rsidRPr="0020370C">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20370C"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20370C" w:rsidRDefault="00B03D07"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5. DA APRESENTAÇÃO DA PROPOSTA E DOS DOCUMENTOS DE HABILITAÇÃO</w:t>
      </w:r>
    </w:p>
    <w:p w14:paraId="29A87530" w14:textId="77777777" w:rsidR="00B03D07" w:rsidRPr="0020370C"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20370C" w:rsidRDefault="00B03D07" w:rsidP="003B1201">
      <w:pPr>
        <w:pStyle w:val="Default"/>
        <w:numPr>
          <w:ilvl w:val="1"/>
          <w:numId w:val="4"/>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Na presente licitação, a fase de habilitação sucederá as fases de apresentação de propostas e lances e de </w:t>
      </w:r>
      <w:r w:rsidRPr="0020370C">
        <w:rPr>
          <w:rFonts w:asciiTheme="minorHAnsi" w:hAnsiTheme="minorHAnsi" w:cstheme="minorHAnsi"/>
          <w:color w:val="auto"/>
          <w:sz w:val="21"/>
          <w:szCs w:val="21"/>
        </w:rPr>
        <w:t xml:space="preserve">julgamento. </w:t>
      </w:r>
    </w:p>
    <w:p w14:paraId="70E09508" w14:textId="77777777" w:rsidR="003B1201" w:rsidRPr="0020370C"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20370C"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0370C">
        <w:rPr>
          <w:rFonts w:asciiTheme="minorHAnsi" w:hAnsiTheme="minorHAnsi" w:cstheme="minorHAnsi"/>
          <w:sz w:val="21"/>
          <w:szCs w:val="21"/>
        </w:rPr>
        <w:t xml:space="preserve"> Os licitantes encaminharão, exclusivamente por meio do sistema eletrônico, a proposta </w:t>
      </w:r>
      <w:r w:rsidRPr="0020370C">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20370C"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20370C"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20370C"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20370C"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20370C"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20370C"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20370C"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20370C" w:rsidRDefault="00D05276" w:rsidP="003B1201">
      <w:pPr>
        <w:pStyle w:val="Default"/>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20370C">
        <w:rPr>
          <w:rFonts w:asciiTheme="minorHAnsi" w:hAnsiTheme="minorHAnsi" w:cstheme="minorHAnsi"/>
          <w:color w:val="auto"/>
          <w:sz w:val="21"/>
          <w:szCs w:val="21"/>
        </w:rPr>
        <w:t xml:space="preserve"> Federal </w:t>
      </w:r>
      <w:r w:rsidRPr="0020370C">
        <w:rPr>
          <w:rFonts w:asciiTheme="minorHAnsi" w:hAnsiTheme="minorHAnsi" w:cstheme="minorHAnsi"/>
          <w:color w:val="auto"/>
          <w:sz w:val="21"/>
          <w:szCs w:val="21"/>
        </w:rPr>
        <w:t xml:space="preserve"> nº 14.133, de 2021. </w:t>
      </w:r>
    </w:p>
    <w:p w14:paraId="65F45161" w14:textId="77777777" w:rsidR="003B1201" w:rsidRPr="0020370C"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20370C" w:rsidRDefault="00D05276" w:rsidP="003B1201">
      <w:pPr>
        <w:pStyle w:val="Default"/>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20370C">
        <w:rPr>
          <w:rFonts w:asciiTheme="minorHAnsi" w:hAnsiTheme="minorHAnsi" w:cstheme="minorHAnsi"/>
          <w:color w:val="auto"/>
          <w:sz w:val="21"/>
          <w:szCs w:val="21"/>
        </w:rPr>
        <w:t>arts</w:t>
      </w:r>
      <w:proofErr w:type="spellEnd"/>
      <w:r w:rsidRPr="0020370C">
        <w:rPr>
          <w:rFonts w:asciiTheme="minorHAnsi" w:hAnsiTheme="minorHAnsi" w:cstheme="minorHAnsi"/>
          <w:color w:val="auto"/>
          <w:sz w:val="21"/>
          <w:szCs w:val="21"/>
        </w:rPr>
        <w:t xml:space="preserve">. 42 a 49, observado o disposto nos §§ 1º ao 3º do art. 4º, da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 xml:space="preserve">n.º 14.133, de 2021. </w:t>
      </w:r>
    </w:p>
    <w:p w14:paraId="4BB051CE" w14:textId="77777777" w:rsidR="007F4CEF" w:rsidRPr="0020370C"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20370C"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20370C">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20370C"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20370C">
        <w:rPr>
          <w:rFonts w:asciiTheme="minorHAnsi" w:hAnsiTheme="minorHAnsi" w:cstheme="minorHAnsi"/>
          <w:sz w:val="21"/>
          <w:szCs w:val="21"/>
        </w:rPr>
        <w:t xml:space="preserve">Nos itens em </w:t>
      </w:r>
      <w:r w:rsidRPr="0020370C">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20370C"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20370C"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A falsidade da declaração de que trata os itens 5.3 ou 5.5 sujeitará o licitante às sanções previstas na Lei</w:t>
      </w:r>
      <w:r w:rsidR="00C04BD4" w:rsidRPr="0020370C">
        <w:rPr>
          <w:rFonts w:asciiTheme="minorHAnsi" w:hAnsiTheme="minorHAnsi" w:cstheme="minorHAnsi"/>
          <w:color w:val="auto"/>
          <w:sz w:val="21"/>
          <w:szCs w:val="21"/>
        </w:rPr>
        <w:t xml:space="preserve"> Federal</w:t>
      </w:r>
      <w:r w:rsidRPr="0020370C">
        <w:rPr>
          <w:rFonts w:asciiTheme="minorHAnsi" w:hAnsiTheme="minorHAnsi" w:cstheme="minorHAnsi"/>
          <w:color w:val="auto"/>
          <w:sz w:val="21"/>
          <w:szCs w:val="21"/>
        </w:rPr>
        <w:t xml:space="preserve"> nº 14.133, de 2021, e neste Edital. </w:t>
      </w:r>
    </w:p>
    <w:p w14:paraId="3E0A8D39" w14:textId="77777777" w:rsidR="00D05276" w:rsidRPr="0020370C"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20370C">
        <w:rPr>
          <w:rFonts w:asciiTheme="minorHAnsi" w:hAnsiTheme="minorHAnsi" w:cstheme="minorHAnsi"/>
          <w:sz w:val="21"/>
          <w:szCs w:val="21"/>
        </w:rPr>
        <w:t xml:space="preserve">inseridos no sistema, até a abertura da sessão pública. </w:t>
      </w:r>
    </w:p>
    <w:p w14:paraId="48A214CD" w14:textId="77777777" w:rsidR="003B1201" w:rsidRPr="0020370C"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20370C"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20370C"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20370C"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20370C">
        <w:rPr>
          <w:rFonts w:asciiTheme="minorHAnsi" w:hAnsiTheme="minorHAnsi" w:cstheme="minorHAnsi"/>
          <w:sz w:val="21"/>
          <w:szCs w:val="21"/>
        </w:rPr>
        <w:t xml:space="preserve">. </w:t>
      </w:r>
    </w:p>
    <w:p w14:paraId="6C7CB0E3" w14:textId="77777777" w:rsidR="003B1201" w:rsidRPr="0020370C"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20370C"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0370C">
        <w:rPr>
          <w:rFonts w:asciiTheme="minorHAnsi" w:eastAsia="Times New Roman" w:hAnsiTheme="minorHAnsi" w:cstheme="minorHAnsi"/>
          <w:color w:val="auto"/>
          <w:sz w:val="21"/>
          <w:szCs w:val="21"/>
        </w:rPr>
        <w:t xml:space="preserve">Caberá ao licitante interessado em participar da licitação </w:t>
      </w:r>
      <w:r w:rsidRPr="0020370C">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20370C"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20370C"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20370C">
        <w:rPr>
          <w:rFonts w:asciiTheme="minorHAnsi" w:eastAsia="Times New Roman" w:hAnsiTheme="minorHAnsi" w:cstheme="minorHAnsi"/>
          <w:color w:val="auto"/>
          <w:sz w:val="21"/>
          <w:szCs w:val="21"/>
        </w:rPr>
        <w:t xml:space="preserve">O licitante deverá </w:t>
      </w:r>
      <w:r w:rsidRPr="0020370C">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20370C"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20370C" w:rsidRDefault="00D156AF" w:rsidP="003B1201">
      <w:pPr>
        <w:pStyle w:val="Default"/>
        <w:spacing w:line="276" w:lineRule="auto"/>
        <w:ind w:left="360"/>
        <w:jc w:val="both"/>
        <w:rPr>
          <w:rFonts w:asciiTheme="minorHAnsi" w:hAnsiTheme="minorHAnsi" w:cstheme="minorHAnsi"/>
          <w:sz w:val="21"/>
          <w:szCs w:val="21"/>
        </w:rPr>
      </w:pPr>
      <w:r w:rsidRPr="0020370C">
        <w:rPr>
          <w:rFonts w:asciiTheme="minorHAnsi" w:hAnsiTheme="minorHAnsi" w:cstheme="minorHAnsi"/>
          <w:b/>
          <w:bCs/>
          <w:sz w:val="21"/>
          <w:szCs w:val="21"/>
        </w:rPr>
        <w:t>6. DO PREENCHIMENTO DA PROPOSTA</w:t>
      </w:r>
    </w:p>
    <w:p w14:paraId="79B66205" w14:textId="77777777" w:rsidR="00D156AF" w:rsidRPr="0020370C"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20370C" w:rsidRDefault="000D657B" w:rsidP="003B1201">
      <w:pPr>
        <w:pStyle w:val="Nivel3"/>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6.1. As licitações aptas para o recebimento de propostas estão disponíveis na Plataforma BBMNET no menu </w:t>
      </w:r>
      <w:r w:rsidRPr="0020370C">
        <w:rPr>
          <w:rFonts w:asciiTheme="minorHAnsi" w:hAnsiTheme="minorHAnsi" w:cstheme="minorHAnsi"/>
          <w:b/>
          <w:bCs/>
          <w:color w:val="auto"/>
          <w:sz w:val="21"/>
          <w:szCs w:val="21"/>
        </w:rPr>
        <w:t>“Sala de Disputa”,</w:t>
      </w:r>
      <w:r w:rsidRPr="0020370C">
        <w:rPr>
          <w:rFonts w:asciiTheme="minorHAnsi" w:hAnsiTheme="minorHAnsi" w:cstheme="minorHAnsi"/>
          <w:color w:val="auto"/>
          <w:sz w:val="21"/>
          <w:szCs w:val="21"/>
        </w:rPr>
        <w:t xml:space="preserve"> no campo das licitações na coluna (menu) da etapa </w:t>
      </w:r>
      <w:r w:rsidRPr="0020370C">
        <w:rPr>
          <w:rFonts w:asciiTheme="minorHAnsi" w:hAnsiTheme="minorHAnsi" w:cstheme="minorHAnsi"/>
          <w:b/>
          <w:bCs/>
          <w:color w:val="auto"/>
          <w:sz w:val="21"/>
          <w:szCs w:val="21"/>
        </w:rPr>
        <w:t>“Aberto para receber propostas”</w:t>
      </w:r>
      <w:r w:rsidRPr="0020370C">
        <w:rPr>
          <w:rFonts w:asciiTheme="minorHAnsi" w:hAnsiTheme="minorHAnsi" w:cstheme="minorHAnsi"/>
          <w:color w:val="auto"/>
          <w:sz w:val="21"/>
          <w:szCs w:val="21"/>
        </w:rPr>
        <w:t xml:space="preserve">. </w:t>
      </w:r>
    </w:p>
    <w:p w14:paraId="295A370C" w14:textId="5D030C30" w:rsidR="000D657B" w:rsidRPr="0020370C"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0370C">
        <w:rPr>
          <w:rFonts w:asciiTheme="minorHAnsi" w:hAnsiTheme="minorHAnsi" w:cstheme="minorHAnsi"/>
          <w:color w:val="auto"/>
          <w:sz w:val="21"/>
          <w:szCs w:val="21"/>
        </w:rPr>
        <w:t>6.</w:t>
      </w:r>
      <w:r w:rsidR="004A750C" w:rsidRPr="0020370C">
        <w:rPr>
          <w:rFonts w:asciiTheme="minorHAnsi" w:hAnsiTheme="minorHAnsi" w:cstheme="minorHAnsi"/>
          <w:color w:val="auto"/>
          <w:sz w:val="21"/>
          <w:szCs w:val="21"/>
        </w:rPr>
        <w:t xml:space="preserve">1.1. </w:t>
      </w:r>
      <w:r w:rsidRPr="0020370C">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20370C"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20370C"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20370C"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20370C" w:rsidRDefault="004A750C" w:rsidP="003B1201">
      <w:pPr>
        <w:pStyle w:val="Nivel2"/>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color w:val="auto"/>
          <w:sz w:val="21"/>
          <w:szCs w:val="21"/>
        </w:rPr>
        <w:t>6.2. Todas as especificações do objeto contidas na proposta vinculam o licitante.</w:t>
      </w:r>
    </w:p>
    <w:p w14:paraId="4E4FDDC4"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20370C" w:rsidRDefault="004A750C" w:rsidP="003B1201">
      <w:pPr>
        <w:pStyle w:val="Nivel2"/>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20370C" w:rsidRDefault="004A750C" w:rsidP="003B1201">
      <w:pPr>
        <w:pStyle w:val="Nivel2"/>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20370C" w:rsidRDefault="004A750C" w:rsidP="003B1201">
      <w:pPr>
        <w:pStyle w:val="Nivel2"/>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20370C" w:rsidRDefault="004A750C" w:rsidP="0057422E">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20370C">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20370C">
        <w:rPr>
          <w:rFonts w:asciiTheme="minorHAnsi" w:hAnsiTheme="minorHAnsi" w:cstheme="minorHAnsi"/>
          <w:color w:val="auto"/>
          <w:sz w:val="21"/>
          <w:szCs w:val="21"/>
        </w:rPr>
        <w:t xml:space="preserve">, conforme Decreto Municipal nº 322/2023. </w:t>
      </w:r>
    </w:p>
    <w:p w14:paraId="037CC962"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20370C" w:rsidRDefault="004A750C" w:rsidP="0057422E">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20370C"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20370C" w:rsidRDefault="004A750C" w:rsidP="0057422E">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20370C">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20370C"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20370C" w:rsidRDefault="004A750C" w:rsidP="0057422E">
      <w:pPr>
        <w:pStyle w:val="Nivel2"/>
        <w:numPr>
          <w:ilvl w:val="1"/>
          <w:numId w:val="34"/>
        </w:numPr>
        <w:spacing w:before="0" w:after="0"/>
        <w:ind w:left="0" w:firstLine="0"/>
        <w:rPr>
          <w:rFonts w:asciiTheme="minorHAnsi" w:eastAsia="Calibri" w:hAnsiTheme="minorHAnsi" w:cstheme="minorHAnsi"/>
          <w:color w:val="auto"/>
          <w:sz w:val="21"/>
          <w:szCs w:val="21"/>
        </w:rPr>
      </w:pPr>
      <w:r w:rsidRPr="0020370C">
        <w:rPr>
          <w:rFonts w:asciiTheme="minorHAnsi" w:eastAsiaTheme="majorEastAsia" w:hAnsiTheme="minorHAnsi" w:cstheme="minorHAnsi"/>
          <w:color w:val="auto"/>
          <w:sz w:val="21"/>
          <w:szCs w:val="21"/>
        </w:rPr>
        <w:t>A</w:t>
      </w:r>
      <w:r w:rsidRPr="0020370C">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20370C"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6588EE2" w:rsidR="004A750C" w:rsidRPr="0020370C" w:rsidRDefault="004A750C" w:rsidP="0057422E">
      <w:pPr>
        <w:pStyle w:val="Nivel2"/>
        <w:numPr>
          <w:ilvl w:val="1"/>
          <w:numId w:val="34"/>
        </w:numPr>
        <w:spacing w:before="0" w:after="0"/>
        <w:ind w:left="0" w:firstLine="0"/>
        <w:rPr>
          <w:rFonts w:asciiTheme="minorHAnsi" w:eastAsia="Calibri" w:hAnsiTheme="minorHAnsi" w:cstheme="minorHAnsi"/>
          <w:color w:val="auto"/>
          <w:sz w:val="21"/>
          <w:szCs w:val="21"/>
        </w:rPr>
      </w:pPr>
      <w:r w:rsidRPr="0020370C">
        <w:rPr>
          <w:rFonts w:asciiTheme="minorHAnsi" w:eastAsia="Calibri" w:hAnsiTheme="minorHAnsi" w:cstheme="minorHAnsi"/>
          <w:color w:val="auto"/>
          <w:sz w:val="21"/>
          <w:szCs w:val="21"/>
        </w:rPr>
        <w:t xml:space="preserve">O prazo de validade da proposta não será inferior a </w:t>
      </w:r>
      <w:r w:rsidRPr="0020370C">
        <w:rPr>
          <w:rFonts w:asciiTheme="minorHAnsi" w:eastAsia="Calibri" w:hAnsiTheme="minorHAnsi" w:cstheme="minorHAnsi"/>
          <w:b/>
          <w:bCs/>
          <w:color w:val="auto"/>
          <w:sz w:val="21"/>
          <w:szCs w:val="21"/>
        </w:rPr>
        <w:t>60 (sessenta) dias</w:t>
      </w:r>
      <w:r w:rsidRPr="0020370C">
        <w:rPr>
          <w:rFonts w:asciiTheme="minorHAnsi" w:eastAsia="Calibri" w:hAnsiTheme="minorHAnsi" w:cstheme="minorHAnsi"/>
          <w:color w:val="auto"/>
          <w:sz w:val="21"/>
          <w:szCs w:val="21"/>
        </w:rPr>
        <w:t>, a contar da data de sua apresentação.</w:t>
      </w:r>
    </w:p>
    <w:p w14:paraId="2BFECE6F" w14:textId="77777777" w:rsidR="003B1201" w:rsidRPr="0020370C"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20370C" w:rsidRDefault="004A750C" w:rsidP="0057422E">
      <w:pPr>
        <w:pStyle w:val="Nivel2"/>
        <w:numPr>
          <w:ilvl w:val="1"/>
          <w:numId w:val="34"/>
        </w:numPr>
        <w:spacing w:before="0" w:after="0"/>
        <w:ind w:left="0" w:firstLine="0"/>
        <w:rPr>
          <w:rFonts w:asciiTheme="minorHAnsi" w:eastAsia="Calibri" w:hAnsiTheme="minorHAnsi" w:cstheme="minorHAnsi"/>
          <w:color w:val="auto"/>
          <w:sz w:val="21"/>
          <w:szCs w:val="21"/>
        </w:rPr>
      </w:pPr>
      <w:r w:rsidRPr="0020370C">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20370C"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20370C" w:rsidRDefault="004A750C" w:rsidP="0057422E">
      <w:pPr>
        <w:pStyle w:val="Nivel2"/>
        <w:numPr>
          <w:ilvl w:val="1"/>
          <w:numId w:val="34"/>
        </w:numPr>
        <w:spacing w:before="0" w:after="0"/>
        <w:ind w:left="0" w:firstLine="0"/>
        <w:rPr>
          <w:rFonts w:asciiTheme="minorHAnsi" w:eastAsia="Calibri" w:hAnsiTheme="minorHAnsi" w:cstheme="minorHAnsi"/>
          <w:color w:val="auto"/>
          <w:sz w:val="21"/>
          <w:szCs w:val="21"/>
        </w:rPr>
      </w:pPr>
      <w:r w:rsidRPr="0020370C">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20370C"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20370C" w:rsidRDefault="004A750C" w:rsidP="0057422E">
      <w:pPr>
        <w:pStyle w:val="Nivel2"/>
        <w:numPr>
          <w:ilvl w:val="1"/>
          <w:numId w:val="34"/>
        </w:numPr>
        <w:spacing w:before="0" w:after="0"/>
        <w:ind w:left="0" w:firstLine="0"/>
        <w:rPr>
          <w:rFonts w:asciiTheme="minorHAnsi" w:eastAsia="Calibri" w:hAnsiTheme="minorHAnsi" w:cstheme="minorHAnsi"/>
          <w:color w:val="auto"/>
          <w:sz w:val="21"/>
          <w:szCs w:val="21"/>
        </w:rPr>
      </w:pPr>
      <w:r w:rsidRPr="0020370C">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20370C" w:rsidRDefault="004A750C" w:rsidP="0057422E">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20370C"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20370C" w:rsidRDefault="00D156AF" w:rsidP="0057422E">
      <w:pPr>
        <w:pStyle w:val="Default"/>
        <w:numPr>
          <w:ilvl w:val="0"/>
          <w:numId w:val="34"/>
        </w:numPr>
        <w:spacing w:line="276" w:lineRule="auto"/>
        <w:jc w:val="both"/>
        <w:rPr>
          <w:rFonts w:asciiTheme="minorHAnsi" w:hAnsiTheme="minorHAnsi" w:cstheme="minorHAnsi"/>
          <w:b/>
          <w:bCs/>
          <w:color w:val="auto"/>
          <w:sz w:val="21"/>
          <w:szCs w:val="21"/>
        </w:rPr>
      </w:pPr>
      <w:r w:rsidRPr="0020370C">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20370C"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20370C" w:rsidRDefault="00D156AF" w:rsidP="003B1201">
      <w:pPr>
        <w:tabs>
          <w:tab w:val="left" w:pos="142"/>
        </w:tabs>
        <w:spacing w:line="276" w:lineRule="auto"/>
        <w:jc w:val="both"/>
        <w:rPr>
          <w:rFonts w:asciiTheme="minorHAnsi" w:hAnsiTheme="minorHAnsi" w:cstheme="minorHAnsi"/>
          <w:sz w:val="21"/>
          <w:szCs w:val="21"/>
        </w:rPr>
      </w:pPr>
      <w:r w:rsidRPr="0020370C">
        <w:rPr>
          <w:rFonts w:asciiTheme="minorHAnsi" w:hAnsiTheme="minorHAnsi" w:cstheme="minorHAnsi"/>
          <w:sz w:val="21"/>
          <w:szCs w:val="21"/>
          <w:lang w:eastAsia="en-US"/>
        </w:rPr>
        <w:t xml:space="preserve">7.1. </w:t>
      </w:r>
      <w:r w:rsidRPr="0020370C">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20370C"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20370C" w:rsidRDefault="00D156AF" w:rsidP="003B1201">
      <w:pPr>
        <w:tabs>
          <w:tab w:val="left" w:pos="428"/>
        </w:tabs>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20370C"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20370C" w:rsidRDefault="004A750C"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 xml:space="preserve">7.3. </w:t>
      </w:r>
      <w:r w:rsidRPr="0020370C">
        <w:rPr>
          <w:rFonts w:asciiTheme="minorHAnsi" w:hAnsiTheme="minorHAnsi" w:cstheme="minorHAnsi"/>
          <w:color w:val="auto"/>
          <w:sz w:val="21"/>
          <w:szCs w:val="21"/>
        </w:rPr>
        <w:t>Quando autorizado e devidamente justificado pel</w:t>
      </w:r>
      <w:r w:rsidR="007F4CEF" w:rsidRPr="0020370C">
        <w:rPr>
          <w:rFonts w:asciiTheme="minorHAnsi" w:hAnsiTheme="minorHAnsi" w:cstheme="minorHAnsi"/>
          <w:color w:val="auto"/>
          <w:sz w:val="21"/>
          <w:szCs w:val="21"/>
        </w:rPr>
        <w:t>a</w:t>
      </w:r>
      <w:r w:rsidRPr="0020370C">
        <w:rPr>
          <w:rFonts w:asciiTheme="minorHAnsi" w:hAnsiTheme="minorHAnsi" w:cstheme="minorHAnsi"/>
          <w:color w:val="auto"/>
          <w:sz w:val="21"/>
          <w:szCs w:val="21"/>
        </w:rPr>
        <w:t xml:space="preserve"> pregoeir</w:t>
      </w:r>
      <w:r w:rsidR="007F4CEF" w:rsidRPr="0020370C">
        <w:rPr>
          <w:rFonts w:asciiTheme="minorHAnsi" w:hAnsiTheme="minorHAnsi" w:cstheme="minorHAnsi"/>
          <w:color w:val="auto"/>
          <w:sz w:val="21"/>
          <w:szCs w:val="21"/>
        </w:rPr>
        <w:t>a</w:t>
      </w:r>
      <w:r w:rsidRPr="0020370C">
        <w:rPr>
          <w:rFonts w:asciiTheme="minorHAnsi" w:hAnsiTheme="minorHAnsi" w:cstheme="minorHAnsi"/>
          <w:color w:val="auto"/>
          <w:sz w:val="21"/>
          <w:szCs w:val="21"/>
        </w:rPr>
        <w:t>, o</w:t>
      </w:r>
      <w:r w:rsidRPr="0020370C">
        <w:rPr>
          <w:rFonts w:asciiTheme="minorHAnsi" w:hAnsiTheme="minorHAnsi" w:cstheme="minorHAnsi"/>
          <w:sz w:val="21"/>
          <w:szCs w:val="21"/>
        </w:rPr>
        <w:t>s licitantes poderã</w:t>
      </w:r>
      <w:r w:rsidRPr="0020370C">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20370C" w:rsidRDefault="004A750C"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 xml:space="preserve"> 7.3.1. Será desclassificada a proposta que identifique o licitante.</w:t>
      </w:r>
    </w:p>
    <w:p w14:paraId="34A5D24D" w14:textId="77777777" w:rsidR="004A750C" w:rsidRPr="0020370C" w:rsidRDefault="004A750C"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20370C" w:rsidRDefault="004A750C"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20370C"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20370C" w:rsidRDefault="004A750C"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20370C"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20370C" w:rsidRDefault="00D156A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7.</w:t>
      </w:r>
      <w:r w:rsidR="004A750C" w:rsidRPr="0020370C">
        <w:rPr>
          <w:rFonts w:asciiTheme="minorHAnsi" w:hAnsiTheme="minorHAnsi" w:cstheme="minorHAnsi"/>
          <w:sz w:val="21"/>
          <w:szCs w:val="21"/>
        </w:rPr>
        <w:t>5</w:t>
      </w:r>
      <w:r w:rsidRPr="0020370C">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542A35" w:rsidRDefault="00D156AF" w:rsidP="003B1201">
      <w:pPr>
        <w:pStyle w:val="Default"/>
        <w:spacing w:line="276" w:lineRule="auto"/>
        <w:jc w:val="both"/>
        <w:rPr>
          <w:rFonts w:asciiTheme="minorHAnsi" w:hAnsiTheme="minorHAnsi" w:cstheme="minorHAnsi"/>
          <w:color w:val="auto"/>
          <w:sz w:val="21"/>
          <w:szCs w:val="21"/>
        </w:rPr>
      </w:pPr>
      <w:r w:rsidRPr="0020370C">
        <w:rPr>
          <w:rFonts w:asciiTheme="minorHAnsi" w:hAnsiTheme="minorHAnsi" w:cstheme="minorHAnsi"/>
          <w:sz w:val="21"/>
          <w:szCs w:val="21"/>
        </w:rPr>
        <w:t>7.</w:t>
      </w:r>
      <w:r w:rsidR="003B1201" w:rsidRPr="0020370C">
        <w:rPr>
          <w:rFonts w:asciiTheme="minorHAnsi" w:hAnsiTheme="minorHAnsi" w:cstheme="minorHAnsi"/>
          <w:sz w:val="21"/>
          <w:szCs w:val="21"/>
        </w:rPr>
        <w:t>6</w:t>
      </w:r>
      <w:r w:rsidRPr="0020370C">
        <w:rPr>
          <w:rFonts w:asciiTheme="minorHAnsi" w:hAnsiTheme="minorHAnsi" w:cstheme="minorHAnsi"/>
          <w:sz w:val="21"/>
          <w:szCs w:val="21"/>
        </w:rPr>
        <w:t>. Iniciada a etapa competitiva, os licitantes deverão encaminhar lances exclusivamente por meio de sistema eletrônico, se</w:t>
      </w:r>
      <w:r w:rsidRPr="00542A35">
        <w:rPr>
          <w:rFonts w:asciiTheme="minorHAnsi" w:hAnsiTheme="minorHAnsi" w:cstheme="minorHAnsi"/>
          <w:color w:val="auto"/>
          <w:sz w:val="21"/>
          <w:szCs w:val="21"/>
        </w:rPr>
        <w:t xml:space="preserve">ndo imediatamente informados do seu recebimento e do valor consignado no registro. </w:t>
      </w:r>
    </w:p>
    <w:p w14:paraId="7294867B" w14:textId="77777777" w:rsidR="00F5045E" w:rsidRPr="00542A35" w:rsidRDefault="00F5045E" w:rsidP="003B1201">
      <w:pPr>
        <w:pStyle w:val="Default"/>
        <w:spacing w:line="276" w:lineRule="auto"/>
        <w:jc w:val="both"/>
        <w:rPr>
          <w:rFonts w:asciiTheme="minorHAnsi" w:hAnsiTheme="minorHAnsi" w:cstheme="minorHAnsi"/>
          <w:color w:val="auto"/>
          <w:sz w:val="21"/>
          <w:szCs w:val="21"/>
        </w:rPr>
      </w:pPr>
    </w:p>
    <w:p w14:paraId="277A02BC" w14:textId="4471DA1E" w:rsidR="00D156AF" w:rsidRPr="00542A35" w:rsidRDefault="00D156AF" w:rsidP="003B1201">
      <w:pPr>
        <w:pStyle w:val="Default"/>
        <w:spacing w:line="276" w:lineRule="auto"/>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w:t>
      </w:r>
      <w:r w:rsidR="003B1201" w:rsidRPr="00542A35">
        <w:rPr>
          <w:rFonts w:asciiTheme="minorHAnsi" w:hAnsiTheme="minorHAnsi" w:cstheme="minorHAnsi"/>
          <w:color w:val="auto"/>
          <w:sz w:val="21"/>
          <w:szCs w:val="21"/>
        </w:rPr>
        <w:t>7</w:t>
      </w:r>
      <w:r w:rsidRPr="00542A35">
        <w:rPr>
          <w:rFonts w:asciiTheme="minorHAnsi" w:hAnsiTheme="minorHAnsi" w:cstheme="minorHAnsi"/>
          <w:color w:val="auto"/>
          <w:sz w:val="21"/>
          <w:szCs w:val="21"/>
        </w:rPr>
        <w:t>. O lance deverá ser ofertado pelo valor</w:t>
      </w:r>
      <w:r w:rsidR="00B34925" w:rsidRPr="00542A35">
        <w:rPr>
          <w:rFonts w:asciiTheme="minorHAnsi" w:hAnsiTheme="minorHAnsi" w:cstheme="minorHAnsi"/>
          <w:color w:val="auto"/>
          <w:sz w:val="21"/>
          <w:szCs w:val="21"/>
        </w:rPr>
        <w:t xml:space="preserve"> </w:t>
      </w:r>
      <w:r w:rsidR="004A750C" w:rsidRPr="00542A35">
        <w:rPr>
          <w:rFonts w:asciiTheme="minorHAnsi" w:hAnsiTheme="minorHAnsi" w:cstheme="minorHAnsi"/>
          <w:b/>
          <w:bCs/>
          <w:color w:val="auto"/>
          <w:sz w:val="21"/>
          <w:szCs w:val="21"/>
        </w:rPr>
        <w:t>unitário do item</w:t>
      </w:r>
      <w:r w:rsidR="00B34925" w:rsidRPr="00542A35">
        <w:rPr>
          <w:rFonts w:asciiTheme="minorHAnsi" w:hAnsiTheme="minorHAnsi" w:cstheme="minorHAnsi"/>
          <w:b/>
          <w:bCs/>
          <w:color w:val="auto"/>
          <w:sz w:val="21"/>
          <w:szCs w:val="21"/>
        </w:rPr>
        <w:t>.</w:t>
      </w:r>
      <w:r w:rsidR="00B34925" w:rsidRPr="00542A35">
        <w:rPr>
          <w:rFonts w:asciiTheme="minorHAnsi" w:hAnsiTheme="minorHAnsi" w:cstheme="minorHAnsi"/>
          <w:color w:val="auto"/>
          <w:sz w:val="21"/>
          <w:szCs w:val="21"/>
        </w:rPr>
        <w:t xml:space="preserve"> </w:t>
      </w:r>
    </w:p>
    <w:p w14:paraId="389E3505"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20370C" w:rsidRDefault="00D156A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7.</w:t>
      </w:r>
      <w:r w:rsidR="003B1201" w:rsidRPr="0020370C">
        <w:rPr>
          <w:rFonts w:asciiTheme="minorHAnsi" w:hAnsiTheme="minorHAnsi" w:cstheme="minorHAnsi"/>
          <w:sz w:val="21"/>
          <w:szCs w:val="21"/>
        </w:rPr>
        <w:t>8</w:t>
      </w:r>
      <w:r w:rsidRPr="0020370C">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20370C"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20370C" w:rsidRDefault="00D156A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7.</w:t>
      </w:r>
      <w:r w:rsidR="003B1201" w:rsidRPr="0020370C">
        <w:rPr>
          <w:rFonts w:asciiTheme="minorHAnsi" w:hAnsiTheme="minorHAnsi" w:cstheme="minorHAnsi"/>
          <w:sz w:val="21"/>
          <w:szCs w:val="21"/>
        </w:rPr>
        <w:t>9</w:t>
      </w:r>
      <w:r w:rsidRPr="0020370C">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542A35" w:rsidRDefault="00F5045E" w:rsidP="003B1201">
      <w:pPr>
        <w:pStyle w:val="Default"/>
        <w:spacing w:line="276" w:lineRule="auto"/>
        <w:jc w:val="both"/>
        <w:rPr>
          <w:rFonts w:asciiTheme="minorHAnsi" w:hAnsiTheme="minorHAnsi" w:cstheme="minorHAnsi"/>
          <w:color w:val="auto"/>
          <w:sz w:val="21"/>
          <w:szCs w:val="21"/>
        </w:rPr>
      </w:pPr>
    </w:p>
    <w:p w14:paraId="4D725F84" w14:textId="5E76F2EC" w:rsidR="00D0773D" w:rsidRPr="00542A35" w:rsidRDefault="00D156AF" w:rsidP="003B1201">
      <w:pPr>
        <w:pStyle w:val="Default"/>
        <w:spacing w:line="276" w:lineRule="auto"/>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w:t>
      </w:r>
      <w:r w:rsidR="003B1201" w:rsidRPr="00542A35">
        <w:rPr>
          <w:rFonts w:asciiTheme="minorHAnsi" w:hAnsiTheme="minorHAnsi" w:cstheme="minorHAnsi"/>
          <w:color w:val="auto"/>
          <w:sz w:val="21"/>
          <w:szCs w:val="21"/>
        </w:rPr>
        <w:t>10</w:t>
      </w:r>
      <w:r w:rsidRPr="00542A35">
        <w:rPr>
          <w:rFonts w:asciiTheme="minorHAnsi" w:hAnsiTheme="minorHAnsi" w:cstheme="minorHAnsi"/>
          <w:color w:val="auto"/>
          <w:sz w:val="21"/>
          <w:szCs w:val="21"/>
        </w:rPr>
        <w:t>. O intervalo mínimo de diferença de valores ou percentuais entre os lances, que incidirá tanto em relação aos lances intermediários quanto em relação à proposta que cobrir a melhor oferta deverá ser de</w:t>
      </w:r>
      <w:r w:rsidRPr="00542A35">
        <w:rPr>
          <w:rFonts w:asciiTheme="minorHAnsi" w:hAnsiTheme="minorHAnsi" w:cstheme="minorHAnsi"/>
          <w:b/>
          <w:bCs/>
          <w:color w:val="auto"/>
          <w:sz w:val="21"/>
          <w:szCs w:val="21"/>
        </w:rPr>
        <w:t xml:space="preserve"> </w:t>
      </w:r>
      <w:r w:rsidR="00796411" w:rsidRPr="00542A35">
        <w:rPr>
          <w:rFonts w:asciiTheme="minorHAnsi" w:hAnsiTheme="minorHAnsi" w:cstheme="minorHAnsi"/>
          <w:b/>
          <w:bCs/>
          <w:color w:val="auto"/>
          <w:sz w:val="21"/>
          <w:szCs w:val="21"/>
        </w:rPr>
        <w:t xml:space="preserve">R$ </w:t>
      </w:r>
      <w:r w:rsidR="00B34925" w:rsidRPr="00542A35">
        <w:rPr>
          <w:rFonts w:asciiTheme="minorHAnsi" w:hAnsiTheme="minorHAnsi" w:cstheme="minorHAnsi"/>
          <w:b/>
          <w:bCs/>
          <w:color w:val="auto"/>
          <w:sz w:val="21"/>
          <w:szCs w:val="21"/>
        </w:rPr>
        <w:t>1,00</w:t>
      </w:r>
      <w:r w:rsidRPr="00542A35">
        <w:rPr>
          <w:rFonts w:asciiTheme="minorHAnsi" w:hAnsiTheme="minorHAnsi" w:cstheme="minorHAnsi"/>
          <w:b/>
          <w:bCs/>
          <w:color w:val="auto"/>
          <w:sz w:val="21"/>
          <w:szCs w:val="21"/>
        </w:rPr>
        <w:t xml:space="preserve"> </w:t>
      </w:r>
      <w:r w:rsidR="00B34925" w:rsidRPr="00542A35">
        <w:rPr>
          <w:rFonts w:asciiTheme="minorHAnsi" w:hAnsiTheme="minorHAnsi" w:cstheme="minorHAnsi"/>
          <w:b/>
          <w:bCs/>
          <w:color w:val="auto"/>
          <w:sz w:val="21"/>
          <w:szCs w:val="21"/>
        </w:rPr>
        <w:t xml:space="preserve">( um real). </w:t>
      </w:r>
      <w:r w:rsidR="0031376F" w:rsidRPr="00542A35">
        <w:rPr>
          <w:rFonts w:asciiTheme="minorHAnsi" w:hAnsiTheme="minorHAnsi" w:cstheme="minorHAnsi"/>
          <w:color w:val="auto"/>
          <w:sz w:val="21"/>
          <w:szCs w:val="21"/>
        </w:rPr>
        <w:t xml:space="preserve"> </w:t>
      </w:r>
    </w:p>
    <w:p w14:paraId="3B13AA30" w14:textId="77777777" w:rsidR="00F5045E" w:rsidRPr="00542A35" w:rsidRDefault="00F5045E" w:rsidP="003B1201">
      <w:pPr>
        <w:pStyle w:val="Default"/>
        <w:spacing w:line="276" w:lineRule="auto"/>
        <w:jc w:val="both"/>
        <w:rPr>
          <w:rFonts w:asciiTheme="minorHAnsi" w:hAnsiTheme="minorHAnsi" w:cstheme="minorHAnsi"/>
          <w:color w:val="auto"/>
          <w:sz w:val="21"/>
          <w:szCs w:val="21"/>
        </w:rPr>
      </w:pPr>
    </w:p>
    <w:p w14:paraId="63698E06" w14:textId="6FEE14EE" w:rsidR="00796411" w:rsidRPr="00542A35"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w:t>
      </w:r>
      <w:r w:rsidR="003B1201" w:rsidRPr="00542A35">
        <w:rPr>
          <w:rFonts w:asciiTheme="minorHAnsi" w:hAnsiTheme="minorHAnsi" w:cstheme="minorHAnsi"/>
          <w:color w:val="auto"/>
          <w:sz w:val="21"/>
          <w:szCs w:val="21"/>
        </w:rPr>
        <w:t>11</w:t>
      </w:r>
      <w:r w:rsidRPr="00542A35">
        <w:rPr>
          <w:rFonts w:asciiTheme="minorHAnsi" w:hAnsiTheme="minorHAnsi" w:cstheme="minorHAnsi"/>
          <w:color w:val="auto"/>
          <w:sz w:val="21"/>
          <w:szCs w:val="21"/>
        </w:rPr>
        <w:t xml:space="preserve">. O procedimento seguirá de acordo com o modo de disputa </w:t>
      </w:r>
      <w:r w:rsidR="00D0773D" w:rsidRPr="00542A35">
        <w:rPr>
          <w:rFonts w:asciiTheme="minorHAnsi" w:hAnsiTheme="minorHAnsi" w:cstheme="minorHAnsi"/>
          <w:b/>
          <w:bCs/>
          <w:color w:val="auto"/>
          <w:sz w:val="21"/>
          <w:szCs w:val="21"/>
        </w:rPr>
        <w:t>ABERTO</w:t>
      </w:r>
      <w:r w:rsidRPr="00542A35">
        <w:rPr>
          <w:rFonts w:asciiTheme="minorHAnsi" w:hAnsiTheme="minorHAnsi" w:cstheme="minorHAnsi"/>
          <w:b/>
          <w:bCs/>
          <w:color w:val="auto"/>
          <w:sz w:val="21"/>
          <w:szCs w:val="21"/>
        </w:rPr>
        <w:t xml:space="preserve">. </w:t>
      </w:r>
    </w:p>
    <w:p w14:paraId="637A6022" w14:textId="4765C5A5" w:rsidR="00796411" w:rsidRPr="00542A35"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7.1</w:t>
      </w:r>
      <w:r w:rsidR="003B1201" w:rsidRPr="00542A35">
        <w:rPr>
          <w:rFonts w:asciiTheme="minorHAnsi" w:hAnsiTheme="minorHAnsi" w:cstheme="minorHAnsi"/>
          <w:color w:val="auto"/>
          <w:sz w:val="21"/>
          <w:szCs w:val="21"/>
        </w:rPr>
        <w:t>2</w:t>
      </w:r>
      <w:r w:rsidRPr="00542A35">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542A35"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7.1</w:t>
      </w:r>
      <w:r w:rsidR="003B1201" w:rsidRPr="00542A35">
        <w:rPr>
          <w:rFonts w:asciiTheme="minorHAnsi" w:hAnsiTheme="minorHAnsi" w:cstheme="minorHAnsi"/>
          <w:color w:val="auto"/>
          <w:sz w:val="21"/>
          <w:szCs w:val="21"/>
        </w:rPr>
        <w:t>2</w:t>
      </w:r>
      <w:r w:rsidRPr="00542A35">
        <w:rPr>
          <w:rFonts w:asciiTheme="minorHAnsi" w:hAnsiTheme="minorHAnsi" w:cstheme="minorHAnsi"/>
          <w:color w:val="auto"/>
          <w:sz w:val="21"/>
          <w:szCs w:val="21"/>
        </w:rPr>
        <w:t xml:space="preserve">.1. </w:t>
      </w:r>
      <w:r w:rsidR="00796411" w:rsidRPr="00542A35">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542A35"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7.1</w:t>
      </w:r>
      <w:r w:rsidR="003B1201" w:rsidRPr="00542A35">
        <w:rPr>
          <w:rFonts w:asciiTheme="minorHAnsi" w:hAnsiTheme="minorHAnsi" w:cstheme="minorHAnsi"/>
          <w:color w:val="auto"/>
          <w:sz w:val="21"/>
          <w:szCs w:val="21"/>
        </w:rPr>
        <w:t>2</w:t>
      </w:r>
      <w:r w:rsidRPr="00542A35">
        <w:rPr>
          <w:rFonts w:asciiTheme="minorHAnsi" w:hAnsiTheme="minorHAnsi" w:cstheme="minorHAnsi"/>
          <w:color w:val="auto"/>
          <w:sz w:val="21"/>
          <w:szCs w:val="21"/>
        </w:rPr>
        <w:t>.2.</w:t>
      </w:r>
      <w:r w:rsidR="00796411" w:rsidRPr="00542A35">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542A35" w:rsidRDefault="00D0773D" w:rsidP="003B1201">
      <w:pPr>
        <w:pStyle w:val="Default"/>
        <w:spacing w:line="276" w:lineRule="auto"/>
        <w:ind w:left="851"/>
        <w:jc w:val="both"/>
        <w:rPr>
          <w:rFonts w:asciiTheme="minorHAnsi" w:hAnsiTheme="minorHAnsi" w:cstheme="minorHAnsi"/>
          <w:color w:val="auto"/>
          <w:sz w:val="21"/>
          <w:szCs w:val="21"/>
        </w:rPr>
      </w:pPr>
      <w:r w:rsidRPr="00542A35">
        <w:rPr>
          <w:rFonts w:asciiTheme="minorHAnsi" w:hAnsiTheme="minorHAnsi" w:cstheme="minorHAnsi"/>
          <w:color w:val="auto"/>
          <w:sz w:val="21"/>
          <w:szCs w:val="21"/>
        </w:rPr>
        <w:t>7.1</w:t>
      </w:r>
      <w:r w:rsidR="003B1201" w:rsidRPr="00542A35">
        <w:rPr>
          <w:rFonts w:asciiTheme="minorHAnsi" w:hAnsiTheme="minorHAnsi" w:cstheme="minorHAnsi"/>
          <w:color w:val="auto"/>
          <w:sz w:val="21"/>
          <w:szCs w:val="21"/>
        </w:rPr>
        <w:t>2</w:t>
      </w:r>
      <w:r w:rsidRPr="00542A35">
        <w:rPr>
          <w:rFonts w:asciiTheme="minorHAnsi" w:hAnsiTheme="minorHAnsi" w:cstheme="minorHAnsi"/>
          <w:color w:val="auto"/>
          <w:sz w:val="21"/>
          <w:szCs w:val="21"/>
        </w:rPr>
        <w:t>.3.</w:t>
      </w:r>
      <w:r w:rsidR="00796411" w:rsidRPr="00542A35">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542A35" w:rsidRDefault="005F6B9B" w:rsidP="003B1201">
      <w:pPr>
        <w:pStyle w:val="Default"/>
        <w:spacing w:line="276" w:lineRule="auto"/>
        <w:ind w:left="720" w:hanging="11"/>
        <w:jc w:val="both"/>
        <w:rPr>
          <w:rFonts w:asciiTheme="minorHAnsi" w:hAnsiTheme="minorHAnsi" w:cstheme="minorHAnsi"/>
          <w:color w:val="auto"/>
          <w:sz w:val="21"/>
          <w:szCs w:val="21"/>
        </w:rPr>
      </w:pPr>
    </w:p>
    <w:p w14:paraId="2907E20D" w14:textId="472DB0D9" w:rsidR="00F5045E" w:rsidRPr="0020370C" w:rsidRDefault="005F6B9B" w:rsidP="003B1201">
      <w:pPr>
        <w:pStyle w:val="Nivel2"/>
        <w:numPr>
          <w:ilvl w:val="0"/>
          <w:numId w:val="0"/>
        </w:numPr>
        <w:spacing w:before="0" w:after="0"/>
        <w:rPr>
          <w:rFonts w:asciiTheme="minorHAnsi" w:hAnsiTheme="minorHAnsi" w:cstheme="minorHAnsi"/>
          <w:color w:val="auto"/>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3</w:t>
      </w:r>
      <w:r w:rsidRPr="0020370C">
        <w:rPr>
          <w:rFonts w:asciiTheme="minorHAnsi" w:hAnsiTheme="minorHAnsi" w:cstheme="minorHAnsi"/>
          <w:sz w:val="21"/>
          <w:szCs w:val="21"/>
        </w:rPr>
        <w:t xml:space="preserve">. </w:t>
      </w:r>
      <w:r w:rsidRPr="0020370C">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20370C"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20370C" w:rsidRDefault="005F6B9B"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color w:val="auto"/>
          <w:sz w:val="21"/>
          <w:szCs w:val="21"/>
        </w:rPr>
        <w:t>7.1</w:t>
      </w:r>
      <w:r w:rsidR="003B1201" w:rsidRPr="0020370C">
        <w:rPr>
          <w:rFonts w:asciiTheme="minorHAnsi" w:hAnsiTheme="minorHAnsi" w:cstheme="minorHAnsi"/>
          <w:color w:val="auto"/>
          <w:sz w:val="21"/>
          <w:szCs w:val="21"/>
        </w:rPr>
        <w:t>4</w:t>
      </w:r>
      <w:r w:rsidRPr="0020370C">
        <w:rPr>
          <w:rFonts w:asciiTheme="minorHAnsi" w:hAnsiTheme="minorHAnsi" w:cstheme="minorHAnsi"/>
          <w:color w:val="auto"/>
          <w:sz w:val="21"/>
          <w:szCs w:val="21"/>
        </w:rPr>
        <w:t xml:space="preserve">. </w:t>
      </w:r>
      <w:r w:rsidRPr="0020370C">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20370C"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20370C" w:rsidRDefault="005F6B9B"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5</w:t>
      </w:r>
      <w:r w:rsidRPr="0020370C">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20370C"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20370C" w:rsidRDefault="005F6B9B"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6</w:t>
      </w:r>
      <w:r w:rsidRPr="0020370C">
        <w:rPr>
          <w:rFonts w:asciiTheme="minorHAnsi" w:hAnsiTheme="minorHAnsi" w:cstheme="minorHAnsi"/>
          <w:sz w:val="21"/>
          <w:szCs w:val="21"/>
        </w:rPr>
        <w:t>. Quando a desconexão do sistema eletrônico para a pregoeira persistir por tempo super</w:t>
      </w:r>
      <w:r w:rsidRPr="0020370C">
        <w:rPr>
          <w:rFonts w:asciiTheme="minorHAnsi" w:hAnsiTheme="minorHAnsi" w:cstheme="minorHAnsi"/>
          <w:color w:val="auto"/>
          <w:sz w:val="21"/>
          <w:szCs w:val="21"/>
        </w:rPr>
        <w:t>ior a 3 (três) horas a sessão p</w:t>
      </w:r>
      <w:r w:rsidRPr="0020370C">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20370C"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20370C" w:rsidRDefault="005F6B9B"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7</w:t>
      </w:r>
      <w:r w:rsidRPr="0020370C">
        <w:rPr>
          <w:rFonts w:asciiTheme="minorHAnsi" w:hAnsiTheme="minorHAnsi" w:cstheme="minorHAnsi"/>
          <w:sz w:val="21"/>
          <w:szCs w:val="21"/>
        </w:rPr>
        <w:t>. Caso o licitante não apresente lances, concorrerá com o valor de sua proposta.</w:t>
      </w:r>
    </w:p>
    <w:p w14:paraId="09C65553" w14:textId="77777777" w:rsidR="003B1201" w:rsidRPr="0020370C"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20370C" w:rsidRDefault="005F6B9B"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8</w:t>
      </w:r>
      <w:r w:rsidRPr="0020370C">
        <w:rPr>
          <w:rFonts w:asciiTheme="minorHAnsi" w:hAnsiTheme="minorHAnsi" w:cstheme="minorHAnsi"/>
          <w:sz w:val="21"/>
          <w:szCs w:val="21"/>
        </w:rPr>
        <w:t>. Encerrada a etapa de lances</w:t>
      </w:r>
      <w:r w:rsidRPr="0020370C">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20370C">
        <w:rPr>
          <w:rFonts w:asciiTheme="minorHAnsi" w:eastAsia="Zurich BT" w:hAnsiTheme="minorHAnsi" w:cstheme="minorHAnsi"/>
          <w:sz w:val="21"/>
          <w:szCs w:val="21"/>
        </w:rPr>
        <w:t>arts</w:t>
      </w:r>
      <w:proofErr w:type="spellEnd"/>
      <w:r w:rsidRPr="0020370C">
        <w:rPr>
          <w:rFonts w:asciiTheme="minorHAnsi" w:eastAsia="Zurich BT" w:hAnsiTheme="minorHAnsi" w:cstheme="minorHAnsi"/>
          <w:sz w:val="21"/>
          <w:szCs w:val="21"/>
        </w:rPr>
        <w:t xml:space="preserve">. 44 e 45 da Lei Complementar nº 123, de 2006. </w:t>
      </w:r>
    </w:p>
    <w:p w14:paraId="6167DB45" w14:textId="5F835B8E" w:rsidR="005F6B9B" w:rsidRPr="0020370C" w:rsidRDefault="005F6B9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8</w:t>
      </w:r>
      <w:r w:rsidRPr="0020370C">
        <w:rPr>
          <w:rFonts w:asciiTheme="minorHAnsi" w:hAnsiTheme="minorHAnsi" w:cstheme="minorHAnsi"/>
          <w:sz w:val="21"/>
          <w:szCs w:val="21"/>
        </w:rPr>
        <w:t xml:space="preserve">.1. Nessas condições, as propostas de </w:t>
      </w:r>
      <w:r w:rsidRPr="0020370C">
        <w:rPr>
          <w:rFonts w:asciiTheme="minorHAnsi" w:eastAsia="Zurich BT" w:hAnsiTheme="minorHAnsi" w:cstheme="minorHAnsi"/>
          <w:sz w:val="21"/>
          <w:szCs w:val="21"/>
        </w:rPr>
        <w:t xml:space="preserve">microempresas e empresas de pequeno porte </w:t>
      </w:r>
      <w:r w:rsidRPr="0020370C">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20370C" w:rsidRDefault="005F6B9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8</w:t>
      </w:r>
      <w:r w:rsidRPr="0020370C">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20370C" w:rsidRDefault="005F6B9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7.1</w:t>
      </w:r>
      <w:r w:rsidR="003B1201" w:rsidRPr="0020370C">
        <w:rPr>
          <w:rFonts w:asciiTheme="minorHAnsi" w:hAnsiTheme="minorHAnsi" w:cstheme="minorHAnsi"/>
          <w:sz w:val="21"/>
          <w:szCs w:val="21"/>
        </w:rPr>
        <w:t>8</w:t>
      </w:r>
      <w:r w:rsidRPr="0020370C">
        <w:rPr>
          <w:rFonts w:asciiTheme="minorHAnsi" w:hAnsiTheme="minorHAnsi" w:cstheme="minorHAnsi"/>
          <w:sz w:val="21"/>
          <w:szCs w:val="21"/>
        </w:rPr>
        <w:t xml:space="preserve">.3. Caso a </w:t>
      </w:r>
      <w:r w:rsidRPr="0020370C">
        <w:rPr>
          <w:rFonts w:asciiTheme="minorHAnsi" w:eastAsia="Zurich BT" w:hAnsiTheme="minorHAnsi" w:cstheme="minorHAnsi"/>
          <w:sz w:val="21"/>
          <w:szCs w:val="21"/>
        </w:rPr>
        <w:t>microempresa ou a empresa de pequeno porte</w:t>
      </w:r>
      <w:r w:rsidRPr="0020370C">
        <w:rPr>
          <w:rFonts w:asciiTheme="minorHAnsi" w:hAnsiTheme="minorHAnsi" w:cstheme="minorHAnsi"/>
          <w:sz w:val="21"/>
          <w:szCs w:val="21"/>
        </w:rPr>
        <w:t xml:space="preserve"> melhor classificada desista ou não se manifeste no prazo estabelecido, serão convocadas as demais licitantes </w:t>
      </w:r>
      <w:r w:rsidRPr="0020370C">
        <w:rPr>
          <w:rFonts w:asciiTheme="minorHAnsi" w:eastAsia="Zurich BT" w:hAnsiTheme="minorHAnsi" w:cstheme="minorHAnsi"/>
          <w:sz w:val="21"/>
          <w:szCs w:val="21"/>
        </w:rPr>
        <w:t>microempresa e empresa de pequeno porte</w:t>
      </w:r>
      <w:r w:rsidRPr="0020370C">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20370C"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 xml:space="preserve">.4. </w:t>
      </w:r>
      <w:r w:rsidRPr="0020370C">
        <w:rPr>
          <w:rFonts w:asciiTheme="minorHAnsi" w:eastAsia="Zurich BT" w:hAnsiTheme="minorHAnsi" w:cstheme="minorHAnsi"/>
          <w:sz w:val="21"/>
          <w:szCs w:val="21"/>
        </w:rPr>
        <w:t xml:space="preserve">Não se aplicará o desempate de que tratam os </w:t>
      </w:r>
      <w:proofErr w:type="spellStart"/>
      <w:r w:rsidRPr="0020370C">
        <w:rPr>
          <w:rFonts w:asciiTheme="minorHAnsi" w:eastAsia="Zurich BT" w:hAnsiTheme="minorHAnsi" w:cstheme="minorHAnsi"/>
          <w:sz w:val="21"/>
          <w:szCs w:val="21"/>
        </w:rPr>
        <w:t>arts</w:t>
      </w:r>
      <w:proofErr w:type="spellEnd"/>
      <w:r w:rsidRPr="0020370C">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20370C" w:rsidRDefault="005F6B9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eastAsia="Zurich BT" w:hAnsiTheme="minorHAnsi" w:cstheme="minorHAnsi"/>
          <w:sz w:val="21"/>
          <w:szCs w:val="21"/>
        </w:rPr>
        <w:t>7.1</w:t>
      </w:r>
      <w:r w:rsidR="00151869" w:rsidRPr="0020370C">
        <w:rPr>
          <w:rFonts w:asciiTheme="minorHAnsi" w:eastAsia="Zurich BT" w:hAnsiTheme="minorHAnsi" w:cstheme="minorHAnsi"/>
          <w:sz w:val="21"/>
          <w:szCs w:val="21"/>
        </w:rPr>
        <w:t>8</w:t>
      </w:r>
      <w:r w:rsidRPr="0020370C">
        <w:rPr>
          <w:rFonts w:asciiTheme="minorHAnsi" w:eastAsia="Zurich BT" w:hAnsiTheme="minorHAnsi" w:cstheme="minorHAnsi"/>
          <w:sz w:val="21"/>
          <w:szCs w:val="21"/>
        </w:rPr>
        <w:t xml:space="preserve">.5. </w:t>
      </w:r>
      <w:r w:rsidRPr="0020370C">
        <w:rPr>
          <w:rFonts w:asciiTheme="minorHAnsi" w:hAnsiTheme="minorHAnsi" w:cstheme="minorHAnsi"/>
          <w:sz w:val="21"/>
          <w:szCs w:val="21"/>
        </w:rPr>
        <w:t xml:space="preserve">Havendo empate entre propostas ou lances, o critério de desempate será aquele previsto no </w:t>
      </w:r>
      <w:r w:rsidRPr="0020370C">
        <w:rPr>
          <w:rFonts w:asciiTheme="minorHAnsi" w:eastAsia="Arial" w:hAnsiTheme="minorHAnsi" w:cstheme="minorHAnsi"/>
          <w:sz w:val="21"/>
          <w:szCs w:val="21"/>
        </w:rPr>
        <w:t>art</w:t>
      </w:r>
      <w:r w:rsidRPr="0020370C">
        <w:rPr>
          <w:rFonts w:asciiTheme="minorHAnsi" w:hAnsiTheme="minorHAnsi" w:cstheme="minorHAnsi"/>
          <w:sz w:val="21"/>
          <w:szCs w:val="21"/>
        </w:rPr>
        <w:t xml:space="preserve">. 60 da Lei </w:t>
      </w:r>
      <w:r w:rsidR="00C04BD4" w:rsidRPr="0020370C">
        <w:rPr>
          <w:rFonts w:asciiTheme="minorHAnsi" w:hAnsiTheme="minorHAnsi" w:cstheme="minorHAnsi"/>
          <w:sz w:val="21"/>
          <w:szCs w:val="21"/>
        </w:rPr>
        <w:t xml:space="preserve">Federal </w:t>
      </w:r>
      <w:r w:rsidRPr="0020370C">
        <w:rPr>
          <w:rFonts w:asciiTheme="minorHAnsi" w:hAnsiTheme="minorHAnsi" w:cstheme="minorHAnsi"/>
          <w:sz w:val="21"/>
          <w:szCs w:val="21"/>
        </w:rPr>
        <w:t>nº 14.133, de 2021, nesta ordem:</w:t>
      </w:r>
    </w:p>
    <w:p w14:paraId="53493912" w14:textId="52B40D8C" w:rsidR="005F6B9B" w:rsidRPr="0020370C" w:rsidRDefault="005F6B9B" w:rsidP="003B1201">
      <w:pPr>
        <w:pStyle w:val="Nivel3"/>
        <w:numPr>
          <w:ilvl w:val="0"/>
          <w:numId w:val="0"/>
        </w:numPr>
        <w:spacing w:before="0" w:after="0"/>
        <w:ind w:left="1418" w:hanging="142"/>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20370C" w:rsidRDefault="00151869" w:rsidP="00151869">
      <w:pPr>
        <w:pStyle w:val="Nivel3"/>
        <w:numPr>
          <w:ilvl w:val="0"/>
          <w:numId w:val="0"/>
        </w:numPr>
        <w:spacing w:before="0" w:after="0"/>
        <w:ind w:left="1418" w:hanging="142"/>
        <w:rPr>
          <w:rFonts w:asciiTheme="minorHAnsi" w:hAnsiTheme="minorHAnsi" w:cstheme="minorHAnsi"/>
          <w:sz w:val="21"/>
          <w:szCs w:val="21"/>
        </w:rPr>
      </w:pPr>
      <w:r w:rsidRPr="0020370C">
        <w:rPr>
          <w:rFonts w:asciiTheme="minorHAnsi" w:hAnsiTheme="minorHAnsi" w:cstheme="minorHAnsi"/>
          <w:sz w:val="21"/>
          <w:szCs w:val="21"/>
        </w:rPr>
        <w:t xml:space="preserve">7.18.5.2. </w:t>
      </w:r>
      <w:r w:rsidR="005F6B9B" w:rsidRPr="0020370C">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20370C" w:rsidRDefault="00151869" w:rsidP="00151869">
      <w:pPr>
        <w:pStyle w:val="Nivel3"/>
        <w:numPr>
          <w:ilvl w:val="0"/>
          <w:numId w:val="0"/>
        </w:numPr>
        <w:spacing w:before="0" w:after="0"/>
        <w:ind w:left="1418" w:hanging="142"/>
        <w:rPr>
          <w:rFonts w:asciiTheme="minorHAnsi" w:hAnsiTheme="minorHAnsi" w:cstheme="minorHAnsi"/>
          <w:sz w:val="21"/>
          <w:szCs w:val="21"/>
        </w:rPr>
      </w:pPr>
      <w:r w:rsidRPr="0020370C">
        <w:rPr>
          <w:rFonts w:asciiTheme="minorHAnsi" w:hAnsiTheme="minorHAnsi" w:cstheme="minorHAnsi"/>
          <w:sz w:val="21"/>
          <w:szCs w:val="21"/>
        </w:rPr>
        <w:t xml:space="preserve">7.18.5.3. </w:t>
      </w:r>
      <w:r w:rsidR="005F6B9B" w:rsidRPr="0020370C">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20370C" w:rsidRDefault="005F6B9B" w:rsidP="0057422E">
      <w:pPr>
        <w:pStyle w:val="Nivel3"/>
        <w:numPr>
          <w:ilvl w:val="3"/>
          <w:numId w:val="42"/>
        </w:numPr>
        <w:tabs>
          <w:tab w:val="left" w:pos="1560"/>
        </w:tabs>
        <w:spacing w:before="0" w:after="0"/>
        <w:ind w:hanging="257"/>
        <w:rPr>
          <w:rFonts w:asciiTheme="minorHAnsi" w:hAnsiTheme="minorHAnsi" w:cstheme="minorHAnsi"/>
          <w:sz w:val="21"/>
          <w:szCs w:val="21"/>
        </w:rPr>
      </w:pPr>
      <w:r w:rsidRPr="0020370C">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20370C" w:rsidRDefault="00CA0C99" w:rsidP="0057422E">
      <w:pPr>
        <w:pStyle w:val="Nivel3"/>
        <w:numPr>
          <w:ilvl w:val="2"/>
          <w:numId w:val="42"/>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20370C" w:rsidRDefault="00CA0C99" w:rsidP="003B1201">
      <w:pPr>
        <w:pStyle w:val="Nivel2"/>
        <w:numPr>
          <w:ilvl w:val="0"/>
          <w:numId w:val="0"/>
        </w:numPr>
        <w:spacing w:before="0" w:after="0"/>
        <w:ind w:left="1297"/>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20370C" w:rsidRDefault="00CA0C99" w:rsidP="003B1201">
      <w:pPr>
        <w:pStyle w:val="Nivel2"/>
        <w:numPr>
          <w:ilvl w:val="0"/>
          <w:numId w:val="0"/>
        </w:numPr>
        <w:spacing w:before="0" w:after="0"/>
        <w:ind w:left="1297"/>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.6.2. Empresas brasileiras;</w:t>
      </w:r>
    </w:p>
    <w:p w14:paraId="5A9A5481" w14:textId="223A7544" w:rsidR="00CA0C99" w:rsidRPr="0020370C" w:rsidRDefault="00CA0C99" w:rsidP="003B1201">
      <w:pPr>
        <w:pStyle w:val="Nivel2"/>
        <w:numPr>
          <w:ilvl w:val="0"/>
          <w:numId w:val="0"/>
        </w:numPr>
        <w:spacing w:before="0" w:after="0"/>
        <w:ind w:left="1297"/>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.6.3. Empresas que invistam em pesquisa e no desenvolvimento de tecnologia no País;</w:t>
      </w:r>
    </w:p>
    <w:p w14:paraId="48AB83B2" w14:textId="2C32BF7F" w:rsidR="00CA0C99" w:rsidRPr="0020370C" w:rsidRDefault="00CA0C99" w:rsidP="003B1201">
      <w:pPr>
        <w:pStyle w:val="Nivel2"/>
        <w:numPr>
          <w:ilvl w:val="0"/>
          <w:numId w:val="0"/>
        </w:numPr>
        <w:spacing w:before="0" w:after="0"/>
        <w:ind w:left="1297"/>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8</w:t>
      </w:r>
      <w:r w:rsidRPr="0020370C">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20370C"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20370C" w:rsidRDefault="00CA0C99"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9</w:t>
      </w:r>
      <w:r w:rsidRPr="0020370C">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20370C">
        <w:rPr>
          <w:rFonts w:asciiTheme="minorHAnsi" w:hAnsiTheme="minorHAnsi" w:cstheme="minorHAnsi"/>
          <w:sz w:val="21"/>
          <w:szCs w:val="21"/>
        </w:rPr>
        <w:t>a</w:t>
      </w:r>
      <w:r w:rsidRPr="0020370C">
        <w:rPr>
          <w:rFonts w:asciiTheme="minorHAnsi" w:hAnsiTheme="minorHAnsi" w:cstheme="minorHAnsi"/>
          <w:sz w:val="21"/>
          <w:szCs w:val="21"/>
        </w:rPr>
        <w:t xml:space="preserve"> pregoeir</w:t>
      </w:r>
      <w:r w:rsidR="00151869" w:rsidRPr="0020370C">
        <w:rPr>
          <w:rFonts w:asciiTheme="minorHAnsi" w:hAnsiTheme="minorHAnsi" w:cstheme="minorHAnsi"/>
          <w:sz w:val="21"/>
          <w:szCs w:val="21"/>
        </w:rPr>
        <w:t>a</w:t>
      </w:r>
      <w:r w:rsidRPr="0020370C">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20370C" w:rsidRDefault="00CA0C99" w:rsidP="003B1201">
      <w:pPr>
        <w:pStyle w:val="Nivel2"/>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9</w:t>
      </w:r>
      <w:r w:rsidRPr="0020370C">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20370C" w:rsidRDefault="00CA0C99" w:rsidP="003B1201">
      <w:pPr>
        <w:pStyle w:val="Nivel2"/>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9</w:t>
      </w:r>
      <w:r w:rsidRPr="0020370C">
        <w:rPr>
          <w:rFonts w:asciiTheme="minorHAnsi" w:hAnsiTheme="minorHAnsi" w:cstheme="minorHAnsi"/>
          <w:sz w:val="21"/>
          <w:szCs w:val="21"/>
        </w:rPr>
        <w:t xml:space="preserve">.2. </w:t>
      </w:r>
      <w:r w:rsidRPr="0020370C">
        <w:rPr>
          <w:rFonts w:asciiTheme="minorHAnsi" w:eastAsia="Times New Roman" w:hAnsiTheme="minorHAnsi" w:cstheme="minorHAnsi"/>
          <w:sz w:val="21"/>
          <w:szCs w:val="21"/>
        </w:rPr>
        <w:t xml:space="preserve">A </w:t>
      </w:r>
      <w:r w:rsidRPr="0020370C">
        <w:rPr>
          <w:rFonts w:asciiTheme="minorHAnsi" w:hAnsiTheme="minorHAnsi" w:cstheme="minorHAnsi"/>
          <w:sz w:val="21"/>
          <w:szCs w:val="21"/>
        </w:rPr>
        <w:t>negociação será realizada por meio do sistema, podendo ser acompanhada pelos demais licitantes.</w:t>
      </w:r>
    </w:p>
    <w:p w14:paraId="78CAF5B3" w14:textId="38A9C524" w:rsidR="00CA0C99" w:rsidRPr="0020370C"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20370C">
        <w:rPr>
          <w:rFonts w:asciiTheme="minorHAnsi" w:hAnsiTheme="minorHAnsi" w:cstheme="minorHAnsi"/>
          <w:sz w:val="21"/>
          <w:szCs w:val="21"/>
        </w:rPr>
        <w:t>7.1</w:t>
      </w:r>
      <w:r w:rsidR="00151869" w:rsidRPr="0020370C">
        <w:rPr>
          <w:rFonts w:asciiTheme="minorHAnsi" w:hAnsiTheme="minorHAnsi" w:cstheme="minorHAnsi"/>
          <w:sz w:val="21"/>
          <w:szCs w:val="21"/>
        </w:rPr>
        <w:t>9</w:t>
      </w:r>
      <w:r w:rsidRPr="0020370C">
        <w:rPr>
          <w:rFonts w:asciiTheme="minorHAnsi" w:hAnsiTheme="minorHAnsi" w:cstheme="minorHAnsi"/>
          <w:sz w:val="21"/>
          <w:szCs w:val="21"/>
        </w:rPr>
        <w:t xml:space="preserve">.3. </w:t>
      </w:r>
      <w:r w:rsidRPr="0020370C">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20370C"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20370C" w:rsidRDefault="00C9407C" w:rsidP="003B1201">
      <w:pPr>
        <w:pStyle w:val="Nivel3"/>
        <w:numPr>
          <w:ilvl w:val="0"/>
          <w:numId w:val="0"/>
        </w:numPr>
        <w:spacing w:before="0" w:after="0"/>
        <w:rPr>
          <w:rFonts w:asciiTheme="minorHAnsi" w:eastAsia="Times New Roman" w:hAnsiTheme="minorHAnsi" w:cstheme="minorHAnsi"/>
          <w:sz w:val="21"/>
          <w:szCs w:val="21"/>
        </w:rPr>
      </w:pPr>
      <w:r w:rsidRPr="0020370C">
        <w:rPr>
          <w:rFonts w:asciiTheme="minorHAnsi" w:hAnsiTheme="minorHAnsi" w:cstheme="minorHAnsi"/>
          <w:sz w:val="21"/>
          <w:szCs w:val="21"/>
        </w:rPr>
        <w:t>7.</w:t>
      </w:r>
      <w:r w:rsidR="00151869" w:rsidRPr="0020370C">
        <w:rPr>
          <w:rFonts w:asciiTheme="minorHAnsi" w:eastAsia="Times New Roman" w:hAnsiTheme="minorHAnsi" w:cstheme="minorHAnsi"/>
          <w:sz w:val="21"/>
          <w:szCs w:val="21"/>
        </w:rPr>
        <w:t>20</w:t>
      </w:r>
      <w:r w:rsidRPr="0020370C">
        <w:rPr>
          <w:rFonts w:asciiTheme="minorHAnsi" w:eastAsia="Times New Roman" w:hAnsiTheme="minorHAnsi" w:cstheme="minorHAnsi"/>
          <w:sz w:val="21"/>
          <w:szCs w:val="21"/>
        </w:rPr>
        <w:t xml:space="preserve">. </w:t>
      </w:r>
      <w:r w:rsidRPr="0020370C">
        <w:rPr>
          <w:rFonts w:asciiTheme="minorHAnsi" w:hAnsiTheme="minorHAnsi" w:cstheme="minorHAnsi"/>
          <w:sz w:val="21"/>
          <w:szCs w:val="21"/>
        </w:rPr>
        <w:t xml:space="preserve">Será desclassificada a proposta que: </w:t>
      </w:r>
    </w:p>
    <w:p w14:paraId="3AEFB08E" w14:textId="7DC2A107" w:rsidR="00C9407C" w:rsidRPr="0020370C" w:rsidRDefault="00C721B6" w:rsidP="0057422E">
      <w:pPr>
        <w:pStyle w:val="Nivel3"/>
        <w:numPr>
          <w:ilvl w:val="2"/>
          <w:numId w:val="43"/>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C</w:t>
      </w:r>
      <w:r w:rsidR="00C9407C" w:rsidRPr="0020370C">
        <w:rPr>
          <w:rFonts w:asciiTheme="minorHAnsi" w:hAnsiTheme="minorHAnsi" w:cstheme="minorHAnsi"/>
          <w:sz w:val="21"/>
          <w:szCs w:val="21"/>
        </w:rPr>
        <w:t>ontiver vícios insanáveis;</w:t>
      </w:r>
    </w:p>
    <w:p w14:paraId="1855000B" w14:textId="67C79BB5" w:rsidR="00C9407C" w:rsidRPr="0020370C" w:rsidRDefault="00C721B6" w:rsidP="0057422E">
      <w:pPr>
        <w:pStyle w:val="Nivel3"/>
        <w:numPr>
          <w:ilvl w:val="2"/>
          <w:numId w:val="43"/>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N</w:t>
      </w:r>
      <w:r w:rsidR="00C9407C" w:rsidRPr="0020370C">
        <w:rPr>
          <w:rFonts w:asciiTheme="minorHAnsi" w:hAnsiTheme="minorHAnsi" w:cstheme="minorHAnsi"/>
          <w:sz w:val="21"/>
          <w:szCs w:val="21"/>
        </w:rPr>
        <w:t>ão obedecer às especificações técnicas contidas no Termo de Referência;</w:t>
      </w:r>
    </w:p>
    <w:p w14:paraId="0FEF7247" w14:textId="68EB9CAD" w:rsidR="00C9407C" w:rsidRPr="0020370C" w:rsidRDefault="00C721B6" w:rsidP="0057422E">
      <w:pPr>
        <w:pStyle w:val="Nivel3"/>
        <w:numPr>
          <w:ilvl w:val="2"/>
          <w:numId w:val="43"/>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A</w:t>
      </w:r>
      <w:r w:rsidR="00C9407C" w:rsidRPr="0020370C">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20370C" w:rsidRDefault="00C721B6" w:rsidP="0057422E">
      <w:pPr>
        <w:pStyle w:val="Nivel3"/>
        <w:numPr>
          <w:ilvl w:val="2"/>
          <w:numId w:val="43"/>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N</w:t>
      </w:r>
      <w:r w:rsidR="00C9407C" w:rsidRPr="0020370C">
        <w:rPr>
          <w:rFonts w:asciiTheme="minorHAnsi" w:hAnsiTheme="minorHAnsi" w:cstheme="minorHAnsi"/>
          <w:sz w:val="21"/>
          <w:szCs w:val="21"/>
        </w:rPr>
        <w:t>ão tiverem sua exequibilidade demonstrada, quando exigido pela Administração;</w:t>
      </w:r>
    </w:p>
    <w:p w14:paraId="41220BB0" w14:textId="41F87ED5" w:rsidR="00C9407C" w:rsidRPr="0020370C" w:rsidRDefault="00C721B6" w:rsidP="0057422E">
      <w:pPr>
        <w:pStyle w:val="Nivel3"/>
        <w:numPr>
          <w:ilvl w:val="2"/>
          <w:numId w:val="43"/>
        </w:numPr>
        <w:tabs>
          <w:tab w:val="left" w:pos="1701"/>
        </w:tabs>
        <w:spacing w:before="0" w:after="0"/>
        <w:rPr>
          <w:rFonts w:asciiTheme="minorHAnsi" w:hAnsiTheme="minorHAnsi" w:cstheme="minorHAnsi"/>
          <w:sz w:val="21"/>
          <w:szCs w:val="21"/>
        </w:rPr>
      </w:pPr>
      <w:r w:rsidRPr="0020370C">
        <w:rPr>
          <w:rFonts w:asciiTheme="minorHAnsi" w:hAnsiTheme="minorHAnsi" w:cstheme="minorHAnsi"/>
          <w:sz w:val="21"/>
          <w:szCs w:val="21"/>
        </w:rPr>
        <w:t>A</w:t>
      </w:r>
      <w:r w:rsidR="00C9407C" w:rsidRPr="0020370C">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20370C"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20370C" w:rsidRDefault="00275069" w:rsidP="0057422E">
      <w:pPr>
        <w:pStyle w:val="Nivel2"/>
        <w:numPr>
          <w:ilvl w:val="1"/>
          <w:numId w:val="43"/>
        </w:numPr>
        <w:spacing w:before="0" w:after="0"/>
        <w:rPr>
          <w:rFonts w:asciiTheme="minorHAnsi" w:hAnsiTheme="minorHAnsi" w:cstheme="minorHAnsi"/>
          <w:b/>
          <w:bCs/>
          <w:sz w:val="21"/>
          <w:szCs w:val="21"/>
        </w:rPr>
      </w:pPr>
      <w:r w:rsidRPr="0020370C">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20370C" w:rsidRDefault="00275069" w:rsidP="0057422E">
      <w:pPr>
        <w:pStyle w:val="Nivel3"/>
        <w:numPr>
          <w:ilvl w:val="2"/>
          <w:numId w:val="43"/>
        </w:numPr>
        <w:tabs>
          <w:tab w:val="left" w:pos="1701"/>
        </w:tabs>
        <w:spacing w:before="0" w:after="0"/>
        <w:ind w:left="851" w:firstLine="0"/>
        <w:rPr>
          <w:rFonts w:asciiTheme="minorHAnsi" w:hAnsiTheme="minorHAnsi" w:cstheme="minorHAnsi"/>
          <w:sz w:val="21"/>
          <w:szCs w:val="21"/>
        </w:rPr>
      </w:pPr>
      <w:r w:rsidRPr="0020370C">
        <w:rPr>
          <w:rFonts w:asciiTheme="minorHAnsi" w:hAnsiTheme="minorHAnsi" w:cstheme="minorHAnsi"/>
          <w:sz w:val="21"/>
          <w:szCs w:val="21"/>
        </w:rPr>
        <w:t xml:space="preserve">A inexequibilidade, na hipótese de que trata o </w:t>
      </w:r>
      <w:r w:rsidRPr="0020370C">
        <w:rPr>
          <w:rFonts w:asciiTheme="minorHAnsi" w:hAnsiTheme="minorHAnsi" w:cstheme="minorHAnsi"/>
          <w:b/>
          <w:bCs/>
          <w:sz w:val="21"/>
          <w:szCs w:val="21"/>
        </w:rPr>
        <w:t>caput</w:t>
      </w:r>
      <w:r w:rsidRPr="0020370C">
        <w:rPr>
          <w:rFonts w:asciiTheme="minorHAnsi" w:hAnsiTheme="minorHAnsi" w:cstheme="minorHAnsi"/>
          <w:sz w:val="21"/>
          <w:szCs w:val="21"/>
        </w:rPr>
        <w:t>, só será considerada após diligência do pregoeiro, que comprove:</w:t>
      </w:r>
    </w:p>
    <w:p w14:paraId="7298D56F" w14:textId="1A6F237D" w:rsidR="00275069" w:rsidRPr="0020370C" w:rsidRDefault="00C721B6" w:rsidP="0057422E">
      <w:pPr>
        <w:pStyle w:val="Nivel3"/>
        <w:numPr>
          <w:ilvl w:val="3"/>
          <w:numId w:val="43"/>
        </w:numPr>
        <w:tabs>
          <w:tab w:val="left" w:pos="1701"/>
        </w:tabs>
        <w:spacing w:before="0" w:after="0"/>
        <w:ind w:left="1560" w:hanging="284"/>
        <w:rPr>
          <w:rFonts w:asciiTheme="minorHAnsi" w:hAnsiTheme="minorHAnsi" w:cstheme="minorHAnsi"/>
          <w:sz w:val="21"/>
          <w:szCs w:val="21"/>
        </w:rPr>
      </w:pPr>
      <w:r w:rsidRPr="0020370C">
        <w:rPr>
          <w:rFonts w:asciiTheme="minorHAnsi" w:hAnsiTheme="minorHAnsi" w:cstheme="minorHAnsi"/>
          <w:sz w:val="21"/>
          <w:szCs w:val="21"/>
        </w:rPr>
        <w:t>Q</w:t>
      </w:r>
      <w:r w:rsidR="00275069" w:rsidRPr="0020370C">
        <w:rPr>
          <w:rFonts w:asciiTheme="minorHAnsi" w:hAnsiTheme="minorHAnsi" w:cstheme="minorHAnsi"/>
          <w:sz w:val="21"/>
          <w:szCs w:val="21"/>
        </w:rPr>
        <w:t>ue o custo do licitante ultrapassa o valor da proposta; e</w:t>
      </w:r>
    </w:p>
    <w:p w14:paraId="6C40F117" w14:textId="0C7CF654" w:rsidR="00275069" w:rsidRPr="0020370C" w:rsidRDefault="00C721B6" w:rsidP="0057422E">
      <w:pPr>
        <w:pStyle w:val="Nivel3"/>
        <w:numPr>
          <w:ilvl w:val="3"/>
          <w:numId w:val="43"/>
        </w:numPr>
        <w:tabs>
          <w:tab w:val="left" w:pos="1701"/>
        </w:tabs>
        <w:spacing w:before="0" w:after="0"/>
        <w:ind w:hanging="719"/>
        <w:rPr>
          <w:rFonts w:asciiTheme="minorHAnsi" w:hAnsiTheme="minorHAnsi" w:cstheme="minorHAnsi"/>
          <w:sz w:val="21"/>
          <w:szCs w:val="21"/>
        </w:rPr>
      </w:pPr>
      <w:r w:rsidRPr="0020370C">
        <w:rPr>
          <w:rFonts w:asciiTheme="minorHAnsi" w:hAnsiTheme="minorHAnsi" w:cstheme="minorHAnsi"/>
          <w:sz w:val="21"/>
          <w:szCs w:val="21"/>
        </w:rPr>
        <w:t>I</w:t>
      </w:r>
      <w:r w:rsidR="00275069" w:rsidRPr="0020370C">
        <w:rPr>
          <w:rFonts w:asciiTheme="minorHAnsi" w:hAnsiTheme="minorHAnsi" w:cstheme="minorHAnsi"/>
          <w:sz w:val="21"/>
          <w:szCs w:val="21"/>
        </w:rPr>
        <w:t>nexistirem custos de oportunidade capazes de justificar o vulto da oferta.</w:t>
      </w:r>
    </w:p>
    <w:p w14:paraId="31268A65" w14:textId="77777777" w:rsidR="003A535D" w:rsidRPr="0020370C"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20370C" w:rsidRDefault="00275069" w:rsidP="0057422E">
      <w:pPr>
        <w:pStyle w:val="Nivel2"/>
        <w:numPr>
          <w:ilvl w:val="1"/>
          <w:numId w:val="43"/>
        </w:numPr>
        <w:tabs>
          <w:tab w:val="left" w:pos="1276"/>
        </w:tabs>
        <w:spacing w:before="0" w:after="0"/>
        <w:rPr>
          <w:rFonts w:asciiTheme="minorHAnsi" w:hAnsiTheme="minorHAnsi" w:cstheme="minorHAnsi"/>
          <w:sz w:val="21"/>
          <w:szCs w:val="21"/>
        </w:rPr>
      </w:pPr>
      <w:r w:rsidRPr="0020370C">
        <w:rPr>
          <w:rFonts w:asciiTheme="minorHAnsi" w:hAnsiTheme="minorHAnsi" w:cstheme="minorHAnsi"/>
          <w:sz w:val="21"/>
          <w:szCs w:val="21"/>
        </w:rPr>
        <w:t xml:space="preserve">Em contratação de </w:t>
      </w:r>
      <w:r w:rsidRPr="0020370C">
        <w:rPr>
          <w:rFonts w:asciiTheme="minorHAnsi" w:hAnsiTheme="minorHAnsi" w:cstheme="minorHAnsi"/>
          <w:b/>
          <w:bCs/>
          <w:sz w:val="21"/>
          <w:szCs w:val="21"/>
        </w:rPr>
        <w:t>SERVIÇOS DE ENGENHARIA</w:t>
      </w:r>
      <w:r w:rsidRPr="0020370C">
        <w:rPr>
          <w:rFonts w:asciiTheme="minorHAnsi" w:hAnsiTheme="minorHAnsi" w:cstheme="minorHAnsi"/>
          <w:sz w:val="21"/>
          <w:szCs w:val="21"/>
        </w:rPr>
        <w:t>, além das disposições acima, a análise de exequibilidade e sobrepreço considerará o seguinte:</w:t>
      </w:r>
    </w:p>
    <w:p w14:paraId="22386F04" w14:textId="77777777" w:rsidR="00275069" w:rsidRPr="0020370C" w:rsidRDefault="00275069" w:rsidP="0057422E">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20370C">
        <w:rPr>
          <w:rFonts w:asciiTheme="minorHAnsi" w:hAnsiTheme="minorHAnsi" w:cstheme="minorHAnsi"/>
          <w:sz w:val="21"/>
          <w:szCs w:val="21"/>
        </w:rPr>
        <w:t xml:space="preserve">Nos regimes de execução por tarefa, empreitada por preço global ou empreitada integral, </w:t>
      </w:r>
      <w:proofErr w:type="spellStart"/>
      <w:r w:rsidRPr="0020370C">
        <w:rPr>
          <w:rFonts w:asciiTheme="minorHAnsi" w:hAnsiTheme="minorHAnsi" w:cstheme="minorHAnsi"/>
          <w:sz w:val="21"/>
          <w:szCs w:val="21"/>
        </w:rPr>
        <w:t>semi-integrada</w:t>
      </w:r>
      <w:proofErr w:type="spellEnd"/>
      <w:r w:rsidRPr="0020370C">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20370C" w:rsidRDefault="00275069" w:rsidP="0057422E">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20370C">
        <w:rPr>
          <w:rFonts w:asciiTheme="minorHAnsi" w:hAnsiTheme="minorHAnsi" w:cstheme="minorHAnsi"/>
          <w:sz w:val="21"/>
          <w:szCs w:val="21"/>
        </w:rPr>
        <w:t xml:space="preserve">No regime de empreitada por preço unitário, a caracterização do sobrepreço se dará pela superação do valor global estimado e </w:t>
      </w:r>
      <w:r w:rsidRPr="0020370C">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20370C" w:rsidRDefault="00275069" w:rsidP="0057422E">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20370C">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20370C" w:rsidRDefault="00275069" w:rsidP="0057422E">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20370C">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20370C"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20370C" w:rsidRDefault="00275069" w:rsidP="0057422E">
      <w:pPr>
        <w:pStyle w:val="Nivel2"/>
        <w:numPr>
          <w:ilvl w:val="1"/>
          <w:numId w:val="43"/>
        </w:numPr>
        <w:tabs>
          <w:tab w:val="left" w:pos="1276"/>
        </w:tabs>
        <w:spacing w:before="0" w:after="0"/>
        <w:rPr>
          <w:rFonts w:asciiTheme="minorHAnsi" w:hAnsiTheme="minorHAnsi" w:cstheme="minorHAnsi"/>
          <w:sz w:val="21"/>
          <w:szCs w:val="21"/>
        </w:rPr>
      </w:pPr>
      <w:r w:rsidRPr="0020370C">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20370C"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20370C" w:rsidRDefault="00275069" w:rsidP="0057422E">
      <w:pPr>
        <w:pStyle w:val="Nivel3"/>
        <w:numPr>
          <w:ilvl w:val="1"/>
          <w:numId w:val="43"/>
        </w:numPr>
        <w:spacing w:before="0" w:after="0"/>
        <w:rPr>
          <w:rFonts w:asciiTheme="minorHAnsi" w:hAnsiTheme="minorHAnsi" w:cstheme="minorHAnsi"/>
          <w:sz w:val="21"/>
          <w:szCs w:val="21"/>
        </w:rPr>
      </w:pPr>
      <w:r w:rsidRPr="0020370C">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20370C"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20370C" w:rsidRDefault="00275069" w:rsidP="0057422E">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20370C">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0370C">
        <w:rPr>
          <w:rFonts w:asciiTheme="minorHAnsi" w:hAnsiTheme="minorHAnsi" w:cstheme="minorHAnsi"/>
          <w:sz w:val="21"/>
          <w:szCs w:val="21"/>
        </w:rPr>
        <w:t>semi-integrada</w:t>
      </w:r>
      <w:proofErr w:type="spellEnd"/>
      <w:r w:rsidRPr="0020370C">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20370C"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20370C" w:rsidRDefault="00275069" w:rsidP="003B1201">
      <w:pPr>
        <w:pStyle w:val="Default"/>
        <w:spacing w:line="276" w:lineRule="auto"/>
        <w:ind w:left="851" w:hanging="567"/>
        <w:jc w:val="both"/>
        <w:rPr>
          <w:rFonts w:asciiTheme="minorHAnsi" w:hAnsiTheme="minorHAnsi" w:cstheme="minorHAnsi"/>
          <w:sz w:val="21"/>
          <w:szCs w:val="21"/>
        </w:rPr>
      </w:pPr>
      <w:r w:rsidRPr="0020370C">
        <w:rPr>
          <w:rFonts w:asciiTheme="minorHAnsi" w:hAnsiTheme="minorHAnsi" w:cstheme="minorHAnsi"/>
          <w:sz w:val="21"/>
          <w:szCs w:val="21"/>
        </w:rPr>
        <w:t>7.2</w:t>
      </w:r>
      <w:r w:rsidR="00151869" w:rsidRPr="0020370C">
        <w:rPr>
          <w:rFonts w:asciiTheme="minorHAnsi" w:hAnsiTheme="minorHAnsi" w:cstheme="minorHAnsi"/>
          <w:sz w:val="21"/>
          <w:szCs w:val="21"/>
        </w:rPr>
        <w:t>5</w:t>
      </w:r>
      <w:r w:rsidRPr="0020370C">
        <w:rPr>
          <w:rFonts w:asciiTheme="minorHAnsi" w:hAnsiTheme="minorHAnsi" w:cstheme="minorHAnsi"/>
          <w:sz w:val="21"/>
          <w:szCs w:val="21"/>
        </w:rPr>
        <w:t xml:space="preserve">. </w:t>
      </w:r>
      <w:r w:rsidR="00DB258F" w:rsidRPr="0020370C">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20370C"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0370C">
        <w:rPr>
          <w:rFonts w:asciiTheme="minorHAnsi" w:hAnsiTheme="minorHAnsi" w:cstheme="minorHAnsi"/>
          <w:sz w:val="21"/>
          <w:szCs w:val="21"/>
        </w:rPr>
        <w:t>7.2</w:t>
      </w:r>
      <w:r w:rsidR="006D2BF5" w:rsidRPr="0020370C">
        <w:rPr>
          <w:rFonts w:asciiTheme="minorHAnsi" w:hAnsiTheme="minorHAnsi" w:cstheme="minorHAnsi"/>
          <w:sz w:val="21"/>
          <w:szCs w:val="21"/>
        </w:rPr>
        <w:t>5</w:t>
      </w:r>
      <w:r w:rsidRPr="0020370C">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20370C"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20370C">
        <w:rPr>
          <w:rFonts w:asciiTheme="minorHAnsi" w:hAnsiTheme="minorHAnsi" w:cstheme="minorHAnsi"/>
          <w:sz w:val="21"/>
          <w:szCs w:val="21"/>
        </w:rPr>
        <w:t>7.2</w:t>
      </w:r>
      <w:r w:rsidR="006D2BF5" w:rsidRPr="0020370C">
        <w:rPr>
          <w:rFonts w:asciiTheme="minorHAnsi" w:hAnsiTheme="minorHAnsi" w:cstheme="minorHAnsi"/>
          <w:sz w:val="21"/>
          <w:szCs w:val="21"/>
        </w:rPr>
        <w:t>5</w:t>
      </w:r>
      <w:r w:rsidRPr="0020370C">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20370C"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0370C">
        <w:rPr>
          <w:rFonts w:asciiTheme="minorHAnsi" w:hAnsiTheme="minorHAnsi" w:cstheme="minorHAnsi"/>
          <w:sz w:val="21"/>
          <w:szCs w:val="21"/>
        </w:rPr>
        <w:t>7.2</w:t>
      </w:r>
      <w:r w:rsidR="006D2BF5" w:rsidRPr="0020370C">
        <w:rPr>
          <w:rFonts w:asciiTheme="minorHAnsi" w:hAnsiTheme="minorHAnsi" w:cstheme="minorHAnsi"/>
          <w:sz w:val="21"/>
          <w:szCs w:val="21"/>
        </w:rPr>
        <w:t>5</w:t>
      </w:r>
      <w:r w:rsidRPr="0020370C">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20370C"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20370C">
        <w:rPr>
          <w:rFonts w:asciiTheme="minorHAnsi" w:hAnsiTheme="minorHAnsi" w:cstheme="minorHAnsi"/>
          <w:sz w:val="21"/>
          <w:szCs w:val="21"/>
        </w:rPr>
        <w:t>7.2</w:t>
      </w:r>
      <w:r w:rsidR="006D2BF5" w:rsidRPr="0020370C">
        <w:rPr>
          <w:rFonts w:asciiTheme="minorHAnsi" w:hAnsiTheme="minorHAnsi" w:cstheme="minorHAnsi"/>
          <w:sz w:val="21"/>
          <w:szCs w:val="21"/>
        </w:rPr>
        <w:t>5</w:t>
      </w:r>
      <w:r w:rsidRPr="0020370C">
        <w:rPr>
          <w:rFonts w:asciiTheme="minorHAnsi" w:hAnsiTheme="minorHAnsi" w:cstheme="minorHAnsi"/>
          <w:sz w:val="21"/>
          <w:szCs w:val="21"/>
        </w:rPr>
        <w:t xml:space="preserve">.4. </w:t>
      </w:r>
      <w:r w:rsidRPr="0020370C">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20370C"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20370C" w:rsidRDefault="003F5E54" w:rsidP="0057422E">
      <w:pPr>
        <w:pStyle w:val="Default"/>
        <w:numPr>
          <w:ilvl w:val="0"/>
          <w:numId w:val="43"/>
        </w:numPr>
        <w:spacing w:line="276" w:lineRule="auto"/>
        <w:jc w:val="both"/>
        <w:rPr>
          <w:rFonts w:asciiTheme="minorHAnsi" w:hAnsiTheme="minorHAnsi" w:cstheme="minorHAnsi"/>
          <w:b/>
          <w:bCs/>
          <w:color w:val="auto"/>
          <w:sz w:val="21"/>
          <w:szCs w:val="21"/>
        </w:rPr>
      </w:pPr>
      <w:r w:rsidRPr="0020370C">
        <w:rPr>
          <w:rFonts w:asciiTheme="minorHAnsi" w:hAnsiTheme="minorHAnsi" w:cstheme="minorHAnsi"/>
          <w:b/>
          <w:bCs/>
          <w:color w:val="auto"/>
          <w:sz w:val="21"/>
          <w:szCs w:val="21"/>
        </w:rPr>
        <w:t xml:space="preserve">DA </w:t>
      </w:r>
      <w:r w:rsidR="001703E8" w:rsidRPr="0020370C">
        <w:rPr>
          <w:rFonts w:asciiTheme="minorHAnsi" w:hAnsiTheme="minorHAnsi" w:cstheme="minorHAnsi"/>
          <w:b/>
          <w:bCs/>
          <w:color w:val="auto"/>
          <w:sz w:val="21"/>
          <w:szCs w:val="21"/>
        </w:rPr>
        <w:t>AMOSTRA</w:t>
      </w:r>
    </w:p>
    <w:p w14:paraId="48B20550" w14:textId="406FE50E" w:rsidR="00906285" w:rsidRPr="0020370C" w:rsidRDefault="001703E8" w:rsidP="0020370C">
      <w:pPr>
        <w:pStyle w:val="Default"/>
        <w:spacing w:line="276" w:lineRule="auto"/>
        <w:ind w:left="660"/>
        <w:jc w:val="both"/>
        <w:rPr>
          <w:rFonts w:asciiTheme="minorHAnsi" w:hAnsiTheme="minorHAnsi" w:cstheme="minorHAnsi"/>
          <w:b/>
          <w:bCs/>
          <w:color w:val="C45911" w:themeColor="accent2" w:themeShade="BF"/>
          <w:sz w:val="21"/>
          <w:szCs w:val="21"/>
        </w:rPr>
      </w:pPr>
      <w:r w:rsidRPr="0020370C">
        <w:rPr>
          <w:rFonts w:asciiTheme="minorHAnsi" w:hAnsiTheme="minorHAnsi" w:cstheme="minorHAnsi"/>
          <w:b/>
          <w:bCs/>
          <w:color w:val="C45911" w:themeColor="accent2" w:themeShade="BF"/>
          <w:sz w:val="21"/>
          <w:szCs w:val="21"/>
        </w:rPr>
        <w:t xml:space="preserve"> </w:t>
      </w:r>
    </w:p>
    <w:p w14:paraId="623FBB19" w14:textId="2C68CBDF" w:rsidR="00F460B1" w:rsidRPr="0020370C" w:rsidRDefault="00F460B1" w:rsidP="003B1201">
      <w:pPr>
        <w:pStyle w:val="Default"/>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8.1.  Não será exigida a </w:t>
      </w:r>
      <w:r w:rsidR="003C1F49" w:rsidRPr="0020370C">
        <w:rPr>
          <w:rFonts w:asciiTheme="minorHAnsi" w:hAnsiTheme="minorHAnsi" w:cstheme="minorHAnsi"/>
          <w:color w:val="auto"/>
          <w:sz w:val="21"/>
          <w:szCs w:val="21"/>
        </w:rPr>
        <w:t xml:space="preserve">apresentação de amostra </w:t>
      </w:r>
      <w:r w:rsidRPr="0020370C">
        <w:rPr>
          <w:rFonts w:asciiTheme="minorHAnsi" w:hAnsiTheme="minorHAnsi" w:cstheme="minorHAnsi"/>
          <w:color w:val="auto"/>
          <w:sz w:val="21"/>
          <w:szCs w:val="21"/>
        </w:rPr>
        <w:t>para celebrar a contratação decorrente deste certame licitatório.</w:t>
      </w:r>
    </w:p>
    <w:p w14:paraId="31ABF1D2" w14:textId="77777777" w:rsidR="003C1F49" w:rsidRPr="0020370C"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20370C" w:rsidRDefault="0025188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9. DA FASE DE HABILITAÇÃO</w:t>
      </w:r>
    </w:p>
    <w:p w14:paraId="325E71B2" w14:textId="77777777" w:rsidR="0025188F" w:rsidRPr="0020370C" w:rsidRDefault="0025188F" w:rsidP="003B1201">
      <w:pPr>
        <w:pStyle w:val="Default"/>
        <w:spacing w:line="276" w:lineRule="auto"/>
        <w:jc w:val="both"/>
        <w:rPr>
          <w:rFonts w:asciiTheme="minorHAnsi" w:hAnsiTheme="minorHAnsi" w:cstheme="minorHAnsi"/>
          <w:sz w:val="21"/>
          <w:szCs w:val="21"/>
        </w:rPr>
      </w:pPr>
    </w:p>
    <w:p w14:paraId="066D19C4" w14:textId="0C3C04BC" w:rsidR="00A43548" w:rsidRPr="0020370C" w:rsidRDefault="0025188F" w:rsidP="003B1201">
      <w:pPr>
        <w:pStyle w:val="Default"/>
        <w:numPr>
          <w:ilvl w:val="1"/>
          <w:numId w:val="7"/>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9.1. </w:t>
      </w:r>
      <w:bookmarkStart w:id="0" w:name="_Ref117019424"/>
      <w:r w:rsidR="00A43548" w:rsidRPr="0020370C">
        <w:rPr>
          <w:rFonts w:asciiTheme="minorHAnsi" w:hAnsiTheme="minorHAnsi" w:cstheme="minorHAnsi"/>
          <w:sz w:val="21"/>
          <w:szCs w:val="21"/>
        </w:rPr>
        <w:t xml:space="preserve">Encerrada a etapa de negociação e aceitação, a pregoeira verificará se o licitante provisoriamente </w:t>
      </w:r>
      <w:r w:rsidR="00A43548" w:rsidRPr="0020370C">
        <w:rPr>
          <w:rFonts w:asciiTheme="minorHAnsi" w:hAnsiTheme="minorHAnsi" w:cstheme="minorHAnsi"/>
          <w:color w:val="auto"/>
          <w:sz w:val="21"/>
          <w:szCs w:val="21"/>
        </w:rPr>
        <w:t>classificado em primeiro lugar atende às condições de participação no certame, conforme previsto no art. 14 da Lei</w:t>
      </w:r>
      <w:r w:rsidR="00C04BD4" w:rsidRPr="0020370C">
        <w:rPr>
          <w:rFonts w:asciiTheme="minorHAnsi" w:hAnsiTheme="minorHAnsi" w:cstheme="minorHAnsi"/>
          <w:color w:val="auto"/>
          <w:sz w:val="21"/>
          <w:szCs w:val="21"/>
        </w:rPr>
        <w:t xml:space="preserve"> Federal </w:t>
      </w:r>
      <w:r w:rsidR="00A43548" w:rsidRPr="0020370C">
        <w:rPr>
          <w:rFonts w:asciiTheme="minorHAnsi" w:hAnsiTheme="minorHAnsi" w:cstheme="minorHAnsi"/>
          <w:color w:val="auto"/>
          <w:sz w:val="21"/>
          <w:szCs w:val="21"/>
        </w:rPr>
        <w:t xml:space="preserve"> nº 14.133/2021, legislação correlata e no item </w:t>
      </w:r>
      <w:r w:rsidR="00B2480F" w:rsidRPr="0020370C">
        <w:rPr>
          <w:rFonts w:asciiTheme="minorHAnsi" w:hAnsiTheme="minorHAnsi" w:cstheme="minorHAnsi"/>
          <w:color w:val="auto"/>
          <w:sz w:val="21"/>
          <w:szCs w:val="21"/>
        </w:rPr>
        <w:t>4.</w:t>
      </w:r>
      <w:r w:rsidR="00542A35">
        <w:rPr>
          <w:rFonts w:asciiTheme="minorHAnsi" w:hAnsiTheme="minorHAnsi" w:cstheme="minorHAnsi"/>
          <w:color w:val="auto"/>
          <w:sz w:val="21"/>
          <w:szCs w:val="21"/>
        </w:rPr>
        <w:t>8</w:t>
      </w:r>
      <w:r w:rsidR="00A43548" w:rsidRPr="0020370C">
        <w:rPr>
          <w:rFonts w:asciiTheme="minorHAnsi" w:hAnsiTheme="minorHAnsi" w:cstheme="minorHAnsi"/>
          <w:color w:val="auto"/>
          <w:sz w:val="21"/>
          <w:szCs w:val="21"/>
        </w:rPr>
        <w:t xml:space="preserve"> do edital, </w:t>
      </w:r>
      <w:bookmarkEnd w:id="0"/>
      <w:r w:rsidR="00A43548" w:rsidRPr="0020370C">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20370C">
        <w:rPr>
          <w:rFonts w:asciiTheme="minorHAnsi" w:hAnsiTheme="minorHAnsi" w:cstheme="minorHAnsi"/>
          <w:sz w:val="21"/>
          <w:szCs w:val="21"/>
          <w:lang w:eastAsia="ar-SA"/>
        </w:rPr>
        <w:t xml:space="preserve"> mediante a consulta aos seguintes cadastros:</w:t>
      </w:r>
    </w:p>
    <w:p w14:paraId="2DF47B79" w14:textId="77777777" w:rsidR="002D47BC" w:rsidRPr="0020370C"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20370C"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lang w:eastAsia="ar-SA"/>
        </w:rPr>
        <w:t>b) Consulta Consolidada de Pessoa Jurídica (TCU) (</w:t>
      </w:r>
      <w:hyperlink r:id="rId10" w:history="1">
        <w:r w:rsidR="00FB52A3" w:rsidRPr="0020370C">
          <w:rPr>
            <w:rStyle w:val="Hyperlink"/>
            <w:rFonts w:asciiTheme="minorHAnsi" w:hAnsiTheme="minorHAnsi" w:cstheme="minorHAnsi"/>
            <w:sz w:val="21"/>
            <w:szCs w:val="21"/>
          </w:rPr>
          <w:t>https://certidoes-apf.apps.tcu.gov.br/</w:t>
        </w:r>
      </w:hyperlink>
      <w:r w:rsidRPr="0020370C">
        <w:rPr>
          <w:rFonts w:asciiTheme="minorHAnsi" w:hAnsiTheme="minorHAnsi" w:cstheme="minorHAnsi"/>
          <w:sz w:val="21"/>
          <w:szCs w:val="21"/>
          <w:lang w:eastAsia="ar-SA"/>
        </w:rPr>
        <w:t>).</w:t>
      </w:r>
    </w:p>
    <w:p w14:paraId="454CF567" w14:textId="7A5FD13F" w:rsidR="00FB52A3" w:rsidRPr="0020370C"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lang w:eastAsia="ar-SA"/>
        </w:rPr>
        <w:t xml:space="preserve">c) </w:t>
      </w:r>
      <w:r w:rsidRPr="0020370C">
        <w:rPr>
          <w:rFonts w:asciiTheme="minorHAnsi" w:hAnsiTheme="minorHAnsi" w:cstheme="minorHAnsi"/>
          <w:sz w:val="21"/>
          <w:szCs w:val="21"/>
        </w:rPr>
        <w:t xml:space="preserve">Sistema Eletrônico de Aplicação e Registro de Sanções Administrativas – e-Sanções, no endereço( </w:t>
      </w:r>
      <w:hyperlink r:id="rId11" w:history="1">
        <w:r w:rsidRPr="0020370C">
          <w:rPr>
            <w:rStyle w:val="Hyperlink"/>
            <w:rFonts w:asciiTheme="minorHAnsi" w:hAnsiTheme="minorHAnsi" w:cstheme="minorHAnsi"/>
            <w:sz w:val="21"/>
            <w:szCs w:val="21"/>
          </w:rPr>
          <w:t>http://www.esancoes.sp.gov.br</w:t>
        </w:r>
      </w:hyperlink>
      <w:r w:rsidRPr="0020370C">
        <w:rPr>
          <w:rFonts w:asciiTheme="minorHAnsi" w:hAnsiTheme="minorHAnsi" w:cstheme="minorHAnsi"/>
          <w:sz w:val="21"/>
          <w:szCs w:val="21"/>
        </w:rPr>
        <w:t xml:space="preserve"> ). </w:t>
      </w:r>
    </w:p>
    <w:p w14:paraId="63AA91C7" w14:textId="04142EF8" w:rsidR="00FB52A3" w:rsidRPr="0020370C"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rPr>
        <w:t xml:space="preserve">d) Cadastro Nacional de Empresas Inidôneas e Suspensas – CEIS, no endereço ( </w:t>
      </w:r>
      <w:hyperlink r:id="rId12" w:history="1">
        <w:r w:rsidRPr="0020370C">
          <w:rPr>
            <w:rStyle w:val="Hyperlink"/>
            <w:rFonts w:asciiTheme="minorHAnsi" w:hAnsiTheme="minorHAnsi" w:cstheme="minorHAnsi"/>
            <w:sz w:val="21"/>
            <w:szCs w:val="21"/>
          </w:rPr>
          <w:t>http://www.portaltransparencia.gov.br/sancoes</w:t>
        </w:r>
      </w:hyperlink>
      <w:r w:rsidRPr="0020370C">
        <w:rPr>
          <w:rFonts w:asciiTheme="minorHAnsi" w:hAnsiTheme="minorHAnsi" w:cstheme="minorHAnsi"/>
          <w:sz w:val="21"/>
          <w:szCs w:val="21"/>
        </w:rPr>
        <w:t xml:space="preserve"> )</w:t>
      </w:r>
      <w:r w:rsidR="00374E5C" w:rsidRPr="0020370C">
        <w:rPr>
          <w:rFonts w:asciiTheme="minorHAnsi" w:hAnsiTheme="minorHAnsi" w:cstheme="minorHAnsi"/>
          <w:sz w:val="21"/>
          <w:szCs w:val="21"/>
        </w:rPr>
        <w:t xml:space="preserve">. </w:t>
      </w:r>
    </w:p>
    <w:p w14:paraId="5FD72CA0" w14:textId="5A4D7CA4" w:rsidR="00FB52A3" w:rsidRPr="0020370C"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20370C">
          <w:rPr>
            <w:rStyle w:val="Hyperlink"/>
            <w:rFonts w:asciiTheme="minorHAnsi" w:hAnsiTheme="minorHAnsi" w:cstheme="minorHAnsi"/>
            <w:sz w:val="21"/>
            <w:szCs w:val="21"/>
          </w:rPr>
          <w:t>http://www.cnj.jus.br/improbidade_adm/consultar_requerido.php</w:t>
        </w:r>
      </w:hyperlink>
      <w:r w:rsidR="00374E5C" w:rsidRPr="0020370C">
        <w:rPr>
          <w:rFonts w:asciiTheme="minorHAnsi" w:hAnsiTheme="minorHAnsi" w:cstheme="minorHAnsi"/>
          <w:sz w:val="21"/>
          <w:szCs w:val="21"/>
        </w:rPr>
        <w:t xml:space="preserve"> </w:t>
      </w:r>
      <w:r w:rsidRPr="0020370C">
        <w:rPr>
          <w:rFonts w:asciiTheme="minorHAnsi" w:hAnsiTheme="minorHAnsi" w:cstheme="minorHAnsi"/>
          <w:sz w:val="21"/>
          <w:szCs w:val="21"/>
        </w:rPr>
        <w:t xml:space="preserve"> (quanto ao nome da pessoa jurídica licitante e também de seu sócio majoritário - artigo 12 da Lei Federal </w:t>
      </w:r>
      <w:proofErr w:type="spellStart"/>
      <w:r w:rsidRPr="0020370C">
        <w:rPr>
          <w:rFonts w:asciiTheme="minorHAnsi" w:hAnsiTheme="minorHAnsi" w:cstheme="minorHAnsi"/>
          <w:sz w:val="21"/>
          <w:szCs w:val="21"/>
        </w:rPr>
        <w:t>n°</w:t>
      </w:r>
      <w:proofErr w:type="spellEnd"/>
      <w:r w:rsidRPr="0020370C">
        <w:rPr>
          <w:rFonts w:asciiTheme="minorHAnsi" w:hAnsiTheme="minorHAnsi" w:cstheme="minorHAnsi"/>
          <w:sz w:val="21"/>
          <w:szCs w:val="21"/>
        </w:rPr>
        <w:t xml:space="preserve"> 8.429/1992)</w:t>
      </w:r>
      <w:r w:rsidR="00374E5C" w:rsidRPr="0020370C">
        <w:rPr>
          <w:rFonts w:asciiTheme="minorHAnsi" w:hAnsiTheme="minorHAnsi" w:cstheme="minorHAnsi"/>
          <w:sz w:val="21"/>
          <w:szCs w:val="21"/>
        </w:rPr>
        <w:t>;</w:t>
      </w:r>
    </w:p>
    <w:p w14:paraId="75BF1206" w14:textId="5941F1C6" w:rsidR="00FB52A3" w:rsidRPr="0020370C"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20370C">
        <w:rPr>
          <w:rFonts w:asciiTheme="minorHAnsi" w:hAnsiTheme="minorHAnsi" w:cstheme="minorHAnsi"/>
          <w:sz w:val="21"/>
          <w:szCs w:val="21"/>
        </w:rPr>
        <w:t xml:space="preserve">e) Relação de apenados publicada pelo Tribunal de Contas do Estado de São Paulo, no endereço </w:t>
      </w:r>
      <w:r w:rsidR="00374E5C" w:rsidRPr="0020370C">
        <w:rPr>
          <w:rFonts w:asciiTheme="minorHAnsi" w:hAnsiTheme="minorHAnsi" w:cstheme="minorHAnsi"/>
          <w:sz w:val="21"/>
          <w:szCs w:val="21"/>
        </w:rPr>
        <w:t xml:space="preserve">( </w:t>
      </w:r>
      <w:hyperlink r:id="rId14" w:history="1">
        <w:r w:rsidR="00374E5C" w:rsidRPr="0020370C">
          <w:rPr>
            <w:rStyle w:val="Hyperlink"/>
            <w:rFonts w:asciiTheme="minorHAnsi" w:hAnsiTheme="minorHAnsi" w:cstheme="minorHAnsi"/>
            <w:sz w:val="21"/>
            <w:szCs w:val="21"/>
          </w:rPr>
          <w:t>https://www.tce.sp.gov.br/pesquisa-relacao-apenados</w:t>
        </w:r>
      </w:hyperlink>
      <w:r w:rsidR="00374E5C" w:rsidRPr="0020370C">
        <w:rPr>
          <w:rFonts w:asciiTheme="minorHAnsi" w:hAnsiTheme="minorHAnsi" w:cstheme="minorHAnsi"/>
          <w:sz w:val="21"/>
          <w:szCs w:val="21"/>
        </w:rPr>
        <w:t xml:space="preserve">). </w:t>
      </w:r>
    </w:p>
    <w:p w14:paraId="106EEDF9" w14:textId="77777777" w:rsidR="002D47BC" w:rsidRPr="0020370C" w:rsidRDefault="002D47BC"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9.2.  Caso atendidas as condições de participação, será iniciado o procedimento de habilitação.</w:t>
      </w:r>
    </w:p>
    <w:p w14:paraId="16C1F9A4" w14:textId="77777777" w:rsidR="003A535D" w:rsidRPr="0020370C"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20370C" w:rsidRDefault="002D47BC"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9.3. Caso o licitante provisoriamente classificado em primeiro lugar enquadre-se no tratamento favorecido às ME/</w:t>
      </w:r>
      <w:proofErr w:type="spellStart"/>
      <w:r w:rsidRPr="0020370C">
        <w:rPr>
          <w:rFonts w:asciiTheme="minorHAnsi" w:hAnsiTheme="minorHAnsi" w:cstheme="minorHAnsi"/>
          <w:sz w:val="21"/>
          <w:szCs w:val="21"/>
        </w:rPr>
        <w:t>EPPs</w:t>
      </w:r>
      <w:proofErr w:type="spellEnd"/>
      <w:r w:rsidRPr="0020370C">
        <w:rPr>
          <w:rFonts w:asciiTheme="minorHAnsi" w:hAnsiTheme="minorHAnsi" w:cstheme="minorHAnsi"/>
          <w:sz w:val="21"/>
          <w:szCs w:val="21"/>
        </w:rPr>
        <w:t xml:space="preserve">, o pregoeiro obedecerá ao disposto nos </w:t>
      </w:r>
      <w:proofErr w:type="spellStart"/>
      <w:r w:rsidRPr="0020370C">
        <w:rPr>
          <w:rFonts w:asciiTheme="minorHAnsi" w:hAnsiTheme="minorHAnsi" w:cstheme="minorHAnsi"/>
          <w:sz w:val="21"/>
          <w:szCs w:val="21"/>
        </w:rPr>
        <w:t>arts</w:t>
      </w:r>
      <w:proofErr w:type="spellEnd"/>
      <w:r w:rsidRPr="0020370C">
        <w:rPr>
          <w:rFonts w:asciiTheme="minorHAnsi" w:hAnsiTheme="minorHAnsi" w:cstheme="minorHAnsi"/>
          <w:sz w:val="21"/>
          <w:szCs w:val="21"/>
        </w:rPr>
        <w:t>. 42 e 43 da Lei Complementar nº 23/</w:t>
      </w:r>
      <w:r w:rsidR="00C04BD4" w:rsidRPr="0020370C">
        <w:rPr>
          <w:rFonts w:asciiTheme="minorHAnsi" w:hAnsiTheme="minorHAnsi" w:cstheme="minorHAnsi"/>
          <w:sz w:val="21"/>
          <w:szCs w:val="21"/>
        </w:rPr>
        <w:t>20</w:t>
      </w:r>
      <w:r w:rsidRPr="0020370C">
        <w:rPr>
          <w:rFonts w:asciiTheme="minorHAnsi" w:hAnsiTheme="minorHAnsi" w:cstheme="minorHAnsi"/>
          <w:sz w:val="21"/>
          <w:szCs w:val="21"/>
        </w:rPr>
        <w:t>06.</w:t>
      </w:r>
    </w:p>
    <w:p w14:paraId="65D0A4A1" w14:textId="77777777" w:rsidR="00B72608" w:rsidRPr="0020370C"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20370C" w:rsidRDefault="002D47B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9.</w:t>
      </w:r>
      <w:r w:rsidR="00F3020E" w:rsidRPr="0020370C">
        <w:rPr>
          <w:rFonts w:asciiTheme="minorHAnsi" w:hAnsiTheme="minorHAnsi" w:cstheme="minorHAnsi"/>
          <w:sz w:val="21"/>
          <w:szCs w:val="21"/>
        </w:rPr>
        <w:t>4</w:t>
      </w:r>
      <w:r w:rsidRPr="0020370C">
        <w:rPr>
          <w:rFonts w:asciiTheme="minorHAnsi" w:hAnsiTheme="minorHAnsi" w:cstheme="minorHAnsi"/>
          <w:sz w:val="21"/>
          <w:szCs w:val="21"/>
        </w:rPr>
        <w:t xml:space="preserve">. </w:t>
      </w:r>
      <w:r w:rsidR="0025188F" w:rsidRPr="0020370C">
        <w:rPr>
          <w:rFonts w:asciiTheme="minorHAnsi" w:hAnsiTheme="minorHAnsi" w:cstheme="minorHAnsi"/>
          <w:sz w:val="21"/>
          <w:szCs w:val="21"/>
        </w:rPr>
        <w:t xml:space="preserve">Serão exigidos para fins de habilitação, nos termos dos </w:t>
      </w:r>
      <w:proofErr w:type="spellStart"/>
      <w:r w:rsidR="0025188F" w:rsidRPr="0020370C">
        <w:rPr>
          <w:rFonts w:asciiTheme="minorHAnsi" w:hAnsiTheme="minorHAnsi" w:cstheme="minorHAnsi"/>
          <w:sz w:val="21"/>
          <w:szCs w:val="21"/>
        </w:rPr>
        <w:t>arts</w:t>
      </w:r>
      <w:proofErr w:type="spellEnd"/>
      <w:r w:rsidR="0025188F" w:rsidRPr="0020370C">
        <w:rPr>
          <w:rFonts w:asciiTheme="minorHAnsi" w:hAnsiTheme="minorHAnsi" w:cstheme="minorHAnsi"/>
          <w:sz w:val="21"/>
          <w:szCs w:val="21"/>
        </w:rPr>
        <w:t xml:space="preserve">. 62 a 70 da Lei </w:t>
      </w:r>
      <w:r w:rsidR="00C04BD4" w:rsidRPr="0020370C">
        <w:rPr>
          <w:rFonts w:asciiTheme="minorHAnsi" w:hAnsiTheme="minorHAnsi" w:cstheme="minorHAnsi"/>
          <w:sz w:val="21"/>
          <w:szCs w:val="21"/>
        </w:rPr>
        <w:t xml:space="preserve">Federal </w:t>
      </w:r>
      <w:r w:rsidR="0025188F" w:rsidRPr="0020370C">
        <w:rPr>
          <w:rFonts w:asciiTheme="minorHAnsi" w:hAnsiTheme="minorHAnsi" w:cstheme="minorHAnsi"/>
          <w:sz w:val="21"/>
          <w:szCs w:val="21"/>
        </w:rPr>
        <w:t xml:space="preserve">nº 14.133, de 2021, os seguintes documentos: </w:t>
      </w:r>
    </w:p>
    <w:p w14:paraId="34FFC6D6" w14:textId="77777777" w:rsidR="0025188F" w:rsidRPr="0020370C"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20370C" w:rsidRDefault="0025188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9.</w:t>
      </w:r>
      <w:r w:rsidR="00F3020E" w:rsidRPr="0020370C">
        <w:rPr>
          <w:rFonts w:asciiTheme="minorHAnsi" w:hAnsiTheme="minorHAnsi" w:cstheme="minorHAnsi"/>
          <w:b/>
          <w:bCs/>
          <w:sz w:val="21"/>
          <w:szCs w:val="21"/>
        </w:rPr>
        <w:t>5</w:t>
      </w:r>
      <w:r w:rsidRPr="0020370C">
        <w:rPr>
          <w:rFonts w:asciiTheme="minorHAnsi" w:hAnsiTheme="minorHAnsi" w:cstheme="minorHAnsi"/>
          <w:b/>
          <w:bCs/>
          <w:sz w:val="21"/>
          <w:szCs w:val="21"/>
        </w:rPr>
        <w:t>. DA HABILITAÇÃO JURÍDICA</w:t>
      </w:r>
      <w:r w:rsidRPr="0020370C">
        <w:rPr>
          <w:rFonts w:asciiTheme="minorHAnsi" w:hAnsiTheme="minorHAnsi" w:cstheme="minorHAnsi"/>
          <w:sz w:val="21"/>
          <w:szCs w:val="21"/>
        </w:rPr>
        <w:t xml:space="preserve"> </w:t>
      </w:r>
    </w:p>
    <w:p w14:paraId="6EF6A88D" w14:textId="77777777" w:rsidR="0025188F" w:rsidRPr="0020370C"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Empresário individual: </w:t>
      </w:r>
      <w:r w:rsidRPr="0020370C">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Microempreendedor Individual – MEI: </w:t>
      </w:r>
      <w:r w:rsidRPr="0020370C">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Sociedade empresária, sociedade limitada unipessoal – SLU ou sociedade identificada como empresa individual de responsabilidade limitada – EIRELI</w:t>
      </w:r>
      <w:r w:rsidRPr="0020370C">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Sociedade empresária estrangeira: </w:t>
      </w:r>
      <w:r w:rsidRPr="0020370C">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Sociedade simples: </w:t>
      </w:r>
      <w:r w:rsidRPr="0020370C">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Filial, sucursal ou agência de sociedade simples ou empresária: </w:t>
      </w:r>
      <w:r w:rsidRPr="0020370C">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Sociedade cooperativa: </w:t>
      </w:r>
      <w:r w:rsidRPr="0020370C">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Agricultor familiar: </w:t>
      </w:r>
      <w:r w:rsidRPr="0020370C">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b/>
          <w:bCs/>
          <w:sz w:val="21"/>
          <w:szCs w:val="21"/>
        </w:rPr>
        <w:t xml:space="preserve">Produtor Rural: </w:t>
      </w:r>
      <w:r w:rsidRPr="0020370C">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20370C">
        <w:rPr>
          <w:rFonts w:asciiTheme="minorHAnsi" w:hAnsiTheme="minorHAnsi" w:cstheme="minorHAnsi"/>
          <w:sz w:val="21"/>
          <w:szCs w:val="21"/>
        </w:rPr>
        <w:t>arts</w:t>
      </w:r>
      <w:proofErr w:type="spellEnd"/>
      <w:r w:rsidRPr="0020370C">
        <w:rPr>
          <w:rFonts w:asciiTheme="minorHAnsi" w:hAnsiTheme="minorHAnsi" w:cstheme="minorHAnsi"/>
          <w:sz w:val="21"/>
          <w:szCs w:val="21"/>
        </w:rPr>
        <w:t xml:space="preserve">. 17 a 19 e 165). </w:t>
      </w:r>
    </w:p>
    <w:p w14:paraId="787C64B1" w14:textId="77777777" w:rsidR="0025188F" w:rsidRPr="0020370C" w:rsidRDefault="0025188F" w:rsidP="0057422E">
      <w:pPr>
        <w:pStyle w:val="Default"/>
        <w:numPr>
          <w:ilvl w:val="2"/>
          <w:numId w:val="35"/>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20370C"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20370C"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0370C">
        <w:rPr>
          <w:rFonts w:asciiTheme="minorHAnsi" w:eastAsiaTheme="minorHAnsi" w:hAnsiTheme="minorHAnsi" w:cstheme="minorHAnsi"/>
          <w:b/>
          <w:bCs/>
          <w:color w:val="000000"/>
          <w:sz w:val="21"/>
          <w:szCs w:val="21"/>
          <w:lang w:eastAsia="en-US"/>
          <w14:ligatures w14:val="standardContextual"/>
        </w:rPr>
        <w:t>9.</w:t>
      </w:r>
      <w:r w:rsidR="009F4421" w:rsidRPr="0020370C">
        <w:rPr>
          <w:rFonts w:asciiTheme="minorHAnsi" w:eastAsiaTheme="minorHAnsi" w:hAnsiTheme="minorHAnsi" w:cstheme="minorHAnsi"/>
          <w:b/>
          <w:bCs/>
          <w:color w:val="000000"/>
          <w:sz w:val="21"/>
          <w:szCs w:val="21"/>
          <w:lang w:eastAsia="en-US"/>
          <w14:ligatures w14:val="standardContextual"/>
        </w:rPr>
        <w:t>6</w:t>
      </w:r>
      <w:r w:rsidRPr="0020370C">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20370C"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Inscrição no cadastro nacional da pessoa jurídica (CNPJ); </w:t>
      </w:r>
    </w:p>
    <w:p w14:paraId="7DF83977"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Prova de regularidade com o Fundo de Garantia do Tempo de Serviço (FGTS); </w:t>
      </w:r>
    </w:p>
    <w:p w14:paraId="371CD659" w14:textId="59105D3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20370C" w:rsidRDefault="0025188F" w:rsidP="0057422E">
      <w:pPr>
        <w:pStyle w:val="Default"/>
        <w:numPr>
          <w:ilvl w:val="2"/>
          <w:numId w:val="36"/>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20370C"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20370C"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0370C">
        <w:rPr>
          <w:rFonts w:asciiTheme="minorHAnsi" w:eastAsiaTheme="minorHAnsi" w:hAnsiTheme="minorHAnsi" w:cstheme="minorHAnsi"/>
          <w:b/>
          <w:bCs/>
          <w:color w:val="000000"/>
          <w:sz w:val="21"/>
          <w:szCs w:val="21"/>
          <w:lang w:eastAsia="en-US"/>
          <w14:ligatures w14:val="standardContextual"/>
        </w:rPr>
        <w:t>9.</w:t>
      </w:r>
      <w:r w:rsidR="009F4421" w:rsidRPr="0020370C">
        <w:rPr>
          <w:rFonts w:asciiTheme="minorHAnsi" w:eastAsiaTheme="minorHAnsi" w:hAnsiTheme="minorHAnsi" w:cstheme="minorHAnsi"/>
          <w:b/>
          <w:bCs/>
          <w:color w:val="000000"/>
          <w:sz w:val="21"/>
          <w:szCs w:val="21"/>
          <w:lang w:eastAsia="en-US"/>
          <w14:ligatures w14:val="standardContextual"/>
        </w:rPr>
        <w:t>7</w:t>
      </w:r>
      <w:r w:rsidRPr="0020370C">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20370C"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20370C" w:rsidRDefault="003B2B42"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9.</w:t>
      </w:r>
      <w:r w:rsidR="009F4421" w:rsidRPr="0020370C">
        <w:rPr>
          <w:rFonts w:asciiTheme="minorHAnsi" w:hAnsiTheme="minorHAnsi" w:cstheme="minorHAnsi"/>
          <w:sz w:val="21"/>
          <w:szCs w:val="21"/>
        </w:rPr>
        <w:t>7</w:t>
      </w:r>
      <w:r w:rsidRPr="0020370C">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20370C" w:rsidRDefault="003B2B42"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9.</w:t>
      </w:r>
      <w:r w:rsidR="009F4421" w:rsidRPr="0020370C">
        <w:rPr>
          <w:rFonts w:asciiTheme="minorHAnsi" w:hAnsiTheme="minorHAnsi" w:cstheme="minorHAnsi"/>
          <w:sz w:val="21"/>
          <w:szCs w:val="21"/>
        </w:rPr>
        <w:t>7</w:t>
      </w:r>
      <w:r w:rsidRPr="0020370C">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20370C"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20370C"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0370C">
        <w:rPr>
          <w:rFonts w:asciiTheme="minorHAnsi" w:eastAsiaTheme="minorHAnsi" w:hAnsiTheme="minorHAnsi" w:cstheme="minorHAnsi"/>
          <w:b/>
          <w:bCs/>
          <w:color w:val="000000"/>
          <w:sz w:val="21"/>
          <w:szCs w:val="21"/>
          <w:lang w:eastAsia="en-US"/>
          <w14:ligatures w14:val="standardContextual"/>
        </w:rPr>
        <w:t>9.</w:t>
      </w:r>
      <w:r w:rsidR="009F4421" w:rsidRPr="0020370C">
        <w:rPr>
          <w:rFonts w:asciiTheme="minorHAnsi" w:eastAsiaTheme="minorHAnsi" w:hAnsiTheme="minorHAnsi" w:cstheme="minorHAnsi"/>
          <w:b/>
          <w:bCs/>
          <w:color w:val="000000"/>
          <w:sz w:val="21"/>
          <w:szCs w:val="21"/>
          <w:lang w:eastAsia="en-US"/>
          <w14:ligatures w14:val="standardContextual"/>
        </w:rPr>
        <w:t>8</w:t>
      </w:r>
      <w:r w:rsidRPr="0020370C">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525DD504" w14:textId="77777777" w:rsidR="003B2B42" w:rsidRPr="0020370C"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9B42F50" w14:textId="49C040B0" w:rsidR="003B2B42" w:rsidRPr="00A376B0" w:rsidRDefault="003B2B42" w:rsidP="0057422E">
      <w:pPr>
        <w:pStyle w:val="Default"/>
        <w:numPr>
          <w:ilvl w:val="2"/>
          <w:numId w:val="37"/>
        </w:numPr>
        <w:spacing w:line="276" w:lineRule="auto"/>
        <w:ind w:left="851" w:firstLine="0"/>
        <w:jc w:val="both"/>
        <w:rPr>
          <w:rFonts w:asciiTheme="minorHAnsi" w:hAnsiTheme="minorHAnsi" w:cstheme="minorHAnsi"/>
          <w:color w:val="auto"/>
          <w:sz w:val="21"/>
          <w:szCs w:val="21"/>
        </w:rPr>
      </w:pPr>
      <w:r w:rsidRPr="00A376B0">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A376B0" w:rsidRDefault="003B2B42" w:rsidP="0057422E">
      <w:pPr>
        <w:pStyle w:val="Default"/>
        <w:numPr>
          <w:ilvl w:val="2"/>
          <w:numId w:val="37"/>
        </w:numPr>
        <w:spacing w:line="276" w:lineRule="auto"/>
        <w:ind w:left="851" w:firstLine="0"/>
        <w:jc w:val="both"/>
        <w:rPr>
          <w:rFonts w:asciiTheme="minorHAnsi" w:hAnsiTheme="minorHAnsi" w:cstheme="minorHAnsi"/>
          <w:color w:val="auto"/>
          <w:sz w:val="21"/>
          <w:szCs w:val="21"/>
        </w:rPr>
      </w:pPr>
      <w:r w:rsidRPr="00A376B0">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A376B0" w:rsidRDefault="003B2B42" w:rsidP="0057422E">
      <w:pPr>
        <w:pStyle w:val="Default"/>
        <w:numPr>
          <w:ilvl w:val="2"/>
          <w:numId w:val="37"/>
        </w:numPr>
        <w:spacing w:line="276" w:lineRule="auto"/>
        <w:ind w:left="851" w:firstLine="0"/>
        <w:jc w:val="both"/>
        <w:rPr>
          <w:rFonts w:asciiTheme="minorHAnsi" w:hAnsiTheme="minorHAnsi" w:cstheme="minorHAnsi"/>
          <w:color w:val="auto"/>
          <w:sz w:val="21"/>
          <w:szCs w:val="21"/>
        </w:rPr>
      </w:pPr>
      <w:r w:rsidRPr="00A376B0">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A376B0" w:rsidRDefault="00A31FDA" w:rsidP="0057422E">
      <w:pPr>
        <w:pStyle w:val="Default"/>
        <w:numPr>
          <w:ilvl w:val="2"/>
          <w:numId w:val="37"/>
        </w:numPr>
        <w:spacing w:line="276" w:lineRule="auto"/>
        <w:ind w:left="851" w:firstLine="0"/>
        <w:jc w:val="both"/>
        <w:rPr>
          <w:rFonts w:asciiTheme="minorHAnsi" w:hAnsiTheme="minorHAnsi" w:cstheme="minorHAnsi"/>
          <w:color w:val="auto"/>
          <w:sz w:val="21"/>
          <w:szCs w:val="21"/>
        </w:rPr>
      </w:pPr>
      <w:r w:rsidRPr="00A376B0">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Default="00A31FDA" w:rsidP="0057422E">
      <w:pPr>
        <w:pStyle w:val="Default"/>
        <w:numPr>
          <w:ilvl w:val="2"/>
          <w:numId w:val="37"/>
        </w:numPr>
        <w:spacing w:line="276" w:lineRule="auto"/>
        <w:ind w:left="851" w:firstLine="0"/>
        <w:jc w:val="both"/>
        <w:rPr>
          <w:rFonts w:asciiTheme="minorHAnsi" w:hAnsiTheme="minorHAnsi" w:cstheme="minorHAnsi"/>
          <w:color w:val="auto"/>
          <w:sz w:val="21"/>
          <w:szCs w:val="21"/>
        </w:rPr>
      </w:pPr>
      <w:r w:rsidRPr="00A376B0">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2CA27CA8" w14:textId="77777777" w:rsidR="004E59E4" w:rsidRDefault="004E59E4" w:rsidP="004E59E4">
      <w:pPr>
        <w:pStyle w:val="Default"/>
        <w:numPr>
          <w:ilvl w:val="2"/>
          <w:numId w:val="37"/>
        </w:numPr>
        <w:spacing w:line="276" w:lineRule="auto"/>
        <w:ind w:left="851" w:firstLine="0"/>
        <w:jc w:val="both"/>
        <w:rPr>
          <w:rFonts w:asciiTheme="minorHAnsi" w:hAnsiTheme="minorHAnsi" w:cstheme="minorHAnsi"/>
          <w:color w:val="auto"/>
          <w:sz w:val="21"/>
          <w:szCs w:val="21"/>
        </w:rPr>
      </w:pPr>
      <w:r w:rsidRPr="004E59E4">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28F0BD3E" w14:textId="77777777" w:rsidR="00026E35" w:rsidRPr="00026E35" w:rsidRDefault="00026E35" w:rsidP="00026E35">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026E35">
        <w:rPr>
          <w:rFonts w:asciiTheme="minorHAnsi" w:eastAsia="Arial" w:hAnsiTheme="minorHAnsi" w:cstheme="minorHAnsi"/>
          <w:b/>
          <w:bCs/>
          <w:sz w:val="21"/>
          <w:szCs w:val="21"/>
        </w:rPr>
        <w:t>A empresa licitante deverá apresentar o laudo de vistoria atualizado emitido pelo Corpo de Bombeiros, comprovando que suas instalações estão em conformidade com as normas de segurança para o armazenamento, manuseio e fornecimento de gás GLP.</w:t>
      </w:r>
    </w:p>
    <w:p w14:paraId="073D0447" w14:textId="6712A483" w:rsidR="004E59E4" w:rsidRPr="00026E35" w:rsidRDefault="004E59E4" w:rsidP="00026E35">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026E35">
        <w:rPr>
          <w:rFonts w:asciiTheme="minorHAnsi" w:eastAsia="Arial" w:hAnsiTheme="minorHAnsi" w:cstheme="minorHAnsi"/>
          <w:b/>
          <w:bCs/>
          <w:sz w:val="21"/>
          <w:szCs w:val="21"/>
        </w:rPr>
        <w:t>Comprovação de que a empresa fornecedora é uma revendedora autorizada de gás GLP, emitidos pela Agência Nacional do Petróleo, Gás Natural e Biocombustíveis (ANP) ou outro órgão regulador competente. Esse documento deve demonstrar que a empresa está devidamente autorizada a comercializar o produto, assegurando que o fornecimento segue todas as exigências legais e regulatórias do setor.</w:t>
      </w:r>
    </w:p>
    <w:p w14:paraId="645B9E2D" w14:textId="55A400BB" w:rsidR="004E59E4" w:rsidRPr="00026E35" w:rsidRDefault="00026E35" w:rsidP="00026E35">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026E35">
        <w:rPr>
          <w:rFonts w:asciiTheme="minorHAnsi" w:hAnsiTheme="minorHAnsi" w:cstheme="minorHAnsi"/>
          <w:b/>
          <w:bCs/>
          <w:color w:val="auto"/>
          <w:sz w:val="21"/>
          <w:szCs w:val="21"/>
        </w:rPr>
        <w:t>L</w:t>
      </w:r>
      <w:r w:rsidR="004E59E4" w:rsidRPr="00026E35">
        <w:rPr>
          <w:rFonts w:asciiTheme="minorHAnsi" w:eastAsia="Arial" w:hAnsiTheme="minorHAnsi" w:cstheme="minorHAnsi"/>
          <w:b/>
          <w:bCs/>
          <w:sz w:val="21"/>
          <w:szCs w:val="21"/>
        </w:rPr>
        <w:t>icença de funcionamento emitida pelos órgãos municipais competentes, comprovando que está devidamente regularizada para a execução de suas atividades, incluindo a revenda de gás GLP. A licença de funcionamento deve estar vigente e dentro do prazo de validade.</w:t>
      </w:r>
    </w:p>
    <w:p w14:paraId="5C9A4C33" w14:textId="77777777" w:rsidR="00A376B0" w:rsidRPr="00A376B0" w:rsidRDefault="00A376B0" w:rsidP="00A376B0">
      <w:pPr>
        <w:pStyle w:val="Default"/>
        <w:spacing w:line="276" w:lineRule="auto"/>
        <w:ind w:left="851"/>
        <w:jc w:val="both"/>
        <w:rPr>
          <w:rFonts w:asciiTheme="minorHAnsi" w:hAnsiTheme="minorHAnsi" w:cstheme="minorHAnsi"/>
          <w:color w:val="4472C4" w:themeColor="accent1"/>
          <w:sz w:val="21"/>
          <w:szCs w:val="21"/>
        </w:rPr>
      </w:pPr>
    </w:p>
    <w:p w14:paraId="546FF56E" w14:textId="445EF1B6" w:rsidR="003B2B42" w:rsidRPr="0020370C"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20370C">
        <w:rPr>
          <w:rFonts w:asciiTheme="minorHAnsi" w:eastAsiaTheme="minorHAnsi" w:hAnsiTheme="minorHAnsi" w:cstheme="minorHAnsi"/>
          <w:b/>
          <w:bCs/>
          <w:color w:val="000000"/>
          <w:sz w:val="21"/>
          <w:szCs w:val="21"/>
          <w:lang w:eastAsia="en-US"/>
          <w14:ligatures w14:val="standardContextual"/>
        </w:rPr>
        <w:t>9.</w:t>
      </w:r>
      <w:r w:rsidR="009F4421" w:rsidRPr="0020370C">
        <w:rPr>
          <w:rFonts w:asciiTheme="minorHAnsi" w:eastAsiaTheme="minorHAnsi" w:hAnsiTheme="minorHAnsi" w:cstheme="minorHAnsi"/>
          <w:b/>
          <w:bCs/>
          <w:color w:val="000000"/>
          <w:sz w:val="21"/>
          <w:szCs w:val="21"/>
          <w:lang w:eastAsia="en-US"/>
          <w14:ligatures w14:val="standardContextual"/>
        </w:rPr>
        <w:t>9</w:t>
      </w:r>
      <w:r w:rsidRPr="0020370C">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20370C"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20370C" w:rsidRDefault="003B2B42" w:rsidP="0057422E">
      <w:pPr>
        <w:pStyle w:val="Default"/>
        <w:numPr>
          <w:ilvl w:val="2"/>
          <w:numId w:val="38"/>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20370C" w:rsidRDefault="001B7E5D" w:rsidP="0057422E">
      <w:pPr>
        <w:pStyle w:val="Default"/>
        <w:numPr>
          <w:ilvl w:val="0"/>
          <w:numId w:val="4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20370C" w:rsidRDefault="00973ECB" w:rsidP="0057422E">
      <w:pPr>
        <w:pStyle w:val="Nivel2"/>
        <w:numPr>
          <w:ilvl w:val="1"/>
          <w:numId w:val="38"/>
        </w:numPr>
        <w:spacing w:before="0" w:after="0"/>
        <w:rPr>
          <w:rFonts w:asciiTheme="minorHAnsi" w:hAnsiTheme="minorHAnsi" w:cstheme="minorHAnsi"/>
          <w:sz w:val="21"/>
          <w:szCs w:val="21"/>
        </w:rPr>
      </w:pPr>
      <w:r w:rsidRPr="0020370C">
        <w:rPr>
          <w:rFonts w:asciiTheme="minorHAnsi" w:hAnsiTheme="minorHAnsi" w:cstheme="minorHAnsi"/>
          <w:sz w:val="21"/>
          <w:szCs w:val="21"/>
        </w:rPr>
        <w:t xml:space="preserve">Declaração do Anexo V – Declaração de empresa de Pequeno Porte. </w:t>
      </w:r>
    </w:p>
    <w:p w14:paraId="5E33497E" w14:textId="77777777" w:rsidR="003A535D" w:rsidRPr="0020370C"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20370C" w:rsidRDefault="009F4421" w:rsidP="0057422E">
      <w:pPr>
        <w:pStyle w:val="Nivel2"/>
        <w:numPr>
          <w:ilvl w:val="1"/>
          <w:numId w:val="38"/>
        </w:numPr>
        <w:spacing w:before="0" w:after="0"/>
        <w:rPr>
          <w:rFonts w:asciiTheme="minorHAnsi" w:hAnsiTheme="minorHAnsi" w:cstheme="minorHAnsi"/>
          <w:sz w:val="21"/>
          <w:szCs w:val="21"/>
        </w:rPr>
      </w:pPr>
      <w:r w:rsidRPr="0020370C">
        <w:rPr>
          <w:rFonts w:asciiTheme="minorHAnsi" w:hAnsiTheme="minorHAnsi" w:cstheme="minorHAnsi"/>
          <w:bCs/>
          <w:sz w:val="21"/>
          <w:szCs w:val="21"/>
        </w:rPr>
        <w:t>Os documentos exigidos para fins</w:t>
      </w:r>
      <w:r w:rsidRPr="0020370C">
        <w:rPr>
          <w:rFonts w:asciiTheme="minorHAnsi" w:hAnsiTheme="minorHAnsi" w:cstheme="minorHAnsi"/>
          <w:sz w:val="21"/>
          <w:szCs w:val="21"/>
        </w:rPr>
        <w:t xml:space="preserve"> de habilitação serão apresentados por meio eletrônico, via Sistema BBMNET</w:t>
      </w:r>
      <w:r w:rsidR="00973ECB" w:rsidRPr="0020370C">
        <w:rPr>
          <w:rFonts w:asciiTheme="minorHAnsi" w:hAnsiTheme="minorHAnsi" w:cstheme="minorHAnsi"/>
          <w:sz w:val="21"/>
          <w:szCs w:val="21"/>
        </w:rPr>
        <w:t>.</w:t>
      </w:r>
    </w:p>
    <w:p w14:paraId="01034FB4" w14:textId="77777777" w:rsidR="007605A5" w:rsidRPr="0020370C"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20370C" w:rsidRDefault="00F50CDD" w:rsidP="0057422E">
      <w:pPr>
        <w:pStyle w:val="Nivel3"/>
        <w:numPr>
          <w:ilvl w:val="1"/>
          <w:numId w:val="38"/>
        </w:numPr>
        <w:spacing w:before="0" w:after="0"/>
        <w:ind w:left="0" w:firstLine="0"/>
        <w:rPr>
          <w:rFonts w:asciiTheme="minorHAnsi" w:hAnsiTheme="minorHAnsi" w:cstheme="minorHAnsi"/>
          <w:sz w:val="21"/>
          <w:szCs w:val="21"/>
        </w:rPr>
      </w:pPr>
      <w:r w:rsidRPr="0020370C">
        <w:rPr>
          <w:rFonts w:asciiTheme="minorHAnsi" w:hAnsiTheme="minorHAnsi" w:cstheme="minorHAnsi"/>
          <w:sz w:val="21"/>
          <w:szCs w:val="21"/>
        </w:rPr>
        <w:t xml:space="preserve">Havendo dúvida sobre a veracidade do documento, será exigida a apresentação dos originais </w:t>
      </w:r>
      <w:proofErr w:type="spellStart"/>
      <w:r w:rsidRPr="0020370C">
        <w:rPr>
          <w:rFonts w:asciiTheme="minorHAnsi" w:hAnsiTheme="minorHAnsi" w:cstheme="minorHAnsi"/>
          <w:sz w:val="21"/>
          <w:szCs w:val="21"/>
        </w:rPr>
        <w:t>não-digitais</w:t>
      </w:r>
      <w:proofErr w:type="spellEnd"/>
      <w:r w:rsidRPr="0020370C">
        <w:rPr>
          <w:rFonts w:asciiTheme="minorHAnsi" w:hAnsiTheme="minorHAnsi" w:cstheme="minorHAnsi"/>
          <w:sz w:val="21"/>
          <w:szCs w:val="21"/>
        </w:rPr>
        <w:t>.</w:t>
      </w:r>
    </w:p>
    <w:p w14:paraId="19A9B7C8" w14:textId="77777777" w:rsidR="00F81299" w:rsidRPr="0020370C"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20370C" w:rsidRDefault="00F836DF" w:rsidP="0057422E">
      <w:pPr>
        <w:pStyle w:val="Nivel2"/>
        <w:numPr>
          <w:ilvl w:val="1"/>
          <w:numId w:val="38"/>
        </w:numPr>
        <w:spacing w:before="0" w:after="0"/>
        <w:ind w:left="0" w:firstLine="0"/>
        <w:rPr>
          <w:rFonts w:asciiTheme="minorHAnsi" w:hAnsiTheme="minorHAnsi" w:cstheme="minorHAnsi"/>
          <w:sz w:val="21"/>
          <w:szCs w:val="21"/>
        </w:rPr>
      </w:pPr>
      <w:r w:rsidRPr="0020370C">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20370C">
        <w:rPr>
          <w:rFonts w:asciiTheme="minorHAnsi" w:hAnsiTheme="minorHAnsi" w:cstheme="minorHAnsi"/>
          <w:color w:val="auto"/>
          <w:sz w:val="21"/>
          <w:szCs w:val="21"/>
        </w:rPr>
        <w:t xml:space="preserve">de </w:t>
      </w:r>
      <w:r w:rsidR="007605A5" w:rsidRPr="0020370C">
        <w:rPr>
          <w:rFonts w:asciiTheme="minorHAnsi" w:hAnsiTheme="minorHAnsi" w:cstheme="minorHAnsi"/>
          <w:b/>
          <w:bCs/>
          <w:color w:val="auto"/>
          <w:sz w:val="21"/>
          <w:szCs w:val="21"/>
        </w:rPr>
        <w:t>UMA</w:t>
      </w:r>
      <w:r w:rsidRPr="0020370C">
        <w:rPr>
          <w:rFonts w:asciiTheme="minorHAnsi" w:hAnsiTheme="minorHAnsi" w:cstheme="minorHAnsi"/>
          <w:b/>
          <w:bCs/>
          <w:color w:val="auto"/>
          <w:sz w:val="21"/>
          <w:szCs w:val="21"/>
        </w:rPr>
        <w:t xml:space="preserve"> HORA</w:t>
      </w:r>
      <w:r w:rsidRPr="0020370C">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20370C"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20370C" w:rsidRDefault="00F836DF" w:rsidP="0057422E">
      <w:pPr>
        <w:pStyle w:val="Default"/>
        <w:numPr>
          <w:ilvl w:val="1"/>
          <w:numId w:val="38"/>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20370C"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20370C" w:rsidRDefault="00F836DF" w:rsidP="0057422E">
      <w:pPr>
        <w:pStyle w:val="Default"/>
        <w:numPr>
          <w:ilvl w:val="1"/>
          <w:numId w:val="38"/>
        </w:numPr>
        <w:spacing w:line="276" w:lineRule="auto"/>
        <w:ind w:left="0"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20370C"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20370C" w:rsidRDefault="00F836DF" w:rsidP="0057422E">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20370C" w:rsidRDefault="00F836DF" w:rsidP="0057422E">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20370C"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20370C" w:rsidRDefault="00F836DF" w:rsidP="0057422E">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20370C"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20370C" w:rsidRDefault="00F836DF" w:rsidP="0057422E">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20370C"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20370C"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20370C">
        <w:rPr>
          <w:rFonts w:asciiTheme="minorHAnsi" w:hAnsiTheme="minorHAnsi" w:cstheme="minorHAnsi"/>
          <w:b/>
          <w:bCs/>
          <w:sz w:val="21"/>
          <w:szCs w:val="21"/>
        </w:rPr>
        <w:t>10. DA ATA DE REGISTRO DE PREÇOS</w:t>
      </w:r>
    </w:p>
    <w:p w14:paraId="374C39E2"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20370C"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10.1. Homologado o resultado da licitação, o licitante mais bem classificado terá o prazo de </w:t>
      </w:r>
      <w:r w:rsidRPr="0020370C">
        <w:rPr>
          <w:rFonts w:asciiTheme="minorHAnsi" w:hAnsiTheme="minorHAnsi" w:cstheme="minorHAnsi"/>
          <w:b/>
          <w:bCs/>
          <w:color w:val="auto"/>
          <w:sz w:val="21"/>
          <w:szCs w:val="21"/>
        </w:rPr>
        <w:t>5 (cinco) dias úteis</w:t>
      </w:r>
      <w:r w:rsidRPr="0020370C">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nº 14.133, de 2021</w:t>
      </w:r>
      <w:r w:rsidR="00741C66" w:rsidRPr="0020370C">
        <w:rPr>
          <w:rFonts w:asciiTheme="minorHAnsi" w:hAnsiTheme="minorHAnsi" w:cstheme="minorHAnsi"/>
          <w:color w:val="auto"/>
          <w:sz w:val="21"/>
          <w:szCs w:val="21"/>
        </w:rPr>
        <w:t xml:space="preserve"> e no Decreto Municipal nº </w:t>
      </w:r>
      <w:r w:rsidR="007B75AB" w:rsidRPr="0020370C">
        <w:rPr>
          <w:rFonts w:asciiTheme="minorHAnsi" w:hAnsiTheme="minorHAnsi" w:cstheme="minorHAnsi"/>
          <w:color w:val="auto"/>
          <w:sz w:val="21"/>
          <w:szCs w:val="21"/>
        </w:rPr>
        <w:t>411</w:t>
      </w:r>
      <w:r w:rsidR="00741C66" w:rsidRPr="0020370C">
        <w:rPr>
          <w:rFonts w:asciiTheme="minorHAnsi" w:hAnsiTheme="minorHAnsi" w:cstheme="minorHAnsi"/>
          <w:color w:val="auto"/>
          <w:sz w:val="21"/>
          <w:szCs w:val="21"/>
        </w:rPr>
        <w:t>/202</w:t>
      </w:r>
      <w:r w:rsidR="007B75AB" w:rsidRPr="0020370C">
        <w:rPr>
          <w:rFonts w:asciiTheme="minorHAnsi" w:hAnsiTheme="minorHAnsi" w:cstheme="minorHAnsi"/>
          <w:color w:val="auto"/>
          <w:sz w:val="21"/>
          <w:szCs w:val="21"/>
        </w:rPr>
        <w:t xml:space="preserve">3. </w:t>
      </w:r>
      <w:r w:rsidRPr="0020370C">
        <w:rPr>
          <w:rFonts w:asciiTheme="minorHAnsi" w:hAnsiTheme="minorHAnsi" w:cstheme="minorHAnsi"/>
          <w:color w:val="auto"/>
          <w:sz w:val="21"/>
          <w:szCs w:val="21"/>
        </w:rPr>
        <w:t xml:space="preserve"> </w:t>
      </w:r>
    </w:p>
    <w:p w14:paraId="77D57ED7" w14:textId="77777777" w:rsidR="003A535D" w:rsidRPr="0020370C"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20370C" w:rsidRDefault="00F836DF" w:rsidP="003B1201">
      <w:pPr>
        <w:pStyle w:val="Default"/>
        <w:numPr>
          <w:ilvl w:val="1"/>
          <w:numId w:val="1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20370C" w:rsidRDefault="00F836DF" w:rsidP="003B1201">
      <w:pPr>
        <w:pStyle w:val="Default"/>
        <w:numPr>
          <w:ilvl w:val="0"/>
          <w:numId w:val="1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(a) a solicitação seja devidamente justificada e apresentada dentro do prazo; e </w:t>
      </w:r>
    </w:p>
    <w:p w14:paraId="1513673C" w14:textId="62E905B0" w:rsidR="00F836DF" w:rsidRPr="0020370C" w:rsidRDefault="00F836DF" w:rsidP="003B1201">
      <w:pPr>
        <w:pStyle w:val="Default"/>
        <w:numPr>
          <w:ilvl w:val="0"/>
          <w:numId w:val="11"/>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(b) a justificativa apresentada seja aceita pela Administração.</w:t>
      </w:r>
    </w:p>
    <w:p w14:paraId="19665566" w14:textId="77777777" w:rsidR="00F836DF" w:rsidRPr="0020370C"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20370C" w:rsidRDefault="00F836D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10.3. A ata de registro de preços </w:t>
      </w:r>
      <w:r w:rsidR="004F1EE6" w:rsidRPr="0020370C">
        <w:rPr>
          <w:rFonts w:asciiTheme="minorHAnsi" w:hAnsiTheme="minorHAnsi" w:cstheme="minorHAnsi"/>
          <w:sz w:val="21"/>
          <w:szCs w:val="21"/>
        </w:rPr>
        <w:t>poderá ser</w:t>
      </w:r>
      <w:r w:rsidRPr="0020370C">
        <w:rPr>
          <w:rFonts w:asciiTheme="minorHAnsi" w:hAnsiTheme="minorHAnsi" w:cstheme="minorHAnsi"/>
          <w:sz w:val="21"/>
          <w:szCs w:val="21"/>
        </w:rPr>
        <w:t xml:space="preserve"> assinada por meio de assinatura digital.</w:t>
      </w:r>
    </w:p>
    <w:p w14:paraId="6FC64CCD"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20370C" w:rsidRDefault="00F836D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20370C">
        <w:rPr>
          <w:rFonts w:asciiTheme="minorHAnsi" w:hAnsiTheme="minorHAnsi" w:cstheme="minorHAnsi"/>
          <w:sz w:val="21"/>
          <w:szCs w:val="21"/>
        </w:rPr>
        <w:t>ns</w:t>
      </w:r>
      <w:proofErr w:type="spellEnd"/>
      <w:r w:rsidRPr="0020370C">
        <w:rPr>
          <w:rFonts w:asciiTheme="minorHAnsi" w:hAnsiTheme="minorHAnsi" w:cstheme="minorHAnsi"/>
          <w:sz w:val="21"/>
          <w:szCs w:val="21"/>
        </w:rPr>
        <w:t xml:space="preserve">), as respectivas quantidades, preços registrados e demais condições. </w:t>
      </w:r>
    </w:p>
    <w:p w14:paraId="63A625E2"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20370C" w:rsidRDefault="00F836D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20370C" w:rsidRDefault="00F836D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20370C"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20370C" w:rsidRDefault="00F836DF"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20370C"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20370C" w:rsidRDefault="00431C5D"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20370C"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20370C" w:rsidRDefault="005058EC" w:rsidP="003B1201">
      <w:pPr>
        <w:pStyle w:val="Default"/>
        <w:numPr>
          <w:ilvl w:val="1"/>
          <w:numId w:val="13"/>
        </w:numPr>
        <w:spacing w:line="276" w:lineRule="auto"/>
        <w:jc w:val="both"/>
        <w:rPr>
          <w:rFonts w:asciiTheme="minorHAnsi" w:hAnsiTheme="minorHAnsi" w:cstheme="minorHAnsi"/>
          <w:b/>
          <w:bCs/>
          <w:sz w:val="21"/>
          <w:szCs w:val="21"/>
        </w:rPr>
      </w:pPr>
      <w:r w:rsidRPr="0020370C">
        <w:rPr>
          <w:rFonts w:asciiTheme="minorHAnsi" w:hAnsiTheme="minorHAnsi" w:cstheme="minorHAnsi"/>
          <w:b/>
          <w:bCs/>
          <w:sz w:val="21"/>
          <w:szCs w:val="21"/>
        </w:rPr>
        <w:t>11. DO CADASTRO DE RESERVA</w:t>
      </w:r>
    </w:p>
    <w:p w14:paraId="7EE3A87D" w14:textId="77777777" w:rsidR="005058EC" w:rsidRPr="0020370C" w:rsidRDefault="005058EC"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20370C"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20370C"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11.1.2. que mantiverem sua proposta original</w:t>
      </w:r>
      <w:r w:rsidR="00386F66" w:rsidRPr="0020370C">
        <w:rPr>
          <w:rFonts w:asciiTheme="minorHAnsi" w:hAnsiTheme="minorHAnsi" w:cstheme="minorHAnsi"/>
          <w:sz w:val="21"/>
          <w:szCs w:val="21"/>
        </w:rPr>
        <w:t xml:space="preserve">. </w:t>
      </w:r>
    </w:p>
    <w:p w14:paraId="532621BE" w14:textId="77777777" w:rsidR="005058EC" w:rsidRPr="0020370C"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20370C" w:rsidRDefault="005E34DB"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11.2. </w:t>
      </w:r>
      <w:r w:rsidR="005058EC" w:rsidRPr="0020370C">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20370C" w:rsidRDefault="005E34D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20370C" w:rsidRDefault="005E34DB" w:rsidP="003B1201">
      <w:pPr>
        <w:pStyle w:val="Nivel3"/>
        <w:numPr>
          <w:ilvl w:val="0"/>
          <w:numId w:val="0"/>
        </w:numPr>
        <w:spacing w:before="0" w:after="0"/>
        <w:ind w:left="851"/>
        <w:rPr>
          <w:rFonts w:asciiTheme="minorHAnsi" w:hAnsiTheme="minorHAnsi" w:cstheme="minorHAnsi"/>
          <w:sz w:val="21"/>
          <w:szCs w:val="21"/>
        </w:rPr>
      </w:pPr>
      <w:r w:rsidRPr="0020370C">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20370C"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20370C" w:rsidRDefault="005E34DB" w:rsidP="003B1201">
      <w:pPr>
        <w:pStyle w:val="Default"/>
        <w:numPr>
          <w:ilvl w:val="1"/>
          <w:numId w:val="15"/>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20370C"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20370C"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 xml:space="preserve">11.3.1. </w:t>
      </w:r>
      <w:r w:rsidR="00386F66" w:rsidRPr="0020370C">
        <w:rPr>
          <w:rFonts w:asciiTheme="minorHAnsi" w:hAnsiTheme="minorHAnsi" w:cstheme="minorHAnsi"/>
          <w:sz w:val="21"/>
          <w:szCs w:val="21"/>
        </w:rPr>
        <w:t>Q</w:t>
      </w:r>
      <w:r w:rsidRPr="0020370C">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20370C"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 xml:space="preserve">11.3.2. </w:t>
      </w:r>
      <w:r w:rsidR="00386F66" w:rsidRPr="0020370C">
        <w:rPr>
          <w:rFonts w:asciiTheme="minorHAnsi" w:hAnsiTheme="minorHAnsi" w:cstheme="minorHAnsi"/>
          <w:sz w:val="21"/>
          <w:szCs w:val="21"/>
        </w:rPr>
        <w:t>Q</w:t>
      </w:r>
      <w:r w:rsidRPr="0020370C">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20370C"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20370C" w:rsidRDefault="005E34DB" w:rsidP="003B1201">
      <w:pPr>
        <w:pStyle w:val="Default"/>
        <w:numPr>
          <w:ilvl w:val="1"/>
          <w:numId w:val="15"/>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20370C"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20370C"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 xml:space="preserve">11.4.1. </w:t>
      </w:r>
      <w:r w:rsidR="00FA7AD2" w:rsidRPr="0020370C">
        <w:rPr>
          <w:rFonts w:asciiTheme="minorHAnsi" w:hAnsiTheme="minorHAnsi" w:cstheme="minorHAnsi"/>
          <w:sz w:val="21"/>
          <w:szCs w:val="21"/>
        </w:rPr>
        <w:t>C</w:t>
      </w:r>
      <w:r w:rsidRPr="0020370C">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20370C"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A</w:t>
      </w:r>
      <w:r w:rsidR="005E34DB" w:rsidRPr="0020370C">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20370C"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20370C" w:rsidRDefault="005E34DB"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12. DOS RECURSOS</w:t>
      </w:r>
    </w:p>
    <w:p w14:paraId="62FACDE3" w14:textId="77777777" w:rsidR="005E34DB" w:rsidRPr="0020370C"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20370C">
        <w:rPr>
          <w:rFonts w:asciiTheme="minorHAnsi" w:hAnsiTheme="minorHAnsi" w:cstheme="minorHAnsi"/>
          <w:sz w:val="21"/>
          <w:szCs w:val="21"/>
        </w:rPr>
        <w:t xml:space="preserve"> Federal</w:t>
      </w:r>
      <w:r w:rsidRPr="0020370C">
        <w:rPr>
          <w:rFonts w:asciiTheme="minorHAnsi" w:hAnsiTheme="minorHAnsi" w:cstheme="minorHAnsi"/>
          <w:sz w:val="21"/>
          <w:szCs w:val="21"/>
        </w:rPr>
        <w:t xml:space="preserve"> nº 14.133, de 2021. </w:t>
      </w:r>
    </w:p>
    <w:p w14:paraId="28B9EC15" w14:textId="77777777" w:rsidR="00741C66" w:rsidRPr="0020370C"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20370C"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20370C"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20370C"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O tempo mínimo para manifestação da intenção de recurso será de 30 minutos, podendo </w:t>
      </w:r>
      <w:r w:rsidR="00FA7AD2" w:rsidRPr="0020370C">
        <w:rPr>
          <w:rFonts w:asciiTheme="minorHAnsi" w:hAnsiTheme="minorHAnsi" w:cstheme="minorHAnsi"/>
          <w:color w:val="auto"/>
          <w:sz w:val="21"/>
          <w:szCs w:val="21"/>
        </w:rPr>
        <w:t>a</w:t>
      </w:r>
      <w:r w:rsidRPr="0020370C">
        <w:rPr>
          <w:rFonts w:asciiTheme="minorHAnsi" w:hAnsiTheme="minorHAnsi" w:cstheme="minorHAnsi"/>
          <w:color w:val="auto"/>
          <w:sz w:val="21"/>
          <w:szCs w:val="21"/>
        </w:rPr>
        <w:t xml:space="preserve"> pregoeir</w:t>
      </w:r>
      <w:r w:rsidR="00FA7AD2" w:rsidRPr="0020370C">
        <w:rPr>
          <w:rFonts w:asciiTheme="minorHAnsi" w:hAnsiTheme="minorHAnsi" w:cstheme="minorHAnsi"/>
          <w:color w:val="auto"/>
          <w:sz w:val="21"/>
          <w:szCs w:val="21"/>
        </w:rPr>
        <w:t xml:space="preserve">a </w:t>
      </w:r>
      <w:r w:rsidRPr="0020370C">
        <w:rPr>
          <w:rFonts w:asciiTheme="minorHAnsi" w:hAnsiTheme="minorHAnsi" w:cstheme="minorHAnsi"/>
          <w:color w:val="auto"/>
          <w:sz w:val="21"/>
          <w:szCs w:val="21"/>
        </w:rPr>
        <w:t>dar provimento ou negar o mesmo</w:t>
      </w:r>
      <w:r w:rsidR="005E34DB" w:rsidRPr="0020370C">
        <w:rPr>
          <w:rFonts w:asciiTheme="minorHAnsi" w:hAnsiTheme="minorHAnsi" w:cstheme="minorHAnsi"/>
          <w:color w:val="auto"/>
          <w:sz w:val="21"/>
          <w:szCs w:val="21"/>
        </w:rPr>
        <w:t xml:space="preserve">. </w:t>
      </w:r>
    </w:p>
    <w:p w14:paraId="281498BB" w14:textId="6A995A49" w:rsidR="005E34DB" w:rsidRPr="0020370C"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O</w:t>
      </w:r>
      <w:r w:rsidR="005E34DB" w:rsidRPr="0020370C">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20370C"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20370C" w:rsidRDefault="005E34DB" w:rsidP="003B1201">
      <w:pPr>
        <w:pStyle w:val="Default"/>
        <w:numPr>
          <w:ilvl w:val="1"/>
          <w:numId w:val="17"/>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Os recursos deverão ser encaminhados em campo próprio do sistema</w:t>
      </w:r>
      <w:r w:rsidR="00386F66" w:rsidRPr="0020370C">
        <w:rPr>
          <w:rFonts w:asciiTheme="minorHAnsi" w:hAnsiTheme="minorHAnsi" w:cstheme="minorHAnsi"/>
          <w:sz w:val="21"/>
          <w:szCs w:val="21"/>
        </w:rPr>
        <w:t xml:space="preserve"> BBMNET</w:t>
      </w:r>
      <w:r w:rsidRPr="0020370C">
        <w:rPr>
          <w:rFonts w:asciiTheme="minorHAnsi" w:hAnsiTheme="minorHAnsi" w:cstheme="minorHAnsi"/>
          <w:sz w:val="21"/>
          <w:szCs w:val="21"/>
        </w:rPr>
        <w:t xml:space="preserve">. </w:t>
      </w:r>
    </w:p>
    <w:p w14:paraId="617FD5C2" w14:textId="77777777" w:rsidR="004F1EE6" w:rsidRPr="0020370C"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20370C"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Os recursos interpostos fora do prazo não serão conhecidos. </w:t>
      </w:r>
    </w:p>
    <w:p w14:paraId="079665E5" w14:textId="77777777" w:rsidR="004F1EE6" w:rsidRPr="0020370C"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20370C"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20370C"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20370C"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20370C"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20370C">
        <w:rPr>
          <w:rFonts w:asciiTheme="minorHAnsi" w:hAnsiTheme="minorHAnsi" w:cstheme="minorHAnsi"/>
          <w:b/>
          <w:bCs/>
          <w:sz w:val="21"/>
          <w:szCs w:val="21"/>
        </w:rPr>
        <w:t>13. DAS INFRAÇÕES ADMINISTRATIVAS E SANÇÕES</w:t>
      </w:r>
    </w:p>
    <w:p w14:paraId="30EA47A1" w14:textId="77777777" w:rsidR="005E34DB" w:rsidRPr="0020370C"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20370C"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Comete infração administrativa, nos termos da lei Federal nº 14.133/2021 e do Decreto Municipal nº </w:t>
      </w:r>
      <w:r w:rsidR="007B75AB" w:rsidRPr="0020370C">
        <w:rPr>
          <w:rFonts w:asciiTheme="minorHAnsi" w:hAnsiTheme="minorHAnsi" w:cstheme="minorHAnsi"/>
          <w:color w:val="auto"/>
          <w:sz w:val="21"/>
          <w:szCs w:val="21"/>
        </w:rPr>
        <w:t>438</w:t>
      </w:r>
      <w:r w:rsidRPr="0020370C">
        <w:rPr>
          <w:rFonts w:asciiTheme="minorHAnsi" w:hAnsiTheme="minorHAnsi" w:cstheme="minorHAnsi"/>
          <w:color w:val="auto"/>
          <w:sz w:val="21"/>
          <w:szCs w:val="21"/>
        </w:rPr>
        <w:t xml:space="preserve">/2024, o licitante que, com dolo ou culpa: </w:t>
      </w:r>
    </w:p>
    <w:p w14:paraId="26CABAB0" w14:textId="2A789467" w:rsidR="005E34DB" w:rsidRPr="0020370C"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color w:val="auto"/>
          <w:sz w:val="21"/>
          <w:szCs w:val="21"/>
        </w:rPr>
        <w:t>D</w:t>
      </w:r>
      <w:r w:rsidR="005E34DB" w:rsidRPr="0020370C">
        <w:rPr>
          <w:rFonts w:asciiTheme="minorHAnsi" w:hAnsiTheme="minorHAnsi" w:cstheme="minorHAnsi"/>
          <w:color w:val="auto"/>
          <w:sz w:val="21"/>
          <w:szCs w:val="21"/>
        </w:rPr>
        <w:t xml:space="preserve">eixar </w:t>
      </w:r>
      <w:r w:rsidR="005E34DB" w:rsidRPr="0020370C">
        <w:rPr>
          <w:rFonts w:asciiTheme="minorHAnsi" w:hAnsiTheme="minorHAnsi" w:cstheme="minorHAnsi"/>
          <w:sz w:val="21"/>
          <w:szCs w:val="21"/>
        </w:rPr>
        <w:t>de entregar a documentação exigida para o certame ou não entregar qualquer documento que tenha sido solicitado pel</w:t>
      </w:r>
      <w:r w:rsidR="00386F66" w:rsidRPr="0020370C">
        <w:rPr>
          <w:rFonts w:asciiTheme="minorHAnsi" w:hAnsiTheme="minorHAnsi" w:cstheme="minorHAnsi"/>
          <w:sz w:val="21"/>
          <w:szCs w:val="21"/>
        </w:rPr>
        <w:t xml:space="preserve">a </w:t>
      </w:r>
      <w:r w:rsidR="005E34DB" w:rsidRPr="0020370C">
        <w:rPr>
          <w:rFonts w:asciiTheme="minorHAnsi" w:hAnsiTheme="minorHAnsi" w:cstheme="minorHAnsi"/>
          <w:sz w:val="21"/>
          <w:szCs w:val="21"/>
        </w:rPr>
        <w:t>pregoeir</w:t>
      </w:r>
      <w:r w:rsidR="00386F66" w:rsidRPr="0020370C">
        <w:rPr>
          <w:rFonts w:asciiTheme="minorHAnsi" w:hAnsiTheme="minorHAnsi" w:cstheme="minorHAnsi"/>
          <w:sz w:val="21"/>
          <w:szCs w:val="21"/>
        </w:rPr>
        <w:t>a</w:t>
      </w:r>
      <w:r w:rsidR="005E34DB" w:rsidRPr="0020370C">
        <w:rPr>
          <w:rFonts w:asciiTheme="minorHAnsi" w:hAnsiTheme="minorHAnsi" w:cstheme="minorHAnsi"/>
          <w:sz w:val="21"/>
          <w:szCs w:val="21"/>
        </w:rPr>
        <w:t xml:space="preserve"> durante o certame; </w:t>
      </w:r>
    </w:p>
    <w:p w14:paraId="78840236" w14:textId="77777777" w:rsidR="005E34DB" w:rsidRPr="0020370C"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20370C"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0370C">
        <w:rPr>
          <w:rFonts w:asciiTheme="minorHAnsi" w:hAnsiTheme="minorHAnsi" w:cstheme="minorHAnsi"/>
          <w:sz w:val="21"/>
          <w:szCs w:val="21"/>
        </w:rPr>
        <w:t>N</w:t>
      </w:r>
      <w:r w:rsidR="005E34DB" w:rsidRPr="0020370C">
        <w:rPr>
          <w:rFonts w:asciiTheme="minorHAnsi" w:hAnsiTheme="minorHAnsi" w:cstheme="minorHAnsi"/>
          <w:sz w:val="21"/>
          <w:szCs w:val="21"/>
        </w:rPr>
        <w:t xml:space="preserve">ão enviar a proposta adequada ao último lance ofertado ou após a negociação; </w:t>
      </w:r>
    </w:p>
    <w:p w14:paraId="3155C35B" w14:textId="6C2BC3EF" w:rsidR="005E34DB" w:rsidRPr="0020370C"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0370C">
        <w:rPr>
          <w:rFonts w:asciiTheme="minorHAnsi" w:hAnsiTheme="minorHAnsi" w:cstheme="minorHAnsi"/>
          <w:sz w:val="21"/>
          <w:szCs w:val="21"/>
        </w:rPr>
        <w:t>R</w:t>
      </w:r>
      <w:r w:rsidR="005E34DB" w:rsidRPr="0020370C">
        <w:rPr>
          <w:rFonts w:asciiTheme="minorHAnsi" w:hAnsiTheme="minorHAnsi" w:cstheme="minorHAnsi"/>
          <w:sz w:val="21"/>
          <w:szCs w:val="21"/>
        </w:rPr>
        <w:t xml:space="preserve">ecusar-se a enviar o detalhamento da proposta quando exigível; </w:t>
      </w:r>
    </w:p>
    <w:p w14:paraId="42343973" w14:textId="7370D9BD" w:rsidR="005E34DB" w:rsidRPr="0020370C"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0370C">
        <w:rPr>
          <w:rFonts w:asciiTheme="minorHAnsi" w:hAnsiTheme="minorHAnsi" w:cstheme="minorHAnsi"/>
          <w:sz w:val="21"/>
          <w:szCs w:val="21"/>
        </w:rPr>
        <w:t>I</w:t>
      </w:r>
      <w:r w:rsidR="00D84905" w:rsidRPr="0020370C">
        <w:rPr>
          <w:rFonts w:asciiTheme="minorHAnsi" w:hAnsiTheme="minorHAnsi" w:cstheme="minorHAnsi"/>
          <w:sz w:val="21"/>
          <w:szCs w:val="21"/>
        </w:rPr>
        <w:t xml:space="preserve">njustificadamente, </w:t>
      </w:r>
      <w:r w:rsidR="005E34DB" w:rsidRPr="0020370C">
        <w:rPr>
          <w:rFonts w:asciiTheme="minorHAnsi" w:hAnsiTheme="minorHAnsi" w:cstheme="minorHAnsi"/>
          <w:sz w:val="21"/>
          <w:szCs w:val="21"/>
        </w:rPr>
        <w:t xml:space="preserve">pedir para ser desclassificado quando encerrada a etapa competitiva; ou </w:t>
      </w:r>
    </w:p>
    <w:p w14:paraId="688CBDE0" w14:textId="4FD6859A" w:rsidR="005E34DB" w:rsidRPr="0020370C"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20370C">
        <w:rPr>
          <w:rFonts w:asciiTheme="minorHAnsi" w:hAnsiTheme="minorHAnsi" w:cstheme="minorHAnsi"/>
          <w:sz w:val="21"/>
          <w:szCs w:val="21"/>
        </w:rPr>
        <w:t>D</w:t>
      </w:r>
      <w:r w:rsidR="005E34DB" w:rsidRPr="0020370C">
        <w:rPr>
          <w:rFonts w:asciiTheme="minorHAnsi" w:hAnsiTheme="minorHAnsi" w:cstheme="minorHAnsi"/>
          <w:sz w:val="21"/>
          <w:szCs w:val="21"/>
        </w:rPr>
        <w:t>eixar de apresentar amostra</w:t>
      </w:r>
      <w:r w:rsidR="00386F66" w:rsidRPr="0020370C">
        <w:rPr>
          <w:rFonts w:asciiTheme="minorHAnsi" w:hAnsiTheme="minorHAnsi" w:cstheme="minorHAnsi"/>
          <w:sz w:val="21"/>
          <w:szCs w:val="21"/>
        </w:rPr>
        <w:t xml:space="preserve"> quando solicitada</w:t>
      </w:r>
      <w:r w:rsidR="005E34DB" w:rsidRPr="0020370C">
        <w:rPr>
          <w:rFonts w:asciiTheme="minorHAnsi" w:hAnsiTheme="minorHAnsi" w:cstheme="minorHAnsi"/>
          <w:sz w:val="21"/>
          <w:szCs w:val="21"/>
        </w:rPr>
        <w:t xml:space="preserve">; </w:t>
      </w:r>
    </w:p>
    <w:p w14:paraId="6515F784" w14:textId="485D2E4A" w:rsidR="005E34DB" w:rsidRPr="0020370C"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20370C">
        <w:rPr>
          <w:rFonts w:asciiTheme="minorHAnsi" w:hAnsiTheme="minorHAnsi" w:cstheme="minorHAnsi"/>
          <w:sz w:val="21"/>
          <w:szCs w:val="21"/>
        </w:rPr>
        <w:t>A</w:t>
      </w:r>
      <w:r w:rsidR="005E34DB" w:rsidRPr="0020370C">
        <w:rPr>
          <w:rFonts w:asciiTheme="minorHAnsi" w:hAnsiTheme="minorHAnsi" w:cstheme="minorHAnsi"/>
          <w:sz w:val="21"/>
          <w:szCs w:val="21"/>
        </w:rPr>
        <w:t xml:space="preserve">presentar proposta ou amostra em desacordo com as especificações do edital; </w:t>
      </w:r>
    </w:p>
    <w:p w14:paraId="63F12113" w14:textId="5D865C8E" w:rsidR="00E4615F" w:rsidRPr="0020370C"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N</w:t>
      </w:r>
      <w:r w:rsidR="005E34DB" w:rsidRPr="0020370C">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20370C"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R</w:t>
      </w:r>
      <w:r w:rsidR="005E34DB" w:rsidRPr="0020370C">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20370C">
        <w:rPr>
          <w:rFonts w:asciiTheme="minorHAnsi" w:hAnsiTheme="minorHAnsi" w:cstheme="minorHAnsi"/>
          <w:sz w:val="21"/>
          <w:szCs w:val="21"/>
        </w:rPr>
        <w:t xml:space="preserve"> </w:t>
      </w:r>
      <w:r w:rsidR="005E34DB" w:rsidRPr="0020370C">
        <w:rPr>
          <w:rFonts w:asciiTheme="minorHAnsi" w:hAnsiTheme="minorHAnsi" w:cstheme="minorHAnsi"/>
          <w:sz w:val="21"/>
          <w:szCs w:val="21"/>
        </w:rPr>
        <w:t xml:space="preserve">Administração; </w:t>
      </w:r>
    </w:p>
    <w:p w14:paraId="3C418D13" w14:textId="13E27E89" w:rsidR="005E34DB" w:rsidRPr="0020370C"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A</w:t>
      </w:r>
      <w:r w:rsidR="005E34DB" w:rsidRPr="0020370C">
        <w:rPr>
          <w:rFonts w:asciiTheme="minorHAnsi" w:hAnsiTheme="minorHAnsi" w:cstheme="minorHAnsi"/>
          <w:sz w:val="21"/>
          <w:szCs w:val="21"/>
        </w:rPr>
        <w:t>presentar declaração ou documentação falsa exigida para o certame ou prestar declaração falsa durante a licitação</w:t>
      </w:r>
      <w:r w:rsidR="004F1EE6" w:rsidRPr="0020370C">
        <w:rPr>
          <w:rFonts w:asciiTheme="minorHAnsi" w:hAnsiTheme="minorHAnsi" w:cstheme="minorHAnsi"/>
          <w:sz w:val="21"/>
          <w:szCs w:val="21"/>
        </w:rPr>
        <w:t xml:space="preserve">. </w:t>
      </w:r>
    </w:p>
    <w:p w14:paraId="000E9EB1" w14:textId="2D8E6FF2" w:rsidR="004F1EE6" w:rsidRPr="0020370C"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F</w:t>
      </w:r>
      <w:r w:rsidR="005E34DB" w:rsidRPr="0020370C">
        <w:rPr>
          <w:rFonts w:asciiTheme="minorHAnsi" w:hAnsiTheme="minorHAnsi" w:cstheme="minorHAnsi"/>
          <w:sz w:val="21"/>
          <w:szCs w:val="21"/>
        </w:rPr>
        <w:t>raudar a licitação</w:t>
      </w:r>
      <w:r w:rsidR="008D640B" w:rsidRPr="0020370C">
        <w:rPr>
          <w:rFonts w:asciiTheme="minorHAnsi" w:hAnsiTheme="minorHAnsi" w:cstheme="minorHAnsi"/>
          <w:sz w:val="21"/>
          <w:szCs w:val="21"/>
        </w:rPr>
        <w:t xml:space="preserve">. </w:t>
      </w:r>
    </w:p>
    <w:p w14:paraId="7EC4766A" w14:textId="77777777" w:rsidR="00E4615F" w:rsidRPr="0020370C"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20370C"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agir em conluio ou em desconformidade com a lei; </w:t>
      </w:r>
    </w:p>
    <w:p w14:paraId="272F2B12" w14:textId="77777777" w:rsidR="005E34DB" w:rsidRPr="0020370C"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induzir deliberadamente a erro no julgamento; </w:t>
      </w:r>
    </w:p>
    <w:p w14:paraId="18C10AA8" w14:textId="57DE2CA8" w:rsidR="00E4615F" w:rsidRPr="0020370C"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apresentar amostra falsificada ou deteriorada; </w:t>
      </w:r>
    </w:p>
    <w:p w14:paraId="1F5DDCA8" w14:textId="0E741EA8" w:rsidR="00E4615F" w:rsidRPr="0020370C"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0370C">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20370C">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20370C"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20370C">
        <w:rPr>
          <w:rFonts w:asciiTheme="minorHAnsi" w:hAnsiTheme="minorHAnsi" w:cstheme="minorHAnsi"/>
          <w:sz w:val="21"/>
          <w:szCs w:val="21"/>
        </w:rPr>
        <w:t xml:space="preserve">Praticar ato lesivo previsto no art. 5º da Lei n.º 12.846, de 2013. </w:t>
      </w:r>
    </w:p>
    <w:p w14:paraId="4D426CF3" w14:textId="77777777" w:rsidR="00E4615F" w:rsidRPr="0020370C"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20370C"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color w:val="auto"/>
          <w:sz w:val="21"/>
          <w:szCs w:val="21"/>
        </w:rPr>
        <w:t xml:space="preserve">Com fulcro na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20370C">
        <w:rPr>
          <w:rFonts w:asciiTheme="minorHAnsi" w:hAnsiTheme="minorHAnsi" w:cstheme="minorHAnsi"/>
          <w:sz w:val="21"/>
          <w:szCs w:val="21"/>
        </w:rPr>
        <w:t xml:space="preserve">: </w:t>
      </w:r>
    </w:p>
    <w:p w14:paraId="292DFFA7" w14:textId="383B86DA" w:rsidR="00E4615F" w:rsidRPr="0020370C"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A</w:t>
      </w:r>
      <w:r w:rsidR="00E4615F" w:rsidRPr="0020370C">
        <w:rPr>
          <w:rFonts w:asciiTheme="minorHAnsi" w:hAnsiTheme="minorHAnsi" w:cstheme="minorHAnsi"/>
          <w:sz w:val="21"/>
          <w:szCs w:val="21"/>
        </w:rPr>
        <w:t xml:space="preserve">dvertência; </w:t>
      </w:r>
    </w:p>
    <w:p w14:paraId="64B58228" w14:textId="3B07BD15" w:rsidR="00E4615F" w:rsidRPr="0020370C"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M</w:t>
      </w:r>
      <w:r w:rsidR="00E4615F" w:rsidRPr="0020370C">
        <w:rPr>
          <w:rFonts w:asciiTheme="minorHAnsi" w:hAnsiTheme="minorHAnsi" w:cstheme="minorHAnsi"/>
          <w:sz w:val="21"/>
          <w:szCs w:val="21"/>
        </w:rPr>
        <w:t xml:space="preserve">ulta; </w:t>
      </w:r>
    </w:p>
    <w:p w14:paraId="224F263A" w14:textId="62CCFEA1" w:rsidR="00E4615F" w:rsidRPr="0020370C"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I</w:t>
      </w:r>
      <w:r w:rsidR="00E4615F" w:rsidRPr="0020370C">
        <w:rPr>
          <w:rFonts w:asciiTheme="minorHAnsi" w:hAnsiTheme="minorHAnsi" w:cstheme="minorHAnsi"/>
          <w:sz w:val="21"/>
          <w:szCs w:val="21"/>
        </w:rPr>
        <w:t xml:space="preserve">mpedimento de licitar e contratar e </w:t>
      </w:r>
    </w:p>
    <w:p w14:paraId="517A55E9" w14:textId="62C4352D" w:rsidR="00E4615F" w:rsidRPr="0020370C"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20370C">
        <w:rPr>
          <w:rFonts w:asciiTheme="minorHAnsi" w:hAnsiTheme="minorHAnsi" w:cstheme="minorHAnsi"/>
          <w:sz w:val="21"/>
          <w:szCs w:val="21"/>
        </w:rPr>
        <w:t>D</w:t>
      </w:r>
      <w:r w:rsidR="00E4615F" w:rsidRPr="0020370C">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20370C"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20370C"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Na aplicação das sanções serão considerados</w:t>
      </w:r>
      <w:r w:rsidR="00D84905" w:rsidRPr="0020370C">
        <w:rPr>
          <w:rFonts w:asciiTheme="minorHAnsi" w:hAnsiTheme="minorHAnsi" w:cstheme="minorHAnsi"/>
          <w:sz w:val="21"/>
          <w:szCs w:val="21"/>
        </w:rPr>
        <w:t xml:space="preserve"> os elementos previstos no art. 156, § 1º, da Lei </w:t>
      </w:r>
      <w:r w:rsidR="00C04BD4" w:rsidRPr="0020370C">
        <w:rPr>
          <w:rFonts w:asciiTheme="minorHAnsi" w:hAnsiTheme="minorHAnsi" w:cstheme="minorHAnsi"/>
          <w:sz w:val="21"/>
          <w:szCs w:val="21"/>
        </w:rPr>
        <w:t xml:space="preserve">Federal nº </w:t>
      </w:r>
      <w:r w:rsidR="00D84905" w:rsidRPr="0020370C">
        <w:rPr>
          <w:rFonts w:asciiTheme="minorHAnsi" w:hAnsiTheme="minorHAnsi" w:cstheme="minorHAnsi"/>
          <w:sz w:val="21"/>
          <w:szCs w:val="21"/>
        </w:rPr>
        <w:t>14.133/2021.</w:t>
      </w:r>
    </w:p>
    <w:p w14:paraId="5F320AA4" w14:textId="77777777" w:rsidR="00D84905" w:rsidRPr="0020370C"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20370C" w:rsidRDefault="00A22FC8"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13.</w:t>
      </w:r>
      <w:r w:rsidR="00303BB8" w:rsidRPr="0020370C">
        <w:rPr>
          <w:rFonts w:asciiTheme="minorHAnsi" w:hAnsiTheme="minorHAnsi" w:cstheme="minorHAnsi"/>
          <w:sz w:val="21"/>
          <w:szCs w:val="21"/>
        </w:rPr>
        <w:t>4</w:t>
      </w:r>
      <w:r w:rsidRPr="0020370C">
        <w:rPr>
          <w:rFonts w:asciiTheme="minorHAnsi" w:hAnsiTheme="minorHAnsi" w:cstheme="minorHAnsi"/>
          <w:sz w:val="21"/>
          <w:szCs w:val="21"/>
        </w:rPr>
        <w:t xml:space="preserve">. A multa será recolhida em percentual incidente sobre o valor do contrato licitado, recolhida no prazo </w:t>
      </w:r>
      <w:r w:rsidRPr="0020370C">
        <w:rPr>
          <w:rFonts w:asciiTheme="minorHAnsi" w:hAnsiTheme="minorHAnsi" w:cstheme="minorHAnsi"/>
          <w:color w:val="auto"/>
          <w:sz w:val="21"/>
          <w:szCs w:val="21"/>
        </w:rPr>
        <w:t xml:space="preserve">máximo de </w:t>
      </w:r>
      <w:r w:rsidRPr="0020370C">
        <w:rPr>
          <w:rFonts w:asciiTheme="minorHAnsi" w:hAnsiTheme="minorHAnsi" w:cstheme="minorHAnsi"/>
          <w:b/>
          <w:bCs/>
          <w:color w:val="auto"/>
          <w:sz w:val="21"/>
          <w:szCs w:val="21"/>
        </w:rPr>
        <w:t xml:space="preserve">30 (trinta) dias </w:t>
      </w:r>
      <w:r w:rsidRPr="0020370C">
        <w:rPr>
          <w:rFonts w:asciiTheme="minorHAnsi" w:hAnsiTheme="minorHAnsi" w:cstheme="minorHAnsi"/>
          <w:sz w:val="21"/>
          <w:szCs w:val="21"/>
        </w:rPr>
        <w:t xml:space="preserve">úteis, a contar da comunicação oficial. </w:t>
      </w:r>
    </w:p>
    <w:p w14:paraId="7FD745B2" w14:textId="77777777" w:rsidR="00A22FC8" w:rsidRPr="0020370C"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20370C"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13.</w:t>
      </w:r>
      <w:r w:rsidR="00303BB8" w:rsidRPr="0020370C">
        <w:rPr>
          <w:rFonts w:asciiTheme="minorHAnsi" w:hAnsiTheme="minorHAnsi" w:cstheme="minorHAnsi"/>
          <w:color w:val="auto"/>
          <w:sz w:val="21"/>
          <w:szCs w:val="21"/>
        </w:rPr>
        <w:t>4</w:t>
      </w:r>
      <w:r w:rsidRPr="0020370C">
        <w:rPr>
          <w:rFonts w:asciiTheme="minorHAnsi" w:hAnsiTheme="minorHAnsi" w:cstheme="minorHAnsi"/>
          <w:color w:val="auto"/>
          <w:sz w:val="21"/>
          <w:szCs w:val="21"/>
        </w:rPr>
        <w:t>.1. Para as infrações previstas nos itens 13.1.1, 13.1.2</w:t>
      </w:r>
      <w:r w:rsidR="007A7B83" w:rsidRPr="0020370C">
        <w:rPr>
          <w:rFonts w:asciiTheme="minorHAnsi" w:hAnsiTheme="minorHAnsi" w:cstheme="minorHAnsi"/>
          <w:color w:val="auto"/>
          <w:sz w:val="21"/>
          <w:szCs w:val="21"/>
        </w:rPr>
        <w:t xml:space="preserve"> e 13.1.3</w:t>
      </w:r>
      <w:r w:rsidRPr="0020370C">
        <w:rPr>
          <w:rFonts w:asciiTheme="minorHAnsi" w:hAnsiTheme="minorHAnsi" w:cstheme="minorHAnsi"/>
          <w:color w:val="auto"/>
          <w:sz w:val="21"/>
          <w:szCs w:val="21"/>
        </w:rPr>
        <w:t xml:space="preserve">, a multa será de </w:t>
      </w:r>
      <w:r w:rsidR="002D4320" w:rsidRPr="0020370C">
        <w:rPr>
          <w:rFonts w:asciiTheme="minorHAnsi" w:hAnsiTheme="minorHAnsi" w:cstheme="minorHAnsi"/>
          <w:color w:val="auto"/>
          <w:sz w:val="21"/>
          <w:szCs w:val="21"/>
        </w:rPr>
        <w:t>10</w:t>
      </w:r>
      <w:r w:rsidR="007A7B83" w:rsidRPr="0020370C">
        <w:rPr>
          <w:rFonts w:asciiTheme="minorHAnsi" w:hAnsiTheme="minorHAnsi" w:cstheme="minorHAnsi"/>
          <w:color w:val="auto"/>
          <w:sz w:val="21"/>
          <w:szCs w:val="21"/>
        </w:rPr>
        <w:t xml:space="preserve"> % ( </w:t>
      </w:r>
      <w:r w:rsidR="002D4320" w:rsidRPr="0020370C">
        <w:rPr>
          <w:rFonts w:asciiTheme="minorHAnsi" w:hAnsiTheme="minorHAnsi" w:cstheme="minorHAnsi"/>
          <w:color w:val="auto"/>
          <w:sz w:val="21"/>
          <w:szCs w:val="21"/>
        </w:rPr>
        <w:t>dez</w:t>
      </w:r>
      <w:r w:rsidR="007A7B83" w:rsidRPr="0020370C">
        <w:rPr>
          <w:rFonts w:asciiTheme="minorHAnsi" w:hAnsiTheme="minorHAnsi" w:cstheme="minorHAnsi"/>
          <w:color w:val="auto"/>
          <w:sz w:val="21"/>
          <w:szCs w:val="21"/>
        </w:rPr>
        <w:t xml:space="preserve"> por cento) </w:t>
      </w:r>
      <w:r w:rsidRPr="0020370C">
        <w:rPr>
          <w:rFonts w:asciiTheme="minorHAnsi" w:hAnsiTheme="minorHAnsi" w:cstheme="minorHAnsi"/>
          <w:color w:val="auto"/>
          <w:sz w:val="21"/>
          <w:szCs w:val="21"/>
        </w:rPr>
        <w:t xml:space="preserve">do valor do contrato licitado. </w:t>
      </w:r>
    </w:p>
    <w:p w14:paraId="59DEA1BD" w14:textId="462D9DDE" w:rsidR="00A22FC8" w:rsidRPr="0020370C" w:rsidRDefault="00A22FC8" w:rsidP="003B1201">
      <w:pPr>
        <w:pStyle w:val="Default"/>
        <w:spacing w:line="276" w:lineRule="auto"/>
        <w:ind w:left="851"/>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13.4.</w:t>
      </w:r>
      <w:r w:rsidR="007A7B83" w:rsidRPr="0020370C">
        <w:rPr>
          <w:rFonts w:asciiTheme="minorHAnsi" w:hAnsiTheme="minorHAnsi" w:cstheme="minorHAnsi"/>
          <w:color w:val="auto"/>
          <w:sz w:val="21"/>
          <w:szCs w:val="21"/>
        </w:rPr>
        <w:t>2</w:t>
      </w:r>
      <w:r w:rsidRPr="0020370C">
        <w:rPr>
          <w:rFonts w:asciiTheme="minorHAnsi" w:hAnsiTheme="minorHAnsi" w:cstheme="minorHAnsi"/>
          <w:color w:val="auto"/>
          <w:sz w:val="21"/>
          <w:szCs w:val="21"/>
        </w:rPr>
        <w:t xml:space="preserve">. Para as infrações previstas nos itens 13.1.4, 13.1.5, 13.1.6, 13.1.7 e 13.1.8, a multa será de </w:t>
      </w:r>
      <w:r w:rsidR="002D4320" w:rsidRPr="0020370C">
        <w:rPr>
          <w:rFonts w:asciiTheme="minorHAnsi" w:hAnsiTheme="minorHAnsi" w:cstheme="minorHAnsi"/>
          <w:color w:val="auto"/>
          <w:sz w:val="21"/>
          <w:szCs w:val="21"/>
        </w:rPr>
        <w:t>30</w:t>
      </w:r>
      <w:r w:rsidR="007A7B83" w:rsidRPr="0020370C">
        <w:rPr>
          <w:rFonts w:asciiTheme="minorHAnsi" w:hAnsiTheme="minorHAnsi" w:cstheme="minorHAnsi"/>
          <w:color w:val="auto"/>
          <w:sz w:val="21"/>
          <w:szCs w:val="21"/>
        </w:rPr>
        <w:t xml:space="preserve"> % ( </w:t>
      </w:r>
      <w:r w:rsidR="002D4320" w:rsidRPr="0020370C">
        <w:rPr>
          <w:rFonts w:asciiTheme="minorHAnsi" w:hAnsiTheme="minorHAnsi" w:cstheme="minorHAnsi"/>
          <w:color w:val="auto"/>
          <w:sz w:val="21"/>
          <w:szCs w:val="21"/>
        </w:rPr>
        <w:t>trinta</w:t>
      </w:r>
      <w:r w:rsidR="007A7B83" w:rsidRPr="0020370C">
        <w:rPr>
          <w:rFonts w:asciiTheme="minorHAnsi" w:hAnsiTheme="minorHAnsi" w:cstheme="minorHAnsi"/>
          <w:color w:val="auto"/>
          <w:sz w:val="21"/>
          <w:szCs w:val="21"/>
        </w:rPr>
        <w:t xml:space="preserve"> por cento) </w:t>
      </w:r>
      <w:r w:rsidRPr="0020370C">
        <w:rPr>
          <w:rFonts w:asciiTheme="minorHAnsi" w:hAnsiTheme="minorHAnsi" w:cstheme="minorHAnsi"/>
          <w:color w:val="auto"/>
          <w:sz w:val="21"/>
          <w:szCs w:val="21"/>
        </w:rPr>
        <w:t xml:space="preserve">do valor do contrato licitado. </w:t>
      </w:r>
    </w:p>
    <w:p w14:paraId="0184EB17" w14:textId="77777777" w:rsidR="00A22FC8" w:rsidRPr="0020370C"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20370C"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20370C"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20370C"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20370C"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20370C">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20370C">
        <w:rPr>
          <w:rFonts w:asciiTheme="minorHAnsi" w:hAnsiTheme="minorHAnsi" w:cstheme="minorHAnsi"/>
          <w:sz w:val="21"/>
          <w:szCs w:val="21"/>
        </w:rPr>
        <w:t xml:space="preserve">Federal </w:t>
      </w:r>
      <w:r w:rsidRPr="0020370C">
        <w:rPr>
          <w:rFonts w:asciiTheme="minorHAnsi" w:hAnsiTheme="minorHAnsi" w:cstheme="minorHAnsi"/>
          <w:sz w:val="21"/>
          <w:szCs w:val="21"/>
        </w:rPr>
        <w:t>n.º 14.133/2021.</w:t>
      </w:r>
    </w:p>
    <w:p w14:paraId="09ED52B0" w14:textId="4D23B81A" w:rsidR="00A22FC8" w:rsidRPr="0020370C" w:rsidRDefault="00A22FC8"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 </w:t>
      </w:r>
    </w:p>
    <w:p w14:paraId="222A6FDD" w14:textId="77990FC6"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20370C">
        <w:rPr>
          <w:rFonts w:asciiTheme="minorHAnsi" w:hAnsiTheme="minorHAnsi" w:cstheme="minorHAnsi"/>
          <w:color w:val="auto"/>
          <w:sz w:val="21"/>
          <w:szCs w:val="21"/>
        </w:rPr>
        <w:t xml:space="preserve">, nos </w:t>
      </w:r>
      <w:r w:rsidR="007B75AB" w:rsidRPr="0020370C">
        <w:rPr>
          <w:rFonts w:asciiTheme="minorHAnsi" w:hAnsiTheme="minorHAnsi" w:cstheme="minorHAnsi"/>
          <w:color w:val="auto"/>
          <w:sz w:val="21"/>
          <w:szCs w:val="21"/>
        </w:rPr>
        <w:t>termos do artigo 90, § 5º da Lei Federal nº 14.133/2021</w:t>
      </w:r>
      <w:r w:rsidRPr="0020370C">
        <w:rPr>
          <w:rFonts w:asciiTheme="minorHAnsi" w:hAnsiTheme="minorHAnsi" w:cstheme="minorHAnsi"/>
          <w:color w:val="auto"/>
          <w:sz w:val="21"/>
          <w:szCs w:val="21"/>
        </w:rPr>
        <w:t xml:space="preserve">. </w:t>
      </w:r>
    </w:p>
    <w:p w14:paraId="6817D0D6" w14:textId="77777777" w:rsidR="008D640B" w:rsidRPr="0020370C"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20370C"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20370C"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20370C"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20370C"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20370C"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20370C">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20370C"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20370C" w:rsidRDefault="00A22FC8" w:rsidP="003B1201">
      <w:pPr>
        <w:pStyle w:val="Default"/>
        <w:numPr>
          <w:ilvl w:val="1"/>
          <w:numId w:val="20"/>
        </w:numPr>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14. DA IMPUGNAÇÃO AO EDITAL E DO PEDIDO DE ESCLARECIMENTO</w:t>
      </w:r>
    </w:p>
    <w:p w14:paraId="27CB89E7" w14:textId="77777777" w:rsidR="00A22FC8" w:rsidRPr="0020370C"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20370C"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20370C">
        <w:rPr>
          <w:rFonts w:asciiTheme="minorHAnsi" w:hAnsiTheme="minorHAnsi" w:cstheme="minorHAnsi"/>
          <w:color w:val="auto"/>
          <w:sz w:val="21"/>
          <w:szCs w:val="21"/>
        </w:rPr>
        <w:t xml:space="preserve">Federal </w:t>
      </w:r>
      <w:r w:rsidRPr="0020370C">
        <w:rPr>
          <w:rFonts w:asciiTheme="minorHAnsi" w:hAnsiTheme="minorHAnsi" w:cstheme="minorHAnsi"/>
          <w:color w:val="auto"/>
          <w:sz w:val="21"/>
          <w:szCs w:val="21"/>
        </w:rPr>
        <w:t>nº 14.133, de 2021, devendo</w:t>
      </w:r>
      <w:r w:rsidR="002374BE" w:rsidRPr="0020370C">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20370C">
          <w:rPr>
            <w:rStyle w:val="Hyperlink"/>
            <w:rFonts w:asciiTheme="minorHAnsi" w:hAnsiTheme="minorHAnsi" w:cstheme="minorHAnsi"/>
            <w:color w:val="auto"/>
            <w:sz w:val="21"/>
            <w:szCs w:val="21"/>
            <w:u w:val="none"/>
          </w:rPr>
          <w:t>https://www.bbmnetlicitacoes.com.br</w:t>
        </w:r>
      </w:hyperlink>
      <w:r w:rsidR="002374BE" w:rsidRPr="0020370C">
        <w:rPr>
          <w:rStyle w:val="Hyperlink"/>
          <w:rFonts w:asciiTheme="minorHAnsi" w:hAnsiTheme="minorHAnsi" w:cstheme="minorHAnsi"/>
          <w:color w:val="auto"/>
          <w:sz w:val="21"/>
          <w:szCs w:val="21"/>
          <w:u w:val="none"/>
        </w:rPr>
        <w:t xml:space="preserve"> e/ou através do e-mail </w:t>
      </w:r>
      <w:hyperlink r:id="rId16" w:history="1">
        <w:r w:rsidR="002374BE" w:rsidRPr="0020370C">
          <w:rPr>
            <w:rStyle w:val="Hyperlink"/>
            <w:rFonts w:asciiTheme="minorHAnsi" w:hAnsiTheme="minorHAnsi" w:cstheme="minorHAnsi"/>
            <w:color w:val="auto"/>
            <w:sz w:val="21"/>
            <w:szCs w:val="21"/>
            <w:u w:val="none"/>
          </w:rPr>
          <w:t>pregaoeletronico@santabranca.sp.gov.br</w:t>
        </w:r>
      </w:hyperlink>
      <w:r w:rsidR="002374BE" w:rsidRPr="0020370C">
        <w:rPr>
          <w:rStyle w:val="Hyperlink"/>
          <w:rFonts w:asciiTheme="minorHAnsi" w:hAnsiTheme="minorHAnsi" w:cstheme="minorHAnsi"/>
          <w:color w:val="auto"/>
          <w:sz w:val="21"/>
          <w:szCs w:val="21"/>
          <w:u w:val="none"/>
        </w:rPr>
        <w:t xml:space="preserve">, </w:t>
      </w:r>
      <w:r w:rsidRPr="0020370C">
        <w:rPr>
          <w:rFonts w:asciiTheme="minorHAnsi" w:hAnsiTheme="minorHAnsi" w:cstheme="minorHAnsi"/>
          <w:color w:val="auto"/>
          <w:sz w:val="21"/>
          <w:szCs w:val="21"/>
        </w:rPr>
        <w:t xml:space="preserve">o pedido </w:t>
      </w:r>
      <w:r w:rsidR="00A16371" w:rsidRPr="0020370C">
        <w:rPr>
          <w:rFonts w:asciiTheme="minorHAnsi" w:hAnsiTheme="minorHAnsi" w:cstheme="minorHAnsi"/>
          <w:color w:val="auto"/>
          <w:sz w:val="21"/>
          <w:szCs w:val="21"/>
        </w:rPr>
        <w:t xml:space="preserve">deverá ser em </w:t>
      </w:r>
      <w:r w:rsidRPr="0020370C">
        <w:rPr>
          <w:rFonts w:asciiTheme="minorHAnsi" w:hAnsiTheme="minorHAnsi" w:cstheme="minorHAnsi"/>
          <w:color w:val="auto"/>
          <w:sz w:val="21"/>
          <w:szCs w:val="21"/>
        </w:rPr>
        <w:t xml:space="preserve">até 3 (três) dias úteis antes da data da abertura do certame. </w:t>
      </w:r>
    </w:p>
    <w:p w14:paraId="5804904F" w14:textId="77777777" w:rsidR="002374BE" w:rsidRPr="0020370C"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20370C"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20370C"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20370C" w:rsidRDefault="00EC08A5" w:rsidP="003B1201">
      <w:pPr>
        <w:pStyle w:val="Default"/>
        <w:spacing w:line="276" w:lineRule="auto"/>
        <w:jc w:val="both"/>
        <w:rPr>
          <w:rFonts w:asciiTheme="minorHAnsi" w:hAnsiTheme="minorHAnsi" w:cstheme="minorHAnsi"/>
          <w:color w:val="auto"/>
          <w:sz w:val="21"/>
          <w:szCs w:val="21"/>
        </w:rPr>
      </w:pPr>
      <w:r w:rsidRPr="0020370C">
        <w:rPr>
          <w:rFonts w:asciiTheme="minorHAnsi" w:hAnsiTheme="minorHAnsi" w:cstheme="minorHAnsi"/>
          <w:color w:val="auto"/>
          <w:sz w:val="21"/>
          <w:szCs w:val="21"/>
        </w:rPr>
        <w:t>14.</w:t>
      </w:r>
      <w:r w:rsidR="003D0C45" w:rsidRPr="0020370C">
        <w:rPr>
          <w:rFonts w:asciiTheme="minorHAnsi" w:hAnsiTheme="minorHAnsi" w:cstheme="minorHAnsi"/>
          <w:color w:val="auto"/>
          <w:sz w:val="21"/>
          <w:szCs w:val="21"/>
        </w:rPr>
        <w:t>3</w:t>
      </w:r>
      <w:r w:rsidRPr="0020370C">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20370C" w:rsidRDefault="00EC08A5" w:rsidP="003B1201">
      <w:pPr>
        <w:pStyle w:val="Default"/>
        <w:spacing w:line="276" w:lineRule="auto"/>
        <w:ind w:left="851"/>
        <w:jc w:val="both"/>
        <w:rPr>
          <w:rFonts w:asciiTheme="minorHAnsi" w:hAnsiTheme="minorHAnsi" w:cstheme="minorHAnsi"/>
          <w:sz w:val="21"/>
          <w:szCs w:val="21"/>
        </w:rPr>
      </w:pPr>
      <w:r w:rsidRPr="0020370C">
        <w:rPr>
          <w:rFonts w:asciiTheme="minorHAnsi" w:hAnsiTheme="minorHAnsi" w:cstheme="minorHAnsi"/>
          <w:sz w:val="21"/>
          <w:szCs w:val="21"/>
        </w:rPr>
        <w:t>14.</w:t>
      </w:r>
      <w:r w:rsidR="003D0C45" w:rsidRPr="0020370C">
        <w:rPr>
          <w:rFonts w:asciiTheme="minorHAnsi" w:hAnsiTheme="minorHAnsi" w:cstheme="minorHAnsi"/>
          <w:sz w:val="21"/>
          <w:szCs w:val="21"/>
        </w:rPr>
        <w:t>3</w:t>
      </w:r>
      <w:r w:rsidRPr="0020370C">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20370C"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20370C" w:rsidRDefault="00EC08A5"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14.</w:t>
      </w:r>
      <w:r w:rsidR="003D0C45" w:rsidRPr="0020370C">
        <w:rPr>
          <w:rFonts w:asciiTheme="minorHAnsi" w:hAnsiTheme="minorHAnsi" w:cstheme="minorHAnsi"/>
          <w:sz w:val="21"/>
          <w:szCs w:val="21"/>
        </w:rPr>
        <w:t>4</w:t>
      </w:r>
      <w:r w:rsidRPr="0020370C">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20370C"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20370C" w:rsidRDefault="00D85C19"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b/>
          <w:bCs/>
          <w:sz w:val="21"/>
          <w:szCs w:val="21"/>
        </w:rPr>
        <w:t>15. DAS DISPOSIÇÕES GERAIS</w:t>
      </w:r>
    </w:p>
    <w:p w14:paraId="2F8D56C5" w14:textId="77777777" w:rsidR="00D85C19" w:rsidRPr="0020370C"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20370C" w:rsidRDefault="00D85C19"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15.1. Será divulgada ata da sessão pública no sistema eletrônico. </w:t>
      </w:r>
    </w:p>
    <w:p w14:paraId="00C79142" w14:textId="77777777" w:rsidR="00741C66" w:rsidRPr="0020370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20370C" w:rsidRDefault="00D85C19"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20370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20370C" w:rsidRDefault="00D85C19"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20370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20370C" w:rsidRDefault="00D85C19"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20370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20370C" w:rsidRDefault="00D85C19" w:rsidP="003B1201">
      <w:pPr>
        <w:pStyle w:val="Default"/>
        <w:numPr>
          <w:ilvl w:val="1"/>
          <w:numId w:val="13"/>
        </w:numPr>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20370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20370C" w:rsidRDefault="00D85C19"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20370C"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20370C" w:rsidRDefault="00D85C19"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20370C"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20370C" w:rsidRDefault="00D85C19"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20370C"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20370C" w:rsidRDefault="00D85C19" w:rsidP="003B1201">
      <w:pPr>
        <w:pStyle w:val="Nivel2"/>
        <w:numPr>
          <w:ilvl w:val="0"/>
          <w:numId w:val="0"/>
        </w:numPr>
        <w:spacing w:before="0" w:after="0"/>
        <w:rPr>
          <w:rFonts w:asciiTheme="minorHAnsi" w:hAnsiTheme="minorHAnsi" w:cstheme="minorHAnsi"/>
          <w:sz w:val="21"/>
          <w:szCs w:val="21"/>
        </w:rPr>
      </w:pPr>
      <w:r w:rsidRPr="0020370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20370C" w:rsidRDefault="003D0C45" w:rsidP="003B1201">
      <w:pPr>
        <w:pStyle w:val="Nivel2"/>
        <w:numPr>
          <w:ilvl w:val="0"/>
          <w:numId w:val="0"/>
        </w:numPr>
        <w:spacing w:before="0" w:after="0"/>
        <w:rPr>
          <w:rStyle w:val="Hyperlink"/>
          <w:rFonts w:asciiTheme="minorHAnsi" w:hAnsiTheme="minorHAnsi" w:cstheme="minorHAnsi"/>
          <w:b/>
          <w:sz w:val="21"/>
          <w:szCs w:val="21"/>
        </w:rPr>
      </w:pPr>
      <w:r w:rsidRPr="0020370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20370C">
          <w:rPr>
            <w:rStyle w:val="Hyperlink"/>
            <w:rFonts w:asciiTheme="minorHAnsi" w:hAnsiTheme="minorHAnsi" w:cstheme="minorHAnsi"/>
            <w:b/>
            <w:sz w:val="21"/>
            <w:szCs w:val="21"/>
          </w:rPr>
          <w:t>www.bbmnetlicitacoes.com.br</w:t>
        </w:r>
      </w:hyperlink>
    </w:p>
    <w:p w14:paraId="0DF0826F" w14:textId="77777777" w:rsidR="00741C66" w:rsidRPr="0020370C"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20370C" w:rsidRDefault="003D0C45" w:rsidP="003B1201">
      <w:pPr>
        <w:pStyle w:val="Nivel2"/>
        <w:numPr>
          <w:ilvl w:val="0"/>
          <w:numId w:val="0"/>
        </w:numPr>
        <w:spacing w:before="0" w:after="0"/>
        <w:rPr>
          <w:rStyle w:val="Hyperlink"/>
          <w:rFonts w:asciiTheme="minorHAnsi" w:hAnsiTheme="minorHAnsi" w:cstheme="minorHAnsi"/>
          <w:b/>
          <w:sz w:val="21"/>
          <w:szCs w:val="21"/>
        </w:rPr>
      </w:pPr>
      <w:r w:rsidRPr="0020370C">
        <w:rPr>
          <w:rStyle w:val="Hyperlink"/>
          <w:rFonts w:asciiTheme="minorHAnsi" w:hAnsiTheme="minorHAnsi" w:cstheme="minorHAnsi"/>
          <w:color w:val="auto"/>
          <w:sz w:val="21"/>
          <w:szCs w:val="21"/>
          <w:u w:val="none"/>
        </w:rPr>
        <w:t xml:space="preserve">15.11. </w:t>
      </w:r>
      <w:r w:rsidRPr="0020370C">
        <w:rPr>
          <w:rFonts w:asciiTheme="minorHAnsi" w:hAnsiTheme="minorHAnsi" w:cstheme="minorHAnsi"/>
          <w:color w:val="auto"/>
          <w:sz w:val="21"/>
          <w:szCs w:val="21"/>
        </w:rPr>
        <w:t xml:space="preserve">Dúvidas ou esclarecimentos adicionais sobre o uso da Plataforma BBMNET Licitações podem ser </w:t>
      </w:r>
      <w:r w:rsidRPr="0020370C">
        <w:rPr>
          <w:rFonts w:asciiTheme="minorHAnsi" w:hAnsiTheme="minorHAnsi" w:cstheme="minorHAnsi"/>
          <w:sz w:val="21"/>
          <w:szCs w:val="21"/>
        </w:rPr>
        <w:t xml:space="preserve">obtidas nos canais de atendimento da Plataforma BBMNET Licitações, por e-mail, </w:t>
      </w:r>
      <w:proofErr w:type="spellStart"/>
      <w:r w:rsidRPr="0020370C">
        <w:rPr>
          <w:rFonts w:asciiTheme="minorHAnsi" w:hAnsiTheme="minorHAnsi" w:cstheme="minorHAnsi"/>
          <w:sz w:val="21"/>
          <w:szCs w:val="21"/>
        </w:rPr>
        <w:t>whatsapp</w:t>
      </w:r>
      <w:proofErr w:type="spellEnd"/>
      <w:r w:rsidRPr="0020370C">
        <w:rPr>
          <w:rFonts w:asciiTheme="minorHAnsi" w:hAnsiTheme="minorHAnsi" w:cstheme="minorHAnsi"/>
          <w:sz w:val="21"/>
          <w:szCs w:val="21"/>
        </w:rPr>
        <w:t xml:space="preserve">, telefone e chat disponíveis no Portal </w:t>
      </w:r>
      <w:hyperlink r:id="rId18" w:history="1">
        <w:r w:rsidR="00172177" w:rsidRPr="0020370C">
          <w:rPr>
            <w:rStyle w:val="Hyperlink"/>
            <w:rFonts w:asciiTheme="minorHAnsi" w:hAnsiTheme="minorHAnsi" w:cstheme="minorHAnsi"/>
            <w:b/>
            <w:sz w:val="21"/>
            <w:szCs w:val="21"/>
          </w:rPr>
          <w:t>www.bbmnetlicitacoes.com.br</w:t>
        </w:r>
      </w:hyperlink>
    </w:p>
    <w:p w14:paraId="5197623E" w14:textId="77777777" w:rsidR="00741C66" w:rsidRPr="0020370C"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20370C" w:rsidRDefault="00D85C19"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15.1</w:t>
      </w:r>
      <w:r w:rsidR="003D0C45" w:rsidRPr="0020370C">
        <w:rPr>
          <w:rFonts w:asciiTheme="minorHAnsi" w:hAnsiTheme="minorHAnsi" w:cstheme="minorHAnsi"/>
          <w:sz w:val="21"/>
          <w:szCs w:val="21"/>
        </w:rPr>
        <w:t>2</w:t>
      </w:r>
      <w:r w:rsidRPr="0020370C">
        <w:rPr>
          <w:rFonts w:asciiTheme="minorHAnsi" w:hAnsiTheme="minorHAnsi" w:cstheme="minorHAnsi"/>
          <w:sz w:val="21"/>
          <w:szCs w:val="21"/>
        </w:rPr>
        <w:t xml:space="preserve">. </w:t>
      </w:r>
      <w:r w:rsidR="00283377" w:rsidRPr="0020370C">
        <w:rPr>
          <w:rFonts w:asciiTheme="minorHAnsi" w:hAnsiTheme="minorHAnsi" w:cstheme="minorHAnsi"/>
          <w:sz w:val="21"/>
          <w:szCs w:val="21"/>
        </w:rPr>
        <w:t xml:space="preserve">O Edital e seus anexos estão disponíveis, na íntegra, no Portal Nacional de Contratações Públicas (PNCP),  endereço </w:t>
      </w:r>
      <w:r w:rsidR="00283377" w:rsidRPr="0020370C">
        <w:rPr>
          <w:rFonts w:asciiTheme="minorHAnsi" w:hAnsiTheme="minorHAnsi" w:cstheme="minorHAnsi"/>
          <w:color w:val="auto"/>
          <w:sz w:val="21"/>
          <w:szCs w:val="21"/>
        </w:rPr>
        <w:t xml:space="preserve">eletrônico </w:t>
      </w:r>
      <w:hyperlink r:id="rId19" w:history="1">
        <w:r w:rsidR="00283377" w:rsidRPr="0020370C">
          <w:rPr>
            <w:rStyle w:val="Hyperlink"/>
            <w:rFonts w:asciiTheme="minorHAnsi" w:hAnsiTheme="minorHAnsi" w:cstheme="minorHAnsi"/>
            <w:color w:val="auto"/>
            <w:sz w:val="21"/>
            <w:szCs w:val="21"/>
            <w:u w:val="none"/>
          </w:rPr>
          <w:t>https://www.santabranca.sp.gov.br</w:t>
        </w:r>
      </w:hyperlink>
      <w:r w:rsidR="00283377" w:rsidRPr="0020370C">
        <w:rPr>
          <w:rFonts w:asciiTheme="minorHAnsi" w:hAnsiTheme="minorHAnsi" w:cstheme="minorHAnsi"/>
          <w:sz w:val="21"/>
          <w:szCs w:val="21"/>
        </w:rPr>
        <w:t xml:space="preserve"> e na Plataforma de Pregão Eletrônico BBMNET.  </w:t>
      </w:r>
    </w:p>
    <w:p w14:paraId="54D6670D" w14:textId="77777777" w:rsidR="00283377" w:rsidRPr="0020370C" w:rsidRDefault="00283377" w:rsidP="003B1201">
      <w:pPr>
        <w:autoSpaceDE w:val="0"/>
        <w:autoSpaceDN w:val="0"/>
        <w:adjustRightInd w:val="0"/>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Links: </w:t>
      </w:r>
      <w:hyperlink r:id="rId20" w:history="1">
        <w:r w:rsidRPr="0020370C">
          <w:rPr>
            <w:rStyle w:val="Hyperlink"/>
            <w:rFonts w:asciiTheme="minorHAnsi" w:hAnsiTheme="minorHAnsi" w:cstheme="minorHAnsi"/>
            <w:sz w:val="21"/>
            <w:szCs w:val="21"/>
          </w:rPr>
          <w:t>http://santabranca.sp.gov.br/licitacoes/</w:t>
        </w:r>
      </w:hyperlink>
      <w:r w:rsidRPr="0020370C">
        <w:rPr>
          <w:rFonts w:asciiTheme="minorHAnsi" w:hAnsiTheme="minorHAnsi" w:cstheme="minorHAnsi"/>
          <w:sz w:val="21"/>
          <w:szCs w:val="21"/>
        </w:rPr>
        <w:t xml:space="preserve"> - </w:t>
      </w:r>
      <w:hyperlink r:id="rId21" w:history="1">
        <w:r w:rsidRPr="0020370C">
          <w:rPr>
            <w:rStyle w:val="Hyperlink"/>
            <w:rFonts w:asciiTheme="minorHAnsi" w:hAnsiTheme="minorHAnsi" w:cstheme="minorHAnsi"/>
            <w:sz w:val="21"/>
            <w:szCs w:val="21"/>
          </w:rPr>
          <w:t>http://santabranca.sp.gov.br/diario-oficial/</w:t>
        </w:r>
      </w:hyperlink>
      <w:r w:rsidRPr="0020370C">
        <w:rPr>
          <w:rFonts w:asciiTheme="minorHAnsi" w:hAnsiTheme="minorHAnsi" w:cstheme="minorHAnsi"/>
          <w:sz w:val="21"/>
          <w:szCs w:val="21"/>
        </w:rPr>
        <w:t xml:space="preserve"> - </w:t>
      </w:r>
      <w:hyperlink r:id="rId22" w:history="1">
        <w:r w:rsidRPr="0020370C">
          <w:rPr>
            <w:rStyle w:val="Hyperlink"/>
            <w:rFonts w:asciiTheme="minorHAnsi" w:hAnsiTheme="minorHAnsi" w:cstheme="minorHAnsi"/>
            <w:sz w:val="21"/>
            <w:szCs w:val="21"/>
          </w:rPr>
          <w:t>https://pncp.gov.br/app/editais?q=&amp;status=recebendo_proposta&amp;pagina=1</w:t>
        </w:r>
      </w:hyperlink>
      <w:r w:rsidRPr="0020370C">
        <w:rPr>
          <w:rFonts w:asciiTheme="minorHAnsi" w:hAnsiTheme="minorHAnsi" w:cstheme="minorHAnsi"/>
          <w:sz w:val="21"/>
          <w:szCs w:val="21"/>
        </w:rPr>
        <w:t xml:space="preserve"> </w:t>
      </w:r>
    </w:p>
    <w:p w14:paraId="403C4F8A" w14:textId="77777777" w:rsidR="00283377" w:rsidRPr="0020370C" w:rsidRDefault="00283377" w:rsidP="003B1201">
      <w:pPr>
        <w:pStyle w:val="Default"/>
        <w:spacing w:line="276" w:lineRule="auto"/>
        <w:jc w:val="both"/>
        <w:rPr>
          <w:rFonts w:asciiTheme="minorHAnsi" w:hAnsiTheme="minorHAnsi" w:cstheme="minorHAnsi"/>
          <w:sz w:val="21"/>
          <w:szCs w:val="21"/>
        </w:rPr>
      </w:pPr>
      <w:hyperlink r:id="rId23" w:history="1">
        <w:r w:rsidRPr="0020370C">
          <w:rPr>
            <w:rStyle w:val="Hyperlink"/>
            <w:rFonts w:asciiTheme="minorHAnsi" w:hAnsiTheme="minorHAnsi" w:cstheme="minorHAnsi"/>
            <w:sz w:val="21"/>
            <w:szCs w:val="21"/>
          </w:rPr>
          <w:t>https://novobbmnet.com.br/?gclid=EAIaIQobChMI1seoiLXA6gIVUYCRCh2jMQkvEAAYASAAEgKS7fD_BwE</w:t>
        </w:r>
      </w:hyperlink>
      <w:r w:rsidRPr="0020370C">
        <w:rPr>
          <w:rFonts w:asciiTheme="minorHAnsi" w:hAnsiTheme="minorHAnsi" w:cstheme="minorHAnsi"/>
          <w:sz w:val="21"/>
          <w:szCs w:val="21"/>
        </w:rPr>
        <w:t xml:space="preserve"> </w:t>
      </w:r>
    </w:p>
    <w:p w14:paraId="0E0435D9" w14:textId="77777777" w:rsidR="00D85C19" w:rsidRPr="0020370C"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20370C" w:rsidRDefault="00115D8C" w:rsidP="0057422E">
      <w:pPr>
        <w:pStyle w:val="Default"/>
        <w:numPr>
          <w:ilvl w:val="1"/>
          <w:numId w:val="39"/>
        </w:numPr>
        <w:spacing w:line="276" w:lineRule="auto"/>
        <w:jc w:val="both"/>
        <w:rPr>
          <w:rFonts w:asciiTheme="minorHAnsi" w:hAnsiTheme="minorHAnsi" w:cstheme="minorHAnsi"/>
          <w:b/>
          <w:bCs/>
          <w:sz w:val="21"/>
          <w:szCs w:val="21"/>
        </w:rPr>
      </w:pPr>
      <w:r w:rsidRPr="0020370C">
        <w:rPr>
          <w:rFonts w:asciiTheme="minorHAnsi" w:hAnsiTheme="minorHAnsi" w:cstheme="minorHAnsi"/>
          <w:b/>
          <w:bCs/>
          <w:sz w:val="21"/>
          <w:szCs w:val="21"/>
        </w:rPr>
        <w:t xml:space="preserve">Integram este Edital, para todos os fins e efeitos, os seguintes anexos: </w:t>
      </w:r>
    </w:p>
    <w:p w14:paraId="343E7FE4" w14:textId="7A4280DE" w:rsidR="00115D8C" w:rsidRPr="0020370C" w:rsidRDefault="00115D8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ANEXO I – Termo de Referência </w:t>
      </w:r>
    </w:p>
    <w:p w14:paraId="5CBD135C" w14:textId="77777777" w:rsidR="00115D8C" w:rsidRPr="0020370C" w:rsidRDefault="00115D8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ANEXO II – Estudo Técnico Preliminar </w:t>
      </w:r>
    </w:p>
    <w:p w14:paraId="5C9C9FD7" w14:textId="77777777" w:rsidR="00115D8C" w:rsidRPr="0020370C" w:rsidRDefault="00115D8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ANEXO III – Modelo de Proposta Comercial </w:t>
      </w:r>
    </w:p>
    <w:p w14:paraId="7FACD8C3" w14:textId="77777777" w:rsidR="00115D8C" w:rsidRPr="0020370C" w:rsidRDefault="00115D8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 xml:space="preserve">ANEXO IV – Declaração Geral </w:t>
      </w:r>
    </w:p>
    <w:p w14:paraId="4F64F441" w14:textId="314024F9" w:rsidR="00973ECB" w:rsidRPr="0020370C" w:rsidRDefault="00115D8C"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ANEXO V –</w:t>
      </w:r>
      <w:r w:rsidR="00973ECB" w:rsidRPr="0020370C">
        <w:rPr>
          <w:rFonts w:asciiTheme="minorHAnsi" w:hAnsiTheme="minorHAnsi" w:cstheme="minorHAnsi"/>
          <w:sz w:val="21"/>
          <w:szCs w:val="21"/>
        </w:rPr>
        <w:t xml:space="preserve"> Declaração de empresa de Pequeno Porte.</w:t>
      </w:r>
    </w:p>
    <w:p w14:paraId="1A0CB475" w14:textId="709F4FAE" w:rsidR="004E1140" w:rsidRPr="0020370C" w:rsidRDefault="00973ECB"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ANEXO VI –</w:t>
      </w:r>
      <w:r w:rsidR="00115D8C" w:rsidRPr="0020370C">
        <w:rPr>
          <w:rFonts w:asciiTheme="minorHAnsi" w:hAnsiTheme="minorHAnsi" w:cstheme="minorHAnsi"/>
          <w:sz w:val="21"/>
          <w:szCs w:val="21"/>
        </w:rPr>
        <w:t xml:space="preserve"> Minuta de Ata de Registro de Preços </w:t>
      </w:r>
    </w:p>
    <w:p w14:paraId="5E974E89" w14:textId="2AC0CC1C" w:rsidR="00115D8C" w:rsidRPr="0020370C" w:rsidRDefault="004E1140" w:rsidP="003B1201">
      <w:pPr>
        <w:pStyle w:val="Default"/>
        <w:spacing w:line="276" w:lineRule="auto"/>
        <w:jc w:val="both"/>
        <w:rPr>
          <w:rFonts w:asciiTheme="minorHAnsi" w:hAnsiTheme="minorHAnsi" w:cstheme="minorHAnsi"/>
          <w:sz w:val="21"/>
          <w:szCs w:val="21"/>
        </w:rPr>
      </w:pPr>
      <w:r w:rsidRPr="0020370C">
        <w:rPr>
          <w:rFonts w:asciiTheme="minorHAnsi" w:hAnsiTheme="minorHAnsi" w:cstheme="minorHAnsi"/>
          <w:sz w:val="21"/>
          <w:szCs w:val="21"/>
        </w:rPr>
        <w:t>ANEXO VI</w:t>
      </w:r>
      <w:r w:rsidR="00973ECB" w:rsidRPr="0020370C">
        <w:rPr>
          <w:rFonts w:asciiTheme="minorHAnsi" w:hAnsiTheme="minorHAnsi" w:cstheme="minorHAnsi"/>
          <w:sz w:val="21"/>
          <w:szCs w:val="21"/>
        </w:rPr>
        <w:t>I</w:t>
      </w:r>
      <w:r w:rsidRPr="0020370C">
        <w:rPr>
          <w:rFonts w:asciiTheme="minorHAnsi" w:hAnsiTheme="minorHAnsi" w:cstheme="minorHAnsi"/>
          <w:sz w:val="21"/>
          <w:szCs w:val="21"/>
        </w:rPr>
        <w:t xml:space="preserve"> – Termo de Ciência e Notificação </w:t>
      </w:r>
    </w:p>
    <w:p w14:paraId="6ECDC68A" w14:textId="77777777" w:rsidR="00D85C19" w:rsidRPr="0020370C" w:rsidRDefault="00D85C19" w:rsidP="003B1201">
      <w:pPr>
        <w:pStyle w:val="Default"/>
        <w:spacing w:line="276" w:lineRule="auto"/>
        <w:jc w:val="both"/>
        <w:rPr>
          <w:rFonts w:asciiTheme="minorHAnsi" w:hAnsiTheme="minorHAnsi" w:cstheme="minorHAnsi"/>
          <w:sz w:val="21"/>
          <w:szCs w:val="21"/>
        </w:rPr>
      </w:pPr>
    </w:p>
    <w:p w14:paraId="716556FF" w14:textId="3BC13CD4" w:rsidR="00973ECB" w:rsidRPr="0020370C" w:rsidRDefault="00EB2425" w:rsidP="00A31FDA">
      <w:pPr>
        <w:autoSpaceDE w:val="0"/>
        <w:autoSpaceDN w:val="0"/>
        <w:adjustRightInd w:val="0"/>
        <w:spacing w:line="276" w:lineRule="auto"/>
        <w:jc w:val="center"/>
        <w:rPr>
          <w:rFonts w:asciiTheme="minorHAnsi" w:hAnsiTheme="minorHAnsi" w:cstheme="minorHAnsi"/>
          <w:sz w:val="21"/>
          <w:szCs w:val="21"/>
        </w:rPr>
      </w:pPr>
      <w:r w:rsidRPr="0020370C">
        <w:rPr>
          <w:rFonts w:asciiTheme="minorHAnsi" w:hAnsiTheme="minorHAnsi" w:cstheme="minorHAnsi"/>
          <w:sz w:val="21"/>
          <w:szCs w:val="21"/>
        </w:rPr>
        <w:t xml:space="preserve">Santa Branca, </w:t>
      </w:r>
      <w:r w:rsidR="00913081">
        <w:rPr>
          <w:rFonts w:asciiTheme="minorHAnsi" w:hAnsiTheme="minorHAnsi" w:cstheme="minorHAnsi"/>
          <w:sz w:val="21"/>
          <w:szCs w:val="21"/>
        </w:rPr>
        <w:t xml:space="preserve">09 </w:t>
      </w:r>
      <w:r w:rsidRPr="0020370C">
        <w:rPr>
          <w:rFonts w:asciiTheme="minorHAnsi" w:hAnsiTheme="minorHAnsi" w:cstheme="minorHAnsi"/>
          <w:sz w:val="21"/>
          <w:szCs w:val="21"/>
        </w:rPr>
        <w:t xml:space="preserve">de </w:t>
      </w:r>
      <w:r w:rsidR="00913081">
        <w:rPr>
          <w:rFonts w:asciiTheme="minorHAnsi" w:hAnsiTheme="minorHAnsi" w:cstheme="minorHAnsi"/>
          <w:sz w:val="21"/>
          <w:szCs w:val="21"/>
        </w:rPr>
        <w:t>outubro</w:t>
      </w:r>
      <w:r w:rsidRPr="0020370C">
        <w:rPr>
          <w:rFonts w:asciiTheme="minorHAnsi" w:hAnsiTheme="minorHAnsi" w:cstheme="minorHAnsi"/>
          <w:sz w:val="21"/>
          <w:szCs w:val="21"/>
        </w:rPr>
        <w:t xml:space="preserve"> de 2024.</w:t>
      </w:r>
    </w:p>
    <w:p w14:paraId="18BD9A95" w14:textId="77777777" w:rsidR="00973ECB" w:rsidRPr="0020370C"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1"/>
          <w:szCs w:val="21"/>
        </w:rPr>
      </w:pPr>
    </w:p>
    <w:p w14:paraId="4E0526CA" w14:textId="77777777" w:rsidR="00195082" w:rsidRDefault="00195082" w:rsidP="003B1201">
      <w:pPr>
        <w:autoSpaceDE w:val="0"/>
        <w:autoSpaceDN w:val="0"/>
        <w:adjustRightInd w:val="0"/>
        <w:spacing w:line="276" w:lineRule="auto"/>
        <w:jc w:val="both"/>
        <w:rPr>
          <w:rFonts w:asciiTheme="minorHAnsi" w:hAnsiTheme="minorHAnsi" w:cstheme="minorHAnsi"/>
          <w:sz w:val="21"/>
          <w:szCs w:val="21"/>
        </w:rPr>
      </w:pPr>
    </w:p>
    <w:p w14:paraId="496F9582" w14:textId="77777777" w:rsidR="00195082" w:rsidRPr="00195082" w:rsidRDefault="00195082"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195082" w:rsidRDefault="00EB2425" w:rsidP="003B1201">
      <w:pPr>
        <w:autoSpaceDE w:val="0"/>
        <w:autoSpaceDN w:val="0"/>
        <w:adjustRightInd w:val="0"/>
        <w:spacing w:line="276" w:lineRule="auto"/>
        <w:jc w:val="center"/>
        <w:rPr>
          <w:rFonts w:asciiTheme="minorHAnsi" w:hAnsiTheme="minorHAnsi" w:cstheme="minorHAnsi"/>
          <w:sz w:val="21"/>
          <w:szCs w:val="21"/>
        </w:rPr>
      </w:pPr>
      <w:r w:rsidRPr="00195082">
        <w:rPr>
          <w:rFonts w:asciiTheme="minorHAnsi" w:hAnsiTheme="minorHAnsi" w:cstheme="minorHAnsi"/>
          <w:sz w:val="21"/>
          <w:szCs w:val="21"/>
        </w:rPr>
        <w:t>__________________________________</w:t>
      </w:r>
    </w:p>
    <w:p w14:paraId="2FD4D934" w14:textId="77777777" w:rsidR="00EB2425" w:rsidRPr="00195082" w:rsidRDefault="00EB2425" w:rsidP="003B1201">
      <w:pPr>
        <w:autoSpaceDE w:val="0"/>
        <w:autoSpaceDN w:val="0"/>
        <w:adjustRightInd w:val="0"/>
        <w:spacing w:line="276" w:lineRule="auto"/>
        <w:jc w:val="center"/>
        <w:rPr>
          <w:rFonts w:asciiTheme="minorHAnsi" w:hAnsiTheme="minorHAnsi" w:cstheme="minorHAnsi"/>
          <w:sz w:val="21"/>
          <w:szCs w:val="21"/>
        </w:rPr>
      </w:pPr>
      <w:r w:rsidRPr="00195082">
        <w:rPr>
          <w:rFonts w:asciiTheme="minorHAnsi" w:hAnsiTheme="minorHAnsi" w:cstheme="minorHAnsi"/>
          <w:sz w:val="21"/>
          <w:szCs w:val="21"/>
        </w:rPr>
        <w:t>Adriano Marchesani Levorin</w:t>
      </w:r>
    </w:p>
    <w:p w14:paraId="139D7E27" w14:textId="77777777" w:rsidR="00EB2425" w:rsidRPr="00195082" w:rsidRDefault="00EB2425" w:rsidP="003B1201">
      <w:pPr>
        <w:autoSpaceDE w:val="0"/>
        <w:autoSpaceDN w:val="0"/>
        <w:adjustRightInd w:val="0"/>
        <w:spacing w:line="276" w:lineRule="auto"/>
        <w:jc w:val="center"/>
        <w:rPr>
          <w:rFonts w:asciiTheme="minorHAnsi" w:hAnsiTheme="minorHAnsi" w:cstheme="minorHAnsi"/>
          <w:sz w:val="21"/>
          <w:szCs w:val="21"/>
        </w:rPr>
      </w:pPr>
      <w:r w:rsidRPr="00195082">
        <w:rPr>
          <w:rFonts w:asciiTheme="minorHAnsi" w:hAnsiTheme="minorHAnsi" w:cstheme="minorHAnsi"/>
          <w:sz w:val="21"/>
          <w:szCs w:val="21"/>
        </w:rPr>
        <w:t>Prefeito Municipal</w:t>
      </w:r>
    </w:p>
    <w:p w14:paraId="102DA2D9" w14:textId="77777777" w:rsidR="0020370C" w:rsidRDefault="0020370C" w:rsidP="00A31FDA">
      <w:pPr>
        <w:autoSpaceDE w:val="0"/>
        <w:autoSpaceDN w:val="0"/>
        <w:adjustRightInd w:val="0"/>
        <w:spacing w:line="276" w:lineRule="auto"/>
        <w:rPr>
          <w:rFonts w:asciiTheme="minorHAnsi" w:hAnsiTheme="minorHAnsi" w:cstheme="minorHAnsi"/>
          <w:sz w:val="21"/>
          <w:szCs w:val="21"/>
        </w:rPr>
      </w:pPr>
    </w:p>
    <w:p w14:paraId="53B2FFF7" w14:textId="77777777" w:rsidR="002B3AA5" w:rsidRDefault="002B3AA5" w:rsidP="00A31FDA">
      <w:pPr>
        <w:autoSpaceDE w:val="0"/>
        <w:autoSpaceDN w:val="0"/>
        <w:adjustRightInd w:val="0"/>
        <w:spacing w:line="276" w:lineRule="auto"/>
        <w:rPr>
          <w:rFonts w:asciiTheme="minorHAnsi" w:hAnsiTheme="minorHAnsi" w:cstheme="minorHAnsi"/>
          <w:sz w:val="21"/>
          <w:szCs w:val="21"/>
        </w:rPr>
      </w:pPr>
    </w:p>
    <w:p w14:paraId="033CC2CF" w14:textId="77777777" w:rsidR="002B3AA5" w:rsidRPr="00195082" w:rsidRDefault="002B3AA5" w:rsidP="00A31FDA">
      <w:pPr>
        <w:autoSpaceDE w:val="0"/>
        <w:autoSpaceDN w:val="0"/>
        <w:adjustRightInd w:val="0"/>
        <w:spacing w:line="276" w:lineRule="auto"/>
        <w:rPr>
          <w:rFonts w:asciiTheme="minorHAnsi" w:hAnsiTheme="minorHAnsi" w:cstheme="minorHAnsi"/>
          <w:sz w:val="21"/>
          <w:szCs w:val="21"/>
        </w:rPr>
      </w:pPr>
    </w:p>
    <w:p w14:paraId="296286A6" w14:textId="77777777" w:rsidR="00283377" w:rsidRPr="00195082" w:rsidRDefault="00283377" w:rsidP="003B1201">
      <w:pPr>
        <w:autoSpaceDE w:val="0"/>
        <w:autoSpaceDN w:val="0"/>
        <w:adjustRightInd w:val="0"/>
        <w:spacing w:line="276" w:lineRule="auto"/>
        <w:jc w:val="center"/>
        <w:rPr>
          <w:rFonts w:asciiTheme="minorHAnsi" w:hAnsiTheme="minorHAnsi" w:cstheme="minorHAnsi"/>
          <w:sz w:val="21"/>
          <w:szCs w:val="21"/>
        </w:rPr>
      </w:pPr>
    </w:p>
    <w:p w14:paraId="6DCB3CA7" w14:textId="77777777" w:rsidR="00973ECB" w:rsidRPr="00195082" w:rsidRDefault="00973ECB" w:rsidP="003B1201">
      <w:pPr>
        <w:autoSpaceDE w:val="0"/>
        <w:autoSpaceDN w:val="0"/>
        <w:adjustRightInd w:val="0"/>
        <w:spacing w:line="276" w:lineRule="auto"/>
        <w:jc w:val="center"/>
        <w:rPr>
          <w:rFonts w:asciiTheme="minorHAnsi" w:hAnsiTheme="minorHAnsi" w:cstheme="minorHAnsi"/>
          <w:sz w:val="21"/>
          <w:szCs w:val="21"/>
        </w:rPr>
      </w:pPr>
      <w:r w:rsidRPr="00195082">
        <w:rPr>
          <w:rFonts w:asciiTheme="minorHAnsi" w:hAnsiTheme="minorHAnsi" w:cstheme="minorHAnsi"/>
          <w:sz w:val="21"/>
          <w:szCs w:val="21"/>
        </w:rPr>
        <w:t>__________________________________</w:t>
      </w:r>
    </w:p>
    <w:p w14:paraId="28E2C9A8" w14:textId="5E221820" w:rsidR="00973ECB" w:rsidRPr="00195082" w:rsidRDefault="00941D72" w:rsidP="003B1201">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 xml:space="preserve">Kaique Lopes Maia </w:t>
      </w:r>
    </w:p>
    <w:p w14:paraId="1F5EF698" w14:textId="5B7E3D10" w:rsidR="00973ECB" w:rsidRPr="00195082" w:rsidRDefault="00941D72" w:rsidP="003B1201">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 xml:space="preserve">Secretário Municipal da Educação </w:t>
      </w:r>
    </w:p>
    <w:p w14:paraId="3EFD11F9"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6868094C"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6B41835D"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3F7504F1"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7515B978"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0BFBC32D"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17554775"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p w14:paraId="3582D800" w14:textId="77777777" w:rsidR="0020370C" w:rsidRDefault="0020370C" w:rsidP="003B1201">
      <w:pPr>
        <w:autoSpaceDE w:val="0"/>
        <w:autoSpaceDN w:val="0"/>
        <w:adjustRightInd w:val="0"/>
        <w:spacing w:line="276" w:lineRule="auto"/>
        <w:jc w:val="center"/>
        <w:rPr>
          <w:rFonts w:asciiTheme="minorHAnsi" w:hAnsiTheme="minorHAnsi" w:cstheme="minorHAnsi"/>
          <w:color w:val="4472C4" w:themeColor="accent1"/>
          <w:sz w:val="21"/>
          <w:szCs w:val="21"/>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6C02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20370C" w:rsidRDefault="00283377" w:rsidP="0020370C">
      <w:pPr>
        <w:pStyle w:val="Default"/>
        <w:rPr>
          <w:sz w:val="23"/>
          <w:szCs w:val="23"/>
        </w:rPr>
      </w:pPr>
    </w:p>
    <w:p w14:paraId="2E966C83" w14:textId="124AC7D8" w:rsidR="005058EC" w:rsidRPr="00BA6FEB" w:rsidRDefault="005B2CE5" w:rsidP="00172177">
      <w:pPr>
        <w:pStyle w:val="Default"/>
        <w:jc w:val="both"/>
        <w:rPr>
          <w:rFonts w:asciiTheme="minorHAnsi" w:hAnsiTheme="minorHAnsi" w:cstheme="minorHAnsi"/>
          <w:sz w:val="21"/>
          <w:szCs w:val="21"/>
        </w:rPr>
      </w:pPr>
      <w:r w:rsidRPr="00BA6FEB">
        <w:rPr>
          <w:rFonts w:asciiTheme="minorHAnsi" w:hAnsiTheme="minorHAnsi" w:cstheme="minorHAnsi"/>
          <w:b/>
          <w:bCs/>
          <w:color w:val="C8201E"/>
          <w:sz w:val="21"/>
          <w:szCs w:val="21"/>
        </w:rPr>
        <w:t>HAVENDO DIVERGÊNCIA ENTRE A ESPECIFICAÇÃO DO SISTEMA E A DO EDITAL,</w:t>
      </w:r>
      <w:r w:rsidR="00172177" w:rsidRPr="00BA6FEB">
        <w:rPr>
          <w:rFonts w:asciiTheme="minorHAnsi" w:hAnsiTheme="minorHAnsi" w:cstheme="minorHAnsi"/>
          <w:sz w:val="21"/>
          <w:szCs w:val="21"/>
        </w:rPr>
        <w:t xml:space="preserve"> </w:t>
      </w:r>
      <w:r w:rsidRPr="00BA6FEB">
        <w:rPr>
          <w:rFonts w:asciiTheme="minorHAnsi" w:hAnsiTheme="minorHAnsi" w:cstheme="minorHAnsi"/>
          <w:b/>
          <w:bCs/>
          <w:color w:val="C8201E"/>
          <w:sz w:val="21"/>
          <w:szCs w:val="21"/>
        </w:rPr>
        <w:t>PREVALECERÁ A DO EDITAL</w:t>
      </w:r>
    </w:p>
    <w:p w14:paraId="15ECF6EB" w14:textId="77777777" w:rsidR="005B2CE5" w:rsidRPr="00BA6FEB" w:rsidRDefault="005B2CE5" w:rsidP="005B2CE5">
      <w:pPr>
        <w:pStyle w:val="Default"/>
        <w:rPr>
          <w:sz w:val="21"/>
          <w:szCs w:val="21"/>
        </w:rPr>
      </w:pPr>
    </w:p>
    <w:p w14:paraId="591B5634" w14:textId="7E23FE82" w:rsidR="00DF7FA3" w:rsidRPr="00BA6FEB" w:rsidRDefault="00DF7FA3" w:rsidP="004D2170">
      <w:pPr>
        <w:pStyle w:val="Default"/>
        <w:jc w:val="both"/>
        <w:rPr>
          <w:rFonts w:asciiTheme="minorHAnsi" w:hAnsiTheme="minorHAnsi" w:cstheme="minorHAnsi"/>
          <w:b/>
          <w:bCs/>
          <w:color w:val="auto"/>
          <w:sz w:val="21"/>
          <w:szCs w:val="21"/>
        </w:rPr>
      </w:pPr>
      <w:r w:rsidRPr="00BA6FEB">
        <w:rPr>
          <w:rFonts w:asciiTheme="minorHAnsi" w:hAnsiTheme="minorHAnsi" w:cstheme="minorHAnsi"/>
          <w:b/>
          <w:bCs/>
          <w:color w:val="auto"/>
          <w:sz w:val="21"/>
          <w:szCs w:val="21"/>
        </w:rPr>
        <w:t xml:space="preserve">PREGÃO ELETRÔNICO – SISTEMA REGISTRO DE PREÇO Nº </w:t>
      </w:r>
      <w:r w:rsidR="00470CA3">
        <w:rPr>
          <w:rFonts w:asciiTheme="minorHAnsi" w:hAnsiTheme="minorHAnsi" w:cstheme="minorHAnsi"/>
          <w:b/>
          <w:bCs/>
          <w:color w:val="auto"/>
          <w:sz w:val="21"/>
          <w:szCs w:val="21"/>
        </w:rPr>
        <w:t>39/2024</w:t>
      </w:r>
      <w:r w:rsidRPr="00BA6FEB">
        <w:rPr>
          <w:rFonts w:asciiTheme="minorHAnsi" w:hAnsiTheme="minorHAnsi" w:cstheme="minorHAnsi"/>
          <w:b/>
          <w:bCs/>
          <w:color w:val="auto"/>
          <w:sz w:val="21"/>
          <w:szCs w:val="21"/>
        </w:rPr>
        <w:t xml:space="preserve"> </w:t>
      </w:r>
      <w:r w:rsidR="00941D72">
        <w:rPr>
          <w:rFonts w:asciiTheme="minorHAnsi" w:hAnsiTheme="minorHAnsi" w:cstheme="minorHAnsi"/>
          <w:b/>
          <w:bCs/>
          <w:color w:val="auto"/>
          <w:sz w:val="21"/>
          <w:szCs w:val="21"/>
        </w:rPr>
        <w:t>–</w:t>
      </w:r>
      <w:r w:rsidRPr="00BA6FEB">
        <w:rPr>
          <w:rFonts w:asciiTheme="minorHAnsi" w:hAnsiTheme="minorHAnsi" w:cstheme="minorHAnsi"/>
          <w:b/>
          <w:bCs/>
          <w:color w:val="auto"/>
          <w:sz w:val="21"/>
          <w:szCs w:val="21"/>
        </w:rPr>
        <w:t xml:space="preserve"> PROCESSO Nº </w:t>
      </w:r>
      <w:r w:rsidR="00941D72">
        <w:rPr>
          <w:rFonts w:asciiTheme="minorHAnsi" w:hAnsiTheme="minorHAnsi" w:cstheme="minorHAnsi"/>
          <w:b/>
          <w:bCs/>
          <w:color w:val="auto"/>
          <w:sz w:val="21"/>
          <w:szCs w:val="21"/>
        </w:rPr>
        <w:t>3888/2024</w:t>
      </w:r>
    </w:p>
    <w:p w14:paraId="3288C674" w14:textId="27CEB787" w:rsidR="004D2170" w:rsidRPr="00BA6FEB" w:rsidRDefault="00DF7FA3" w:rsidP="004D217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BA6FEB">
        <w:rPr>
          <w:rFonts w:asciiTheme="minorHAnsi" w:hAnsiTheme="minorHAnsi" w:cstheme="minorHAnsi"/>
          <w:b/>
          <w:bCs/>
          <w:sz w:val="21"/>
          <w:szCs w:val="21"/>
        </w:rPr>
        <w:t xml:space="preserve">OBJETO: </w:t>
      </w:r>
      <w:r w:rsidR="00941D72">
        <w:rPr>
          <w:rFonts w:asciiTheme="minorHAnsi" w:hAnsiTheme="minorHAnsi" w:cstheme="minorHAnsi"/>
          <w:b/>
          <w:sz w:val="21"/>
          <w:szCs w:val="21"/>
        </w:rPr>
        <w:t>REGISTRO DE PREÇOS PARA AQUISIÇÃO DE GÁS LIQUEFEITO DE PETRÓLEO – GÁS GLP, PARA USO NAS UNIDADES ESCOLARES E DEMAIS SETORES DA PREFEITURA DE SANTA BRANCA/SP</w:t>
      </w:r>
      <w:r w:rsidR="004D2170" w:rsidRPr="00BA6FEB">
        <w:rPr>
          <w:rFonts w:asciiTheme="minorHAnsi" w:hAnsiTheme="minorHAnsi" w:cstheme="minorHAnsi"/>
          <w:b/>
          <w:sz w:val="21"/>
          <w:szCs w:val="21"/>
        </w:rPr>
        <w:t>.</w:t>
      </w:r>
    </w:p>
    <w:p w14:paraId="4F474D2F" w14:textId="58345EA6" w:rsidR="00DF7FA3" w:rsidRPr="00BA6FEB" w:rsidRDefault="00DF7FA3" w:rsidP="00DF7FA3">
      <w:pPr>
        <w:pStyle w:val="Default"/>
        <w:jc w:val="both"/>
        <w:rPr>
          <w:rFonts w:asciiTheme="minorHAnsi" w:hAnsiTheme="minorHAnsi" w:cstheme="minorHAnsi"/>
          <w:b/>
          <w:bCs/>
          <w:color w:val="auto"/>
          <w:sz w:val="21"/>
          <w:szCs w:val="21"/>
        </w:rPr>
      </w:pPr>
    </w:p>
    <w:p w14:paraId="3CD0DB8C" w14:textId="77777777" w:rsidR="005B2CE5" w:rsidRPr="00BA6FEB" w:rsidRDefault="005B2CE5" w:rsidP="003B2B42">
      <w:pPr>
        <w:pStyle w:val="Default"/>
        <w:rPr>
          <w:rFonts w:asciiTheme="minorHAnsi" w:hAnsiTheme="minorHAnsi" w:cstheme="minorHAnsi"/>
          <w:sz w:val="21"/>
          <w:szCs w:val="21"/>
        </w:rPr>
      </w:pPr>
    </w:p>
    <w:p w14:paraId="1B352B5B" w14:textId="08DF231F" w:rsidR="009B27D7" w:rsidRPr="00BA6FEB" w:rsidRDefault="009B27D7" w:rsidP="0082075B">
      <w:pPr>
        <w:spacing w:after="120"/>
        <w:ind w:right="282"/>
        <w:jc w:val="center"/>
        <w:rPr>
          <w:rFonts w:asciiTheme="minorHAnsi" w:eastAsia="Arial" w:hAnsiTheme="minorHAnsi" w:cstheme="minorHAnsi"/>
          <w:b/>
          <w:sz w:val="21"/>
          <w:szCs w:val="21"/>
        </w:rPr>
      </w:pPr>
      <w:r w:rsidRPr="00BA6FEB">
        <w:rPr>
          <w:rFonts w:asciiTheme="minorHAnsi" w:eastAsia="Arial" w:hAnsiTheme="minorHAnsi" w:cstheme="minorHAnsi"/>
          <w:b/>
          <w:sz w:val="21"/>
          <w:szCs w:val="21"/>
        </w:rPr>
        <w:t>AQUISIÇÃO DE BENS</w:t>
      </w:r>
    </w:p>
    <w:p w14:paraId="61CCFD8D" w14:textId="77777777" w:rsidR="009B27D7" w:rsidRPr="00BA6FEB" w:rsidRDefault="009B27D7" w:rsidP="0057422E">
      <w:pPr>
        <w:keepNext/>
        <w:keepLines/>
        <w:numPr>
          <w:ilvl w:val="0"/>
          <w:numId w:val="44"/>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BA6FEB">
        <w:rPr>
          <w:rFonts w:asciiTheme="minorHAnsi" w:eastAsia="Arial" w:hAnsiTheme="minorHAnsi" w:cstheme="minorHAnsi"/>
          <w:b/>
          <w:color w:val="000000"/>
          <w:sz w:val="21"/>
          <w:szCs w:val="21"/>
        </w:rPr>
        <w:t>CONDIÇÕES GERAIS DA CONTRATAÇÃO</w:t>
      </w:r>
    </w:p>
    <w:p w14:paraId="26543E1A" w14:textId="4CE747CB" w:rsidR="0082075B" w:rsidRPr="00375934" w:rsidRDefault="00941D72" w:rsidP="0082075B">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b/>
          <w:color w:val="000000"/>
          <w:sz w:val="21"/>
          <w:szCs w:val="21"/>
        </w:rPr>
      </w:pPr>
      <w:r>
        <w:rPr>
          <w:rFonts w:asciiTheme="minorHAnsi" w:eastAsia="Arial" w:hAnsiTheme="minorHAnsi" w:cstheme="minorHAnsi"/>
          <w:sz w:val="21"/>
          <w:szCs w:val="21"/>
        </w:rPr>
        <w:t>REGISTRO DE PREÇOS PARA AQUISIÇÃO DE GÁS LIQUEFEITO DE PETRÓLEO – GÁS GLP, PARA USO NAS UNIDADES ESCOLARES E DEMAIS SETORES DA PREFEITURA DE SANTA BRANCA/SP</w:t>
      </w:r>
      <w:r w:rsidR="009B27D7" w:rsidRPr="00BA6FEB">
        <w:rPr>
          <w:rFonts w:asciiTheme="minorHAnsi" w:eastAsia="Arial" w:hAnsiTheme="minorHAnsi" w:cstheme="minorHAnsi"/>
          <w:sz w:val="21"/>
          <w:szCs w:val="21"/>
        </w:rPr>
        <w:t>.</w:t>
      </w:r>
      <w:r w:rsidR="009B27D7" w:rsidRPr="00BA6FEB">
        <w:rPr>
          <w:rFonts w:asciiTheme="minorHAnsi" w:eastAsia="Arial" w:hAnsiTheme="minorHAnsi" w:cstheme="minorHAnsi"/>
          <w:b/>
          <w:sz w:val="21"/>
          <w:szCs w:val="21"/>
        </w:rPr>
        <w:t>,</w:t>
      </w:r>
      <w:r w:rsidR="009B27D7" w:rsidRPr="00BA6FEB">
        <w:rPr>
          <w:rFonts w:asciiTheme="minorHAnsi" w:eastAsia="Arial" w:hAnsiTheme="minorHAnsi" w:cstheme="minorHAnsi"/>
          <w:sz w:val="21"/>
          <w:szCs w:val="21"/>
        </w:rPr>
        <w:t xml:space="preserve"> </w:t>
      </w:r>
      <w:r w:rsidR="009B27D7" w:rsidRPr="00BA6FEB">
        <w:rPr>
          <w:rFonts w:asciiTheme="minorHAnsi" w:eastAsia="Arial" w:hAnsiTheme="minorHAnsi" w:cstheme="minorHAnsi"/>
          <w:color w:val="000000"/>
          <w:sz w:val="21"/>
          <w:szCs w:val="21"/>
        </w:rPr>
        <w:t>nos termos da tabela abaixo, conforme condições e exigências estabelecidas neste instrumento.</w:t>
      </w:r>
    </w:p>
    <w:p w14:paraId="25F4A79E" w14:textId="710569FF" w:rsidR="0082075B" w:rsidRPr="00BA6FEB" w:rsidRDefault="0082075B" w:rsidP="0082075B">
      <w:pPr>
        <w:autoSpaceDE w:val="0"/>
        <w:autoSpaceDN w:val="0"/>
        <w:adjustRightInd w:val="0"/>
        <w:jc w:val="center"/>
        <w:rPr>
          <w:rFonts w:asciiTheme="minorHAnsi" w:hAnsiTheme="minorHAnsi" w:cstheme="minorHAnsi"/>
          <w:b/>
          <w:bCs/>
          <w:sz w:val="21"/>
          <w:szCs w:val="21"/>
        </w:rPr>
      </w:pPr>
      <w:r w:rsidRPr="00BA6FEB">
        <w:rPr>
          <w:rFonts w:asciiTheme="minorHAnsi" w:hAnsiTheme="minorHAnsi" w:cstheme="minorHAnsi"/>
          <w:b/>
          <w:bCs/>
          <w:sz w:val="21"/>
          <w:szCs w:val="21"/>
        </w:rPr>
        <w:t>DESCRIÇÃO DOS ITENS, ESPECIFICAÇÕES, QUANTIDADES E PREÇOS MÁXIMOS FIXADOS.</w:t>
      </w:r>
    </w:p>
    <w:tbl>
      <w:tblPr>
        <w:tblW w:w="9540" w:type="dxa"/>
        <w:tblCellMar>
          <w:left w:w="70" w:type="dxa"/>
          <w:right w:w="70" w:type="dxa"/>
        </w:tblCellMar>
        <w:tblLook w:val="04A0" w:firstRow="1" w:lastRow="0" w:firstColumn="1" w:lastColumn="0" w:noHBand="0" w:noVBand="1"/>
      </w:tblPr>
      <w:tblGrid>
        <w:gridCol w:w="520"/>
        <w:gridCol w:w="1176"/>
        <w:gridCol w:w="3944"/>
        <w:gridCol w:w="460"/>
        <w:gridCol w:w="960"/>
        <w:gridCol w:w="1120"/>
        <w:gridCol w:w="1360"/>
      </w:tblGrid>
      <w:tr w:rsidR="00B9090C" w:rsidRPr="00B9090C" w14:paraId="5B1DD305" w14:textId="77777777" w:rsidTr="00B9090C">
        <w:trPr>
          <w:trHeight w:val="255"/>
        </w:trPr>
        <w:tc>
          <w:tcPr>
            <w:tcW w:w="6100" w:type="dxa"/>
            <w:gridSpan w:val="4"/>
            <w:tcBorders>
              <w:top w:val="single" w:sz="4" w:space="0" w:color="auto"/>
              <w:left w:val="single" w:sz="4" w:space="0" w:color="auto"/>
              <w:bottom w:val="single" w:sz="4" w:space="0" w:color="auto"/>
              <w:right w:val="single" w:sz="4" w:space="0" w:color="auto"/>
            </w:tcBorders>
            <w:shd w:val="clear" w:color="auto" w:fill="auto"/>
            <w:hideMark/>
          </w:tcPr>
          <w:p w14:paraId="41C5D93F" w14:textId="77777777" w:rsidR="00B9090C" w:rsidRPr="00B9090C" w:rsidRDefault="00B9090C" w:rsidP="00B9090C">
            <w:pPr>
              <w:jc w:val="center"/>
              <w:rPr>
                <w:rFonts w:ascii="Tahoma" w:hAnsi="Tahoma" w:cs="Tahoma"/>
                <w:sz w:val="16"/>
                <w:szCs w:val="16"/>
              </w:rPr>
            </w:pPr>
            <w:r w:rsidRPr="00B9090C">
              <w:rPr>
                <w:rFonts w:ascii="Tahoma" w:hAnsi="Tahoma" w:cs="Tahoma"/>
                <w:sz w:val="16"/>
                <w:szCs w:val="16"/>
              </w:rPr>
              <w:t>Item</w:t>
            </w:r>
          </w:p>
        </w:tc>
        <w:tc>
          <w:tcPr>
            <w:tcW w:w="3440" w:type="dxa"/>
            <w:gridSpan w:val="3"/>
            <w:tcBorders>
              <w:top w:val="single" w:sz="4" w:space="0" w:color="auto"/>
              <w:left w:val="nil"/>
              <w:bottom w:val="single" w:sz="4" w:space="0" w:color="auto"/>
              <w:right w:val="single" w:sz="4" w:space="0" w:color="auto"/>
            </w:tcBorders>
            <w:shd w:val="clear" w:color="auto" w:fill="auto"/>
            <w:hideMark/>
          </w:tcPr>
          <w:p w14:paraId="5E2C0DE4" w14:textId="77777777" w:rsidR="00B9090C" w:rsidRPr="00B9090C" w:rsidRDefault="00B9090C" w:rsidP="00B9090C">
            <w:pPr>
              <w:jc w:val="center"/>
              <w:rPr>
                <w:rFonts w:ascii="Tahoma" w:hAnsi="Tahoma" w:cs="Tahoma"/>
                <w:sz w:val="16"/>
                <w:szCs w:val="16"/>
              </w:rPr>
            </w:pPr>
            <w:r w:rsidRPr="00B9090C">
              <w:rPr>
                <w:rFonts w:ascii="Tahoma" w:hAnsi="Tahoma" w:cs="Tahoma"/>
                <w:sz w:val="16"/>
                <w:szCs w:val="16"/>
              </w:rPr>
              <w:t>Valores estimados do processo</w:t>
            </w:r>
          </w:p>
        </w:tc>
      </w:tr>
      <w:tr w:rsidR="00B9090C" w:rsidRPr="00B9090C" w14:paraId="1F49E0AA" w14:textId="77777777" w:rsidTr="00B9090C">
        <w:trPr>
          <w:trHeight w:val="255"/>
        </w:trPr>
        <w:tc>
          <w:tcPr>
            <w:tcW w:w="520" w:type="dxa"/>
            <w:tcBorders>
              <w:top w:val="nil"/>
              <w:left w:val="single" w:sz="4" w:space="0" w:color="auto"/>
              <w:bottom w:val="single" w:sz="4" w:space="0" w:color="auto"/>
              <w:right w:val="single" w:sz="4" w:space="0" w:color="auto"/>
            </w:tcBorders>
            <w:shd w:val="clear" w:color="auto" w:fill="auto"/>
            <w:hideMark/>
          </w:tcPr>
          <w:p w14:paraId="223555F0" w14:textId="77777777" w:rsidR="00B9090C" w:rsidRPr="00B9090C" w:rsidRDefault="00B9090C" w:rsidP="00B9090C">
            <w:pPr>
              <w:rPr>
                <w:rFonts w:ascii="Tahoma" w:hAnsi="Tahoma" w:cs="Tahoma"/>
                <w:sz w:val="16"/>
                <w:szCs w:val="16"/>
              </w:rPr>
            </w:pPr>
            <w:r w:rsidRPr="00B9090C">
              <w:rPr>
                <w:rFonts w:ascii="Tahoma" w:hAnsi="Tahoma" w:cs="Tahoma"/>
                <w:sz w:val="16"/>
                <w:szCs w:val="16"/>
              </w:rPr>
              <w:t>Item</w:t>
            </w:r>
          </w:p>
        </w:tc>
        <w:tc>
          <w:tcPr>
            <w:tcW w:w="1176" w:type="dxa"/>
            <w:tcBorders>
              <w:top w:val="nil"/>
              <w:left w:val="nil"/>
              <w:bottom w:val="single" w:sz="4" w:space="0" w:color="auto"/>
              <w:right w:val="single" w:sz="4" w:space="0" w:color="auto"/>
            </w:tcBorders>
            <w:shd w:val="clear" w:color="auto" w:fill="auto"/>
            <w:hideMark/>
          </w:tcPr>
          <w:p w14:paraId="732E99F9" w14:textId="77777777" w:rsidR="00B9090C" w:rsidRPr="00B9090C" w:rsidRDefault="00B9090C" w:rsidP="00B9090C">
            <w:pPr>
              <w:rPr>
                <w:rFonts w:ascii="Tahoma" w:hAnsi="Tahoma" w:cs="Tahoma"/>
                <w:sz w:val="16"/>
                <w:szCs w:val="16"/>
              </w:rPr>
            </w:pPr>
            <w:r w:rsidRPr="00B9090C">
              <w:rPr>
                <w:rFonts w:ascii="Tahoma" w:hAnsi="Tahoma" w:cs="Tahoma"/>
                <w:sz w:val="16"/>
                <w:szCs w:val="16"/>
              </w:rPr>
              <w:t>Descrição</w:t>
            </w:r>
          </w:p>
        </w:tc>
        <w:tc>
          <w:tcPr>
            <w:tcW w:w="3944" w:type="dxa"/>
            <w:tcBorders>
              <w:top w:val="nil"/>
              <w:left w:val="nil"/>
              <w:bottom w:val="single" w:sz="4" w:space="0" w:color="auto"/>
              <w:right w:val="single" w:sz="4" w:space="0" w:color="auto"/>
            </w:tcBorders>
            <w:shd w:val="clear" w:color="auto" w:fill="auto"/>
            <w:hideMark/>
          </w:tcPr>
          <w:p w14:paraId="5DD5D1BA" w14:textId="77777777" w:rsidR="00B9090C" w:rsidRPr="00B9090C" w:rsidRDefault="00B9090C" w:rsidP="00B9090C">
            <w:pPr>
              <w:rPr>
                <w:rFonts w:ascii="Tahoma" w:hAnsi="Tahoma" w:cs="Tahoma"/>
                <w:sz w:val="16"/>
                <w:szCs w:val="16"/>
              </w:rPr>
            </w:pPr>
            <w:r w:rsidRPr="00B9090C">
              <w:rPr>
                <w:rFonts w:ascii="Tahoma" w:hAnsi="Tahoma" w:cs="Tahoma"/>
                <w:sz w:val="16"/>
                <w:szCs w:val="16"/>
              </w:rPr>
              <w:t>Especificação</w:t>
            </w:r>
          </w:p>
        </w:tc>
        <w:tc>
          <w:tcPr>
            <w:tcW w:w="460" w:type="dxa"/>
            <w:tcBorders>
              <w:top w:val="nil"/>
              <w:left w:val="nil"/>
              <w:bottom w:val="single" w:sz="4" w:space="0" w:color="auto"/>
              <w:right w:val="single" w:sz="4" w:space="0" w:color="auto"/>
            </w:tcBorders>
            <w:shd w:val="clear" w:color="auto" w:fill="auto"/>
            <w:hideMark/>
          </w:tcPr>
          <w:p w14:paraId="6EDBB88A" w14:textId="77777777" w:rsidR="00B9090C" w:rsidRPr="00B9090C" w:rsidRDefault="00B9090C" w:rsidP="00B9090C">
            <w:pPr>
              <w:rPr>
                <w:rFonts w:ascii="Tahoma" w:hAnsi="Tahoma" w:cs="Tahoma"/>
                <w:sz w:val="16"/>
                <w:szCs w:val="16"/>
              </w:rPr>
            </w:pPr>
            <w:r w:rsidRPr="00B9090C">
              <w:rPr>
                <w:rFonts w:ascii="Tahoma" w:hAnsi="Tahoma" w:cs="Tahoma"/>
                <w:sz w:val="16"/>
                <w:szCs w:val="16"/>
              </w:rPr>
              <w:t>UN</w:t>
            </w:r>
          </w:p>
        </w:tc>
        <w:tc>
          <w:tcPr>
            <w:tcW w:w="960" w:type="dxa"/>
            <w:tcBorders>
              <w:top w:val="nil"/>
              <w:left w:val="nil"/>
              <w:bottom w:val="single" w:sz="4" w:space="0" w:color="auto"/>
              <w:right w:val="single" w:sz="4" w:space="0" w:color="auto"/>
            </w:tcBorders>
            <w:shd w:val="clear" w:color="auto" w:fill="auto"/>
            <w:hideMark/>
          </w:tcPr>
          <w:p w14:paraId="7E437C84" w14:textId="77777777" w:rsidR="00B9090C" w:rsidRPr="00B9090C" w:rsidRDefault="00B9090C" w:rsidP="00B9090C">
            <w:pPr>
              <w:rPr>
                <w:rFonts w:ascii="Tahoma" w:hAnsi="Tahoma" w:cs="Tahoma"/>
                <w:sz w:val="16"/>
                <w:szCs w:val="16"/>
              </w:rPr>
            </w:pPr>
            <w:r w:rsidRPr="00B9090C">
              <w:rPr>
                <w:rFonts w:ascii="Tahoma" w:hAnsi="Tahoma" w:cs="Tahoma"/>
                <w:sz w:val="16"/>
                <w:szCs w:val="16"/>
              </w:rPr>
              <w:t>Quantidade</w:t>
            </w:r>
          </w:p>
        </w:tc>
        <w:tc>
          <w:tcPr>
            <w:tcW w:w="1120" w:type="dxa"/>
            <w:tcBorders>
              <w:top w:val="nil"/>
              <w:left w:val="nil"/>
              <w:bottom w:val="single" w:sz="4" w:space="0" w:color="auto"/>
              <w:right w:val="single" w:sz="4" w:space="0" w:color="auto"/>
            </w:tcBorders>
            <w:shd w:val="clear" w:color="auto" w:fill="auto"/>
            <w:hideMark/>
          </w:tcPr>
          <w:p w14:paraId="7E0CD3DA" w14:textId="77777777" w:rsidR="00B9090C" w:rsidRPr="00B9090C" w:rsidRDefault="00B9090C" w:rsidP="00B9090C">
            <w:pPr>
              <w:rPr>
                <w:rFonts w:ascii="Tahoma" w:hAnsi="Tahoma" w:cs="Tahoma"/>
                <w:sz w:val="16"/>
                <w:szCs w:val="16"/>
              </w:rPr>
            </w:pPr>
            <w:r w:rsidRPr="00B9090C">
              <w:rPr>
                <w:rFonts w:ascii="Tahoma" w:hAnsi="Tahoma" w:cs="Tahoma"/>
                <w:sz w:val="16"/>
                <w:szCs w:val="16"/>
              </w:rPr>
              <w:t>Valor unitário</w:t>
            </w:r>
          </w:p>
        </w:tc>
        <w:tc>
          <w:tcPr>
            <w:tcW w:w="1360" w:type="dxa"/>
            <w:tcBorders>
              <w:top w:val="nil"/>
              <w:left w:val="nil"/>
              <w:bottom w:val="single" w:sz="4" w:space="0" w:color="auto"/>
              <w:right w:val="single" w:sz="4" w:space="0" w:color="auto"/>
            </w:tcBorders>
            <w:shd w:val="clear" w:color="auto" w:fill="auto"/>
            <w:hideMark/>
          </w:tcPr>
          <w:p w14:paraId="4D2854CB" w14:textId="77777777" w:rsidR="00B9090C" w:rsidRPr="00B9090C" w:rsidRDefault="00B9090C" w:rsidP="00B9090C">
            <w:pPr>
              <w:rPr>
                <w:rFonts w:ascii="Tahoma" w:hAnsi="Tahoma" w:cs="Tahoma"/>
                <w:sz w:val="16"/>
                <w:szCs w:val="16"/>
              </w:rPr>
            </w:pPr>
            <w:r w:rsidRPr="00B9090C">
              <w:rPr>
                <w:rFonts w:ascii="Tahoma" w:hAnsi="Tahoma" w:cs="Tahoma"/>
                <w:sz w:val="16"/>
                <w:szCs w:val="16"/>
              </w:rPr>
              <w:t>Valor total</w:t>
            </w:r>
          </w:p>
        </w:tc>
      </w:tr>
      <w:tr w:rsidR="00B9090C" w:rsidRPr="00B9090C" w14:paraId="34D9D866" w14:textId="77777777" w:rsidTr="00B9090C">
        <w:trPr>
          <w:trHeight w:val="270"/>
        </w:trPr>
        <w:tc>
          <w:tcPr>
            <w:tcW w:w="520" w:type="dxa"/>
            <w:tcBorders>
              <w:top w:val="nil"/>
              <w:left w:val="single" w:sz="4" w:space="0" w:color="auto"/>
              <w:bottom w:val="single" w:sz="4" w:space="0" w:color="auto"/>
              <w:right w:val="single" w:sz="4" w:space="0" w:color="auto"/>
            </w:tcBorders>
            <w:shd w:val="clear" w:color="auto" w:fill="auto"/>
            <w:hideMark/>
          </w:tcPr>
          <w:p w14:paraId="703CA954"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1</w:t>
            </w:r>
          </w:p>
        </w:tc>
        <w:tc>
          <w:tcPr>
            <w:tcW w:w="1176" w:type="dxa"/>
            <w:tcBorders>
              <w:top w:val="nil"/>
              <w:left w:val="nil"/>
              <w:bottom w:val="single" w:sz="4" w:space="0" w:color="auto"/>
              <w:right w:val="single" w:sz="4" w:space="0" w:color="auto"/>
            </w:tcBorders>
            <w:shd w:val="clear" w:color="auto" w:fill="auto"/>
            <w:hideMark/>
          </w:tcPr>
          <w:p w14:paraId="6238F7F8" w14:textId="77777777" w:rsidR="00B9090C" w:rsidRPr="00B9090C" w:rsidRDefault="00B9090C" w:rsidP="00B9090C">
            <w:pPr>
              <w:rPr>
                <w:rFonts w:ascii="Tahoma" w:hAnsi="Tahoma" w:cs="Tahoma"/>
                <w:sz w:val="16"/>
                <w:szCs w:val="16"/>
              </w:rPr>
            </w:pPr>
            <w:r w:rsidRPr="00B9090C">
              <w:rPr>
                <w:rFonts w:ascii="Tahoma" w:hAnsi="Tahoma" w:cs="Tahoma"/>
                <w:sz w:val="16"/>
                <w:szCs w:val="16"/>
              </w:rPr>
              <w:t xml:space="preserve">BOTIJÃO DE GAS - P 13 KG    </w:t>
            </w:r>
          </w:p>
        </w:tc>
        <w:tc>
          <w:tcPr>
            <w:tcW w:w="3944" w:type="dxa"/>
            <w:tcBorders>
              <w:top w:val="nil"/>
              <w:left w:val="nil"/>
              <w:bottom w:val="single" w:sz="4" w:space="0" w:color="auto"/>
              <w:right w:val="single" w:sz="4" w:space="0" w:color="auto"/>
            </w:tcBorders>
            <w:shd w:val="clear" w:color="auto" w:fill="auto"/>
            <w:hideMark/>
          </w:tcPr>
          <w:p w14:paraId="3E8DDA0F" w14:textId="77777777" w:rsidR="00B9090C" w:rsidRPr="00B9090C" w:rsidRDefault="00B9090C" w:rsidP="00B9090C">
            <w:pPr>
              <w:jc w:val="both"/>
              <w:rPr>
                <w:rFonts w:ascii="Tahoma" w:hAnsi="Tahoma" w:cs="Tahoma"/>
                <w:sz w:val="16"/>
                <w:szCs w:val="16"/>
              </w:rPr>
            </w:pPr>
            <w:r w:rsidRPr="00B9090C">
              <w:rPr>
                <w:rFonts w:ascii="Tahoma" w:hAnsi="Tahoma" w:cs="Tahoma"/>
                <w:sz w:val="16"/>
                <w:szCs w:val="16"/>
              </w:rPr>
              <w:t>GÁS ENVASADO LIQUEFEITO DE PETRÓLEO - GLP - BOTIJÃO 13KG. ROTULAGEM: O BOTIJÃO DEVE TRAZER O LACRE E RÓTULO DE SEGURANÇA SOBRE A VÁLVULA COM A MARCA DA COMPANHIA DISTRIBUIDORA; FABRICAÇÃO: SEGUNDO NORMAS DA ABNT - ASSOCIAÇÃO BRASILEIRA DE NORMAS TÉCNICAS. QUALIDADE: O BOTIJÃO NÃO PODE ESTAR AMASSADO, ENFERRUJADO OU APRESENTAR QUALQUER OUTRO TIPO DE DANIFICAÇÃO; REGISTRO: CONTEÚDO E DADOS DO CONCESSIONÁRIO E DEMAIS INFORMAÇÕES EXIGIDAS NA LEGISLAÇÃO EM VIGOR, IMPRESSAS NO RÓTULO.</w:t>
            </w:r>
          </w:p>
        </w:tc>
        <w:tc>
          <w:tcPr>
            <w:tcW w:w="460" w:type="dxa"/>
            <w:tcBorders>
              <w:top w:val="nil"/>
              <w:left w:val="nil"/>
              <w:bottom w:val="single" w:sz="4" w:space="0" w:color="auto"/>
              <w:right w:val="single" w:sz="4" w:space="0" w:color="auto"/>
            </w:tcBorders>
            <w:shd w:val="clear" w:color="auto" w:fill="auto"/>
            <w:hideMark/>
          </w:tcPr>
          <w:p w14:paraId="62F339AE" w14:textId="77777777" w:rsidR="00B9090C" w:rsidRPr="00B9090C" w:rsidRDefault="00B9090C" w:rsidP="00B9090C">
            <w:pPr>
              <w:rPr>
                <w:rFonts w:ascii="Tahoma" w:hAnsi="Tahoma" w:cs="Tahoma"/>
                <w:sz w:val="16"/>
                <w:szCs w:val="16"/>
              </w:rPr>
            </w:pPr>
            <w:r w:rsidRPr="00B9090C">
              <w:rPr>
                <w:rFonts w:ascii="Tahoma" w:hAnsi="Tahoma" w:cs="Tahoma"/>
                <w:sz w:val="16"/>
                <w:szCs w:val="16"/>
              </w:rPr>
              <w:t>UN</w:t>
            </w:r>
          </w:p>
        </w:tc>
        <w:tc>
          <w:tcPr>
            <w:tcW w:w="960" w:type="dxa"/>
            <w:tcBorders>
              <w:top w:val="nil"/>
              <w:left w:val="nil"/>
              <w:bottom w:val="single" w:sz="4" w:space="0" w:color="auto"/>
              <w:right w:val="single" w:sz="4" w:space="0" w:color="auto"/>
            </w:tcBorders>
            <w:shd w:val="clear" w:color="auto" w:fill="auto"/>
            <w:hideMark/>
          </w:tcPr>
          <w:p w14:paraId="27F8A5F3"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62</w:t>
            </w:r>
          </w:p>
        </w:tc>
        <w:tc>
          <w:tcPr>
            <w:tcW w:w="1120" w:type="dxa"/>
            <w:tcBorders>
              <w:top w:val="nil"/>
              <w:left w:val="nil"/>
              <w:bottom w:val="single" w:sz="4" w:space="0" w:color="auto"/>
              <w:right w:val="single" w:sz="4" w:space="0" w:color="auto"/>
            </w:tcBorders>
            <w:shd w:val="clear" w:color="auto" w:fill="auto"/>
            <w:hideMark/>
          </w:tcPr>
          <w:p w14:paraId="090317AC"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R$ 122,99</w:t>
            </w:r>
          </w:p>
        </w:tc>
        <w:tc>
          <w:tcPr>
            <w:tcW w:w="1360" w:type="dxa"/>
            <w:tcBorders>
              <w:top w:val="nil"/>
              <w:left w:val="nil"/>
              <w:bottom w:val="single" w:sz="4" w:space="0" w:color="auto"/>
              <w:right w:val="single" w:sz="4" w:space="0" w:color="auto"/>
            </w:tcBorders>
            <w:shd w:val="clear" w:color="auto" w:fill="auto"/>
            <w:hideMark/>
          </w:tcPr>
          <w:p w14:paraId="56AFE465"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R$ 7.625,38</w:t>
            </w:r>
          </w:p>
        </w:tc>
      </w:tr>
      <w:tr w:rsidR="00B9090C" w:rsidRPr="00B9090C" w14:paraId="685BEABA" w14:textId="77777777" w:rsidTr="00B9090C">
        <w:trPr>
          <w:trHeight w:val="270"/>
        </w:trPr>
        <w:tc>
          <w:tcPr>
            <w:tcW w:w="520" w:type="dxa"/>
            <w:tcBorders>
              <w:top w:val="nil"/>
              <w:left w:val="single" w:sz="4" w:space="0" w:color="auto"/>
              <w:bottom w:val="single" w:sz="4" w:space="0" w:color="auto"/>
              <w:right w:val="single" w:sz="4" w:space="0" w:color="auto"/>
            </w:tcBorders>
            <w:shd w:val="clear" w:color="auto" w:fill="auto"/>
            <w:hideMark/>
          </w:tcPr>
          <w:p w14:paraId="244F9580"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2</w:t>
            </w:r>
          </w:p>
        </w:tc>
        <w:tc>
          <w:tcPr>
            <w:tcW w:w="1176" w:type="dxa"/>
            <w:tcBorders>
              <w:top w:val="nil"/>
              <w:left w:val="nil"/>
              <w:bottom w:val="single" w:sz="4" w:space="0" w:color="auto"/>
              <w:right w:val="single" w:sz="4" w:space="0" w:color="auto"/>
            </w:tcBorders>
            <w:shd w:val="clear" w:color="auto" w:fill="auto"/>
            <w:hideMark/>
          </w:tcPr>
          <w:p w14:paraId="1C271E2D" w14:textId="77777777" w:rsidR="00B9090C" w:rsidRPr="00B9090C" w:rsidRDefault="00B9090C" w:rsidP="00B9090C">
            <w:pPr>
              <w:rPr>
                <w:rFonts w:ascii="Tahoma" w:hAnsi="Tahoma" w:cs="Tahoma"/>
                <w:sz w:val="16"/>
                <w:szCs w:val="16"/>
              </w:rPr>
            </w:pPr>
            <w:r w:rsidRPr="00B9090C">
              <w:rPr>
                <w:rFonts w:ascii="Tahoma" w:hAnsi="Tahoma" w:cs="Tahoma"/>
                <w:sz w:val="16"/>
                <w:szCs w:val="16"/>
              </w:rPr>
              <w:t xml:space="preserve">CILINDRO DE GAS - P 45 KG  </w:t>
            </w:r>
          </w:p>
        </w:tc>
        <w:tc>
          <w:tcPr>
            <w:tcW w:w="3944" w:type="dxa"/>
            <w:tcBorders>
              <w:top w:val="nil"/>
              <w:left w:val="nil"/>
              <w:bottom w:val="single" w:sz="4" w:space="0" w:color="auto"/>
              <w:right w:val="single" w:sz="4" w:space="0" w:color="auto"/>
            </w:tcBorders>
            <w:shd w:val="clear" w:color="auto" w:fill="auto"/>
            <w:hideMark/>
          </w:tcPr>
          <w:p w14:paraId="23BD738D" w14:textId="77777777" w:rsidR="00B9090C" w:rsidRPr="00B9090C" w:rsidRDefault="00B9090C" w:rsidP="00B9090C">
            <w:pPr>
              <w:jc w:val="both"/>
              <w:rPr>
                <w:rFonts w:ascii="Tahoma" w:hAnsi="Tahoma" w:cs="Tahoma"/>
                <w:sz w:val="16"/>
                <w:szCs w:val="16"/>
              </w:rPr>
            </w:pPr>
            <w:r w:rsidRPr="00B9090C">
              <w:rPr>
                <w:rFonts w:ascii="Tahoma" w:hAnsi="Tahoma" w:cs="Tahoma"/>
                <w:sz w:val="16"/>
                <w:szCs w:val="16"/>
              </w:rPr>
              <w:t>GÁS ENVASADO LIQUEFEITO DE PETRÓLEO - GLP - CILINDRO DE 45 KG. ROTULAGEM: O CILINDRO DEVE TRAZER O LACRE E RÓTULO DE SEGURANÇA SOBRE A VÁLVULA COM A MARCA DA COMPANHIA DISTRIBUIDORA; FABRICAÇÃO: SEGUNDO NORMAS DA ABNT - ASSOCIAÇÃO BRASILEIRA DE NORMAS TÉCNICAS. QUALIDADE: O CILINDRO NÃO PODE ESTAR AMASSADO, ENFERRUJADO OU APRESENTAR QUALQUER OUTRO TIPO DE DANIFICAÇÃO; REGISTRO: CONTEÚDO E DADOS DO CONCESSIONÁRIO E DEMAIS INFORMAÇÕES EXIGIDAS NA LEGISLAÇÃO EM VIGOR, IMPRESSAS NO RÓTULO.</w:t>
            </w:r>
          </w:p>
        </w:tc>
        <w:tc>
          <w:tcPr>
            <w:tcW w:w="460" w:type="dxa"/>
            <w:tcBorders>
              <w:top w:val="nil"/>
              <w:left w:val="nil"/>
              <w:bottom w:val="single" w:sz="4" w:space="0" w:color="auto"/>
              <w:right w:val="single" w:sz="4" w:space="0" w:color="auto"/>
            </w:tcBorders>
            <w:shd w:val="clear" w:color="auto" w:fill="auto"/>
            <w:hideMark/>
          </w:tcPr>
          <w:p w14:paraId="36069B79" w14:textId="77777777" w:rsidR="00B9090C" w:rsidRPr="00B9090C" w:rsidRDefault="00B9090C" w:rsidP="00B9090C">
            <w:pPr>
              <w:rPr>
                <w:rFonts w:ascii="Tahoma" w:hAnsi="Tahoma" w:cs="Tahoma"/>
                <w:sz w:val="16"/>
                <w:szCs w:val="16"/>
              </w:rPr>
            </w:pPr>
            <w:r w:rsidRPr="00B9090C">
              <w:rPr>
                <w:rFonts w:ascii="Tahoma" w:hAnsi="Tahoma" w:cs="Tahoma"/>
                <w:sz w:val="16"/>
                <w:szCs w:val="16"/>
              </w:rPr>
              <w:t>UN</w:t>
            </w:r>
          </w:p>
        </w:tc>
        <w:tc>
          <w:tcPr>
            <w:tcW w:w="960" w:type="dxa"/>
            <w:tcBorders>
              <w:top w:val="nil"/>
              <w:left w:val="nil"/>
              <w:bottom w:val="single" w:sz="4" w:space="0" w:color="auto"/>
              <w:right w:val="single" w:sz="4" w:space="0" w:color="auto"/>
            </w:tcBorders>
            <w:shd w:val="clear" w:color="auto" w:fill="auto"/>
            <w:hideMark/>
          </w:tcPr>
          <w:p w14:paraId="36875417"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288</w:t>
            </w:r>
          </w:p>
        </w:tc>
        <w:tc>
          <w:tcPr>
            <w:tcW w:w="1120" w:type="dxa"/>
            <w:tcBorders>
              <w:top w:val="nil"/>
              <w:left w:val="nil"/>
              <w:bottom w:val="single" w:sz="4" w:space="0" w:color="auto"/>
              <w:right w:val="single" w:sz="4" w:space="0" w:color="auto"/>
            </w:tcBorders>
            <w:shd w:val="clear" w:color="auto" w:fill="auto"/>
            <w:hideMark/>
          </w:tcPr>
          <w:p w14:paraId="00B1B5C0"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R$ 351,10</w:t>
            </w:r>
          </w:p>
        </w:tc>
        <w:tc>
          <w:tcPr>
            <w:tcW w:w="1360" w:type="dxa"/>
            <w:tcBorders>
              <w:top w:val="nil"/>
              <w:left w:val="nil"/>
              <w:bottom w:val="single" w:sz="4" w:space="0" w:color="auto"/>
              <w:right w:val="single" w:sz="4" w:space="0" w:color="auto"/>
            </w:tcBorders>
            <w:shd w:val="clear" w:color="auto" w:fill="auto"/>
            <w:hideMark/>
          </w:tcPr>
          <w:p w14:paraId="3C962D7D" w14:textId="77777777" w:rsidR="00B9090C" w:rsidRPr="00B9090C" w:rsidRDefault="00B9090C" w:rsidP="00B9090C">
            <w:pPr>
              <w:jc w:val="right"/>
              <w:rPr>
                <w:rFonts w:ascii="Tahoma" w:hAnsi="Tahoma" w:cs="Tahoma"/>
                <w:sz w:val="16"/>
                <w:szCs w:val="16"/>
              </w:rPr>
            </w:pPr>
            <w:r w:rsidRPr="00B9090C">
              <w:rPr>
                <w:rFonts w:ascii="Tahoma" w:hAnsi="Tahoma" w:cs="Tahoma"/>
                <w:sz w:val="16"/>
                <w:szCs w:val="16"/>
              </w:rPr>
              <w:t>R$ 101.116,80</w:t>
            </w:r>
          </w:p>
        </w:tc>
      </w:tr>
      <w:tr w:rsidR="00B9090C" w:rsidRPr="00B9090C" w14:paraId="1871C36B" w14:textId="77777777" w:rsidTr="00B9090C">
        <w:trPr>
          <w:trHeight w:val="255"/>
        </w:trPr>
        <w:tc>
          <w:tcPr>
            <w:tcW w:w="520" w:type="dxa"/>
            <w:tcBorders>
              <w:top w:val="nil"/>
              <w:left w:val="single" w:sz="4" w:space="0" w:color="auto"/>
              <w:bottom w:val="single" w:sz="4" w:space="0" w:color="auto"/>
              <w:right w:val="single" w:sz="4" w:space="0" w:color="auto"/>
            </w:tcBorders>
            <w:shd w:val="clear" w:color="auto" w:fill="auto"/>
            <w:hideMark/>
          </w:tcPr>
          <w:p w14:paraId="2948D077"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1176" w:type="dxa"/>
            <w:tcBorders>
              <w:top w:val="nil"/>
              <w:left w:val="nil"/>
              <w:bottom w:val="single" w:sz="4" w:space="0" w:color="auto"/>
              <w:right w:val="single" w:sz="4" w:space="0" w:color="auto"/>
            </w:tcBorders>
            <w:shd w:val="clear" w:color="auto" w:fill="auto"/>
            <w:hideMark/>
          </w:tcPr>
          <w:p w14:paraId="69723879"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3944" w:type="dxa"/>
            <w:tcBorders>
              <w:top w:val="nil"/>
              <w:left w:val="nil"/>
              <w:bottom w:val="single" w:sz="4" w:space="0" w:color="auto"/>
              <w:right w:val="single" w:sz="4" w:space="0" w:color="auto"/>
            </w:tcBorders>
            <w:shd w:val="clear" w:color="auto" w:fill="auto"/>
            <w:hideMark/>
          </w:tcPr>
          <w:p w14:paraId="5DED7297"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460" w:type="dxa"/>
            <w:tcBorders>
              <w:top w:val="nil"/>
              <w:left w:val="nil"/>
              <w:bottom w:val="single" w:sz="4" w:space="0" w:color="auto"/>
              <w:right w:val="single" w:sz="4" w:space="0" w:color="auto"/>
            </w:tcBorders>
            <w:shd w:val="clear" w:color="auto" w:fill="auto"/>
            <w:hideMark/>
          </w:tcPr>
          <w:p w14:paraId="7951F5A0"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960" w:type="dxa"/>
            <w:tcBorders>
              <w:top w:val="nil"/>
              <w:left w:val="nil"/>
              <w:bottom w:val="single" w:sz="4" w:space="0" w:color="auto"/>
              <w:right w:val="single" w:sz="4" w:space="0" w:color="auto"/>
            </w:tcBorders>
            <w:shd w:val="clear" w:color="auto" w:fill="auto"/>
            <w:hideMark/>
          </w:tcPr>
          <w:p w14:paraId="5848F51B"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1120" w:type="dxa"/>
            <w:tcBorders>
              <w:top w:val="nil"/>
              <w:left w:val="nil"/>
              <w:bottom w:val="single" w:sz="4" w:space="0" w:color="auto"/>
              <w:right w:val="single" w:sz="4" w:space="0" w:color="auto"/>
            </w:tcBorders>
            <w:shd w:val="clear" w:color="auto" w:fill="auto"/>
            <w:hideMark/>
          </w:tcPr>
          <w:p w14:paraId="01F001ED" w14:textId="77777777" w:rsidR="00B9090C" w:rsidRPr="00B9090C" w:rsidRDefault="00B9090C" w:rsidP="00B9090C">
            <w:pPr>
              <w:rPr>
                <w:rFonts w:ascii="Tahoma" w:hAnsi="Tahoma" w:cs="Tahoma"/>
                <w:sz w:val="16"/>
                <w:szCs w:val="16"/>
              </w:rPr>
            </w:pPr>
            <w:r w:rsidRPr="00B9090C">
              <w:rPr>
                <w:rFonts w:ascii="Tahoma" w:hAnsi="Tahoma" w:cs="Tahoma"/>
                <w:sz w:val="16"/>
                <w:szCs w:val="16"/>
              </w:rPr>
              <w:t> </w:t>
            </w:r>
          </w:p>
        </w:tc>
        <w:tc>
          <w:tcPr>
            <w:tcW w:w="1360" w:type="dxa"/>
            <w:tcBorders>
              <w:top w:val="nil"/>
              <w:left w:val="nil"/>
              <w:bottom w:val="single" w:sz="4" w:space="0" w:color="auto"/>
              <w:right w:val="single" w:sz="4" w:space="0" w:color="auto"/>
            </w:tcBorders>
            <w:shd w:val="clear" w:color="auto" w:fill="auto"/>
            <w:hideMark/>
          </w:tcPr>
          <w:p w14:paraId="6F8690E6" w14:textId="77777777" w:rsidR="00B9090C" w:rsidRPr="00B9090C" w:rsidRDefault="00B9090C" w:rsidP="00B9090C">
            <w:pPr>
              <w:jc w:val="right"/>
              <w:rPr>
                <w:rFonts w:ascii="Tahoma" w:hAnsi="Tahoma" w:cs="Tahoma"/>
                <w:b/>
                <w:bCs/>
                <w:sz w:val="16"/>
                <w:szCs w:val="16"/>
              </w:rPr>
            </w:pPr>
            <w:r w:rsidRPr="00B9090C">
              <w:rPr>
                <w:rFonts w:ascii="Tahoma" w:hAnsi="Tahoma" w:cs="Tahoma"/>
                <w:b/>
                <w:bCs/>
                <w:sz w:val="16"/>
                <w:szCs w:val="16"/>
              </w:rPr>
              <w:t>R$ 108.742,18</w:t>
            </w:r>
          </w:p>
        </w:tc>
      </w:tr>
    </w:tbl>
    <w:p w14:paraId="69DCD64F" w14:textId="77777777" w:rsidR="0065783B" w:rsidRDefault="0065783B" w:rsidP="00C8648D">
      <w:pPr>
        <w:pStyle w:val="Default"/>
        <w:ind w:firstLine="708"/>
        <w:rPr>
          <w:rFonts w:asciiTheme="minorHAnsi" w:hAnsiTheme="minorHAnsi" w:cstheme="minorHAnsi"/>
          <w:b/>
          <w:bCs/>
          <w:sz w:val="21"/>
          <w:szCs w:val="21"/>
        </w:rPr>
      </w:pPr>
    </w:p>
    <w:p w14:paraId="453E122E" w14:textId="77777777" w:rsidR="0065783B" w:rsidRPr="00CD28BD" w:rsidRDefault="0065783B" w:rsidP="0065783B">
      <w:pPr>
        <w:spacing w:after="120"/>
        <w:ind w:right="282"/>
        <w:jc w:val="both"/>
        <w:rPr>
          <w:rFonts w:asciiTheme="minorHAnsi" w:eastAsia="Arial" w:hAnsiTheme="minorHAnsi" w:cstheme="minorHAnsi"/>
          <w:sz w:val="21"/>
          <w:szCs w:val="21"/>
        </w:rPr>
      </w:pPr>
    </w:p>
    <w:p w14:paraId="794C3571" w14:textId="4E0B3F79" w:rsidR="0065783B" w:rsidRPr="00375934" w:rsidRDefault="0065783B" w:rsidP="00375934">
      <w:pPr>
        <w:pStyle w:val="PargrafodaLista"/>
        <w:keepNext/>
        <w:keepLines/>
        <w:numPr>
          <w:ilvl w:val="0"/>
          <w:numId w:val="44"/>
        </w:numPr>
        <w:pBdr>
          <w:top w:val="nil"/>
          <w:left w:val="nil"/>
          <w:bottom w:val="nil"/>
          <w:right w:val="nil"/>
          <w:between w:val="nil"/>
        </w:pBdr>
        <w:tabs>
          <w:tab w:val="left" w:pos="567"/>
        </w:tabs>
        <w:suppressAutoHyphens/>
        <w:spacing w:line="360" w:lineRule="auto"/>
        <w:jc w:val="both"/>
        <w:rPr>
          <w:rFonts w:asciiTheme="minorHAnsi" w:eastAsia="Arial" w:hAnsiTheme="minorHAnsi" w:cstheme="minorHAnsi"/>
          <w:b/>
          <w:color w:val="000000"/>
          <w:sz w:val="21"/>
          <w:szCs w:val="21"/>
        </w:rPr>
      </w:pPr>
      <w:r w:rsidRPr="00375934">
        <w:rPr>
          <w:rFonts w:asciiTheme="minorHAnsi" w:eastAsia="Arial" w:hAnsiTheme="minorHAnsi" w:cstheme="minorHAnsi"/>
          <w:b/>
          <w:color w:val="000000"/>
          <w:sz w:val="21"/>
          <w:szCs w:val="21"/>
        </w:rPr>
        <w:t>CONDIÇÕES GERAIS DA CONTRATAÇÃO</w:t>
      </w:r>
    </w:p>
    <w:p w14:paraId="7BAB1BDF" w14:textId="77777777" w:rsidR="0065783B" w:rsidRPr="00CD28BD" w:rsidRDefault="0065783B" w:rsidP="00375934">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b/>
          <w:color w:val="000000"/>
          <w:sz w:val="21"/>
          <w:szCs w:val="21"/>
        </w:rPr>
      </w:pPr>
      <w:r w:rsidRPr="00CD28BD">
        <w:rPr>
          <w:rFonts w:asciiTheme="minorHAnsi" w:eastAsia="Arial" w:hAnsiTheme="minorHAnsi" w:cstheme="minorHAnsi"/>
          <w:color w:val="000000"/>
          <w:sz w:val="21"/>
          <w:szCs w:val="21"/>
        </w:rPr>
        <w:t xml:space="preserve">Aquisição de </w:t>
      </w:r>
      <w:r w:rsidRPr="00CD28BD">
        <w:rPr>
          <w:rFonts w:asciiTheme="minorHAnsi" w:eastAsia="Arial" w:hAnsiTheme="minorHAnsi" w:cstheme="minorHAnsi"/>
          <w:sz w:val="21"/>
          <w:szCs w:val="21"/>
        </w:rPr>
        <w:t>gás liquefeito de petróleo - Gás GLP</w:t>
      </w:r>
      <w:r w:rsidRPr="00CD28BD">
        <w:rPr>
          <w:rFonts w:asciiTheme="minorHAnsi" w:eastAsia="Arial" w:hAnsiTheme="minorHAnsi" w:cstheme="minorHAnsi"/>
          <w:b/>
          <w:color w:val="000000"/>
          <w:sz w:val="21"/>
          <w:szCs w:val="21"/>
        </w:rPr>
        <w:t>,</w:t>
      </w:r>
      <w:r w:rsidRPr="00CD28BD">
        <w:rPr>
          <w:rFonts w:asciiTheme="minorHAnsi" w:eastAsia="Arial" w:hAnsiTheme="minorHAnsi" w:cstheme="minorHAnsi"/>
          <w:color w:val="000000"/>
          <w:sz w:val="21"/>
          <w:szCs w:val="21"/>
        </w:rPr>
        <w:t xml:space="preserve"> nos termos da tabela abaixo, conforme condições e exigências estabelecidas neste instrumento.</w:t>
      </w:r>
    </w:p>
    <w:tbl>
      <w:tblPr>
        <w:tblW w:w="93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4065"/>
        <w:gridCol w:w="1470"/>
        <w:gridCol w:w="1530"/>
        <w:gridCol w:w="1575"/>
      </w:tblGrid>
      <w:tr w:rsidR="0065783B" w:rsidRPr="00CD28BD" w14:paraId="2F1238F3" w14:textId="77777777" w:rsidTr="004A4953">
        <w:trPr>
          <w:jc w:val="center"/>
        </w:trPr>
        <w:tc>
          <w:tcPr>
            <w:tcW w:w="750" w:type="dxa"/>
            <w:tcBorders>
              <w:top w:val="single" w:sz="4" w:space="0" w:color="000000"/>
              <w:left w:val="single" w:sz="4" w:space="0" w:color="000000"/>
              <w:bottom w:val="single" w:sz="4" w:space="0" w:color="000000"/>
              <w:right w:val="single" w:sz="4" w:space="0" w:color="000000"/>
            </w:tcBorders>
            <w:vAlign w:val="center"/>
          </w:tcPr>
          <w:p w14:paraId="6E592289" w14:textId="77777777" w:rsidR="0065783B" w:rsidRPr="00CD28BD" w:rsidRDefault="0065783B" w:rsidP="004A4953">
            <w:pPr>
              <w:widowControl w:val="0"/>
              <w:spacing w:line="276" w:lineRule="auto"/>
              <w:jc w:val="center"/>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ITEM</w:t>
            </w:r>
          </w:p>
        </w:tc>
        <w:tc>
          <w:tcPr>
            <w:tcW w:w="4065" w:type="dxa"/>
            <w:tcBorders>
              <w:top w:val="single" w:sz="4" w:space="0" w:color="000000"/>
              <w:left w:val="single" w:sz="4" w:space="0" w:color="000000"/>
              <w:bottom w:val="single" w:sz="4" w:space="0" w:color="000000"/>
              <w:right w:val="single" w:sz="4" w:space="0" w:color="000000"/>
            </w:tcBorders>
            <w:vAlign w:val="center"/>
          </w:tcPr>
          <w:p w14:paraId="6C8ECA98"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b/>
                <w:color w:val="000000"/>
                <w:sz w:val="21"/>
                <w:szCs w:val="21"/>
              </w:rPr>
              <w:t>ESPECIFICAÇÃO</w:t>
            </w:r>
          </w:p>
        </w:tc>
        <w:tc>
          <w:tcPr>
            <w:tcW w:w="1470" w:type="dxa"/>
            <w:tcBorders>
              <w:top w:val="single" w:sz="4" w:space="0" w:color="000000"/>
              <w:left w:val="single" w:sz="4" w:space="0" w:color="000000"/>
              <w:bottom w:val="single" w:sz="4" w:space="0" w:color="000000"/>
              <w:right w:val="single" w:sz="4" w:space="0" w:color="000000"/>
            </w:tcBorders>
            <w:vAlign w:val="center"/>
          </w:tcPr>
          <w:p w14:paraId="3CFF078E"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b/>
                <w:color w:val="000000"/>
                <w:sz w:val="21"/>
                <w:szCs w:val="21"/>
              </w:rPr>
              <w:t>CÓDIGO DO ITEM</w:t>
            </w:r>
          </w:p>
        </w:tc>
        <w:tc>
          <w:tcPr>
            <w:tcW w:w="1530" w:type="dxa"/>
            <w:tcBorders>
              <w:top w:val="single" w:sz="4" w:space="0" w:color="000000"/>
              <w:left w:val="single" w:sz="4" w:space="0" w:color="000000"/>
              <w:bottom w:val="single" w:sz="4" w:space="0" w:color="000000"/>
              <w:right w:val="single" w:sz="4" w:space="0" w:color="000000"/>
            </w:tcBorders>
            <w:vAlign w:val="center"/>
          </w:tcPr>
          <w:p w14:paraId="1ED1A070"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b/>
                <w:color w:val="000000"/>
                <w:sz w:val="21"/>
                <w:szCs w:val="21"/>
              </w:rPr>
              <w:t>UNIDADE DE MEDIDA</w:t>
            </w:r>
          </w:p>
        </w:tc>
        <w:tc>
          <w:tcPr>
            <w:tcW w:w="1575" w:type="dxa"/>
            <w:tcBorders>
              <w:top w:val="single" w:sz="4" w:space="0" w:color="000000"/>
              <w:left w:val="single" w:sz="4" w:space="0" w:color="000000"/>
              <w:bottom w:val="single" w:sz="4" w:space="0" w:color="000000"/>
              <w:right w:val="single" w:sz="4" w:space="0" w:color="000000"/>
            </w:tcBorders>
            <w:vAlign w:val="center"/>
          </w:tcPr>
          <w:p w14:paraId="6B04B7F6" w14:textId="77777777" w:rsidR="0065783B" w:rsidRPr="00CD28BD" w:rsidRDefault="0065783B" w:rsidP="004A4953">
            <w:pPr>
              <w:widowControl w:val="0"/>
              <w:spacing w:line="276" w:lineRule="auto"/>
              <w:jc w:val="center"/>
              <w:rPr>
                <w:rFonts w:asciiTheme="minorHAnsi" w:eastAsia="Arial" w:hAnsiTheme="minorHAnsi" w:cstheme="minorHAnsi"/>
                <w:b/>
                <w:sz w:val="21"/>
                <w:szCs w:val="21"/>
              </w:rPr>
            </w:pPr>
            <w:r w:rsidRPr="00CD28BD">
              <w:rPr>
                <w:rFonts w:asciiTheme="minorHAnsi" w:eastAsia="Arial" w:hAnsiTheme="minorHAnsi" w:cstheme="minorHAnsi"/>
                <w:b/>
                <w:sz w:val="21"/>
                <w:szCs w:val="21"/>
              </w:rPr>
              <w:t>QUANTIDADE</w:t>
            </w:r>
          </w:p>
        </w:tc>
      </w:tr>
      <w:tr w:rsidR="0065783B" w:rsidRPr="00CD28BD" w14:paraId="5AE919FD" w14:textId="77777777" w:rsidTr="004A4953">
        <w:trPr>
          <w:jc w:val="center"/>
        </w:trPr>
        <w:tc>
          <w:tcPr>
            <w:tcW w:w="750" w:type="dxa"/>
            <w:tcBorders>
              <w:top w:val="single" w:sz="4" w:space="0" w:color="000000"/>
              <w:left w:val="single" w:sz="4" w:space="0" w:color="000000"/>
              <w:bottom w:val="single" w:sz="4" w:space="0" w:color="000000"/>
              <w:right w:val="single" w:sz="4" w:space="0" w:color="000000"/>
            </w:tcBorders>
            <w:vAlign w:val="center"/>
          </w:tcPr>
          <w:p w14:paraId="691FA15C" w14:textId="77777777" w:rsidR="0065783B" w:rsidRPr="00CD28BD" w:rsidRDefault="0065783B" w:rsidP="004A4953">
            <w:pPr>
              <w:widowControl w:val="0"/>
              <w:spacing w:line="276" w:lineRule="auto"/>
              <w:jc w:val="center"/>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1</w:t>
            </w:r>
          </w:p>
        </w:tc>
        <w:tc>
          <w:tcPr>
            <w:tcW w:w="4065" w:type="dxa"/>
            <w:shd w:val="clear" w:color="auto" w:fill="auto"/>
            <w:tcMar>
              <w:top w:w="100" w:type="dxa"/>
              <w:left w:w="100" w:type="dxa"/>
              <w:bottom w:w="100" w:type="dxa"/>
              <w:right w:w="100" w:type="dxa"/>
            </w:tcMar>
            <w:vAlign w:val="center"/>
          </w:tcPr>
          <w:p w14:paraId="7D7E3384" w14:textId="77777777" w:rsidR="0065783B" w:rsidRPr="00CD28BD" w:rsidRDefault="0065783B" w:rsidP="004A4953">
            <w:pPr>
              <w:widowControl w:val="0"/>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GÁS GLP - P13</w:t>
            </w:r>
          </w:p>
        </w:tc>
        <w:tc>
          <w:tcPr>
            <w:tcW w:w="1470" w:type="dxa"/>
            <w:tcBorders>
              <w:top w:val="single" w:sz="4" w:space="0" w:color="000000"/>
              <w:left w:val="single" w:sz="4" w:space="0" w:color="000000"/>
              <w:bottom w:val="single" w:sz="4" w:space="0" w:color="000000"/>
              <w:right w:val="single" w:sz="4" w:space="0" w:color="000000"/>
            </w:tcBorders>
            <w:vAlign w:val="center"/>
          </w:tcPr>
          <w:p w14:paraId="6D8B3AC6"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sz w:val="21"/>
                <w:szCs w:val="21"/>
              </w:rPr>
              <w:t>000052</w:t>
            </w:r>
          </w:p>
        </w:tc>
        <w:tc>
          <w:tcPr>
            <w:tcW w:w="1530" w:type="dxa"/>
            <w:tcBorders>
              <w:top w:val="single" w:sz="4" w:space="0" w:color="000000"/>
              <w:left w:val="single" w:sz="4" w:space="0" w:color="000000"/>
              <w:bottom w:val="single" w:sz="4" w:space="0" w:color="000000"/>
              <w:right w:val="single" w:sz="4" w:space="0" w:color="000000"/>
            </w:tcBorders>
            <w:vAlign w:val="center"/>
          </w:tcPr>
          <w:p w14:paraId="115AA675"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sz w:val="21"/>
                <w:szCs w:val="21"/>
              </w:rPr>
              <w:t>Unid.</w:t>
            </w:r>
          </w:p>
        </w:tc>
        <w:tc>
          <w:tcPr>
            <w:tcW w:w="1575" w:type="dxa"/>
            <w:shd w:val="clear" w:color="auto" w:fill="auto"/>
            <w:tcMar>
              <w:top w:w="100" w:type="dxa"/>
              <w:left w:w="100" w:type="dxa"/>
              <w:bottom w:w="100" w:type="dxa"/>
              <w:right w:w="100" w:type="dxa"/>
            </w:tcMar>
            <w:vAlign w:val="center"/>
          </w:tcPr>
          <w:p w14:paraId="5DB098F7" w14:textId="77777777" w:rsidR="0065783B" w:rsidRPr="00CD28BD" w:rsidRDefault="0065783B" w:rsidP="004A4953">
            <w:pPr>
              <w:widowControl w:val="0"/>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62</w:t>
            </w:r>
          </w:p>
        </w:tc>
      </w:tr>
      <w:tr w:rsidR="0065783B" w:rsidRPr="00CD28BD" w14:paraId="58BF0C9D" w14:textId="77777777" w:rsidTr="004A4953">
        <w:trPr>
          <w:jc w:val="center"/>
        </w:trPr>
        <w:tc>
          <w:tcPr>
            <w:tcW w:w="750" w:type="dxa"/>
            <w:tcBorders>
              <w:top w:val="single" w:sz="4" w:space="0" w:color="000000"/>
              <w:left w:val="single" w:sz="4" w:space="0" w:color="000000"/>
              <w:bottom w:val="single" w:sz="4" w:space="0" w:color="000000"/>
              <w:right w:val="single" w:sz="4" w:space="0" w:color="000000"/>
            </w:tcBorders>
            <w:vAlign w:val="center"/>
          </w:tcPr>
          <w:p w14:paraId="3B96EC15" w14:textId="77777777" w:rsidR="0065783B" w:rsidRPr="00CD28BD" w:rsidRDefault="0065783B" w:rsidP="004A4953">
            <w:pPr>
              <w:widowControl w:val="0"/>
              <w:spacing w:line="276" w:lineRule="auto"/>
              <w:jc w:val="center"/>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2</w:t>
            </w:r>
          </w:p>
        </w:tc>
        <w:tc>
          <w:tcPr>
            <w:tcW w:w="4065" w:type="dxa"/>
            <w:shd w:val="clear" w:color="auto" w:fill="auto"/>
            <w:tcMar>
              <w:top w:w="100" w:type="dxa"/>
              <w:left w:w="100" w:type="dxa"/>
              <w:bottom w:w="100" w:type="dxa"/>
              <w:right w:w="100" w:type="dxa"/>
            </w:tcMar>
            <w:vAlign w:val="center"/>
          </w:tcPr>
          <w:p w14:paraId="27EBAE0F" w14:textId="77777777" w:rsidR="0065783B" w:rsidRPr="00CD28BD" w:rsidRDefault="0065783B" w:rsidP="004A4953">
            <w:pPr>
              <w:widowControl w:val="0"/>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GÁS GLP - P45</w:t>
            </w:r>
          </w:p>
        </w:tc>
        <w:tc>
          <w:tcPr>
            <w:tcW w:w="1470" w:type="dxa"/>
            <w:tcBorders>
              <w:top w:val="single" w:sz="4" w:space="0" w:color="000000"/>
              <w:left w:val="single" w:sz="4" w:space="0" w:color="000000"/>
              <w:bottom w:val="single" w:sz="4" w:space="0" w:color="000000"/>
              <w:right w:val="single" w:sz="4" w:space="0" w:color="000000"/>
            </w:tcBorders>
            <w:vAlign w:val="center"/>
          </w:tcPr>
          <w:p w14:paraId="1781336B"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sz w:val="21"/>
                <w:szCs w:val="21"/>
              </w:rPr>
              <w:t>000067</w:t>
            </w:r>
          </w:p>
        </w:tc>
        <w:tc>
          <w:tcPr>
            <w:tcW w:w="1530" w:type="dxa"/>
            <w:tcBorders>
              <w:top w:val="single" w:sz="4" w:space="0" w:color="000000"/>
              <w:left w:val="single" w:sz="4" w:space="0" w:color="000000"/>
              <w:bottom w:val="single" w:sz="4" w:space="0" w:color="000000"/>
              <w:right w:val="single" w:sz="4" w:space="0" w:color="000000"/>
            </w:tcBorders>
            <w:vAlign w:val="center"/>
          </w:tcPr>
          <w:p w14:paraId="529E4BAA" w14:textId="77777777" w:rsidR="0065783B" w:rsidRPr="00CD28BD" w:rsidRDefault="0065783B" w:rsidP="004A4953">
            <w:pPr>
              <w:widowControl w:val="0"/>
              <w:spacing w:line="276" w:lineRule="auto"/>
              <w:jc w:val="center"/>
              <w:rPr>
                <w:rFonts w:asciiTheme="minorHAnsi" w:eastAsia="Arial" w:hAnsiTheme="minorHAnsi" w:cstheme="minorHAnsi"/>
                <w:color w:val="000000"/>
                <w:sz w:val="21"/>
                <w:szCs w:val="21"/>
              </w:rPr>
            </w:pPr>
            <w:r w:rsidRPr="00CD28BD">
              <w:rPr>
                <w:rFonts w:asciiTheme="minorHAnsi" w:eastAsia="Arial" w:hAnsiTheme="minorHAnsi" w:cstheme="minorHAnsi"/>
                <w:sz w:val="21"/>
                <w:szCs w:val="21"/>
              </w:rPr>
              <w:t>Unid.</w:t>
            </w:r>
          </w:p>
        </w:tc>
        <w:tc>
          <w:tcPr>
            <w:tcW w:w="1575" w:type="dxa"/>
            <w:shd w:val="clear" w:color="auto" w:fill="auto"/>
            <w:tcMar>
              <w:top w:w="100" w:type="dxa"/>
              <w:left w:w="100" w:type="dxa"/>
              <w:bottom w:w="100" w:type="dxa"/>
              <w:right w:w="100" w:type="dxa"/>
            </w:tcMar>
            <w:vAlign w:val="center"/>
          </w:tcPr>
          <w:p w14:paraId="1DC990A7" w14:textId="77777777" w:rsidR="0065783B" w:rsidRPr="00CD28BD" w:rsidRDefault="0065783B" w:rsidP="004A4953">
            <w:pPr>
              <w:widowControl w:val="0"/>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288</w:t>
            </w:r>
          </w:p>
        </w:tc>
      </w:tr>
    </w:tbl>
    <w:p w14:paraId="3453DAD9" w14:textId="77777777" w:rsidR="0065783B" w:rsidRPr="00CD28BD" w:rsidRDefault="0065783B" w:rsidP="00375934">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0FFF7B52" w14:textId="77777777" w:rsidR="0065783B" w:rsidRPr="00CD28BD" w:rsidRDefault="0065783B" w:rsidP="00375934">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Os bens objetos desta contratação são caracterizados como comuns.</w:t>
      </w:r>
    </w:p>
    <w:p w14:paraId="572AAD03" w14:textId="77777777" w:rsidR="0065783B" w:rsidRPr="00CD28BD" w:rsidRDefault="0065783B" w:rsidP="00375934">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 xml:space="preserve">O prazo de vigência da contratação é </w:t>
      </w:r>
      <w:r w:rsidRPr="00CD28BD">
        <w:rPr>
          <w:rFonts w:asciiTheme="minorHAnsi" w:eastAsia="Arial" w:hAnsiTheme="minorHAnsi" w:cstheme="minorHAnsi"/>
          <w:sz w:val="21"/>
          <w:szCs w:val="21"/>
        </w:rPr>
        <w:t>de 12 (doze) meses, cont</w:t>
      </w:r>
      <w:r w:rsidRPr="00CD28BD">
        <w:rPr>
          <w:rFonts w:asciiTheme="minorHAnsi" w:eastAsia="Arial" w:hAnsiTheme="minorHAnsi" w:cstheme="minorHAnsi"/>
          <w:color w:val="000000"/>
          <w:sz w:val="21"/>
          <w:szCs w:val="21"/>
        </w:rPr>
        <w:t>ados da assinatura do contrato, na forma do art. 105 da Lei n.º 14.133, de 2021.</w:t>
      </w:r>
    </w:p>
    <w:p w14:paraId="1B3C3D16" w14:textId="77777777" w:rsidR="0065783B" w:rsidRPr="00CD28BD" w:rsidRDefault="0065783B" w:rsidP="00375934">
      <w:pPr>
        <w:numPr>
          <w:ilvl w:val="1"/>
          <w:numId w:val="44"/>
        </w:numPr>
        <w:pBdr>
          <w:top w:val="nil"/>
          <w:left w:val="nil"/>
          <w:bottom w:val="nil"/>
          <w:right w:val="nil"/>
          <w:between w:val="nil"/>
        </w:pBdr>
        <w:suppressAutoHyphens/>
        <w:spacing w:before="120" w:after="120" w:line="276"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O Contrato oferecerá maior detalhamento das regras que serão aplicadas em relação à vigência da contratação.</w:t>
      </w:r>
    </w:p>
    <w:p w14:paraId="7100252B" w14:textId="77777777" w:rsidR="0065783B" w:rsidRPr="00CD28BD" w:rsidRDefault="0065783B" w:rsidP="0065783B">
      <w:pPr>
        <w:rPr>
          <w:rFonts w:asciiTheme="minorHAnsi" w:hAnsiTheme="minorHAnsi" w:cstheme="minorHAnsi"/>
          <w:sz w:val="21"/>
          <w:szCs w:val="21"/>
        </w:rPr>
      </w:pPr>
    </w:p>
    <w:p w14:paraId="2D9EDAF5" w14:textId="77777777" w:rsidR="0065783B" w:rsidRPr="00CD28BD" w:rsidRDefault="0065783B" w:rsidP="00375934">
      <w:pPr>
        <w:keepNext/>
        <w:keepLines/>
        <w:numPr>
          <w:ilvl w:val="0"/>
          <w:numId w:val="44"/>
        </w:numPr>
        <w:pBdr>
          <w:top w:val="nil"/>
          <w:left w:val="nil"/>
          <w:bottom w:val="nil"/>
          <w:right w:val="nil"/>
          <w:between w:val="nil"/>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FUNDAMENTAÇÃO E DESCRIÇÃO DA NECESSIDADE DA CONTRATAÇÃO</w:t>
      </w:r>
    </w:p>
    <w:p w14:paraId="4242B80E" w14:textId="77777777" w:rsidR="0065783B" w:rsidRPr="00CD28BD" w:rsidRDefault="0065783B" w:rsidP="0065783B">
      <w:pPr>
        <w:keepNext/>
        <w:keepLines/>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p>
    <w:p w14:paraId="149BBCC4" w14:textId="77777777" w:rsidR="0065783B" w:rsidRPr="00CD28BD" w:rsidRDefault="0065783B" w:rsidP="00375934">
      <w:pPr>
        <w:numPr>
          <w:ilvl w:val="1"/>
          <w:numId w:val="44"/>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35A57037" w14:textId="77777777" w:rsidR="0065783B" w:rsidRPr="00CD28BD" w:rsidRDefault="0065783B" w:rsidP="00375934">
      <w:pPr>
        <w:numPr>
          <w:ilvl w:val="1"/>
          <w:numId w:val="44"/>
        </w:numPr>
        <w:pBdr>
          <w:top w:val="nil"/>
          <w:left w:val="nil"/>
          <w:bottom w:val="nil"/>
          <w:right w:val="nil"/>
          <w:between w:val="nil"/>
        </w:pBdr>
        <w:suppressAutoHyphens/>
        <w:spacing w:line="360" w:lineRule="auto"/>
        <w:ind w:left="0" w:firstLine="0"/>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 xml:space="preserve">O objeto da contratação está previsto no Plano de Contratações Anual </w:t>
      </w:r>
      <w:r w:rsidRPr="00CD28BD">
        <w:rPr>
          <w:rFonts w:asciiTheme="minorHAnsi" w:eastAsia="Arial" w:hAnsiTheme="minorHAnsi" w:cstheme="minorHAnsi"/>
          <w:sz w:val="21"/>
          <w:szCs w:val="21"/>
        </w:rPr>
        <w:t>- Ano de 2024.</w:t>
      </w:r>
    </w:p>
    <w:p w14:paraId="26CEAC9F" w14:textId="77777777" w:rsidR="0065783B" w:rsidRPr="00CD28BD" w:rsidRDefault="0065783B" w:rsidP="0065783B">
      <w:pPr>
        <w:pBdr>
          <w:top w:val="nil"/>
          <w:left w:val="nil"/>
          <w:bottom w:val="nil"/>
          <w:right w:val="nil"/>
          <w:between w:val="nil"/>
        </w:pBdr>
        <w:spacing w:line="360" w:lineRule="auto"/>
        <w:ind w:left="1284"/>
        <w:jc w:val="both"/>
        <w:rPr>
          <w:rFonts w:asciiTheme="minorHAnsi" w:eastAsia="Arial" w:hAnsiTheme="minorHAnsi" w:cstheme="minorHAnsi"/>
          <w:sz w:val="21"/>
          <w:szCs w:val="21"/>
        </w:rPr>
      </w:pPr>
    </w:p>
    <w:p w14:paraId="61C123E8" w14:textId="70A3FDE3" w:rsidR="0065783B" w:rsidRPr="00375934" w:rsidRDefault="0065783B" w:rsidP="00375934">
      <w:pPr>
        <w:pStyle w:val="PargrafodaLista"/>
        <w:numPr>
          <w:ilvl w:val="0"/>
          <w:numId w:val="44"/>
        </w:numPr>
        <w:pBdr>
          <w:top w:val="nil"/>
          <w:left w:val="nil"/>
          <w:bottom w:val="nil"/>
          <w:right w:val="nil"/>
          <w:between w:val="nil"/>
        </w:pBdr>
        <w:spacing w:line="360" w:lineRule="auto"/>
        <w:jc w:val="both"/>
        <w:rPr>
          <w:rFonts w:asciiTheme="minorHAnsi" w:eastAsia="Arial" w:hAnsiTheme="minorHAnsi" w:cstheme="minorHAnsi"/>
          <w:b/>
          <w:sz w:val="21"/>
          <w:szCs w:val="21"/>
        </w:rPr>
      </w:pPr>
      <w:r w:rsidRPr="00375934">
        <w:rPr>
          <w:rFonts w:asciiTheme="minorHAnsi" w:eastAsia="Arial" w:hAnsiTheme="minorHAnsi" w:cstheme="minorHAnsi"/>
          <w:b/>
          <w:color w:val="000000"/>
          <w:sz w:val="21"/>
          <w:szCs w:val="21"/>
        </w:rPr>
        <w:t>DESCRIÇÃO DA SOLUÇÃO COMO UM TODO CONSIDERADO O CICLO DE VIDA DO OBJETO</w:t>
      </w:r>
    </w:p>
    <w:p w14:paraId="498B5472" w14:textId="77777777" w:rsidR="0065783B" w:rsidRPr="00CD28BD" w:rsidRDefault="0065783B" w:rsidP="0065783B">
      <w:pPr>
        <w:pBdr>
          <w:top w:val="nil"/>
          <w:left w:val="nil"/>
          <w:bottom w:val="nil"/>
          <w:right w:val="nil"/>
          <w:between w:val="nil"/>
        </w:pBdr>
        <w:spacing w:line="360" w:lineRule="auto"/>
        <w:jc w:val="both"/>
        <w:rPr>
          <w:rFonts w:asciiTheme="minorHAnsi" w:eastAsia="Arial" w:hAnsiTheme="minorHAnsi" w:cstheme="minorHAnsi"/>
          <w:b/>
          <w:sz w:val="21"/>
          <w:szCs w:val="21"/>
        </w:rPr>
      </w:pPr>
    </w:p>
    <w:p w14:paraId="0133791A" w14:textId="1702E9E5" w:rsidR="0065783B" w:rsidRDefault="0065783B" w:rsidP="00375934">
      <w:pPr>
        <w:pStyle w:val="PargrafodaLista"/>
        <w:numPr>
          <w:ilvl w:val="1"/>
          <w:numId w:val="44"/>
        </w:numPr>
        <w:pBdr>
          <w:top w:val="nil"/>
          <w:left w:val="nil"/>
          <w:bottom w:val="nil"/>
          <w:right w:val="nil"/>
          <w:between w:val="nil"/>
        </w:pBdr>
        <w:spacing w:line="360" w:lineRule="auto"/>
        <w:jc w:val="both"/>
        <w:rPr>
          <w:rFonts w:asciiTheme="minorHAnsi" w:eastAsia="Arial" w:hAnsiTheme="minorHAnsi" w:cstheme="minorHAnsi"/>
          <w:sz w:val="21"/>
          <w:szCs w:val="21"/>
        </w:rPr>
      </w:pPr>
      <w:r w:rsidRPr="00375934">
        <w:rPr>
          <w:rFonts w:asciiTheme="minorHAnsi" w:eastAsia="Arial" w:hAnsiTheme="minorHAnsi" w:cstheme="minorHAnsi"/>
          <w:sz w:val="21"/>
          <w:szCs w:val="21"/>
        </w:rPr>
        <w:t>Os itens deverão atender aos seguintes requisitos:</w:t>
      </w:r>
    </w:p>
    <w:p w14:paraId="79E256F9" w14:textId="77777777" w:rsidR="00375934" w:rsidRDefault="00375934" w:rsidP="00375934">
      <w:pPr>
        <w:rPr>
          <w:rFonts w:asciiTheme="minorHAnsi" w:eastAsia="Arial" w:hAnsiTheme="minorHAnsi" w:cstheme="minorHAnsi"/>
          <w:sz w:val="21"/>
          <w:szCs w:val="21"/>
        </w:rPr>
      </w:pPr>
    </w:p>
    <w:p w14:paraId="10FE4723" w14:textId="77777777" w:rsidR="00375934" w:rsidRPr="00CD28BD" w:rsidRDefault="00375934" w:rsidP="00375934">
      <w:pPr>
        <w:keepNext/>
        <w:keepLines/>
        <w:tabs>
          <w:tab w:val="left" w:pos="549"/>
        </w:tabs>
        <w:spacing w:line="360" w:lineRule="auto"/>
        <w:jc w:val="both"/>
        <w:rPr>
          <w:rFonts w:asciiTheme="minorHAnsi" w:eastAsia="Arial" w:hAnsiTheme="minorHAnsi" w:cstheme="minorHAnsi"/>
          <w:sz w:val="21"/>
          <w:szCs w:val="21"/>
        </w:rPr>
      </w:pPr>
      <w:r w:rsidRPr="00CD28BD">
        <w:rPr>
          <w:rFonts w:asciiTheme="minorHAnsi" w:eastAsia="Arial" w:hAnsiTheme="minorHAnsi" w:cstheme="minorHAnsi"/>
          <w:b/>
          <w:sz w:val="21"/>
          <w:szCs w:val="21"/>
        </w:rPr>
        <w:t xml:space="preserve">GÁS LIQUEFEITO DE PETRÓLEO - GÁS GLP - BOTIJÃO DE 13 KG: </w:t>
      </w:r>
      <w:r w:rsidRPr="00CD28BD">
        <w:rPr>
          <w:rFonts w:asciiTheme="minorHAnsi" w:eastAsia="Arial" w:hAnsiTheme="minorHAnsi" w:cstheme="minorHAnsi"/>
          <w:sz w:val="21"/>
          <w:szCs w:val="21"/>
        </w:rPr>
        <w:t>Gás Envasado Liquefeito de Petróleo - GLP - Botijão 13kg. Rotulagem: o botijão deve trazer o lacre e rótulo de segurança sobre a válvula com a marca da companhia distribuidora; Fabricação: segundo normas da ABNT - Associação Brasileira de Normas Técnicas. Qualidade: o botijão não pode estar amassado, enferrujado ou apresentar qualquer outro tipo de danificação; Registro: conteúdo e dados do concessionário e demais informações exigidas na legislação em vigor, impressas no rótulo.</w:t>
      </w:r>
    </w:p>
    <w:p w14:paraId="6A3BBE3E" w14:textId="77777777" w:rsidR="00375934" w:rsidRPr="00375934" w:rsidRDefault="00375934" w:rsidP="00375934">
      <w:pPr>
        <w:rPr>
          <w:rFonts w:eastAsia="Arial"/>
        </w:rPr>
      </w:pPr>
    </w:p>
    <w:p w14:paraId="1A0CBF31" w14:textId="77777777" w:rsidR="0065783B" w:rsidRPr="00CD28BD" w:rsidRDefault="0065783B" w:rsidP="0065783B">
      <w:pPr>
        <w:keepNext/>
        <w:keepLines/>
        <w:tabs>
          <w:tab w:val="left" w:pos="549"/>
        </w:tabs>
        <w:spacing w:line="360" w:lineRule="auto"/>
        <w:jc w:val="both"/>
        <w:rPr>
          <w:rFonts w:asciiTheme="minorHAnsi" w:eastAsia="Arial" w:hAnsiTheme="minorHAnsi" w:cstheme="minorHAnsi"/>
          <w:sz w:val="21"/>
          <w:szCs w:val="21"/>
        </w:rPr>
      </w:pPr>
    </w:p>
    <w:p w14:paraId="760F68B1" w14:textId="77777777" w:rsidR="0065783B" w:rsidRPr="00CD28BD" w:rsidRDefault="0065783B" w:rsidP="0065783B">
      <w:pPr>
        <w:keepNext/>
        <w:keepLines/>
        <w:tabs>
          <w:tab w:val="left" w:pos="549"/>
        </w:tabs>
        <w:spacing w:line="360" w:lineRule="auto"/>
        <w:jc w:val="both"/>
        <w:rPr>
          <w:rFonts w:asciiTheme="minorHAnsi" w:eastAsia="Arial" w:hAnsiTheme="minorHAnsi" w:cstheme="minorHAnsi"/>
          <w:sz w:val="21"/>
          <w:szCs w:val="21"/>
        </w:rPr>
      </w:pPr>
      <w:r w:rsidRPr="00CD28BD">
        <w:rPr>
          <w:rFonts w:asciiTheme="minorHAnsi" w:eastAsia="Arial" w:hAnsiTheme="minorHAnsi" w:cstheme="minorHAnsi"/>
          <w:b/>
          <w:sz w:val="21"/>
          <w:szCs w:val="21"/>
        </w:rPr>
        <w:t xml:space="preserve">GÁS LIQUEFEITO DE PETRÓLEO - GÁS GLP - CILINDRO DE 45 KG: </w:t>
      </w:r>
      <w:r w:rsidRPr="00CD28BD">
        <w:rPr>
          <w:rFonts w:asciiTheme="minorHAnsi" w:eastAsia="Arial" w:hAnsiTheme="minorHAnsi" w:cstheme="minorHAnsi"/>
          <w:sz w:val="21"/>
          <w:szCs w:val="21"/>
        </w:rPr>
        <w:t>Gás Envasado Liquefeito de Petróleo - GLP - Cilindro de 45 kg. Rotulagem: o cilindro deve trazer o lacre e rótulo de segurança sobre a válvula com a marca da companhia distribuidora; Fabricação: segundo normas da ABNT - Associação Brasileira de Normas Técnicas. Qualidade: o cilindro não pode estar amassado, enferrujado ou apresentar qualquer outro tipo de danificação; Registro: conteúdo e dados do concessionário e demais informações exigidas na legislação em vigor, impressas no rótulo.</w:t>
      </w:r>
    </w:p>
    <w:p w14:paraId="48304519" w14:textId="77777777" w:rsidR="0065783B" w:rsidRPr="00CD28BD" w:rsidRDefault="0065783B" w:rsidP="0065783B">
      <w:pPr>
        <w:keepNext/>
        <w:keepLines/>
        <w:tabs>
          <w:tab w:val="left" w:pos="567"/>
        </w:tabs>
        <w:spacing w:line="360" w:lineRule="auto"/>
        <w:jc w:val="both"/>
        <w:rPr>
          <w:rFonts w:asciiTheme="minorHAnsi" w:eastAsia="Arial" w:hAnsiTheme="minorHAnsi" w:cstheme="minorHAnsi"/>
          <w:b/>
          <w:sz w:val="21"/>
          <w:szCs w:val="21"/>
        </w:rPr>
      </w:pPr>
    </w:p>
    <w:p w14:paraId="7ED7BCCD" w14:textId="4EBCB73F" w:rsidR="0065783B" w:rsidRPr="00375934" w:rsidRDefault="0065783B" w:rsidP="00375934">
      <w:pPr>
        <w:pStyle w:val="PargrafodaLista"/>
        <w:numPr>
          <w:ilvl w:val="0"/>
          <w:numId w:val="44"/>
        </w:numPr>
        <w:tabs>
          <w:tab w:val="left" w:pos="426"/>
        </w:tabs>
        <w:spacing w:line="360" w:lineRule="auto"/>
        <w:jc w:val="both"/>
        <w:rPr>
          <w:rFonts w:asciiTheme="minorHAnsi" w:eastAsia="Arial" w:hAnsiTheme="minorHAnsi" w:cstheme="minorHAnsi"/>
          <w:b/>
          <w:sz w:val="21"/>
          <w:szCs w:val="21"/>
        </w:rPr>
      </w:pPr>
      <w:r w:rsidRPr="00375934">
        <w:rPr>
          <w:rFonts w:asciiTheme="minorHAnsi" w:eastAsia="Arial" w:hAnsiTheme="minorHAnsi" w:cstheme="minorHAnsi"/>
          <w:b/>
          <w:sz w:val="21"/>
          <w:szCs w:val="21"/>
        </w:rPr>
        <w:t>REQUISITOS DA CONTRATAÇÃO</w:t>
      </w:r>
    </w:p>
    <w:p w14:paraId="3572F3D1"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p>
    <w:p w14:paraId="16006FC5" w14:textId="53311730" w:rsidR="0065783B" w:rsidRPr="00375934" w:rsidRDefault="0065783B" w:rsidP="00375934">
      <w:pPr>
        <w:pStyle w:val="PargrafodaLista"/>
        <w:numPr>
          <w:ilvl w:val="1"/>
          <w:numId w:val="44"/>
        </w:numPr>
        <w:tabs>
          <w:tab w:val="left" w:pos="426"/>
        </w:tabs>
        <w:spacing w:line="360" w:lineRule="auto"/>
        <w:jc w:val="both"/>
        <w:rPr>
          <w:rFonts w:asciiTheme="minorHAnsi" w:eastAsia="Arial" w:hAnsiTheme="minorHAnsi" w:cstheme="minorHAnsi"/>
          <w:sz w:val="21"/>
          <w:szCs w:val="21"/>
        </w:rPr>
      </w:pPr>
      <w:r w:rsidRPr="00375934">
        <w:rPr>
          <w:rFonts w:asciiTheme="minorHAnsi" w:eastAsia="Arial" w:hAnsiTheme="minorHAnsi" w:cstheme="minorHAnsi"/>
          <w:b/>
          <w:sz w:val="21"/>
          <w:szCs w:val="21"/>
        </w:rPr>
        <w:t xml:space="preserve"> </w:t>
      </w:r>
      <w:r w:rsidRPr="00375934">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29CCA00D" w14:textId="77777777" w:rsidR="0065783B" w:rsidRPr="00CD28BD" w:rsidRDefault="0065783B" w:rsidP="0065783B">
      <w:pPr>
        <w:tabs>
          <w:tab w:val="left" w:pos="426"/>
        </w:tabs>
        <w:jc w:val="both"/>
        <w:rPr>
          <w:rFonts w:asciiTheme="minorHAnsi" w:eastAsia="Arial" w:hAnsiTheme="minorHAnsi" w:cstheme="minorHAnsi"/>
          <w:sz w:val="21"/>
          <w:szCs w:val="21"/>
        </w:rPr>
      </w:pPr>
    </w:p>
    <w:p w14:paraId="2A24D124"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 xml:space="preserve">Indicação de marcas ou modelos </w:t>
      </w:r>
    </w:p>
    <w:p w14:paraId="61781151"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p>
    <w:p w14:paraId="563D35F4" w14:textId="3115D9C3" w:rsidR="0065783B" w:rsidRPr="00CC5634" w:rsidRDefault="0065783B" w:rsidP="00CC5634">
      <w:pPr>
        <w:pStyle w:val="PargrafodaLista"/>
        <w:numPr>
          <w:ilvl w:val="1"/>
          <w:numId w:val="44"/>
        </w:numPr>
        <w:tabs>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Na presente contratação, não será indicada marca específica para os itens a serem adquiridos.</w:t>
      </w:r>
    </w:p>
    <w:p w14:paraId="054BB034" w14:textId="77777777" w:rsidR="0065783B" w:rsidRPr="00CD28BD" w:rsidRDefault="0065783B" w:rsidP="0065783B">
      <w:pPr>
        <w:tabs>
          <w:tab w:val="left" w:pos="142"/>
          <w:tab w:val="left" w:pos="426"/>
        </w:tabs>
        <w:jc w:val="both"/>
        <w:rPr>
          <w:rFonts w:asciiTheme="minorHAnsi" w:eastAsia="Arial" w:hAnsiTheme="minorHAnsi" w:cstheme="minorHAnsi"/>
          <w:sz w:val="21"/>
          <w:szCs w:val="21"/>
        </w:rPr>
      </w:pPr>
    </w:p>
    <w:p w14:paraId="43B37735"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Da vedação de utilização de marca/produto na execução do serviço</w:t>
      </w:r>
    </w:p>
    <w:p w14:paraId="56F10E8F"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p>
    <w:p w14:paraId="78C869C6" w14:textId="6C6F80E7" w:rsidR="0065783B" w:rsidRPr="00CC5634" w:rsidRDefault="0065783B" w:rsidP="00CC5634">
      <w:pPr>
        <w:pStyle w:val="PargrafodaLista"/>
        <w:numPr>
          <w:ilvl w:val="1"/>
          <w:numId w:val="44"/>
        </w:numPr>
        <w:tabs>
          <w:tab w:val="left" w:pos="0"/>
          <w:tab w:val="left" w:pos="284"/>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Na presente contratação, não será vedado o fornecimento de nenhuma marca específica.</w:t>
      </w:r>
    </w:p>
    <w:p w14:paraId="3B8ECB5D" w14:textId="77777777" w:rsidR="0065783B" w:rsidRPr="00CD28BD" w:rsidRDefault="0065783B" w:rsidP="0065783B">
      <w:pPr>
        <w:tabs>
          <w:tab w:val="left" w:pos="0"/>
          <w:tab w:val="left" w:pos="284"/>
          <w:tab w:val="left" w:pos="426"/>
        </w:tabs>
        <w:spacing w:line="360" w:lineRule="auto"/>
        <w:jc w:val="both"/>
        <w:rPr>
          <w:rFonts w:asciiTheme="minorHAnsi" w:eastAsia="Arial" w:hAnsiTheme="minorHAnsi" w:cstheme="minorHAnsi"/>
          <w:sz w:val="21"/>
          <w:szCs w:val="21"/>
        </w:rPr>
      </w:pPr>
    </w:p>
    <w:p w14:paraId="701C8121" w14:textId="77777777" w:rsidR="0065783B" w:rsidRPr="00CD28BD" w:rsidRDefault="0065783B" w:rsidP="0065783B">
      <w:pPr>
        <w:tabs>
          <w:tab w:val="left" w:pos="0"/>
          <w:tab w:val="left" w:pos="284"/>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Da exigência de amostra</w:t>
      </w:r>
    </w:p>
    <w:p w14:paraId="1092C0BC" w14:textId="77777777" w:rsidR="0065783B" w:rsidRPr="00CD28BD" w:rsidRDefault="0065783B" w:rsidP="0065783B">
      <w:pPr>
        <w:tabs>
          <w:tab w:val="left" w:pos="0"/>
          <w:tab w:val="left" w:pos="284"/>
          <w:tab w:val="left" w:pos="426"/>
        </w:tabs>
        <w:spacing w:line="360" w:lineRule="auto"/>
        <w:jc w:val="both"/>
        <w:rPr>
          <w:rFonts w:asciiTheme="minorHAnsi" w:eastAsia="Arial" w:hAnsiTheme="minorHAnsi" w:cstheme="minorHAnsi"/>
          <w:b/>
          <w:sz w:val="21"/>
          <w:szCs w:val="21"/>
        </w:rPr>
      </w:pPr>
    </w:p>
    <w:p w14:paraId="68F89595" w14:textId="4E314685" w:rsidR="0065783B" w:rsidRPr="00CC5634" w:rsidRDefault="0065783B" w:rsidP="00CC5634">
      <w:pPr>
        <w:pStyle w:val="PargrafodaLista"/>
        <w:numPr>
          <w:ilvl w:val="1"/>
          <w:numId w:val="44"/>
        </w:numPr>
        <w:tabs>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 xml:space="preserve">Na presente aquisição, não será exigida amostra dos produtos </w:t>
      </w:r>
      <w:proofErr w:type="gramStart"/>
      <w:r w:rsidRPr="00CC5634">
        <w:rPr>
          <w:rFonts w:asciiTheme="minorHAnsi" w:eastAsia="Arial" w:hAnsiTheme="minorHAnsi" w:cstheme="minorHAnsi"/>
          <w:sz w:val="21"/>
          <w:szCs w:val="21"/>
        </w:rPr>
        <w:t>à</w:t>
      </w:r>
      <w:proofErr w:type="gramEnd"/>
      <w:r w:rsidRPr="00CC5634">
        <w:rPr>
          <w:rFonts w:asciiTheme="minorHAnsi" w:eastAsia="Arial" w:hAnsiTheme="minorHAnsi" w:cstheme="minorHAnsi"/>
          <w:sz w:val="21"/>
          <w:szCs w:val="21"/>
        </w:rPr>
        <w:t xml:space="preserve"> serem adquiridos.</w:t>
      </w:r>
    </w:p>
    <w:p w14:paraId="238F5231" w14:textId="77777777" w:rsidR="0065783B" w:rsidRPr="00CD28BD" w:rsidRDefault="0065783B" w:rsidP="0065783B">
      <w:pPr>
        <w:tabs>
          <w:tab w:val="left" w:pos="426"/>
        </w:tabs>
        <w:spacing w:line="360" w:lineRule="auto"/>
        <w:jc w:val="both"/>
        <w:rPr>
          <w:rFonts w:asciiTheme="minorHAnsi" w:eastAsia="Arial" w:hAnsiTheme="minorHAnsi" w:cstheme="minorHAnsi"/>
          <w:sz w:val="21"/>
          <w:szCs w:val="21"/>
        </w:rPr>
      </w:pPr>
    </w:p>
    <w:p w14:paraId="4C50EC34"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Da exigência de carta de solidariedade</w:t>
      </w:r>
    </w:p>
    <w:p w14:paraId="57826EE4"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p>
    <w:p w14:paraId="41E4FF2A" w14:textId="5AC13749" w:rsidR="0065783B" w:rsidRPr="00CC5634" w:rsidRDefault="0065783B" w:rsidP="00CC5634">
      <w:pPr>
        <w:pStyle w:val="PargrafodaLista"/>
        <w:numPr>
          <w:ilvl w:val="1"/>
          <w:numId w:val="44"/>
        </w:numPr>
        <w:tabs>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Na presente contratação não será exigida carta de solidariedade.</w:t>
      </w:r>
    </w:p>
    <w:p w14:paraId="091DBC09" w14:textId="77777777" w:rsidR="0065783B" w:rsidRPr="00CD28BD" w:rsidRDefault="0065783B" w:rsidP="0065783B">
      <w:pPr>
        <w:tabs>
          <w:tab w:val="left" w:pos="426"/>
        </w:tabs>
        <w:jc w:val="both"/>
        <w:rPr>
          <w:rFonts w:asciiTheme="minorHAnsi" w:eastAsia="Arial" w:hAnsiTheme="minorHAnsi" w:cstheme="minorHAnsi"/>
          <w:b/>
          <w:sz w:val="21"/>
          <w:szCs w:val="21"/>
        </w:rPr>
      </w:pPr>
    </w:p>
    <w:p w14:paraId="54C36D93"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Subcontratação</w:t>
      </w:r>
    </w:p>
    <w:p w14:paraId="684F851B" w14:textId="74C56CDF" w:rsidR="0065783B" w:rsidRPr="00CC5634" w:rsidRDefault="0065783B" w:rsidP="00CC5634">
      <w:pPr>
        <w:pStyle w:val="PargrafodaLista"/>
        <w:numPr>
          <w:ilvl w:val="1"/>
          <w:numId w:val="44"/>
        </w:numPr>
        <w:tabs>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Não é admitida a subcontratação do objeto contratual.</w:t>
      </w:r>
    </w:p>
    <w:p w14:paraId="4DB23B71" w14:textId="77777777" w:rsidR="0065783B" w:rsidRPr="00CD28BD" w:rsidRDefault="0065783B" w:rsidP="0065783B">
      <w:pPr>
        <w:tabs>
          <w:tab w:val="left" w:pos="426"/>
        </w:tabs>
        <w:jc w:val="both"/>
        <w:rPr>
          <w:rFonts w:asciiTheme="minorHAnsi" w:eastAsia="Arial" w:hAnsiTheme="minorHAnsi" w:cstheme="minorHAnsi"/>
          <w:b/>
          <w:sz w:val="21"/>
          <w:szCs w:val="21"/>
        </w:rPr>
      </w:pPr>
    </w:p>
    <w:p w14:paraId="499F47B3"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Garantia da contratação</w:t>
      </w:r>
    </w:p>
    <w:p w14:paraId="3B4009D2" w14:textId="2D0C2307" w:rsidR="0065783B" w:rsidRPr="00CC5634" w:rsidRDefault="0065783B" w:rsidP="00CC5634">
      <w:pPr>
        <w:pStyle w:val="PargrafodaLista"/>
        <w:numPr>
          <w:ilvl w:val="1"/>
          <w:numId w:val="44"/>
        </w:numPr>
        <w:tabs>
          <w:tab w:val="left" w:pos="142"/>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Não haverá a exigência de seguro-garantia para a presente Contratação, conforme Artigo nº 96 e seguintes, da Lei nº 14.133/2021, pelas razões constantes do Estudo Técnico Preliminar.</w:t>
      </w:r>
    </w:p>
    <w:p w14:paraId="22C58DD7" w14:textId="77777777" w:rsidR="0065783B" w:rsidRPr="00CD28BD" w:rsidRDefault="0065783B" w:rsidP="0065783B">
      <w:pPr>
        <w:tabs>
          <w:tab w:val="left" w:pos="142"/>
          <w:tab w:val="left" w:pos="426"/>
        </w:tabs>
        <w:spacing w:line="360" w:lineRule="auto"/>
        <w:jc w:val="both"/>
        <w:rPr>
          <w:rFonts w:asciiTheme="minorHAnsi" w:eastAsia="Arial" w:hAnsiTheme="minorHAnsi" w:cstheme="minorHAnsi"/>
          <w:sz w:val="21"/>
          <w:szCs w:val="21"/>
        </w:rPr>
      </w:pPr>
    </w:p>
    <w:p w14:paraId="0FDF2EB3" w14:textId="6278C2DC" w:rsidR="0065783B" w:rsidRPr="00CC5634" w:rsidRDefault="0065783B" w:rsidP="00CC5634">
      <w:pPr>
        <w:pStyle w:val="PargrafodaLista"/>
        <w:numPr>
          <w:ilvl w:val="1"/>
          <w:numId w:val="44"/>
        </w:numPr>
        <w:tabs>
          <w:tab w:val="left" w:pos="142"/>
          <w:tab w:val="left" w:pos="426"/>
        </w:tabs>
        <w:spacing w:line="360" w:lineRule="auto"/>
        <w:jc w:val="both"/>
        <w:rPr>
          <w:rFonts w:asciiTheme="minorHAnsi" w:eastAsia="Arial" w:hAnsiTheme="minorHAnsi" w:cstheme="minorHAnsi"/>
          <w:sz w:val="21"/>
          <w:szCs w:val="21"/>
        </w:rPr>
      </w:pPr>
      <w:r w:rsidRPr="00CC5634">
        <w:rPr>
          <w:rFonts w:asciiTheme="minorHAnsi" w:eastAsia="Arial" w:hAnsiTheme="minorHAnsi" w:cstheme="minorHAnsi"/>
          <w:sz w:val="21"/>
          <w:szCs w:val="21"/>
        </w:rPr>
        <w:t>O contrato oferece maior detalhamento a respeito das regras que serão aplicadas, referentes à garantia da contratação.</w:t>
      </w:r>
    </w:p>
    <w:p w14:paraId="273AE192" w14:textId="77777777" w:rsidR="00CC5634" w:rsidRDefault="00CC5634" w:rsidP="0065783B">
      <w:pPr>
        <w:tabs>
          <w:tab w:val="left" w:pos="426"/>
        </w:tabs>
        <w:spacing w:line="360" w:lineRule="auto"/>
        <w:jc w:val="both"/>
        <w:rPr>
          <w:rFonts w:asciiTheme="minorHAnsi" w:eastAsia="Arial" w:hAnsiTheme="minorHAnsi" w:cstheme="minorHAnsi"/>
          <w:sz w:val="21"/>
          <w:szCs w:val="21"/>
        </w:rPr>
      </w:pPr>
    </w:p>
    <w:p w14:paraId="5A2AA5E2" w14:textId="040EC224" w:rsidR="0065783B" w:rsidRPr="00CC5634" w:rsidRDefault="0065783B" w:rsidP="00CC5634">
      <w:pPr>
        <w:pStyle w:val="PargrafodaLista"/>
        <w:numPr>
          <w:ilvl w:val="0"/>
          <w:numId w:val="44"/>
        </w:numPr>
        <w:tabs>
          <w:tab w:val="left" w:pos="426"/>
        </w:tabs>
        <w:spacing w:line="360" w:lineRule="auto"/>
        <w:jc w:val="both"/>
        <w:rPr>
          <w:rFonts w:asciiTheme="minorHAnsi" w:eastAsia="Arial" w:hAnsiTheme="minorHAnsi" w:cstheme="minorHAnsi"/>
          <w:b/>
          <w:sz w:val="21"/>
          <w:szCs w:val="21"/>
        </w:rPr>
      </w:pPr>
      <w:r w:rsidRPr="00CC5634">
        <w:rPr>
          <w:rFonts w:asciiTheme="minorHAnsi" w:eastAsia="Arial" w:hAnsiTheme="minorHAnsi" w:cstheme="minorHAnsi"/>
          <w:b/>
          <w:sz w:val="21"/>
          <w:szCs w:val="21"/>
        </w:rPr>
        <w:t>MODELO DE EXECUÇÃO DO OBJETO</w:t>
      </w:r>
    </w:p>
    <w:p w14:paraId="312ABFCC"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p>
    <w:p w14:paraId="500CAFC7" w14:textId="77777777" w:rsidR="0065783B" w:rsidRPr="00CD28BD" w:rsidRDefault="0065783B" w:rsidP="0065783B">
      <w:pPr>
        <w:tabs>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Condições de Entrega</w:t>
      </w:r>
    </w:p>
    <w:p w14:paraId="188D5E27" w14:textId="411E092B"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6.1. </w:t>
      </w:r>
      <w:r w:rsidR="0065783B" w:rsidRPr="00CD28BD">
        <w:rPr>
          <w:rFonts w:asciiTheme="minorHAnsi" w:eastAsia="Arial" w:hAnsiTheme="minorHAnsi" w:cstheme="minorHAnsi"/>
          <w:sz w:val="21"/>
          <w:szCs w:val="21"/>
        </w:rPr>
        <w:t>Os bens serão entregues, parceladamente, nos seguintes prazos e condições:</w:t>
      </w:r>
    </w:p>
    <w:p w14:paraId="0261CA00" w14:textId="53E7003E"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6</w:t>
      </w:r>
      <w:r w:rsidR="0065783B" w:rsidRPr="00CD28BD">
        <w:rPr>
          <w:rFonts w:asciiTheme="minorHAnsi" w:eastAsia="Arial" w:hAnsiTheme="minorHAnsi" w:cstheme="minorHAnsi"/>
          <w:b/>
          <w:sz w:val="21"/>
          <w:szCs w:val="21"/>
        </w:rPr>
        <w:t>.1.2.</w:t>
      </w:r>
      <w:r w:rsidR="0065783B" w:rsidRPr="00CD28BD">
        <w:rPr>
          <w:rFonts w:asciiTheme="minorHAnsi" w:eastAsia="Arial" w:hAnsiTheme="minorHAnsi" w:cstheme="minorHAnsi"/>
          <w:sz w:val="21"/>
          <w:szCs w:val="21"/>
        </w:rPr>
        <w:t xml:space="preserve"> Após a emissão da Autorização de Fornecimento (AF), os itens deverão ser entregues diariamente, com entrega em cada Setor, conforme cronograma em anexo.</w:t>
      </w:r>
    </w:p>
    <w:p w14:paraId="0BBF84CE" w14:textId="06018D7A" w:rsidR="0065783B" w:rsidRPr="00B9090C" w:rsidRDefault="00CC5634" w:rsidP="00B9090C">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6.2</w:t>
      </w:r>
      <w:r w:rsidR="0065783B" w:rsidRPr="00CD28BD">
        <w:rPr>
          <w:rFonts w:asciiTheme="minorHAnsi" w:eastAsia="Arial" w:hAnsiTheme="minorHAnsi" w:cstheme="minorHAnsi"/>
          <w:b/>
          <w:sz w:val="21"/>
          <w:szCs w:val="21"/>
        </w:rPr>
        <w:t>.</w:t>
      </w:r>
      <w:r w:rsidR="0065783B" w:rsidRPr="00CD28BD">
        <w:rPr>
          <w:rFonts w:asciiTheme="minorHAnsi" w:eastAsia="Arial" w:hAnsiTheme="minorHAnsi" w:cstheme="minorHAnsi"/>
          <w:sz w:val="21"/>
          <w:szCs w:val="21"/>
        </w:rPr>
        <w:t xml:space="preserve"> Os bens deverão ser entregues nos seguintes endereços:</w:t>
      </w: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14:paraId="4794E202" w14:textId="77777777" w:rsidTr="004A4953">
        <w:tc>
          <w:tcPr>
            <w:tcW w:w="4605" w:type="dxa"/>
            <w:vAlign w:val="center"/>
          </w:tcPr>
          <w:p w14:paraId="4D567C7F" w14:textId="77777777" w:rsidR="0065783B" w:rsidRPr="00CD28BD" w:rsidRDefault="0065783B" w:rsidP="004A4953">
            <w:pPr>
              <w:spacing w:line="276" w:lineRule="auto"/>
              <w:jc w:val="center"/>
              <w:rPr>
                <w:rFonts w:asciiTheme="minorHAnsi" w:hAnsiTheme="minorHAnsi" w:cstheme="minorHAnsi"/>
                <w:sz w:val="22"/>
                <w:szCs w:val="22"/>
              </w:rPr>
            </w:pPr>
            <w:r w:rsidRPr="00CD28BD">
              <w:rPr>
                <w:rFonts w:asciiTheme="minorHAnsi" w:hAnsiTheme="minorHAnsi" w:cstheme="minorHAnsi"/>
                <w:b/>
                <w:sz w:val="22"/>
                <w:szCs w:val="22"/>
              </w:rPr>
              <w:t>Escolas Municipais</w:t>
            </w:r>
          </w:p>
        </w:tc>
        <w:tc>
          <w:tcPr>
            <w:tcW w:w="4606" w:type="dxa"/>
            <w:vAlign w:val="center"/>
          </w:tcPr>
          <w:p w14:paraId="09F2EDAE" w14:textId="77777777" w:rsidR="0065783B" w:rsidRPr="00CD28BD" w:rsidRDefault="0065783B" w:rsidP="004A4953">
            <w:pPr>
              <w:spacing w:line="276" w:lineRule="auto"/>
              <w:jc w:val="center"/>
              <w:rPr>
                <w:rFonts w:asciiTheme="minorHAnsi" w:hAnsiTheme="minorHAnsi" w:cstheme="minorHAnsi"/>
                <w:sz w:val="22"/>
                <w:szCs w:val="22"/>
              </w:rPr>
            </w:pPr>
            <w:r w:rsidRPr="00CD28BD">
              <w:rPr>
                <w:rFonts w:asciiTheme="minorHAnsi" w:hAnsiTheme="minorHAnsi" w:cstheme="minorHAnsi"/>
                <w:b/>
                <w:sz w:val="22"/>
                <w:szCs w:val="22"/>
              </w:rPr>
              <w:t>Endereços</w:t>
            </w:r>
          </w:p>
        </w:tc>
      </w:tr>
      <w:tr w:rsidR="0065783B" w14:paraId="0F24D054" w14:textId="77777777" w:rsidTr="004A4953">
        <w:tc>
          <w:tcPr>
            <w:tcW w:w="4605" w:type="dxa"/>
            <w:vAlign w:val="center"/>
          </w:tcPr>
          <w:p w14:paraId="35AF509A"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EMEF “Barão de Santa Branca”</w:t>
            </w:r>
          </w:p>
        </w:tc>
        <w:tc>
          <w:tcPr>
            <w:tcW w:w="4606" w:type="dxa"/>
            <w:vAlign w:val="center"/>
          </w:tcPr>
          <w:p w14:paraId="21B3F0AD" w14:textId="77777777" w:rsidR="0065783B" w:rsidRPr="00CD28BD" w:rsidRDefault="0065783B" w:rsidP="004A4953">
            <w:pPr>
              <w:spacing w:line="276" w:lineRule="auto"/>
              <w:rPr>
                <w:rFonts w:asciiTheme="minorHAnsi" w:hAnsiTheme="minorHAnsi" w:cstheme="minorHAnsi"/>
              </w:rPr>
            </w:pPr>
            <w:r w:rsidRPr="00CD28BD">
              <w:rPr>
                <w:rFonts w:asciiTheme="minorHAnsi" w:hAnsiTheme="minorHAnsi" w:cstheme="minorHAnsi"/>
                <w:sz w:val="22"/>
                <w:szCs w:val="22"/>
              </w:rPr>
              <w:t>Rua Nestor Samuel de Oliveira, nº 193 – Centro – Santa Branca/SP</w:t>
            </w:r>
          </w:p>
        </w:tc>
      </w:tr>
      <w:tr w:rsidR="0065783B" w14:paraId="7D0F2538" w14:textId="77777777" w:rsidTr="004A4953">
        <w:tc>
          <w:tcPr>
            <w:tcW w:w="4605" w:type="dxa"/>
            <w:vAlign w:val="center"/>
          </w:tcPr>
          <w:p w14:paraId="1258D1D4"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Benedita Pereira de Albuquerque”</w:t>
            </w:r>
          </w:p>
        </w:tc>
        <w:tc>
          <w:tcPr>
            <w:tcW w:w="4606" w:type="dxa"/>
            <w:vAlign w:val="center"/>
          </w:tcPr>
          <w:p w14:paraId="7476650A"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Nove de Julho, nº 14 – Jd. Santa Cecília – Santa Branca/SP</w:t>
            </w:r>
          </w:p>
        </w:tc>
      </w:tr>
      <w:tr w:rsidR="0065783B" w14:paraId="6ED0B038" w14:textId="77777777" w:rsidTr="004A4953">
        <w:tc>
          <w:tcPr>
            <w:tcW w:w="4605" w:type="dxa"/>
            <w:vAlign w:val="center"/>
          </w:tcPr>
          <w:p w14:paraId="4913C776"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Francisca Rosa Gomes”</w:t>
            </w:r>
          </w:p>
        </w:tc>
        <w:tc>
          <w:tcPr>
            <w:tcW w:w="4606" w:type="dxa"/>
            <w:vAlign w:val="center"/>
          </w:tcPr>
          <w:p w14:paraId="16D7C5EC"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Brigadeiro Aguiar, nº 508 – Centro – Santa Branca/SP</w:t>
            </w:r>
          </w:p>
        </w:tc>
      </w:tr>
      <w:tr w:rsidR="0065783B" w14:paraId="223E0C72" w14:textId="77777777" w:rsidTr="004A4953">
        <w:tc>
          <w:tcPr>
            <w:tcW w:w="4605" w:type="dxa"/>
            <w:vAlign w:val="center"/>
          </w:tcPr>
          <w:p w14:paraId="57054B1B"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w:t>
            </w:r>
            <w:proofErr w:type="spellStart"/>
            <w:r w:rsidRPr="00CD28BD">
              <w:rPr>
                <w:rFonts w:asciiTheme="minorHAnsi" w:hAnsiTheme="minorHAnsi" w:cstheme="minorHAnsi"/>
                <w:sz w:val="22"/>
                <w:szCs w:val="22"/>
              </w:rPr>
              <w:t>Palmyra</w:t>
            </w:r>
            <w:proofErr w:type="spellEnd"/>
            <w:r w:rsidRPr="00CD28BD">
              <w:rPr>
                <w:rFonts w:asciiTheme="minorHAnsi" w:hAnsiTheme="minorHAnsi" w:cstheme="minorHAnsi"/>
                <w:sz w:val="22"/>
                <w:szCs w:val="22"/>
              </w:rPr>
              <w:t xml:space="preserve"> Martins Rosa Perillo”</w:t>
            </w:r>
          </w:p>
        </w:tc>
        <w:tc>
          <w:tcPr>
            <w:tcW w:w="4606" w:type="dxa"/>
            <w:vAlign w:val="center"/>
          </w:tcPr>
          <w:p w14:paraId="011F20E8"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Joaquim Maria Senna, nº 43 – Parque Cambuci – Santa Branca/SP</w:t>
            </w:r>
          </w:p>
        </w:tc>
      </w:tr>
      <w:tr w:rsidR="0065783B" w14:paraId="408F2FE2" w14:textId="77777777" w:rsidTr="004A4953">
        <w:tc>
          <w:tcPr>
            <w:tcW w:w="4605" w:type="dxa"/>
            <w:vAlign w:val="center"/>
          </w:tcPr>
          <w:p w14:paraId="417032AE"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Isaura M. R. de Siqueira”</w:t>
            </w:r>
          </w:p>
        </w:tc>
        <w:tc>
          <w:tcPr>
            <w:tcW w:w="4606" w:type="dxa"/>
            <w:vAlign w:val="center"/>
          </w:tcPr>
          <w:p w14:paraId="08550436"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Arthur Rosa Porto Filho, nº 215 – Jardim São José – Santa Branca/SP</w:t>
            </w:r>
          </w:p>
        </w:tc>
      </w:tr>
      <w:tr w:rsidR="0065783B" w14:paraId="05889DE9" w14:textId="77777777" w:rsidTr="004A4953">
        <w:tc>
          <w:tcPr>
            <w:tcW w:w="4605" w:type="dxa"/>
            <w:vAlign w:val="center"/>
          </w:tcPr>
          <w:p w14:paraId="502CC7A5"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EMEIF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Maria Apparecida Fonseca”</w:t>
            </w:r>
          </w:p>
        </w:tc>
        <w:tc>
          <w:tcPr>
            <w:tcW w:w="4606" w:type="dxa"/>
            <w:vAlign w:val="center"/>
          </w:tcPr>
          <w:p w14:paraId="60F3D6E9"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Seis, nº 400 – Santa Tereza – Santa Branca/SP</w:t>
            </w:r>
          </w:p>
        </w:tc>
      </w:tr>
      <w:tr w:rsidR="0065783B" w14:paraId="2B17523C" w14:textId="77777777" w:rsidTr="004A4953">
        <w:tc>
          <w:tcPr>
            <w:tcW w:w="4605" w:type="dxa"/>
            <w:vAlign w:val="center"/>
          </w:tcPr>
          <w:p w14:paraId="651EB162"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EMEIF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Sylvia Cantinho Braga Campos”</w:t>
            </w:r>
          </w:p>
        </w:tc>
        <w:tc>
          <w:tcPr>
            <w:tcW w:w="4606" w:type="dxa"/>
            <w:vAlign w:val="center"/>
          </w:tcPr>
          <w:p w14:paraId="6587F037"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Rodovia Manoel Luiz de Sousa, km 12 – Monos – Santa Branca/SP</w:t>
            </w:r>
          </w:p>
        </w:tc>
      </w:tr>
      <w:tr w:rsidR="0065783B" w14:paraId="32433EE3" w14:textId="77777777" w:rsidTr="004A4953">
        <w:tc>
          <w:tcPr>
            <w:tcW w:w="4605" w:type="dxa"/>
            <w:vAlign w:val="center"/>
          </w:tcPr>
          <w:p w14:paraId="38BAA2FC"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EMEIF “</w:t>
            </w:r>
            <w:proofErr w:type="spellStart"/>
            <w:r w:rsidRPr="00CD28BD">
              <w:rPr>
                <w:rFonts w:asciiTheme="minorHAnsi" w:hAnsiTheme="minorHAnsi" w:cstheme="minorHAnsi"/>
                <w:sz w:val="22"/>
                <w:szCs w:val="22"/>
              </w:rPr>
              <w:t>Profª</w:t>
            </w:r>
            <w:proofErr w:type="spellEnd"/>
            <w:r w:rsidRPr="00CD28BD">
              <w:rPr>
                <w:rFonts w:asciiTheme="minorHAnsi" w:hAnsiTheme="minorHAnsi" w:cstheme="minorHAnsi"/>
                <w:sz w:val="22"/>
                <w:szCs w:val="22"/>
              </w:rPr>
              <w:t xml:space="preserve"> Marina Nogueira”</w:t>
            </w:r>
          </w:p>
        </w:tc>
        <w:tc>
          <w:tcPr>
            <w:tcW w:w="4606" w:type="dxa"/>
            <w:vAlign w:val="center"/>
          </w:tcPr>
          <w:p w14:paraId="6B0B798E"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Quatro, nº 780 - Jardim Costão - Santa Branca/SP</w:t>
            </w:r>
          </w:p>
        </w:tc>
      </w:tr>
      <w:tr w:rsidR="0065783B" w14:paraId="36186B1D" w14:textId="77777777" w:rsidTr="004A4953">
        <w:tc>
          <w:tcPr>
            <w:tcW w:w="4605" w:type="dxa"/>
            <w:vAlign w:val="center"/>
          </w:tcPr>
          <w:p w14:paraId="58D05F82"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 xml:space="preserve">EMEI “Terezinha do Menino Jesus P. </w:t>
            </w:r>
            <w:proofErr w:type="spellStart"/>
            <w:r w:rsidRPr="00CD28BD">
              <w:rPr>
                <w:rFonts w:asciiTheme="minorHAnsi" w:hAnsiTheme="minorHAnsi" w:cstheme="minorHAnsi"/>
                <w:sz w:val="22"/>
                <w:szCs w:val="22"/>
              </w:rPr>
              <w:t>Wuó</w:t>
            </w:r>
            <w:proofErr w:type="spellEnd"/>
            <w:r w:rsidRPr="00CD28BD">
              <w:rPr>
                <w:rFonts w:asciiTheme="minorHAnsi" w:hAnsiTheme="minorHAnsi" w:cstheme="minorHAnsi"/>
                <w:sz w:val="22"/>
                <w:szCs w:val="22"/>
              </w:rPr>
              <w:t>”</w:t>
            </w:r>
          </w:p>
        </w:tc>
        <w:tc>
          <w:tcPr>
            <w:tcW w:w="4606" w:type="dxa"/>
            <w:vAlign w:val="center"/>
          </w:tcPr>
          <w:p w14:paraId="4CECDE49"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Praça General Euclides Figueiredo, nº 55 – Jd. Prado – Santa Branca/SP</w:t>
            </w:r>
          </w:p>
        </w:tc>
      </w:tr>
      <w:tr w:rsidR="0065783B" w14:paraId="01655F35" w14:textId="77777777" w:rsidTr="004A4953">
        <w:tc>
          <w:tcPr>
            <w:tcW w:w="4605" w:type="dxa"/>
            <w:vAlign w:val="center"/>
          </w:tcPr>
          <w:p w14:paraId="61D21425"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Creche Municipal de Santa Branca – Unidade I -“Renato Cabral Pereira”</w:t>
            </w:r>
          </w:p>
        </w:tc>
        <w:tc>
          <w:tcPr>
            <w:tcW w:w="4606" w:type="dxa"/>
            <w:vAlign w:val="center"/>
          </w:tcPr>
          <w:p w14:paraId="535BBCC3"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Brigadeiro Aguiar, nº 114 – Centro – Santa Branca/SP</w:t>
            </w:r>
          </w:p>
        </w:tc>
      </w:tr>
      <w:tr w:rsidR="0065783B" w14:paraId="57A041EB" w14:textId="77777777" w:rsidTr="004A4953">
        <w:tc>
          <w:tcPr>
            <w:tcW w:w="4605" w:type="dxa"/>
            <w:vAlign w:val="center"/>
          </w:tcPr>
          <w:p w14:paraId="290229FB"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Creche Municipal de Santa Branca – Unidade II “Vereador Benedito Cantinho Braga Filho”</w:t>
            </w:r>
          </w:p>
        </w:tc>
        <w:tc>
          <w:tcPr>
            <w:tcW w:w="4606" w:type="dxa"/>
            <w:vAlign w:val="center"/>
          </w:tcPr>
          <w:p w14:paraId="53113EBA"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José Octávio da Silva Leme, s/n – Cambuci – Santa Branca/SP</w:t>
            </w:r>
          </w:p>
        </w:tc>
      </w:tr>
      <w:tr w:rsidR="0065783B" w14:paraId="53033463" w14:textId="77777777" w:rsidTr="004A4953">
        <w:tc>
          <w:tcPr>
            <w:tcW w:w="4605" w:type="dxa"/>
            <w:vAlign w:val="center"/>
          </w:tcPr>
          <w:p w14:paraId="3A0DBC86"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E.E. “Prof. Waldemar Salgado”</w:t>
            </w:r>
          </w:p>
        </w:tc>
        <w:tc>
          <w:tcPr>
            <w:tcW w:w="4606" w:type="dxa"/>
            <w:vAlign w:val="center"/>
          </w:tcPr>
          <w:p w14:paraId="3C062697"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João Pessoa, nº 12 - Centro - Santa Branca/SP</w:t>
            </w:r>
          </w:p>
        </w:tc>
      </w:tr>
      <w:tr w:rsidR="0065783B" w14:paraId="4AF5D020" w14:textId="77777777" w:rsidTr="004A4953">
        <w:tc>
          <w:tcPr>
            <w:tcW w:w="4605" w:type="dxa"/>
            <w:vAlign w:val="center"/>
          </w:tcPr>
          <w:p w14:paraId="3CFDA962"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AEE – “Atendimento Educacional Especializado”</w:t>
            </w:r>
          </w:p>
        </w:tc>
        <w:tc>
          <w:tcPr>
            <w:tcW w:w="4606" w:type="dxa"/>
            <w:vAlign w:val="center"/>
          </w:tcPr>
          <w:p w14:paraId="6A57F242"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22 de maio, nº 33 – Centro – Santa Branca/SP</w:t>
            </w:r>
          </w:p>
        </w:tc>
      </w:tr>
      <w:tr w:rsidR="0065783B" w14:paraId="43B857C5" w14:textId="77777777" w:rsidTr="004A4953">
        <w:tc>
          <w:tcPr>
            <w:tcW w:w="4605" w:type="dxa"/>
            <w:vAlign w:val="center"/>
          </w:tcPr>
          <w:p w14:paraId="533E4905"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Secretaria da Educação</w:t>
            </w:r>
          </w:p>
        </w:tc>
        <w:tc>
          <w:tcPr>
            <w:tcW w:w="4606" w:type="dxa"/>
            <w:vAlign w:val="center"/>
          </w:tcPr>
          <w:p w14:paraId="17842627"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Independência, nº 300 – Centro – Santa Branca/SP</w:t>
            </w:r>
          </w:p>
        </w:tc>
      </w:tr>
      <w:tr w:rsidR="0065783B" w14:paraId="7B5B0EC0" w14:textId="77777777" w:rsidTr="004A4953">
        <w:tc>
          <w:tcPr>
            <w:tcW w:w="4605" w:type="dxa"/>
            <w:vAlign w:val="center"/>
          </w:tcPr>
          <w:p w14:paraId="120C03D9"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Garagem do Transporte Escolar</w:t>
            </w:r>
          </w:p>
        </w:tc>
        <w:tc>
          <w:tcPr>
            <w:tcW w:w="4606" w:type="dxa"/>
            <w:vAlign w:val="center"/>
          </w:tcPr>
          <w:p w14:paraId="71FC6928"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Rua Padre Benedito Rodrigues Cunha, nº 94 – Jardim Prado – Santa Branca/SP</w:t>
            </w:r>
          </w:p>
        </w:tc>
      </w:tr>
      <w:tr w:rsidR="0065783B" w14:paraId="09A55F56" w14:textId="77777777" w:rsidTr="004A4953">
        <w:tc>
          <w:tcPr>
            <w:tcW w:w="4605" w:type="dxa"/>
            <w:vAlign w:val="center"/>
          </w:tcPr>
          <w:p w14:paraId="6F51D941"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Merenda Escolar</w:t>
            </w:r>
          </w:p>
        </w:tc>
        <w:tc>
          <w:tcPr>
            <w:tcW w:w="4606" w:type="dxa"/>
            <w:vAlign w:val="center"/>
          </w:tcPr>
          <w:p w14:paraId="3208760B" w14:textId="77777777" w:rsidR="0065783B" w:rsidRPr="00CD28BD" w:rsidRDefault="0065783B" w:rsidP="004A4953">
            <w:pPr>
              <w:spacing w:line="276" w:lineRule="auto"/>
              <w:rPr>
                <w:rFonts w:asciiTheme="minorHAnsi" w:hAnsiTheme="minorHAnsi" w:cstheme="minorHAnsi"/>
                <w:sz w:val="22"/>
                <w:szCs w:val="22"/>
              </w:rPr>
            </w:pPr>
            <w:r w:rsidRPr="00CD28BD">
              <w:rPr>
                <w:rFonts w:asciiTheme="minorHAnsi" w:hAnsiTheme="minorHAnsi" w:cstheme="minorHAnsi"/>
                <w:sz w:val="22"/>
                <w:szCs w:val="22"/>
              </w:rPr>
              <w:t>Praça Rui Barbosa, nº 46 – Centro – Santa Branca/SP</w:t>
            </w:r>
          </w:p>
        </w:tc>
      </w:tr>
    </w:tbl>
    <w:p w14:paraId="284729D4" w14:textId="77777777" w:rsidR="0065783B" w:rsidRDefault="0065783B" w:rsidP="0065783B">
      <w:pPr>
        <w:spacing w:line="276" w:lineRule="auto"/>
        <w:rPr>
          <w:rFonts w:ascii="Arial" w:eastAsia="Arial" w:hAnsi="Arial" w:cs="Arial"/>
          <w:sz w:val="23"/>
          <w:szCs w:val="23"/>
        </w:rPr>
      </w:pPr>
    </w:p>
    <w:p w14:paraId="4D1C7DB6" w14:textId="77777777" w:rsidR="0065783B" w:rsidRDefault="0065783B" w:rsidP="0065783B">
      <w:pPr>
        <w:spacing w:line="276" w:lineRule="auto"/>
        <w:jc w:val="center"/>
        <w:rPr>
          <w:sz w:val="22"/>
          <w:szCs w:val="22"/>
        </w:rPr>
      </w:pPr>
      <w:r>
        <w:rPr>
          <w:b/>
          <w:sz w:val="22"/>
          <w:szCs w:val="22"/>
        </w:rPr>
        <w:t>Saúde:</w:t>
      </w:r>
    </w:p>
    <w:p w14:paraId="590F84D5" w14:textId="77777777" w:rsidR="0065783B" w:rsidRDefault="0065783B" w:rsidP="0065783B">
      <w:pPr>
        <w:spacing w:line="276" w:lineRule="auto"/>
        <w:rPr>
          <w:sz w:val="22"/>
          <w:szCs w:val="22"/>
        </w:rPr>
      </w:pP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14:paraId="5F04153B" w14:textId="77777777" w:rsidTr="004A4953">
        <w:tc>
          <w:tcPr>
            <w:tcW w:w="4605" w:type="dxa"/>
          </w:tcPr>
          <w:p w14:paraId="4367D7CA" w14:textId="369F0344"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01CE3641" w14:textId="77777777"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Endereço</w:t>
            </w:r>
          </w:p>
        </w:tc>
      </w:tr>
      <w:tr w:rsidR="0065783B" w14:paraId="72E4A7F8" w14:textId="77777777" w:rsidTr="004A4953">
        <w:tc>
          <w:tcPr>
            <w:tcW w:w="4605" w:type="dxa"/>
          </w:tcPr>
          <w:p w14:paraId="3AAF6C6D"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Secretaria de Saúde</w:t>
            </w:r>
          </w:p>
        </w:tc>
        <w:tc>
          <w:tcPr>
            <w:tcW w:w="4606" w:type="dxa"/>
          </w:tcPr>
          <w:p w14:paraId="76DF62F7"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João Pessoa nº 338, Centro</w:t>
            </w:r>
          </w:p>
        </w:tc>
      </w:tr>
      <w:tr w:rsidR="0065783B" w14:paraId="383F4E33" w14:textId="77777777" w:rsidTr="004A4953">
        <w:tc>
          <w:tcPr>
            <w:tcW w:w="4605" w:type="dxa"/>
          </w:tcPr>
          <w:p w14:paraId="490CDA3E"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UBS Central</w:t>
            </w:r>
          </w:p>
        </w:tc>
        <w:tc>
          <w:tcPr>
            <w:tcW w:w="4606" w:type="dxa"/>
          </w:tcPr>
          <w:p w14:paraId="0D1D4DD3"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João Samuel de Oliveira, nº 26 - Centro</w:t>
            </w:r>
          </w:p>
        </w:tc>
      </w:tr>
      <w:tr w:rsidR="0065783B" w14:paraId="618753B5" w14:textId="77777777" w:rsidTr="004A4953">
        <w:tc>
          <w:tcPr>
            <w:tcW w:w="4605" w:type="dxa"/>
          </w:tcPr>
          <w:p w14:paraId="6FA7DD5B"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USB II</w:t>
            </w:r>
          </w:p>
        </w:tc>
        <w:tc>
          <w:tcPr>
            <w:tcW w:w="4606" w:type="dxa"/>
          </w:tcPr>
          <w:p w14:paraId="15E3DC4E"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Arthur Rosa Porto Filho, 89 - Jd. São José</w:t>
            </w:r>
          </w:p>
        </w:tc>
      </w:tr>
      <w:tr w:rsidR="0065783B" w14:paraId="281C9535" w14:textId="77777777" w:rsidTr="004A4953">
        <w:tc>
          <w:tcPr>
            <w:tcW w:w="4605" w:type="dxa"/>
          </w:tcPr>
          <w:p w14:paraId="1FA32983"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Pronto Atendimento Municipal</w:t>
            </w:r>
          </w:p>
        </w:tc>
        <w:tc>
          <w:tcPr>
            <w:tcW w:w="4606" w:type="dxa"/>
          </w:tcPr>
          <w:p w14:paraId="517C4980"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Praça Rui Barbosa, nº 109 - Centro</w:t>
            </w:r>
          </w:p>
        </w:tc>
      </w:tr>
      <w:tr w:rsidR="0065783B" w14:paraId="5A29DBBD" w14:textId="77777777" w:rsidTr="004A4953">
        <w:tc>
          <w:tcPr>
            <w:tcW w:w="4605" w:type="dxa"/>
          </w:tcPr>
          <w:p w14:paraId="6B94E6B2"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Vigilância em Saúde</w:t>
            </w:r>
          </w:p>
        </w:tc>
        <w:tc>
          <w:tcPr>
            <w:tcW w:w="4606" w:type="dxa"/>
          </w:tcPr>
          <w:p w14:paraId="4A632FB4" w14:textId="519E07D3"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Praça Rui Barbosa, nº 115 - Centro</w:t>
            </w:r>
          </w:p>
        </w:tc>
      </w:tr>
    </w:tbl>
    <w:p w14:paraId="12DFC937" w14:textId="77777777" w:rsidR="0065783B" w:rsidRDefault="0065783B" w:rsidP="0065783B">
      <w:pPr>
        <w:spacing w:line="276" w:lineRule="auto"/>
        <w:rPr>
          <w:sz w:val="22"/>
          <w:szCs w:val="22"/>
        </w:rPr>
      </w:pPr>
    </w:p>
    <w:p w14:paraId="2E36F782" w14:textId="77777777" w:rsidR="0065783B" w:rsidRPr="00B9090C" w:rsidRDefault="0065783B" w:rsidP="0065783B">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Administração:</w:t>
      </w:r>
    </w:p>
    <w:p w14:paraId="0DC1F65E" w14:textId="77777777" w:rsidR="0065783B" w:rsidRPr="00B9090C" w:rsidRDefault="0065783B" w:rsidP="0065783B">
      <w:pPr>
        <w:spacing w:line="276" w:lineRule="auto"/>
        <w:rPr>
          <w:rFonts w:asciiTheme="minorHAnsi" w:hAnsiTheme="minorHAnsi" w:cstheme="minorHAnsi"/>
          <w:sz w:val="22"/>
          <w:szCs w:val="22"/>
        </w:rPr>
      </w:pP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rsidRPr="00B9090C" w14:paraId="56485E62" w14:textId="77777777" w:rsidTr="004A4953">
        <w:tc>
          <w:tcPr>
            <w:tcW w:w="4605" w:type="dxa"/>
          </w:tcPr>
          <w:p w14:paraId="65153A34" w14:textId="2B77269C"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7A66D6B9" w14:textId="77777777"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Endereço</w:t>
            </w:r>
          </w:p>
        </w:tc>
      </w:tr>
      <w:tr w:rsidR="0065783B" w:rsidRPr="00B9090C" w14:paraId="1B225ED2" w14:textId="77777777" w:rsidTr="004A4953">
        <w:tc>
          <w:tcPr>
            <w:tcW w:w="4605" w:type="dxa"/>
            <w:vAlign w:val="center"/>
          </w:tcPr>
          <w:p w14:paraId="3159B416"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Prefeitura Municipal</w:t>
            </w:r>
          </w:p>
        </w:tc>
        <w:tc>
          <w:tcPr>
            <w:tcW w:w="4606" w:type="dxa"/>
          </w:tcPr>
          <w:p w14:paraId="595E8BB4"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Prudente de Moraes, nº 93 – Centro</w:t>
            </w:r>
          </w:p>
        </w:tc>
      </w:tr>
      <w:tr w:rsidR="0065783B" w:rsidRPr="00B9090C" w14:paraId="62CC90D1" w14:textId="77777777" w:rsidTr="004A4953">
        <w:tc>
          <w:tcPr>
            <w:tcW w:w="4605" w:type="dxa"/>
            <w:vAlign w:val="center"/>
          </w:tcPr>
          <w:p w14:paraId="109C5D62"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Procon</w:t>
            </w:r>
          </w:p>
        </w:tc>
        <w:tc>
          <w:tcPr>
            <w:tcW w:w="4606" w:type="dxa"/>
          </w:tcPr>
          <w:p w14:paraId="59B729D4"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Avenida Brigadeiro Aguiar, nº 155 - Centro</w:t>
            </w:r>
          </w:p>
        </w:tc>
      </w:tr>
      <w:tr w:rsidR="0065783B" w:rsidRPr="00B9090C" w14:paraId="374219F5" w14:textId="77777777" w:rsidTr="004A4953">
        <w:tc>
          <w:tcPr>
            <w:tcW w:w="4605" w:type="dxa"/>
            <w:vAlign w:val="center"/>
          </w:tcPr>
          <w:p w14:paraId="5CDC83DB"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Junta Militar</w:t>
            </w:r>
          </w:p>
        </w:tc>
        <w:tc>
          <w:tcPr>
            <w:tcW w:w="4606" w:type="dxa"/>
          </w:tcPr>
          <w:p w14:paraId="12BB51E9" w14:textId="11560128"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Avenida Brigadeiro Aguiar, nº 155 - Centro</w:t>
            </w:r>
          </w:p>
        </w:tc>
      </w:tr>
    </w:tbl>
    <w:p w14:paraId="7DEA9C53" w14:textId="77777777" w:rsidR="0065783B" w:rsidRPr="00B9090C" w:rsidRDefault="0065783B" w:rsidP="0065783B">
      <w:pPr>
        <w:spacing w:line="276" w:lineRule="auto"/>
        <w:rPr>
          <w:rFonts w:asciiTheme="minorHAnsi" w:hAnsiTheme="minorHAnsi" w:cstheme="minorHAnsi"/>
          <w:sz w:val="22"/>
          <w:szCs w:val="22"/>
        </w:rPr>
      </w:pPr>
    </w:p>
    <w:p w14:paraId="2C7C1191" w14:textId="77777777" w:rsidR="0065783B" w:rsidRPr="00B9090C" w:rsidRDefault="0065783B" w:rsidP="0065783B">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Promoção Social:</w:t>
      </w: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rsidRPr="00B9090C" w14:paraId="611B2E11" w14:textId="77777777" w:rsidTr="004A4953">
        <w:tc>
          <w:tcPr>
            <w:tcW w:w="4605" w:type="dxa"/>
          </w:tcPr>
          <w:p w14:paraId="2EBAB36E" w14:textId="3CBA5E91"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4B824EF0" w14:textId="77777777"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Endereço</w:t>
            </w:r>
          </w:p>
        </w:tc>
      </w:tr>
      <w:tr w:rsidR="0065783B" w:rsidRPr="00B9090C" w14:paraId="26FCE9CC" w14:textId="77777777" w:rsidTr="004A4953">
        <w:tc>
          <w:tcPr>
            <w:tcW w:w="4605" w:type="dxa"/>
          </w:tcPr>
          <w:p w14:paraId="6AC33D0E"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Conselho Tutelar</w:t>
            </w:r>
          </w:p>
        </w:tc>
        <w:tc>
          <w:tcPr>
            <w:tcW w:w="4606" w:type="dxa"/>
          </w:tcPr>
          <w:p w14:paraId="5F0A3E17"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José Joaquim Nogueira, nº 210 - Centro</w:t>
            </w:r>
          </w:p>
        </w:tc>
      </w:tr>
      <w:tr w:rsidR="0065783B" w:rsidRPr="00B9090C" w14:paraId="43711673" w14:textId="77777777" w:rsidTr="004A4953">
        <w:tc>
          <w:tcPr>
            <w:tcW w:w="4605" w:type="dxa"/>
          </w:tcPr>
          <w:p w14:paraId="4FA21119"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Casa de Acolhimento</w:t>
            </w:r>
          </w:p>
        </w:tc>
        <w:tc>
          <w:tcPr>
            <w:tcW w:w="4606" w:type="dxa"/>
          </w:tcPr>
          <w:p w14:paraId="1776CBB1"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João de Paula Vieira, nº 72 - Centro</w:t>
            </w:r>
          </w:p>
        </w:tc>
      </w:tr>
      <w:tr w:rsidR="0065783B" w:rsidRPr="00B9090C" w14:paraId="63CE9FC8" w14:textId="77777777" w:rsidTr="004A4953">
        <w:tc>
          <w:tcPr>
            <w:tcW w:w="4605" w:type="dxa"/>
          </w:tcPr>
          <w:p w14:paraId="647708C0"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CRAS</w:t>
            </w:r>
          </w:p>
        </w:tc>
        <w:tc>
          <w:tcPr>
            <w:tcW w:w="4606" w:type="dxa"/>
          </w:tcPr>
          <w:p w14:paraId="459798D3"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Prudente de Moraes, nº 158 - Centro</w:t>
            </w:r>
          </w:p>
        </w:tc>
      </w:tr>
      <w:tr w:rsidR="0065783B" w:rsidRPr="00B9090C" w14:paraId="437940D8" w14:textId="77777777" w:rsidTr="004A4953">
        <w:tc>
          <w:tcPr>
            <w:tcW w:w="4605" w:type="dxa"/>
          </w:tcPr>
          <w:p w14:paraId="08D4A04A"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Promoção Social</w:t>
            </w:r>
          </w:p>
        </w:tc>
        <w:tc>
          <w:tcPr>
            <w:tcW w:w="4606" w:type="dxa"/>
          </w:tcPr>
          <w:p w14:paraId="6015E82F"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José Joaquim Nogueira, nº 63 - Centro</w:t>
            </w:r>
          </w:p>
        </w:tc>
      </w:tr>
      <w:tr w:rsidR="0065783B" w14:paraId="3CCB421B" w14:textId="77777777" w:rsidTr="004A4953">
        <w:tc>
          <w:tcPr>
            <w:tcW w:w="4605" w:type="dxa"/>
          </w:tcPr>
          <w:p w14:paraId="1DB97C48"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Cadastro Único</w:t>
            </w:r>
          </w:p>
        </w:tc>
        <w:tc>
          <w:tcPr>
            <w:tcW w:w="4606" w:type="dxa"/>
          </w:tcPr>
          <w:p w14:paraId="6FE19984"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Prudente de Moraes, nº 158 - Centro</w:t>
            </w:r>
          </w:p>
        </w:tc>
      </w:tr>
      <w:tr w:rsidR="0065783B" w14:paraId="44D507F7" w14:textId="77777777" w:rsidTr="004A4953">
        <w:tc>
          <w:tcPr>
            <w:tcW w:w="4605" w:type="dxa"/>
          </w:tcPr>
          <w:p w14:paraId="5CB3E80A"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CSE</w:t>
            </w:r>
          </w:p>
        </w:tc>
        <w:tc>
          <w:tcPr>
            <w:tcW w:w="4606" w:type="dxa"/>
          </w:tcPr>
          <w:p w14:paraId="7CD9A67D"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Praça Waldemar Salgado, s/n - Centro</w:t>
            </w:r>
          </w:p>
        </w:tc>
      </w:tr>
      <w:tr w:rsidR="0065783B" w14:paraId="0BF7991A" w14:textId="77777777" w:rsidTr="004A4953">
        <w:tc>
          <w:tcPr>
            <w:tcW w:w="4605" w:type="dxa"/>
          </w:tcPr>
          <w:p w14:paraId="3B9F60A1"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Banco do Povo</w:t>
            </w:r>
          </w:p>
        </w:tc>
        <w:tc>
          <w:tcPr>
            <w:tcW w:w="4606" w:type="dxa"/>
          </w:tcPr>
          <w:p w14:paraId="6C4AC86B" w14:textId="38C6C683"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Prudente de Morais, nº 172 - Centro</w:t>
            </w:r>
          </w:p>
        </w:tc>
      </w:tr>
    </w:tbl>
    <w:p w14:paraId="34B92109" w14:textId="77777777" w:rsidR="0065783B" w:rsidRDefault="0065783B" w:rsidP="0065783B">
      <w:pPr>
        <w:spacing w:line="276" w:lineRule="auto"/>
        <w:rPr>
          <w:sz w:val="22"/>
          <w:szCs w:val="22"/>
        </w:rPr>
      </w:pPr>
    </w:p>
    <w:p w14:paraId="3D351EA7" w14:textId="77777777" w:rsidR="0065783B" w:rsidRPr="00B9090C" w:rsidRDefault="0065783B" w:rsidP="0065783B">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Departamento de Esporte e Lazer</w:t>
      </w: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rsidRPr="00B9090C" w14:paraId="0C6C0CE8" w14:textId="77777777" w:rsidTr="004A4953">
        <w:tc>
          <w:tcPr>
            <w:tcW w:w="4605" w:type="dxa"/>
          </w:tcPr>
          <w:p w14:paraId="39E5B1FA" w14:textId="4A48069B"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3BE99E56" w14:textId="77777777"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Endereço</w:t>
            </w:r>
          </w:p>
        </w:tc>
      </w:tr>
      <w:tr w:rsidR="0065783B" w:rsidRPr="00B9090C" w14:paraId="25C496FE" w14:textId="77777777" w:rsidTr="004A4953">
        <w:tc>
          <w:tcPr>
            <w:tcW w:w="4605" w:type="dxa"/>
          </w:tcPr>
          <w:p w14:paraId="2837D495"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Departamento de Esporte e Lazer</w:t>
            </w:r>
          </w:p>
        </w:tc>
        <w:tc>
          <w:tcPr>
            <w:tcW w:w="4606" w:type="dxa"/>
          </w:tcPr>
          <w:p w14:paraId="00E329BB" w14:textId="7DB956E8"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Rua Brigadeiro Aguiar, s/nº - Centro</w:t>
            </w:r>
          </w:p>
        </w:tc>
      </w:tr>
    </w:tbl>
    <w:p w14:paraId="01E160A0" w14:textId="77777777" w:rsidR="0065783B" w:rsidRPr="00B9090C" w:rsidRDefault="0065783B" w:rsidP="0065783B">
      <w:pPr>
        <w:spacing w:line="276" w:lineRule="auto"/>
        <w:jc w:val="center"/>
        <w:rPr>
          <w:rFonts w:asciiTheme="minorHAnsi" w:hAnsiTheme="minorHAnsi" w:cstheme="minorHAnsi"/>
          <w:b/>
          <w:sz w:val="22"/>
          <w:szCs w:val="22"/>
        </w:rPr>
      </w:pPr>
    </w:p>
    <w:p w14:paraId="3E448AA4" w14:textId="77777777" w:rsidR="0065783B" w:rsidRPr="00B9090C" w:rsidRDefault="0065783B" w:rsidP="0065783B">
      <w:pPr>
        <w:spacing w:line="276" w:lineRule="auto"/>
        <w:jc w:val="center"/>
        <w:rPr>
          <w:rFonts w:asciiTheme="minorHAnsi" w:hAnsiTheme="minorHAnsi" w:cstheme="minorHAnsi"/>
          <w:b/>
          <w:sz w:val="22"/>
          <w:szCs w:val="22"/>
        </w:rPr>
      </w:pPr>
      <w:r w:rsidRPr="00B9090C">
        <w:rPr>
          <w:rFonts w:asciiTheme="minorHAnsi" w:hAnsiTheme="minorHAnsi" w:cstheme="minorHAnsi"/>
          <w:b/>
          <w:sz w:val="22"/>
          <w:szCs w:val="22"/>
        </w:rPr>
        <w:t>Setor de Cultura:</w:t>
      </w: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rsidRPr="00B9090C" w14:paraId="4B3CF7F6" w14:textId="77777777" w:rsidTr="004A4953">
        <w:tc>
          <w:tcPr>
            <w:tcW w:w="4605" w:type="dxa"/>
          </w:tcPr>
          <w:p w14:paraId="668793BA" w14:textId="5EC51FA2"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7A3B2D12" w14:textId="77777777"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Endereço</w:t>
            </w:r>
            <w:r w:rsidRPr="00B9090C">
              <w:rPr>
                <w:rFonts w:asciiTheme="minorHAnsi" w:hAnsiTheme="minorHAnsi" w:cstheme="minorHAnsi"/>
                <w:sz w:val="22"/>
                <w:szCs w:val="22"/>
              </w:rPr>
              <w:t>:</w:t>
            </w:r>
          </w:p>
        </w:tc>
      </w:tr>
      <w:tr w:rsidR="0065783B" w:rsidRPr="00B9090C" w14:paraId="1CB89AD3" w14:textId="77777777" w:rsidTr="004A4953">
        <w:tc>
          <w:tcPr>
            <w:tcW w:w="4605" w:type="dxa"/>
          </w:tcPr>
          <w:p w14:paraId="7D016BE9"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Diretoria de Cultura</w:t>
            </w:r>
          </w:p>
        </w:tc>
        <w:tc>
          <w:tcPr>
            <w:tcW w:w="4606" w:type="dxa"/>
          </w:tcPr>
          <w:p w14:paraId="3A95B7CA" w14:textId="79AC36F4"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Praça Ajudante Braga, nº 81 - Centro</w:t>
            </w:r>
          </w:p>
        </w:tc>
      </w:tr>
    </w:tbl>
    <w:p w14:paraId="71184D57" w14:textId="77777777" w:rsidR="0065783B" w:rsidRPr="00B9090C" w:rsidRDefault="0065783B" w:rsidP="0065783B">
      <w:pPr>
        <w:spacing w:line="276" w:lineRule="auto"/>
        <w:jc w:val="center"/>
        <w:rPr>
          <w:rFonts w:asciiTheme="minorHAnsi" w:hAnsiTheme="minorHAnsi" w:cstheme="minorHAnsi"/>
          <w:b/>
          <w:sz w:val="22"/>
          <w:szCs w:val="22"/>
        </w:rPr>
      </w:pPr>
    </w:p>
    <w:p w14:paraId="4C5C07C1" w14:textId="77777777" w:rsidR="0065783B" w:rsidRPr="00B9090C" w:rsidRDefault="0065783B" w:rsidP="0065783B">
      <w:pPr>
        <w:spacing w:line="276" w:lineRule="auto"/>
        <w:jc w:val="center"/>
        <w:rPr>
          <w:rFonts w:asciiTheme="minorHAnsi" w:hAnsiTheme="minorHAnsi" w:cstheme="minorHAnsi"/>
          <w:b/>
          <w:sz w:val="22"/>
          <w:szCs w:val="22"/>
        </w:rPr>
      </w:pPr>
      <w:r w:rsidRPr="00B9090C">
        <w:rPr>
          <w:rFonts w:asciiTheme="minorHAnsi" w:hAnsiTheme="minorHAnsi" w:cstheme="minorHAnsi"/>
          <w:b/>
          <w:sz w:val="22"/>
          <w:szCs w:val="22"/>
        </w:rPr>
        <w:t>Serviços e Obras:</w:t>
      </w:r>
    </w:p>
    <w:tbl>
      <w:tblPr>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5"/>
        <w:gridCol w:w="4606"/>
      </w:tblGrid>
      <w:tr w:rsidR="0065783B" w:rsidRPr="00B9090C" w14:paraId="02BB18EC" w14:textId="77777777" w:rsidTr="004A4953">
        <w:tc>
          <w:tcPr>
            <w:tcW w:w="4605" w:type="dxa"/>
          </w:tcPr>
          <w:p w14:paraId="01A2486A" w14:textId="1A9DAD23" w:rsidR="0065783B" w:rsidRPr="00B9090C" w:rsidRDefault="0065783B" w:rsidP="004A4953">
            <w:pPr>
              <w:spacing w:line="276" w:lineRule="auto"/>
              <w:jc w:val="center"/>
              <w:rPr>
                <w:rFonts w:asciiTheme="minorHAnsi" w:hAnsiTheme="minorHAnsi" w:cstheme="minorHAnsi"/>
                <w:sz w:val="22"/>
                <w:szCs w:val="22"/>
              </w:rPr>
            </w:pPr>
            <w:r w:rsidRPr="00B9090C">
              <w:rPr>
                <w:rFonts w:asciiTheme="minorHAnsi" w:hAnsiTheme="minorHAnsi" w:cstheme="minorHAnsi"/>
                <w:b/>
                <w:sz w:val="22"/>
                <w:szCs w:val="22"/>
              </w:rPr>
              <w:t>Nome do Prédio</w:t>
            </w:r>
          </w:p>
        </w:tc>
        <w:tc>
          <w:tcPr>
            <w:tcW w:w="4606" w:type="dxa"/>
          </w:tcPr>
          <w:p w14:paraId="49C0C10E" w14:textId="77777777" w:rsidR="0065783B" w:rsidRPr="00B9090C" w:rsidRDefault="0065783B" w:rsidP="004A4953">
            <w:pPr>
              <w:spacing w:line="276" w:lineRule="auto"/>
              <w:jc w:val="center"/>
              <w:rPr>
                <w:rFonts w:asciiTheme="minorHAnsi" w:hAnsiTheme="minorHAnsi" w:cstheme="minorHAnsi"/>
                <w:b/>
                <w:sz w:val="22"/>
                <w:szCs w:val="22"/>
              </w:rPr>
            </w:pPr>
            <w:r w:rsidRPr="00B9090C">
              <w:rPr>
                <w:rFonts w:asciiTheme="minorHAnsi" w:hAnsiTheme="minorHAnsi" w:cstheme="minorHAnsi"/>
                <w:b/>
                <w:sz w:val="22"/>
                <w:szCs w:val="22"/>
              </w:rPr>
              <w:t>Endereço:</w:t>
            </w:r>
          </w:p>
        </w:tc>
      </w:tr>
      <w:tr w:rsidR="0065783B" w:rsidRPr="00B9090C" w14:paraId="3877ABD6" w14:textId="77777777" w:rsidTr="004A4953">
        <w:tc>
          <w:tcPr>
            <w:tcW w:w="4605" w:type="dxa"/>
          </w:tcPr>
          <w:p w14:paraId="5EB7C4B6" w14:textId="77777777"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Secretaria de Obras</w:t>
            </w:r>
          </w:p>
        </w:tc>
        <w:tc>
          <w:tcPr>
            <w:tcW w:w="4606" w:type="dxa"/>
          </w:tcPr>
          <w:p w14:paraId="4B02760D" w14:textId="5B244CA8" w:rsidR="0065783B" w:rsidRPr="00B9090C" w:rsidRDefault="0065783B" w:rsidP="004A4953">
            <w:pPr>
              <w:spacing w:line="276" w:lineRule="auto"/>
              <w:rPr>
                <w:rFonts w:asciiTheme="minorHAnsi" w:hAnsiTheme="minorHAnsi" w:cstheme="minorHAnsi"/>
                <w:sz w:val="22"/>
                <w:szCs w:val="22"/>
              </w:rPr>
            </w:pPr>
            <w:r w:rsidRPr="00B9090C">
              <w:rPr>
                <w:rFonts w:asciiTheme="minorHAnsi" w:hAnsiTheme="minorHAnsi" w:cstheme="minorHAnsi"/>
                <w:sz w:val="22"/>
                <w:szCs w:val="22"/>
              </w:rPr>
              <w:t>Praça Rui Barbosa, nº 46 - Centro</w:t>
            </w:r>
          </w:p>
        </w:tc>
      </w:tr>
    </w:tbl>
    <w:p w14:paraId="620805C9" w14:textId="77777777" w:rsidR="0065783B" w:rsidRDefault="0065783B" w:rsidP="0065783B">
      <w:pPr>
        <w:spacing w:line="276" w:lineRule="auto"/>
        <w:jc w:val="center"/>
        <w:rPr>
          <w:rFonts w:ascii="Arial" w:eastAsia="Arial" w:hAnsi="Arial" w:cs="Arial"/>
          <w:sz w:val="23"/>
          <w:szCs w:val="23"/>
        </w:rPr>
      </w:pPr>
    </w:p>
    <w:p w14:paraId="68D2D013" w14:textId="360DA21F"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6.3. </w:t>
      </w:r>
      <w:r w:rsidR="0065783B" w:rsidRPr="00CD28BD">
        <w:rPr>
          <w:rFonts w:asciiTheme="minorHAnsi" w:eastAsia="Arial" w:hAnsiTheme="minorHAnsi" w:cstheme="minorHAnsi"/>
          <w:sz w:val="21"/>
          <w:szCs w:val="21"/>
        </w:rPr>
        <w:t xml:space="preserve"> 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7A8563DB" w14:textId="77777777" w:rsidR="0065783B" w:rsidRPr="00CD28BD" w:rsidRDefault="0065783B" w:rsidP="0065783B">
      <w:pPr>
        <w:tabs>
          <w:tab w:val="left" w:pos="426"/>
        </w:tabs>
        <w:spacing w:line="360" w:lineRule="auto"/>
        <w:jc w:val="both"/>
        <w:rPr>
          <w:rFonts w:asciiTheme="minorHAnsi" w:eastAsia="Arial" w:hAnsiTheme="minorHAnsi" w:cstheme="minorHAnsi"/>
          <w:sz w:val="21"/>
          <w:szCs w:val="21"/>
        </w:rPr>
      </w:pPr>
    </w:p>
    <w:p w14:paraId="6A54CB88" w14:textId="77777777" w:rsidR="0065783B" w:rsidRPr="00CD28BD" w:rsidRDefault="0065783B" w:rsidP="0065783B">
      <w:pPr>
        <w:tabs>
          <w:tab w:val="left" w:pos="426"/>
        </w:tabs>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Garantia, manutenção e assistência técnica</w:t>
      </w:r>
    </w:p>
    <w:p w14:paraId="52110DBA" w14:textId="77777777" w:rsidR="0065783B" w:rsidRPr="00CD28BD" w:rsidRDefault="0065783B" w:rsidP="0065783B">
      <w:pPr>
        <w:tabs>
          <w:tab w:val="left" w:pos="426"/>
        </w:tabs>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 xml:space="preserve">  </w:t>
      </w:r>
    </w:p>
    <w:p w14:paraId="3182D9EA" w14:textId="03EEBA88" w:rsidR="00CC5634"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6.4. </w:t>
      </w:r>
      <w:r w:rsidR="0065783B" w:rsidRPr="00CD28BD">
        <w:rPr>
          <w:rFonts w:asciiTheme="minorHAnsi" w:eastAsia="Arial" w:hAnsiTheme="minorHAnsi" w:cstheme="minorHAnsi"/>
          <w:sz w:val="21"/>
          <w:szCs w:val="21"/>
        </w:rPr>
        <w:t xml:space="preserve">O prazo de garantia é aquele estabelecido na Lei nº 8.078, de 1990 (Código de Defesa do Consumidor). </w:t>
      </w:r>
    </w:p>
    <w:p w14:paraId="3D6E16E9" w14:textId="73DED3C4"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6.5. </w:t>
      </w:r>
      <w:r w:rsidR="0065783B" w:rsidRPr="00CD28BD">
        <w:rPr>
          <w:rFonts w:asciiTheme="minorHAnsi" w:eastAsia="Arial" w:hAnsiTheme="minorHAnsi" w:cstheme="minorHAnsi"/>
          <w:sz w:val="21"/>
          <w:szCs w:val="21"/>
        </w:rPr>
        <w:t xml:space="preserve">Uma vez notificada, a Contratada realizará a substituição dos itens que apresentarem sinais de deterioração ou defeitos, no prazo de até 48 (quarenta e oito) horas, contados a partir da data de notificação feita através de </w:t>
      </w:r>
      <w:r w:rsidR="00B9090C" w:rsidRPr="00CD28BD">
        <w:rPr>
          <w:rFonts w:asciiTheme="minorHAnsi" w:eastAsia="Arial" w:hAnsiTheme="minorHAnsi" w:cstheme="minorHAnsi"/>
          <w:sz w:val="21"/>
          <w:szCs w:val="21"/>
        </w:rPr>
        <w:t>Email</w:t>
      </w:r>
      <w:r w:rsidR="0065783B" w:rsidRPr="00CD28BD">
        <w:rPr>
          <w:rFonts w:asciiTheme="minorHAnsi" w:eastAsia="Arial" w:hAnsiTheme="minorHAnsi" w:cstheme="minorHAnsi"/>
          <w:sz w:val="21"/>
          <w:szCs w:val="21"/>
        </w:rPr>
        <w:t xml:space="preserve"> pela Administração Municipal.</w:t>
      </w:r>
    </w:p>
    <w:p w14:paraId="4371CBA0" w14:textId="71564CFE"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6.6. </w:t>
      </w:r>
      <w:r w:rsidR="0065783B" w:rsidRPr="00CD28BD">
        <w:rPr>
          <w:rFonts w:asciiTheme="minorHAnsi" w:eastAsia="Arial" w:hAnsiTheme="minorHAnsi" w:cstheme="minorHAnsi"/>
          <w:sz w:val="21"/>
          <w:szCs w:val="21"/>
        </w:rPr>
        <w:t>O prazo indicado no subitem anterior, durante seu transcurso, poderá ser prorrogado uma única vez, por igual período, mediante solicitação escrita e justificada da Contratada, aceita pelo Contratante.</w:t>
      </w:r>
    </w:p>
    <w:p w14:paraId="7F9D90F0" w14:textId="75644DBB"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6.7. </w:t>
      </w:r>
      <w:r w:rsidR="0065783B" w:rsidRPr="00CD28BD">
        <w:rPr>
          <w:rFonts w:asciiTheme="minorHAnsi" w:eastAsia="Arial" w:hAnsiTheme="minorHAnsi" w:cstheme="minorHAnsi"/>
          <w:sz w:val="21"/>
          <w:szCs w:val="21"/>
        </w:rPr>
        <w:t>Decorrido o prazo para substituições sem o atendimento da solicitação do Contratante ou a apresentação de justificativas pela Contratada, fica o Contratante autorizado a contratar empresa diversa para fornecimento dos itens ou a substituição do bem ou de seus componentes, bem como a exigir da Contratada o reembolso pelos respectivos custos.</w:t>
      </w:r>
    </w:p>
    <w:p w14:paraId="5ACE42E5" w14:textId="24B183D6"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6.8. </w:t>
      </w:r>
      <w:r w:rsidR="0065783B" w:rsidRPr="00CD28BD">
        <w:rPr>
          <w:rFonts w:asciiTheme="minorHAnsi" w:eastAsia="Arial" w:hAnsiTheme="minorHAnsi" w:cstheme="minorHAnsi"/>
          <w:b/>
          <w:sz w:val="21"/>
          <w:szCs w:val="21"/>
        </w:rPr>
        <w:t xml:space="preserve"> </w:t>
      </w:r>
      <w:r w:rsidR="0065783B" w:rsidRPr="00CD28BD">
        <w:rPr>
          <w:rFonts w:asciiTheme="minorHAnsi" w:eastAsia="Arial" w:hAnsiTheme="minorHAnsi" w:cstheme="minorHAnsi"/>
          <w:sz w:val="21"/>
          <w:szCs w:val="21"/>
        </w:rPr>
        <w:tab/>
        <w:t xml:space="preserve">O custo referente ao transporte dos itens cobertos pela garantia será de responsabilidade da contratada. </w:t>
      </w:r>
    </w:p>
    <w:p w14:paraId="35E920D6" w14:textId="6E44A356"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 xml:space="preserve">6.9. </w:t>
      </w:r>
      <w:r w:rsidR="0065783B" w:rsidRPr="00CD28BD">
        <w:rPr>
          <w:rFonts w:asciiTheme="minorHAnsi" w:eastAsia="Arial" w:hAnsiTheme="minorHAnsi" w:cstheme="minorHAnsi"/>
          <w:sz w:val="21"/>
          <w:szCs w:val="2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B9D7CD2" w14:textId="77777777" w:rsidR="0065783B" w:rsidRPr="00CD28BD" w:rsidRDefault="0065783B" w:rsidP="0065783B">
      <w:pPr>
        <w:tabs>
          <w:tab w:val="left" w:pos="426"/>
        </w:tabs>
        <w:spacing w:line="360" w:lineRule="auto"/>
        <w:jc w:val="both"/>
        <w:rPr>
          <w:rFonts w:asciiTheme="minorHAnsi" w:eastAsia="Arial" w:hAnsiTheme="minorHAnsi" w:cstheme="minorHAnsi"/>
          <w:sz w:val="21"/>
          <w:szCs w:val="21"/>
        </w:rPr>
      </w:pPr>
    </w:p>
    <w:p w14:paraId="73CA5E46" w14:textId="0CDB7EF6" w:rsidR="0065783B" w:rsidRPr="00CD28BD" w:rsidRDefault="00CC5634" w:rsidP="0065783B">
      <w:pPr>
        <w:tabs>
          <w:tab w:val="left" w:pos="142"/>
          <w:tab w:val="left" w:pos="426"/>
        </w:tabs>
        <w:spacing w:line="360" w:lineRule="auto"/>
        <w:jc w:val="both"/>
        <w:rPr>
          <w:rFonts w:asciiTheme="minorHAnsi" w:eastAsia="Arial" w:hAnsiTheme="minorHAnsi" w:cstheme="minorHAnsi"/>
          <w:b/>
          <w:sz w:val="21"/>
          <w:szCs w:val="21"/>
        </w:rPr>
      </w:pPr>
      <w:r>
        <w:rPr>
          <w:rFonts w:asciiTheme="minorHAnsi" w:eastAsia="Arial" w:hAnsiTheme="minorHAnsi" w:cstheme="minorHAnsi"/>
          <w:b/>
          <w:sz w:val="21"/>
          <w:szCs w:val="21"/>
        </w:rPr>
        <w:t xml:space="preserve">7. </w:t>
      </w:r>
      <w:r w:rsidR="0065783B" w:rsidRPr="00CD28BD">
        <w:rPr>
          <w:rFonts w:asciiTheme="minorHAnsi" w:eastAsia="Arial" w:hAnsiTheme="minorHAnsi" w:cstheme="minorHAnsi"/>
          <w:b/>
          <w:sz w:val="21"/>
          <w:szCs w:val="21"/>
        </w:rPr>
        <w:t>DA GESTÃO E FISCALIZAÇÃO DO CONTRATO</w:t>
      </w:r>
    </w:p>
    <w:p w14:paraId="358FA967" w14:textId="4869D37D"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 xml:space="preserve">7.1. </w:t>
      </w:r>
      <w:r w:rsidR="0065783B" w:rsidRPr="00CD28BD">
        <w:rPr>
          <w:rFonts w:asciiTheme="minorHAnsi" w:eastAsia="Arial" w:hAnsiTheme="minorHAnsi" w:cstheme="minorHAnsi"/>
          <w:b/>
          <w:color w:val="000000"/>
          <w:sz w:val="21"/>
          <w:szCs w:val="21"/>
        </w:rPr>
        <w:t xml:space="preserve"> </w:t>
      </w:r>
      <w:r w:rsidR="0065783B" w:rsidRPr="00CD28BD">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6362A590" w14:textId="19FE7FBF"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 xml:space="preserve">7.2. </w:t>
      </w:r>
      <w:r w:rsidR="0065783B" w:rsidRPr="00CD28BD">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5A767AA6" w14:textId="2BC2F07F"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.3. </w:t>
      </w:r>
      <w:r w:rsidR="0065783B" w:rsidRPr="00CD28BD">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0E4C1D61" w14:textId="0890D3D1"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.4. </w:t>
      </w:r>
      <w:r w:rsidR="0065783B" w:rsidRPr="00CD28BD">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190FDB5F" w14:textId="12FED7FE"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.5.</w:t>
      </w:r>
      <w:r w:rsidR="0065783B" w:rsidRPr="00CD28BD">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5F89C8" w14:textId="7F46E76F"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.6. </w:t>
      </w:r>
      <w:r w:rsidR="0065783B" w:rsidRPr="00CD28BD">
        <w:rPr>
          <w:rFonts w:asciiTheme="minorHAnsi" w:eastAsia="Arial" w:hAnsiTheme="minorHAnsi" w:cstheme="minorHAnsi"/>
          <w:color w:val="000000"/>
          <w:sz w:val="21"/>
          <w:szCs w:val="21"/>
        </w:rPr>
        <w:t>A execução do contrato deverá ser acompanhada e fiscalizada pelo(s) fiscal(</w:t>
      </w:r>
      <w:proofErr w:type="spellStart"/>
      <w:r w:rsidR="0065783B" w:rsidRPr="00CD28BD">
        <w:rPr>
          <w:rFonts w:asciiTheme="minorHAnsi" w:eastAsia="Arial" w:hAnsiTheme="minorHAnsi" w:cstheme="minorHAnsi"/>
          <w:color w:val="000000"/>
          <w:sz w:val="21"/>
          <w:szCs w:val="21"/>
        </w:rPr>
        <w:t>is</w:t>
      </w:r>
      <w:proofErr w:type="spellEnd"/>
      <w:r w:rsidR="0065783B" w:rsidRPr="00CD28BD">
        <w:rPr>
          <w:rFonts w:asciiTheme="minorHAnsi" w:eastAsia="Arial" w:hAnsiTheme="minorHAnsi" w:cstheme="minorHAnsi"/>
          <w:color w:val="000000"/>
          <w:sz w:val="21"/>
          <w:szCs w:val="21"/>
        </w:rPr>
        <w:t xml:space="preserve">) do contrato, ou pelos respectivos substitutos, conforme previsto no art. 117, </w:t>
      </w:r>
      <w:r w:rsidR="0065783B" w:rsidRPr="00CD28BD">
        <w:rPr>
          <w:rFonts w:asciiTheme="minorHAnsi" w:eastAsia="Arial" w:hAnsiTheme="minorHAnsi" w:cstheme="minorHAnsi"/>
          <w:i/>
          <w:color w:val="000000"/>
          <w:sz w:val="21"/>
          <w:szCs w:val="21"/>
        </w:rPr>
        <w:t>caput</w:t>
      </w:r>
      <w:r w:rsidR="0065783B" w:rsidRPr="00CD28BD">
        <w:rPr>
          <w:rFonts w:asciiTheme="minorHAnsi" w:eastAsia="Arial" w:hAnsiTheme="minorHAnsi" w:cstheme="minorHAnsi"/>
          <w:color w:val="000000"/>
          <w:sz w:val="21"/>
          <w:szCs w:val="21"/>
        </w:rPr>
        <w:t>, da Lei n.º 14.133, de 2021 e no Decreto Municipal n.º 400, de 2023.</w:t>
      </w:r>
    </w:p>
    <w:p w14:paraId="3C356EF6" w14:textId="7994D7E4"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 </w:t>
      </w:r>
      <w:r w:rsidR="0065783B" w:rsidRPr="00CD28BD">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68EE9AC6" w14:textId="3E5E04E4"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.7.1. </w:t>
      </w:r>
      <w:r w:rsidR="0065783B" w:rsidRPr="00CD28BD">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4B47BBE" w14:textId="51C6333C"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.7.2. </w:t>
      </w:r>
      <w:r w:rsidR="0065783B" w:rsidRPr="00CD28BD">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3AFBEB62" w14:textId="44495023"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.7.3. </w:t>
      </w:r>
      <w:r w:rsidR="0065783B" w:rsidRPr="00CD28BD">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6646F029" w14:textId="0FD02B25"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.7.4. </w:t>
      </w:r>
      <w:r w:rsidR="0065783B" w:rsidRPr="00CD28BD">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4A783C4C" w14:textId="58C4890C"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.7.5. </w:t>
      </w:r>
      <w:r w:rsidR="0065783B" w:rsidRPr="00CD28BD">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01ADFC91" w14:textId="1E207978"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 </w:t>
      </w:r>
      <w:r w:rsidR="0065783B" w:rsidRPr="00CD28BD">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BEE8B2" w14:textId="6E13D4E7"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.8.1. </w:t>
      </w:r>
      <w:r w:rsidR="0065783B" w:rsidRPr="00CD28BD">
        <w:rPr>
          <w:rFonts w:asciiTheme="minorHAnsi" w:eastAsia="Arial" w:hAnsiTheme="minorHAnsi" w:cstheme="minorHAnsi"/>
          <w:color w:val="000000"/>
          <w:sz w:val="21"/>
          <w:szCs w:val="21"/>
        </w:rPr>
        <w:t xml:space="preserve">O gestor do contrato coordenará a atualização do processo de acompanhamento e fiscalização do contrato contendo todos os registros formais da execução no histórico de gerenciamento do contrato, a exemplo da ordem de </w:t>
      </w:r>
      <w:r w:rsidR="0065783B" w:rsidRPr="00CD28BD">
        <w:rPr>
          <w:rFonts w:asciiTheme="minorHAnsi" w:eastAsia="Arial" w:hAnsiTheme="minorHAnsi" w:cstheme="minorHAnsi"/>
          <w:sz w:val="21"/>
          <w:szCs w:val="21"/>
        </w:rPr>
        <w:t>fornecimento</w:t>
      </w:r>
      <w:r w:rsidR="0065783B" w:rsidRPr="00CD28BD">
        <w:rPr>
          <w:rFonts w:asciiTheme="minorHAnsi" w:eastAsia="Arial" w:hAnsiTheme="minorHAnsi" w:cstheme="minorHAnsi"/>
          <w:color w:val="000000"/>
          <w:sz w:val="21"/>
          <w:szCs w:val="21"/>
        </w:rPr>
        <w:t>, do registro de ocorrências, das alterações e das prorrogações contratuais, elaborando relatório com vistas à verificação da necessidade de adequações do contrato para fins de atendimento da finalidade da administração.</w:t>
      </w:r>
    </w:p>
    <w:p w14:paraId="58F1B9F9" w14:textId="47F60775"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.8.2. </w:t>
      </w:r>
      <w:r w:rsidR="0065783B" w:rsidRPr="00CD28BD">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C7876F7" w14:textId="53A73EE8"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.8.3. </w:t>
      </w:r>
      <w:r w:rsidR="0065783B" w:rsidRPr="00CD28BD">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0065783B" w:rsidRPr="00CD28BD">
          <w:rPr>
            <w:rFonts w:asciiTheme="minorHAnsi" w:eastAsia="Arial" w:hAnsiTheme="minorHAnsi" w:cstheme="minorHAnsi"/>
            <w:color w:val="000000"/>
            <w:sz w:val="21"/>
            <w:szCs w:val="21"/>
          </w:rPr>
          <w:t>art. 158 da Lei n.º 14.133, de 2021</w:t>
        </w:r>
      </w:hyperlink>
      <w:r w:rsidR="0065783B" w:rsidRPr="00CD28BD">
        <w:rPr>
          <w:rFonts w:asciiTheme="minorHAnsi" w:eastAsia="Arial" w:hAnsiTheme="minorHAnsi" w:cstheme="minorHAnsi"/>
          <w:color w:val="000000"/>
          <w:sz w:val="21"/>
          <w:szCs w:val="21"/>
        </w:rPr>
        <w:t xml:space="preserve">, conforme o caso. </w:t>
      </w:r>
    </w:p>
    <w:p w14:paraId="4478B367" w14:textId="78F847A0"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.8.5. </w:t>
      </w:r>
      <w:r w:rsidR="0065783B" w:rsidRPr="00CD28BD">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5874FCE" w14:textId="330DAFB6"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.8.4. </w:t>
      </w:r>
      <w:r w:rsidR="0065783B" w:rsidRPr="00CD28BD">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30D866D" w14:textId="2DF156F2"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7</w:t>
      </w:r>
      <w:r w:rsidR="0065783B" w:rsidRPr="00CD28BD">
        <w:rPr>
          <w:rFonts w:asciiTheme="minorHAnsi" w:eastAsia="Arial" w:hAnsiTheme="minorHAnsi" w:cstheme="minorHAnsi"/>
          <w:b/>
          <w:color w:val="000000"/>
          <w:sz w:val="21"/>
          <w:szCs w:val="21"/>
        </w:rPr>
        <w:t xml:space="preserve">.9. </w:t>
      </w:r>
      <w:r w:rsidR="0065783B" w:rsidRPr="00CD28BD">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08EACF5B"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33217BAC" w14:textId="0A37A9DB" w:rsidR="0065783B" w:rsidRPr="00CC5634" w:rsidRDefault="00CC5634" w:rsidP="00CC5634">
      <w:pPr>
        <w:tabs>
          <w:tab w:val="left" w:pos="142"/>
          <w:tab w:val="left" w:pos="426"/>
        </w:tabs>
        <w:spacing w:line="360" w:lineRule="auto"/>
        <w:jc w:val="both"/>
        <w:rPr>
          <w:rFonts w:asciiTheme="minorHAnsi" w:eastAsia="Arial" w:hAnsiTheme="minorHAnsi" w:cstheme="minorHAnsi"/>
          <w:b/>
          <w:sz w:val="21"/>
          <w:szCs w:val="21"/>
        </w:rPr>
      </w:pPr>
      <w:r>
        <w:rPr>
          <w:rFonts w:asciiTheme="minorHAnsi" w:eastAsia="Arial" w:hAnsiTheme="minorHAnsi" w:cstheme="minorHAnsi"/>
          <w:b/>
          <w:sz w:val="21"/>
          <w:szCs w:val="21"/>
        </w:rPr>
        <w:t>8.</w:t>
      </w:r>
      <w:r w:rsidR="0065783B" w:rsidRPr="00CC5634">
        <w:rPr>
          <w:rFonts w:asciiTheme="minorHAnsi" w:eastAsia="Arial" w:hAnsiTheme="minorHAnsi" w:cstheme="minorHAnsi"/>
          <w:b/>
          <w:sz w:val="21"/>
          <w:szCs w:val="21"/>
        </w:rPr>
        <w:t>DO RECEBIMENTO DO OBJETO E DO PAGAMENTO</w:t>
      </w:r>
    </w:p>
    <w:p w14:paraId="2692565E" w14:textId="77777777" w:rsidR="0065783B" w:rsidRPr="00CD28BD" w:rsidRDefault="0065783B" w:rsidP="0065783B">
      <w:pPr>
        <w:tabs>
          <w:tab w:val="left" w:pos="142"/>
          <w:tab w:val="left" w:pos="426"/>
        </w:tabs>
        <w:spacing w:line="360" w:lineRule="auto"/>
        <w:jc w:val="both"/>
        <w:rPr>
          <w:rFonts w:asciiTheme="minorHAnsi" w:eastAsia="Arial" w:hAnsiTheme="minorHAnsi" w:cstheme="minorHAnsi"/>
          <w:b/>
          <w:sz w:val="21"/>
          <w:szCs w:val="21"/>
        </w:rPr>
      </w:pPr>
    </w:p>
    <w:p w14:paraId="570828AB" w14:textId="77777777" w:rsidR="0065783B" w:rsidRPr="00CD28BD" w:rsidRDefault="0065783B" w:rsidP="0065783B">
      <w:pPr>
        <w:tabs>
          <w:tab w:val="left" w:pos="142"/>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Recebimento Provisório</w:t>
      </w:r>
    </w:p>
    <w:p w14:paraId="6F0CFDC3" w14:textId="72077ED8" w:rsidR="0065783B" w:rsidRPr="00CD28BD" w:rsidRDefault="00CC5634" w:rsidP="0065783B">
      <w:pPr>
        <w:tabs>
          <w:tab w:val="left" w:pos="142"/>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 xml:space="preserve">.1. </w:t>
      </w:r>
      <w:r w:rsidR="0065783B" w:rsidRPr="00CD28BD">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0701348" w14:textId="4458FC07" w:rsidR="0065783B" w:rsidRPr="00CD28BD" w:rsidRDefault="00CC5634" w:rsidP="0065783B">
      <w:pPr>
        <w:spacing w:before="120" w:after="288" w:line="312"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 xml:space="preserve">.2. </w:t>
      </w:r>
      <w:r w:rsidR="0065783B" w:rsidRPr="00CD28BD">
        <w:rPr>
          <w:rFonts w:asciiTheme="minorHAnsi" w:eastAsia="Arial"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46A08B4B" w14:textId="77777777" w:rsidR="0065783B" w:rsidRPr="00CD28BD" w:rsidRDefault="0065783B" w:rsidP="0065783B">
      <w:pPr>
        <w:tabs>
          <w:tab w:val="left" w:pos="142"/>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Recebimento Definitivo</w:t>
      </w:r>
    </w:p>
    <w:p w14:paraId="180CA9CB" w14:textId="5F278BEB" w:rsidR="0065783B" w:rsidRPr="00CD28BD" w:rsidRDefault="00CC5634" w:rsidP="0065783B">
      <w:pPr>
        <w:tabs>
          <w:tab w:val="left" w:pos="142"/>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.3.</w:t>
      </w:r>
      <w:r w:rsidR="0065783B" w:rsidRPr="00CD28BD">
        <w:rPr>
          <w:rFonts w:asciiTheme="minorHAnsi" w:eastAsia="Arial" w:hAnsiTheme="minorHAnsi" w:cstheme="minorHAnsi"/>
          <w:b/>
          <w:sz w:val="21"/>
          <w:szCs w:val="21"/>
        </w:rPr>
        <w:tab/>
      </w:r>
      <w:r w:rsidR="0065783B" w:rsidRPr="00CD28BD">
        <w:rPr>
          <w:rFonts w:asciiTheme="minorHAnsi" w:eastAsia="Arial"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38DA99A7" w14:textId="3DC17680" w:rsidR="0065783B" w:rsidRPr="00CD28BD" w:rsidRDefault="00CC5634" w:rsidP="0065783B">
      <w:pPr>
        <w:tabs>
          <w:tab w:val="left" w:pos="142"/>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.4.</w:t>
      </w:r>
      <w:r w:rsidR="0065783B" w:rsidRPr="00CD28BD">
        <w:rPr>
          <w:rFonts w:asciiTheme="minorHAnsi" w:eastAsia="Arial" w:hAnsiTheme="minorHAnsi" w:cstheme="minorHAnsi"/>
          <w:b/>
          <w:sz w:val="21"/>
          <w:szCs w:val="21"/>
        </w:rPr>
        <w:tab/>
      </w:r>
      <w:r w:rsidR="0065783B" w:rsidRPr="00CD28BD">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35456B65" w14:textId="12778334"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.5.</w:t>
      </w:r>
      <w:r w:rsidR="0065783B" w:rsidRPr="00CD28BD">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335BF5C" w14:textId="74746CD4"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.6.</w:t>
      </w:r>
      <w:r w:rsidR="0065783B" w:rsidRPr="00CD28BD">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7FFAF2B3" w14:textId="12D0604E"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.7.</w:t>
      </w:r>
      <w:r w:rsidR="0065783B" w:rsidRPr="00CD28BD">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593DCBC4"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32BEF918"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Nota Fiscal</w:t>
      </w:r>
    </w:p>
    <w:p w14:paraId="6366CDDB" w14:textId="4D4C7EB6" w:rsidR="0065783B" w:rsidRPr="00CD28BD" w:rsidRDefault="00CC5634"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.8.</w:t>
      </w:r>
      <w:r w:rsidR="0065783B" w:rsidRPr="00CD28BD">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0065783B" w:rsidRPr="00CD28BD">
        <w:rPr>
          <w:rFonts w:asciiTheme="minorHAnsi" w:eastAsia="Arial" w:hAnsiTheme="minorHAnsi" w:cstheme="minorHAnsi"/>
          <w:i/>
          <w:color w:val="000000"/>
          <w:sz w:val="21"/>
          <w:szCs w:val="21"/>
        </w:rPr>
        <w:t>on-line</w:t>
      </w:r>
      <w:r w:rsidR="0065783B" w:rsidRPr="00CD28BD">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0065783B" w:rsidRPr="00CD28BD">
          <w:rPr>
            <w:rFonts w:asciiTheme="minorHAnsi" w:eastAsia="Arial" w:hAnsiTheme="minorHAnsi" w:cstheme="minorHAnsi"/>
            <w:color w:val="000000"/>
            <w:sz w:val="21"/>
            <w:szCs w:val="21"/>
          </w:rPr>
          <w:t>art. 68 da Lei nº 14.133, de 2021</w:t>
        </w:r>
      </w:hyperlink>
      <w:r w:rsidR="0065783B" w:rsidRPr="00CD28BD">
        <w:rPr>
          <w:rFonts w:asciiTheme="minorHAnsi" w:eastAsia="Arial" w:hAnsiTheme="minorHAnsi" w:cstheme="minorHAnsi"/>
          <w:color w:val="000000"/>
          <w:sz w:val="21"/>
          <w:szCs w:val="21"/>
        </w:rPr>
        <w:t>.</w:t>
      </w:r>
    </w:p>
    <w:p w14:paraId="79F436FA" w14:textId="77777777" w:rsidR="0065783B" w:rsidRPr="00CD28BD" w:rsidRDefault="0065783B" w:rsidP="0065783B">
      <w:pPr>
        <w:pBdr>
          <w:top w:val="nil"/>
          <w:left w:val="nil"/>
          <w:bottom w:val="nil"/>
          <w:right w:val="nil"/>
          <w:between w:val="nil"/>
        </w:pBdr>
        <w:spacing w:line="360" w:lineRule="auto"/>
        <w:jc w:val="both"/>
        <w:rPr>
          <w:rFonts w:asciiTheme="minorHAnsi" w:eastAsia="Arial" w:hAnsiTheme="minorHAnsi" w:cstheme="minorHAnsi"/>
          <w:color w:val="000000"/>
          <w:sz w:val="21"/>
          <w:szCs w:val="21"/>
        </w:rPr>
      </w:pPr>
    </w:p>
    <w:p w14:paraId="28EE0EA8"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color w:val="000000"/>
          <w:sz w:val="21"/>
          <w:szCs w:val="21"/>
        </w:rPr>
        <w:t>Prazo de pagamento</w:t>
      </w:r>
    </w:p>
    <w:p w14:paraId="4FB503FE" w14:textId="17AAAE3E"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.9.</w:t>
      </w:r>
      <w:r w:rsidR="0065783B" w:rsidRPr="00CD28BD">
        <w:rPr>
          <w:rFonts w:asciiTheme="minorHAnsi" w:eastAsia="Arial" w:hAnsiTheme="minorHAnsi" w:cstheme="minorHAnsi"/>
          <w:sz w:val="21"/>
          <w:szCs w:val="21"/>
        </w:rPr>
        <w:tab/>
        <w:t>O prazo de pagamento será de 30 (trinta) dias.</w:t>
      </w:r>
    </w:p>
    <w:p w14:paraId="6E67139E" w14:textId="1F9B5126"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.10.</w:t>
      </w:r>
      <w:r w:rsidR="0065783B" w:rsidRPr="00CD28BD">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3688744" w14:textId="17D436B3"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.11.</w:t>
      </w:r>
      <w:r w:rsidR="0065783B" w:rsidRPr="00CD28BD">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5C1A00B6" w14:textId="77777777" w:rsidR="0065783B" w:rsidRPr="00CD28BD" w:rsidRDefault="0065783B"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 xml:space="preserve">a) verificar a manutenção das condições de habilitação exigidas no edital; </w:t>
      </w:r>
    </w:p>
    <w:p w14:paraId="6C9A2B1E" w14:textId="77777777" w:rsidR="0065783B" w:rsidRPr="00CD28BD" w:rsidRDefault="0065783B"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71751867" w14:textId="04463EBC"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.12.</w:t>
      </w:r>
      <w:r w:rsidR="0065783B" w:rsidRPr="00CD28BD">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362706" w14:textId="026C15B8"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.13.</w:t>
      </w:r>
      <w:r w:rsidR="0065783B" w:rsidRPr="00CD28BD">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83D18C" w14:textId="55156BC3" w:rsidR="0065783B" w:rsidRPr="00CD28BD" w:rsidRDefault="00CC5634"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.14.</w:t>
      </w:r>
      <w:r w:rsidR="0065783B" w:rsidRPr="00CD28BD">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080A9C76" w14:textId="2E60CA0D" w:rsidR="0065783B" w:rsidRPr="00CD28BD" w:rsidRDefault="00CC5634"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.15.</w:t>
      </w:r>
      <w:r w:rsidR="0065783B" w:rsidRPr="00CD28BD">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1A2121FA" w14:textId="77777777" w:rsidR="0065783B" w:rsidRPr="00CD28BD" w:rsidRDefault="0065783B" w:rsidP="0065783B">
      <w:pPr>
        <w:pBdr>
          <w:top w:val="nil"/>
          <w:left w:val="nil"/>
          <w:bottom w:val="nil"/>
          <w:right w:val="nil"/>
          <w:between w:val="nil"/>
        </w:pBdr>
        <w:tabs>
          <w:tab w:val="left" w:pos="567"/>
        </w:tabs>
        <w:spacing w:before="120" w:after="120" w:line="360" w:lineRule="auto"/>
        <w:jc w:val="both"/>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Forma de pagamento</w:t>
      </w:r>
    </w:p>
    <w:p w14:paraId="042135C3" w14:textId="681F4977" w:rsidR="0065783B" w:rsidRPr="00CD28BD" w:rsidRDefault="00CC5634" w:rsidP="0065783B">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.16.</w:t>
      </w:r>
      <w:r w:rsidR="0065783B" w:rsidRPr="00CD28BD">
        <w:rPr>
          <w:rFonts w:asciiTheme="minorHAnsi" w:eastAsia="Arial" w:hAnsiTheme="minorHAnsi" w:cstheme="minorHAnsi"/>
          <w:b/>
          <w:color w:val="000000"/>
          <w:sz w:val="21"/>
          <w:szCs w:val="21"/>
        </w:rPr>
        <w:tab/>
      </w:r>
      <w:r w:rsidR="0065783B" w:rsidRPr="00CD28BD">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09182753" w14:textId="594D2708" w:rsidR="0065783B" w:rsidRPr="00CD28BD" w:rsidRDefault="00CC5634" w:rsidP="0065783B">
      <w:pPr>
        <w:pBdr>
          <w:top w:val="nil"/>
          <w:left w:val="nil"/>
          <w:bottom w:val="nil"/>
          <w:right w:val="nil"/>
          <w:between w:val="nil"/>
        </w:pBdr>
        <w:tabs>
          <w:tab w:val="left" w:pos="0"/>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.17.</w:t>
      </w:r>
      <w:r w:rsidR="0065783B" w:rsidRPr="00CD28BD">
        <w:rPr>
          <w:rFonts w:asciiTheme="minorHAnsi" w:eastAsia="Arial" w:hAnsiTheme="minorHAnsi" w:cstheme="minorHAnsi"/>
          <w:color w:val="000000"/>
          <w:sz w:val="21"/>
          <w:szCs w:val="21"/>
        </w:rPr>
        <w:tab/>
        <w:t>Será considerada data do pagamento o dia em que constar como emitida a ordem bancária para pagamento.</w:t>
      </w:r>
    </w:p>
    <w:p w14:paraId="7EA95871" w14:textId="308A3626" w:rsidR="0065783B" w:rsidRPr="00CD28BD" w:rsidRDefault="00CC5634" w:rsidP="0065783B">
      <w:pPr>
        <w:pBdr>
          <w:top w:val="nil"/>
          <w:left w:val="nil"/>
          <w:bottom w:val="nil"/>
          <w:right w:val="nil"/>
          <w:between w:val="nil"/>
        </w:pBdr>
        <w:tabs>
          <w:tab w:val="left" w:pos="709"/>
        </w:tabs>
        <w:spacing w:before="120" w:after="120"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.18.</w:t>
      </w:r>
      <w:r w:rsidR="0065783B" w:rsidRPr="00CD28BD">
        <w:rPr>
          <w:rFonts w:asciiTheme="minorHAnsi" w:eastAsia="Arial" w:hAnsiTheme="minorHAnsi" w:cstheme="minorHAnsi"/>
          <w:b/>
          <w:color w:val="000000"/>
          <w:sz w:val="21"/>
          <w:szCs w:val="21"/>
        </w:rPr>
        <w:tab/>
      </w:r>
      <w:r w:rsidR="0065783B" w:rsidRPr="00CD28BD">
        <w:rPr>
          <w:rFonts w:asciiTheme="minorHAnsi" w:eastAsia="Arial" w:hAnsiTheme="minorHAnsi" w:cstheme="minorHAnsi"/>
          <w:color w:val="000000"/>
          <w:sz w:val="21"/>
          <w:szCs w:val="21"/>
        </w:rPr>
        <w:t>Quando do pagamento, será efetuada a retenção tributária prevista na legislação aplicável.</w:t>
      </w:r>
    </w:p>
    <w:p w14:paraId="41B2D738" w14:textId="1E431A84" w:rsidR="0065783B" w:rsidRPr="00CD28BD" w:rsidRDefault="00CC5634" w:rsidP="0065783B">
      <w:pPr>
        <w:pBdr>
          <w:top w:val="nil"/>
          <w:left w:val="nil"/>
          <w:bottom w:val="nil"/>
          <w:right w:val="nil"/>
          <w:between w:val="nil"/>
        </w:pBdr>
        <w:tabs>
          <w:tab w:val="left" w:pos="709"/>
        </w:tabs>
        <w:spacing w:line="360"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8</w:t>
      </w:r>
      <w:r w:rsidR="0065783B" w:rsidRPr="00CD28BD">
        <w:rPr>
          <w:rFonts w:asciiTheme="minorHAnsi" w:eastAsia="Arial" w:hAnsiTheme="minorHAnsi" w:cstheme="minorHAnsi"/>
          <w:b/>
          <w:color w:val="000000"/>
          <w:sz w:val="21"/>
          <w:szCs w:val="21"/>
        </w:rPr>
        <w:t>.18.1.</w:t>
      </w:r>
      <w:r w:rsidR="0065783B" w:rsidRPr="00CD28BD">
        <w:rPr>
          <w:rFonts w:asciiTheme="minorHAnsi" w:eastAsia="Arial"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04F7560A" w14:textId="7F9C721F" w:rsidR="0065783B" w:rsidRPr="00CD28BD" w:rsidRDefault="00CC5634" w:rsidP="0065783B">
      <w:pPr>
        <w:tabs>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8</w:t>
      </w:r>
      <w:r w:rsidR="0065783B" w:rsidRPr="00CD28BD">
        <w:rPr>
          <w:rFonts w:asciiTheme="minorHAnsi" w:eastAsia="Arial" w:hAnsiTheme="minorHAnsi" w:cstheme="minorHAnsi"/>
          <w:b/>
          <w:sz w:val="21"/>
          <w:szCs w:val="21"/>
        </w:rPr>
        <w:t>.19.</w:t>
      </w:r>
      <w:r w:rsidR="0065783B" w:rsidRPr="00CD28BD">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AC772E" w14:textId="77777777" w:rsidR="0065783B" w:rsidRPr="00CD28BD" w:rsidRDefault="0065783B" w:rsidP="0065783B">
      <w:pPr>
        <w:tabs>
          <w:tab w:val="left" w:pos="426"/>
        </w:tabs>
        <w:spacing w:line="360" w:lineRule="auto"/>
        <w:jc w:val="both"/>
        <w:rPr>
          <w:rFonts w:asciiTheme="minorHAnsi" w:eastAsia="Arial" w:hAnsiTheme="minorHAnsi" w:cstheme="minorHAnsi"/>
          <w:sz w:val="21"/>
          <w:szCs w:val="21"/>
        </w:rPr>
      </w:pPr>
    </w:p>
    <w:p w14:paraId="3664E65F" w14:textId="70EEEC5E" w:rsidR="0065783B" w:rsidRPr="00CC5634" w:rsidRDefault="0065783B" w:rsidP="00CC5634">
      <w:pPr>
        <w:pStyle w:val="PargrafodaLista"/>
        <w:numPr>
          <w:ilvl w:val="0"/>
          <w:numId w:val="43"/>
        </w:numPr>
        <w:tabs>
          <w:tab w:val="left" w:pos="142"/>
          <w:tab w:val="left" w:pos="426"/>
        </w:tabs>
        <w:spacing w:line="360" w:lineRule="auto"/>
        <w:jc w:val="both"/>
        <w:rPr>
          <w:rFonts w:asciiTheme="minorHAnsi" w:eastAsia="Arial" w:hAnsiTheme="minorHAnsi" w:cstheme="minorHAnsi"/>
          <w:b/>
          <w:sz w:val="21"/>
          <w:szCs w:val="21"/>
        </w:rPr>
      </w:pPr>
      <w:r w:rsidRPr="00CC5634">
        <w:rPr>
          <w:rFonts w:asciiTheme="minorHAnsi" w:eastAsia="Arial" w:hAnsiTheme="minorHAnsi" w:cstheme="minorHAnsi"/>
          <w:b/>
          <w:sz w:val="21"/>
          <w:szCs w:val="21"/>
        </w:rPr>
        <w:t>FORMA E CRITÉRIOS DE SELEÇÃO DO FORNECEDOR</w:t>
      </w:r>
    </w:p>
    <w:p w14:paraId="57E68900" w14:textId="77777777" w:rsidR="0065783B" w:rsidRPr="00CD28BD" w:rsidRDefault="0065783B" w:rsidP="0065783B">
      <w:pPr>
        <w:tabs>
          <w:tab w:val="left" w:pos="142"/>
          <w:tab w:val="left" w:pos="426"/>
        </w:tabs>
        <w:spacing w:line="360" w:lineRule="auto"/>
        <w:jc w:val="both"/>
        <w:rPr>
          <w:rFonts w:asciiTheme="minorHAnsi" w:eastAsia="Arial" w:hAnsiTheme="minorHAnsi" w:cstheme="minorHAnsi"/>
          <w:b/>
          <w:sz w:val="21"/>
          <w:szCs w:val="21"/>
        </w:rPr>
      </w:pPr>
      <w:r w:rsidRPr="00CD28BD">
        <w:rPr>
          <w:rFonts w:asciiTheme="minorHAnsi" w:eastAsia="Arial" w:hAnsiTheme="minorHAnsi" w:cstheme="minorHAnsi"/>
          <w:b/>
          <w:sz w:val="21"/>
          <w:szCs w:val="21"/>
        </w:rPr>
        <w:t>Forma de seleção e critério de julgamento da proposta</w:t>
      </w:r>
    </w:p>
    <w:p w14:paraId="4222B192" w14:textId="586668A2" w:rsidR="0065783B" w:rsidRPr="00CD28BD" w:rsidRDefault="00CC5634" w:rsidP="0065783B">
      <w:pPr>
        <w:tabs>
          <w:tab w:val="left" w:pos="142"/>
          <w:tab w:val="left" w:pos="426"/>
        </w:tabs>
        <w:spacing w:line="360"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.1.</w:t>
      </w:r>
      <w:r w:rsidR="0065783B" w:rsidRPr="00CD28BD">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48030F72"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b/>
          <w:color w:val="000000"/>
          <w:sz w:val="21"/>
          <w:szCs w:val="21"/>
        </w:rPr>
      </w:pPr>
    </w:p>
    <w:p w14:paraId="38746759" w14:textId="77777777"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Exigências de habilitação</w:t>
      </w:r>
    </w:p>
    <w:p w14:paraId="64ADA07D" w14:textId="77777777" w:rsidR="0065783B" w:rsidRPr="00CD28BD" w:rsidRDefault="0065783B"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Para fins de habilitação, deverá o licitante comprovar os seguintes requisitos:</w:t>
      </w:r>
    </w:p>
    <w:p w14:paraId="73F2CF79" w14:textId="157F80E1" w:rsidR="0065783B" w:rsidRPr="00CD28BD" w:rsidRDefault="00CC5634" w:rsidP="0065783B">
      <w:pPr>
        <w:pBdr>
          <w:top w:val="nil"/>
          <w:left w:val="nil"/>
          <w:bottom w:val="nil"/>
          <w:right w:val="nil"/>
          <w:between w:val="nil"/>
        </w:pBdr>
        <w:tabs>
          <w:tab w:val="left" w:pos="426"/>
        </w:tabs>
        <w:spacing w:before="120" w:after="120" w:line="276" w:lineRule="auto"/>
        <w:jc w:val="both"/>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w:t>
      </w:r>
      <w:r w:rsidR="0065783B" w:rsidRPr="00CD28BD">
        <w:rPr>
          <w:rFonts w:asciiTheme="minorHAnsi" w:eastAsia="Arial" w:hAnsiTheme="minorHAnsi" w:cstheme="minorHAnsi"/>
          <w:color w:val="000000"/>
          <w:sz w:val="21"/>
          <w:szCs w:val="21"/>
        </w:rPr>
        <w:tab/>
      </w:r>
      <w:r w:rsidR="0065783B" w:rsidRPr="00CD28BD">
        <w:rPr>
          <w:rFonts w:asciiTheme="minorHAnsi" w:eastAsia="Arial" w:hAnsiTheme="minorHAnsi" w:cstheme="minorHAnsi"/>
          <w:b/>
          <w:color w:val="000000"/>
          <w:sz w:val="21"/>
          <w:szCs w:val="21"/>
        </w:rPr>
        <w:t xml:space="preserve">Habilitação jurídica: </w:t>
      </w:r>
    </w:p>
    <w:p w14:paraId="450E3CA8" w14:textId="65B3BD82"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1" w:name="_heading=h.gjdgxs" w:colFirst="0" w:colLast="0"/>
      <w:bookmarkEnd w:id="1"/>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.2.1. Pessoa física:</w:t>
      </w:r>
      <w:r w:rsidR="0065783B" w:rsidRPr="00CD28BD">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4E39E1DB" w14:textId="530BD8BA"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.2.2. Empresário individual:</w:t>
      </w:r>
      <w:r w:rsidR="0065783B" w:rsidRPr="00CD28BD">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1D9A6CD2" w14:textId="1DB26B5F" w:rsidR="0065783B" w:rsidRPr="00CD28BD" w:rsidRDefault="00CC5634" w:rsidP="0065783B">
      <w:pPr>
        <w:pBdr>
          <w:top w:val="nil"/>
          <w:left w:val="nil"/>
          <w:bottom w:val="nil"/>
          <w:right w:val="nil"/>
          <w:between w:val="nil"/>
        </w:pBdr>
        <w:tabs>
          <w:tab w:val="left" w:pos="284"/>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.2.3. Microempreendedor Individual - MEI:</w:t>
      </w:r>
      <w:r w:rsidR="0065783B" w:rsidRPr="00CD28BD">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0065783B" w:rsidRPr="00CD28BD">
          <w:rPr>
            <w:rFonts w:asciiTheme="minorHAnsi" w:eastAsia="Arial" w:hAnsiTheme="minorHAnsi" w:cstheme="minorHAnsi"/>
            <w:color w:val="000000"/>
            <w:sz w:val="21"/>
            <w:szCs w:val="21"/>
            <w:u w:val="single"/>
          </w:rPr>
          <w:t>https://www.gov.br/empresas-e-negocios/pt-br/empreendedor</w:t>
        </w:r>
      </w:hyperlink>
      <w:r w:rsidR="0065783B" w:rsidRPr="00CD28BD">
        <w:rPr>
          <w:rFonts w:asciiTheme="minorHAnsi" w:eastAsia="Arial" w:hAnsiTheme="minorHAnsi" w:cstheme="minorHAnsi"/>
          <w:color w:val="000000"/>
          <w:sz w:val="21"/>
          <w:szCs w:val="21"/>
        </w:rPr>
        <w:t xml:space="preserve">; </w:t>
      </w:r>
    </w:p>
    <w:p w14:paraId="484D7B19" w14:textId="56C920B2"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.2.4. Sociedade empresária, sociedade limitada unipessoal – SLU ou sociedade identificada como empresa individual de responsabilidade limitada - EIRELI:</w:t>
      </w:r>
      <w:r w:rsidR="0065783B" w:rsidRPr="00CD28BD">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5F783A82" w14:textId="591D5B30"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.2.5. Sociedade empresária estrangeira:</w:t>
      </w:r>
      <w:r w:rsidR="0065783B" w:rsidRPr="00CD28BD">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0065783B" w:rsidRPr="00CD28BD">
          <w:rPr>
            <w:rFonts w:asciiTheme="minorHAnsi" w:eastAsia="Arial" w:hAnsiTheme="minorHAnsi" w:cstheme="minorHAnsi"/>
            <w:color w:val="000000"/>
            <w:sz w:val="21"/>
            <w:szCs w:val="21"/>
            <w:u w:val="single"/>
          </w:rPr>
          <w:t>Normativa DREI/ME n.º 77, de 18 de março de 2020</w:t>
        </w:r>
      </w:hyperlink>
      <w:r w:rsidR="0065783B" w:rsidRPr="00CD28BD">
        <w:rPr>
          <w:rFonts w:asciiTheme="minorHAnsi" w:eastAsia="Arial" w:hAnsiTheme="minorHAnsi" w:cstheme="minorHAnsi"/>
          <w:color w:val="000000"/>
          <w:sz w:val="21"/>
          <w:szCs w:val="21"/>
        </w:rPr>
        <w:t>.</w:t>
      </w:r>
    </w:p>
    <w:p w14:paraId="2269718F" w14:textId="73E0EB9A"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 xml:space="preserve">.2.6. Sociedade simples: </w:t>
      </w:r>
      <w:r w:rsidR="0065783B" w:rsidRPr="00CD28BD">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423636BE" w14:textId="2CF03093"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bookmarkStart w:id="2" w:name="_heading=h.30j0zll" w:colFirst="0" w:colLast="0"/>
      <w:bookmarkEnd w:id="2"/>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.2.7. Filial, sucursal ou agência de sociedade simples ou empresária:</w:t>
      </w:r>
      <w:r w:rsidR="0065783B" w:rsidRPr="00CD28BD">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DEEEEA" w14:textId="0EC0799F"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.2.8. Sociedade cooperativa:</w:t>
      </w:r>
      <w:r w:rsidR="0065783B" w:rsidRPr="00CD28BD">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0065783B" w:rsidRPr="00CD28BD">
          <w:rPr>
            <w:rFonts w:asciiTheme="minorHAnsi" w:eastAsia="Arial" w:hAnsiTheme="minorHAnsi" w:cstheme="minorHAnsi"/>
            <w:color w:val="000000"/>
            <w:sz w:val="21"/>
            <w:szCs w:val="21"/>
          </w:rPr>
          <w:t>art. 107 da Lei n.º 5.764, de 1971</w:t>
        </w:r>
      </w:hyperlink>
      <w:r w:rsidR="0065783B" w:rsidRPr="00CD28BD">
        <w:rPr>
          <w:rFonts w:asciiTheme="minorHAnsi" w:eastAsia="Arial" w:hAnsiTheme="minorHAnsi" w:cstheme="minorHAnsi"/>
          <w:color w:val="000000"/>
          <w:sz w:val="21"/>
          <w:szCs w:val="21"/>
        </w:rPr>
        <w:t>.</w:t>
      </w:r>
    </w:p>
    <w:p w14:paraId="67806351" w14:textId="5C79780F"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.2.9. Agricultor familiar:</w:t>
      </w:r>
      <w:r w:rsidR="0065783B" w:rsidRPr="00CD28BD">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9" w:anchor="art4%C2%A72">
        <w:r w:rsidR="0065783B" w:rsidRPr="00CD28BD">
          <w:rPr>
            <w:rFonts w:asciiTheme="minorHAnsi" w:eastAsia="Arial" w:hAnsiTheme="minorHAnsi" w:cstheme="minorHAnsi"/>
            <w:color w:val="000000"/>
            <w:sz w:val="21"/>
            <w:szCs w:val="21"/>
          </w:rPr>
          <w:t xml:space="preserve"> art. 4º, §2º do Decreto n.º 10.880, de 2021</w:t>
        </w:r>
      </w:hyperlink>
      <w:r w:rsidR="0065783B" w:rsidRPr="00CD28BD">
        <w:rPr>
          <w:rFonts w:asciiTheme="minorHAnsi" w:eastAsia="Arial" w:hAnsiTheme="minorHAnsi" w:cstheme="minorHAnsi"/>
          <w:color w:val="000000"/>
          <w:sz w:val="21"/>
          <w:szCs w:val="21"/>
        </w:rPr>
        <w:t>.</w:t>
      </w:r>
    </w:p>
    <w:p w14:paraId="436F123C" w14:textId="7FED8248"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.2.10. Produtor Rural:</w:t>
      </w:r>
      <w:r w:rsidR="0065783B" w:rsidRPr="00CD28BD">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0">
        <w:r w:rsidR="0065783B" w:rsidRPr="00CD28BD">
          <w:rPr>
            <w:rFonts w:asciiTheme="minorHAnsi" w:eastAsia="Arial" w:hAnsiTheme="minorHAnsi" w:cstheme="minorHAnsi"/>
            <w:color w:val="000000"/>
            <w:sz w:val="21"/>
            <w:szCs w:val="21"/>
          </w:rPr>
          <w:t>Instrução Normativa RFB n. 971, de 13 de novembro de 2009</w:t>
        </w:r>
      </w:hyperlink>
      <w:r w:rsidR="0065783B" w:rsidRPr="00CD28BD">
        <w:rPr>
          <w:rFonts w:asciiTheme="minorHAnsi" w:eastAsia="Arial" w:hAnsiTheme="minorHAnsi" w:cstheme="minorHAnsi"/>
          <w:color w:val="000000"/>
          <w:sz w:val="21"/>
          <w:szCs w:val="21"/>
        </w:rPr>
        <w:t xml:space="preserve"> (</w:t>
      </w:r>
      <w:proofErr w:type="spellStart"/>
      <w:r w:rsidR="0065783B" w:rsidRPr="00CD28BD">
        <w:rPr>
          <w:rFonts w:asciiTheme="minorHAnsi" w:eastAsia="Arial" w:hAnsiTheme="minorHAnsi" w:cstheme="minorHAnsi"/>
          <w:color w:val="000000"/>
          <w:sz w:val="21"/>
          <w:szCs w:val="21"/>
        </w:rPr>
        <w:t>arts</w:t>
      </w:r>
      <w:proofErr w:type="spellEnd"/>
      <w:r w:rsidR="0065783B" w:rsidRPr="00CD28BD">
        <w:rPr>
          <w:rFonts w:asciiTheme="minorHAnsi" w:eastAsia="Arial" w:hAnsiTheme="minorHAnsi" w:cstheme="minorHAnsi"/>
          <w:color w:val="000000"/>
          <w:sz w:val="21"/>
          <w:szCs w:val="21"/>
        </w:rPr>
        <w:t>. 17 a 19 e 165).</w:t>
      </w:r>
    </w:p>
    <w:p w14:paraId="171B72A6" w14:textId="43163068"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.2.11.</w:t>
      </w:r>
      <w:r w:rsidR="0065783B" w:rsidRPr="00CD28BD">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1309FE88" w14:textId="0CA3335B"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w:t>
      </w:r>
      <w:r w:rsidR="0065783B" w:rsidRPr="00CD28BD">
        <w:rPr>
          <w:rFonts w:asciiTheme="minorHAnsi" w:eastAsia="Arial" w:hAnsiTheme="minorHAnsi" w:cstheme="minorHAnsi"/>
          <w:color w:val="000000"/>
          <w:sz w:val="21"/>
          <w:szCs w:val="21"/>
        </w:rPr>
        <w:t xml:space="preserve"> </w:t>
      </w:r>
      <w:r w:rsidR="0065783B" w:rsidRPr="00CD28BD">
        <w:rPr>
          <w:rFonts w:asciiTheme="minorHAnsi" w:eastAsia="Arial" w:hAnsiTheme="minorHAnsi" w:cstheme="minorHAnsi"/>
          <w:b/>
          <w:color w:val="000000"/>
          <w:sz w:val="21"/>
          <w:szCs w:val="21"/>
        </w:rPr>
        <w:t>Habilitação fiscal, social e trabalhista:</w:t>
      </w:r>
      <w:r w:rsidR="0065783B" w:rsidRPr="00CD28BD">
        <w:rPr>
          <w:rFonts w:asciiTheme="minorHAnsi" w:eastAsia="Arial" w:hAnsiTheme="minorHAnsi" w:cstheme="minorHAnsi"/>
          <w:color w:val="000000"/>
          <w:sz w:val="21"/>
          <w:szCs w:val="21"/>
        </w:rPr>
        <w:t xml:space="preserve"> </w:t>
      </w:r>
    </w:p>
    <w:p w14:paraId="0176720A" w14:textId="5500E2C1" w:rsidR="0065783B" w:rsidRPr="00CD28BD" w:rsidRDefault="00CC5634" w:rsidP="0065783B">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.3.1.</w:t>
      </w:r>
      <w:r w:rsidR="0065783B" w:rsidRPr="00CD28BD">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380199D0" w14:textId="330438D3"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.3.2.</w:t>
      </w:r>
      <w:r w:rsidR="0065783B" w:rsidRPr="00CD28BD">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769289" w14:textId="685F61B5"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.3.3.</w:t>
      </w:r>
      <w:r w:rsidR="0065783B" w:rsidRPr="00CD28BD">
        <w:rPr>
          <w:rFonts w:asciiTheme="minorHAnsi" w:eastAsia="Arial" w:hAnsiTheme="minorHAnsi" w:cstheme="minorHAnsi"/>
          <w:color w:val="000000"/>
          <w:sz w:val="21"/>
          <w:szCs w:val="21"/>
        </w:rPr>
        <w:tab/>
        <w:t>Prova de regularidade com o Fundo de Garantia do Tempo de Serviço (FGTS);</w:t>
      </w:r>
    </w:p>
    <w:p w14:paraId="4FE06C22" w14:textId="29C235F8"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.3.4.</w:t>
      </w:r>
      <w:r w:rsidR="0065783B" w:rsidRPr="00CD28BD">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FA13070" w14:textId="1EC6525C"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.3.5.</w:t>
      </w:r>
      <w:r w:rsidR="0065783B" w:rsidRPr="00CD28BD">
        <w:rPr>
          <w:rFonts w:asciiTheme="minorHAnsi" w:eastAsia="Arial" w:hAnsiTheme="minorHAnsi" w:cstheme="minorHAnsi"/>
          <w:color w:val="000000"/>
          <w:sz w:val="21"/>
          <w:szCs w:val="21"/>
        </w:rPr>
        <w:tab/>
        <w:t>Prova de inscrição no cadastro de contribu</w:t>
      </w:r>
      <w:r w:rsidR="0065783B" w:rsidRPr="00CD28BD">
        <w:rPr>
          <w:rFonts w:asciiTheme="minorHAnsi" w:eastAsia="Arial" w:hAnsiTheme="minorHAnsi" w:cstheme="minorHAnsi"/>
          <w:sz w:val="21"/>
          <w:szCs w:val="21"/>
        </w:rPr>
        <w:t xml:space="preserve">intes Estadual e Municipal relativo ao domicílio ou sede do fornecedor, pertinente ao seu ramo de atividade e compatível com o objeto contratual; </w:t>
      </w:r>
    </w:p>
    <w:p w14:paraId="15CC1B99" w14:textId="27A152C2"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.3.6.</w:t>
      </w:r>
      <w:r w:rsidR="0065783B" w:rsidRPr="00CD28BD">
        <w:rPr>
          <w:rFonts w:asciiTheme="minorHAnsi" w:eastAsia="Arial" w:hAnsiTheme="minorHAnsi" w:cstheme="minorHAnsi"/>
          <w:sz w:val="21"/>
          <w:szCs w:val="21"/>
        </w:rPr>
        <w:tab/>
        <w:t>Prova de regularidade com a Fazenda Estadual e Municipal do domicílio ou sede do fornecedor, relativa à atividade em cujo exercício contrata ou concorre;</w:t>
      </w:r>
    </w:p>
    <w:p w14:paraId="524B6711" w14:textId="15CEA746"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.3.7.</w:t>
      </w:r>
      <w:r w:rsidR="0065783B" w:rsidRPr="00CD28BD">
        <w:rPr>
          <w:rFonts w:asciiTheme="minorHAnsi" w:eastAsia="Arial" w:hAnsiTheme="minorHAnsi" w:cstheme="minorHAnsi"/>
          <w:sz w:val="21"/>
          <w:szCs w:val="21"/>
        </w:rPr>
        <w:tab/>
        <w:t xml:space="preserve">Caso o fornecedor seja considerado isento dos tributos Estadual e </w:t>
      </w:r>
      <w:r w:rsidR="0065783B" w:rsidRPr="00CD28BD">
        <w:rPr>
          <w:rFonts w:asciiTheme="minorHAnsi" w:eastAsia="Arial" w:hAnsiTheme="minorHAnsi" w:cstheme="minorHAnsi"/>
          <w:color w:val="000000"/>
          <w:sz w:val="21"/>
          <w:szCs w:val="21"/>
        </w:rPr>
        <w:t>Municipal relacionados ao objeto contratual, deverá comprovar tal condição mediante a apresentação de declaração da Fazenda respectiva do seu domicílio ou sede, ou outra equivalente, na forma da lei.</w:t>
      </w:r>
    </w:p>
    <w:p w14:paraId="31BDD0A4" w14:textId="3197F34B" w:rsidR="0065783B"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.3.8.</w:t>
      </w:r>
      <w:r w:rsidR="0065783B" w:rsidRPr="00CD28BD">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0C253E9" w14:textId="77777777" w:rsidR="004E59E4" w:rsidRPr="00CD28BD" w:rsidRDefault="004E59E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65C98B8F" w14:textId="3CBC5D5A"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.4. Qualificação Econômico-Financeira:</w:t>
      </w:r>
    </w:p>
    <w:p w14:paraId="7FFBDFA9" w14:textId="04B146F0" w:rsidR="0065783B" w:rsidRPr="00CD28BD" w:rsidRDefault="00CC5634" w:rsidP="0065783B">
      <w:pPr>
        <w:tabs>
          <w:tab w:val="left" w:pos="567"/>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 xml:space="preserve">.4.1. </w:t>
      </w:r>
      <w:r w:rsidR="0065783B" w:rsidRPr="00CD28BD">
        <w:rPr>
          <w:rFonts w:asciiTheme="minorHAnsi" w:eastAsia="Arial" w:hAnsiTheme="minorHAnsi" w:cstheme="minorHAnsi"/>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7CC05A1D" w14:textId="7F979BCC" w:rsidR="0065783B" w:rsidRPr="00CD28BD" w:rsidRDefault="00CC5634" w:rsidP="0065783B">
      <w:pPr>
        <w:tabs>
          <w:tab w:val="left" w:pos="567"/>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 xml:space="preserve">.4.2. </w:t>
      </w:r>
      <w:r w:rsidR="0065783B" w:rsidRPr="00CD28BD">
        <w:rPr>
          <w:rFonts w:asciiTheme="minorHAnsi" w:eastAsia="Arial" w:hAnsiTheme="minorHAnsi" w:cstheme="minorHAnsi"/>
          <w:sz w:val="21"/>
          <w:szCs w:val="21"/>
        </w:rPr>
        <w:t>Certidão negativa de falência expedida pelo distribuidor da sede do fornecedor, conforme art. 69, caput, II da Lei n.º 14.133, de 2021;</w:t>
      </w:r>
    </w:p>
    <w:p w14:paraId="7A4E1752" w14:textId="77777777"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p>
    <w:p w14:paraId="20E1B0AF" w14:textId="300E02E3"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 Qualificação Técnica:</w:t>
      </w:r>
    </w:p>
    <w:p w14:paraId="0D43E1D9" w14:textId="77777777"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sz w:val="21"/>
          <w:szCs w:val="21"/>
        </w:rPr>
      </w:pPr>
    </w:p>
    <w:p w14:paraId="003C051F" w14:textId="7C0EEDBC"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.5.1.</w:t>
      </w:r>
      <w:r w:rsidR="0065783B" w:rsidRPr="00CD28BD">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99D2E16" w14:textId="550ED417" w:rsidR="0065783B" w:rsidRPr="00CD28BD" w:rsidRDefault="00CC5634" w:rsidP="0065783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.5.1.1.</w:t>
      </w:r>
      <w:r w:rsidR="0065783B" w:rsidRPr="00CD28BD">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3DFDC1D5" w14:textId="45811C88" w:rsidR="0065783B" w:rsidRPr="00CD28BD" w:rsidRDefault="00CC5634" w:rsidP="0065783B">
      <w:pPr>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sz w:val="21"/>
          <w:szCs w:val="21"/>
        </w:rPr>
        <w:t>9</w:t>
      </w:r>
      <w:r w:rsidR="0065783B" w:rsidRPr="00CD28BD">
        <w:rPr>
          <w:rFonts w:asciiTheme="minorHAnsi" w:eastAsia="Arial" w:hAnsiTheme="minorHAnsi" w:cstheme="minorHAnsi"/>
          <w:b/>
          <w:sz w:val="21"/>
          <w:szCs w:val="21"/>
        </w:rPr>
        <w:t xml:space="preserve">.5.1.1.1. </w:t>
      </w:r>
      <w:r w:rsidR="0065783B" w:rsidRPr="00CD28BD">
        <w:rPr>
          <w:rFonts w:asciiTheme="minorHAnsi" w:eastAsia="Arial" w:hAnsiTheme="minorHAnsi" w:cstheme="minorHAnsi"/>
          <w:sz w:val="21"/>
          <w:szCs w:val="21"/>
        </w:rPr>
        <w:t>Fornecimento de gás de cozinha (Gás liquefeito de Petróleo - GLP).</w:t>
      </w:r>
    </w:p>
    <w:p w14:paraId="4B01E74B" w14:textId="2B0463EF" w:rsidR="0065783B" w:rsidRPr="00CD28BD" w:rsidRDefault="00CC5634" w:rsidP="0065783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.5.1.2.</w:t>
      </w:r>
      <w:r w:rsidR="0065783B" w:rsidRPr="00CD28BD">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23130F46" w14:textId="132344C1" w:rsidR="0065783B" w:rsidRPr="00CD28BD" w:rsidRDefault="00CC5634" w:rsidP="0065783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.5.1.3.</w:t>
      </w:r>
      <w:r w:rsidR="0065783B" w:rsidRPr="00CD28BD">
        <w:rPr>
          <w:rFonts w:asciiTheme="minorHAnsi" w:eastAsia="Arial" w:hAnsiTheme="minorHAnsi" w:cstheme="minorHAnsi"/>
          <w:color w:val="000000"/>
          <w:sz w:val="21"/>
          <w:szCs w:val="21"/>
        </w:rPr>
        <w:tab/>
        <w:t>Os atestados de capacidade técnica poderão ser apresentados em nome da matriz ou da filial do fornecedor.</w:t>
      </w:r>
    </w:p>
    <w:p w14:paraId="2D3DC0E7" w14:textId="75B49783" w:rsidR="0065783B" w:rsidRPr="00CD28BD" w:rsidRDefault="00CC5634" w:rsidP="0065783B">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.5.1.4.</w:t>
      </w:r>
      <w:r w:rsidR="0065783B" w:rsidRPr="00CD28BD">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51E3AE8" w14:textId="09168EAA"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 xml:space="preserve">. </w:t>
      </w:r>
      <w:r w:rsidR="0065783B" w:rsidRPr="00CD28BD">
        <w:rPr>
          <w:rFonts w:asciiTheme="minorHAnsi" w:eastAsia="Arial" w:hAnsiTheme="minorHAnsi" w:cstheme="minorHAnsi"/>
          <w:color w:val="000000"/>
          <w:sz w:val="21"/>
          <w:szCs w:val="21"/>
        </w:rPr>
        <w:t>Caso admitida a participação de cooperativas, será exigida a seguinte documentação complementar:</w:t>
      </w:r>
    </w:p>
    <w:p w14:paraId="63C699B7" w14:textId="31E28E98"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1.</w:t>
      </w:r>
      <w:r w:rsidR="0065783B" w:rsidRPr="00CD28BD">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proofErr w:type="spellStart"/>
        <w:r w:rsidR="0065783B" w:rsidRPr="00CD28BD">
          <w:rPr>
            <w:rFonts w:asciiTheme="minorHAnsi" w:eastAsia="Arial" w:hAnsiTheme="minorHAnsi" w:cstheme="minorHAnsi"/>
            <w:color w:val="000000"/>
            <w:sz w:val="21"/>
            <w:szCs w:val="21"/>
            <w:u w:val="single"/>
          </w:rPr>
          <w:t>arts</w:t>
        </w:r>
        <w:proofErr w:type="spellEnd"/>
        <w:r w:rsidR="0065783B" w:rsidRPr="00CD28BD">
          <w:rPr>
            <w:rFonts w:asciiTheme="minorHAnsi" w:eastAsia="Arial" w:hAnsiTheme="minorHAnsi" w:cstheme="minorHAnsi"/>
            <w:color w:val="000000"/>
            <w:sz w:val="21"/>
            <w:szCs w:val="21"/>
            <w:u w:val="single"/>
          </w:rPr>
          <w:t>. 4º, inciso XI, 21, inciso I</w:t>
        </w:r>
      </w:hyperlink>
      <w:r w:rsidR="0065783B" w:rsidRPr="00CD28BD">
        <w:rPr>
          <w:rFonts w:asciiTheme="minorHAnsi" w:eastAsia="Arial" w:hAnsiTheme="minorHAnsi" w:cstheme="minorHAnsi"/>
          <w:color w:val="000000"/>
          <w:sz w:val="21"/>
          <w:szCs w:val="21"/>
        </w:rPr>
        <w:t xml:space="preserve"> e </w:t>
      </w:r>
      <w:hyperlink r:id="rId32" w:anchor="art42">
        <w:r w:rsidR="0065783B" w:rsidRPr="00CD28BD">
          <w:rPr>
            <w:rFonts w:asciiTheme="minorHAnsi" w:eastAsia="Arial" w:hAnsiTheme="minorHAnsi" w:cstheme="minorHAnsi"/>
            <w:color w:val="000000"/>
            <w:sz w:val="21"/>
            <w:szCs w:val="21"/>
            <w:u w:val="single"/>
          </w:rPr>
          <w:t>42, §§2º a 6º da Lei n. 5.764, de 1971</w:t>
        </w:r>
      </w:hyperlink>
      <w:r w:rsidR="0065783B" w:rsidRPr="00CD28BD">
        <w:rPr>
          <w:rFonts w:asciiTheme="minorHAnsi" w:eastAsia="Arial" w:hAnsiTheme="minorHAnsi" w:cstheme="minorHAnsi"/>
          <w:color w:val="000000"/>
          <w:sz w:val="21"/>
          <w:szCs w:val="21"/>
        </w:rPr>
        <w:t>;</w:t>
      </w:r>
    </w:p>
    <w:p w14:paraId="5503ED9A" w14:textId="1E50C6A3"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 xml:space="preserve">.2. </w:t>
      </w:r>
      <w:r w:rsidR="0065783B" w:rsidRPr="00CD28BD">
        <w:rPr>
          <w:rFonts w:asciiTheme="minorHAnsi" w:eastAsia="Arial" w:hAnsiTheme="minorHAnsi" w:cstheme="minorHAnsi"/>
          <w:color w:val="000000"/>
          <w:sz w:val="21"/>
          <w:szCs w:val="21"/>
        </w:rPr>
        <w:t>A declaração de regularidade de situação do contribuinte individual – DRSCI, para cada um dos cooperados indicados;</w:t>
      </w:r>
    </w:p>
    <w:p w14:paraId="12BF0AE9" w14:textId="240BCD54"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 xml:space="preserve">.3. </w:t>
      </w:r>
      <w:r w:rsidR="0065783B" w:rsidRPr="00CD28BD">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46123794" w14:textId="2D6D5E13"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 xml:space="preserve">.4. </w:t>
      </w:r>
      <w:r w:rsidR="0065783B" w:rsidRPr="00CD28BD">
        <w:rPr>
          <w:rFonts w:asciiTheme="minorHAnsi" w:eastAsia="Arial" w:hAnsiTheme="minorHAnsi" w:cstheme="minorHAnsi"/>
          <w:color w:val="000000"/>
          <w:sz w:val="21"/>
          <w:szCs w:val="21"/>
        </w:rPr>
        <w:t xml:space="preserve">O registro previsto na </w:t>
      </w:r>
      <w:hyperlink r:id="rId33" w:anchor="art107">
        <w:r w:rsidR="0065783B" w:rsidRPr="00CD28BD">
          <w:rPr>
            <w:rFonts w:asciiTheme="minorHAnsi" w:eastAsia="Arial" w:hAnsiTheme="minorHAnsi" w:cstheme="minorHAnsi"/>
            <w:color w:val="000000"/>
            <w:sz w:val="21"/>
            <w:szCs w:val="21"/>
            <w:u w:val="single"/>
          </w:rPr>
          <w:t>Lei n. 5.764, de 1971, art. 107</w:t>
        </w:r>
      </w:hyperlink>
      <w:r w:rsidR="0065783B" w:rsidRPr="00CD28BD">
        <w:rPr>
          <w:rFonts w:asciiTheme="minorHAnsi" w:eastAsia="Arial" w:hAnsiTheme="minorHAnsi" w:cstheme="minorHAnsi"/>
          <w:color w:val="000000"/>
          <w:sz w:val="21"/>
          <w:szCs w:val="21"/>
        </w:rPr>
        <w:t>;</w:t>
      </w:r>
    </w:p>
    <w:p w14:paraId="43EB05AD" w14:textId="4AD0B945"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.5.</w:t>
      </w:r>
      <w:r w:rsidR="0065783B" w:rsidRPr="00CD28BD">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2A45A0AE" w14:textId="4309B1BE" w:rsidR="0065783B" w:rsidRPr="00CD28BD"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.6.</w:t>
      </w:r>
      <w:r w:rsidR="0065783B" w:rsidRPr="00CD28BD">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C31FD17" w14:textId="76C7DA62" w:rsidR="0065783B" w:rsidRDefault="00CC5634" w:rsidP="0065783B">
      <w:pPr>
        <w:pBdr>
          <w:top w:val="nil"/>
          <w:left w:val="nil"/>
          <w:bottom w:val="nil"/>
          <w:right w:val="nil"/>
          <w:between w:val="nil"/>
        </w:pBdr>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9</w:t>
      </w:r>
      <w:r w:rsidR="0065783B" w:rsidRPr="00CD28BD">
        <w:rPr>
          <w:rFonts w:asciiTheme="minorHAnsi" w:eastAsia="Arial" w:hAnsiTheme="minorHAnsi" w:cstheme="minorHAnsi"/>
          <w:b/>
          <w:color w:val="000000"/>
          <w:sz w:val="21"/>
          <w:szCs w:val="21"/>
        </w:rPr>
        <w:t>.</w:t>
      </w:r>
      <w:r w:rsidR="004E59E4">
        <w:rPr>
          <w:rFonts w:asciiTheme="minorHAnsi" w:eastAsia="Arial" w:hAnsiTheme="minorHAnsi" w:cstheme="minorHAnsi"/>
          <w:b/>
          <w:color w:val="000000"/>
          <w:sz w:val="21"/>
          <w:szCs w:val="21"/>
        </w:rPr>
        <w:t>6</w:t>
      </w:r>
      <w:r w:rsidR="0065783B" w:rsidRPr="00CD28BD">
        <w:rPr>
          <w:rFonts w:asciiTheme="minorHAnsi" w:eastAsia="Arial" w:hAnsiTheme="minorHAnsi" w:cstheme="minorHAnsi"/>
          <w:b/>
          <w:color w:val="000000"/>
          <w:sz w:val="21"/>
          <w:szCs w:val="21"/>
        </w:rPr>
        <w:t>.7.</w:t>
      </w:r>
      <w:r w:rsidR="0065783B" w:rsidRPr="00CD28BD">
        <w:rPr>
          <w:rFonts w:asciiTheme="minorHAnsi" w:eastAsia="Arial" w:hAnsiTheme="minorHAnsi" w:cstheme="minorHAnsi"/>
          <w:color w:val="000000"/>
          <w:sz w:val="21"/>
          <w:szCs w:val="21"/>
        </w:rPr>
        <w:t xml:space="preserve"> A última auditoria contábil-financeira da cooperativa, conforme dispõe o </w:t>
      </w:r>
      <w:hyperlink r:id="rId34" w:anchor="art112">
        <w:r w:rsidR="0065783B" w:rsidRPr="00CD28BD">
          <w:rPr>
            <w:rFonts w:asciiTheme="minorHAnsi" w:eastAsia="Arial" w:hAnsiTheme="minorHAnsi" w:cstheme="minorHAnsi"/>
            <w:color w:val="000000"/>
            <w:sz w:val="21"/>
            <w:szCs w:val="21"/>
            <w:u w:val="single"/>
          </w:rPr>
          <w:t>art. 112 da Lei n. 5.764, de 1971</w:t>
        </w:r>
      </w:hyperlink>
      <w:r w:rsidR="0065783B" w:rsidRPr="00CD28BD">
        <w:rPr>
          <w:rFonts w:asciiTheme="minorHAnsi" w:eastAsia="Arial" w:hAnsiTheme="minorHAnsi" w:cstheme="minorHAnsi"/>
          <w:color w:val="000000"/>
          <w:sz w:val="21"/>
          <w:szCs w:val="21"/>
        </w:rPr>
        <w:t>, ou uma declaração, sob as penas da lei, de que tal auditoria não foi exigida pelo órgão fiscalizador.</w:t>
      </w:r>
    </w:p>
    <w:p w14:paraId="3AC57417" w14:textId="71E30E70" w:rsidR="004E59E4" w:rsidRPr="004E59E4" w:rsidRDefault="004E59E4" w:rsidP="004E59E4">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4E59E4">
        <w:rPr>
          <w:rFonts w:asciiTheme="minorHAnsi" w:eastAsia="Arial" w:hAnsiTheme="minorHAnsi" w:cstheme="minorHAnsi"/>
          <w:b/>
          <w:sz w:val="21"/>
          <w:szCs w:val="21"/>
        </w:rPr>
        <w:t>9.7.</w:t>
      </w:r>
      <w:r w:rsidRPr="004E59E4">
        <w:rPr>
          <w:rFonts w:asciiTheme="minorHAnsi" w:eastAsia="Arial" w:hAnsiTheme="minorHAnsi" w:cstheme="minorHAnsi"/>
          <w:sz w:val="21"/>
          <w:szCs w:val="21"/>
        </w:rPr>
        <w:t xml:space="preserve"> A empresa licitante deverá apresentar o laudo de vistoria atualizado emitido pelo Corpo de Bombeiros, comprovando que suas instalações estão em conformidade com as normas de segurança para o armazenamento, manuseio e fornecimento de gás GLP.</w:t>
      </w:r>
    </w:p>
    <w:p w14:paraId="44036029" w14:textId="648EEF5A" w:rsidR="004E59E4" w:rsidRPr="004E59E4" w:rsidRDefault="004E59E4" w:rsidP="004E59E4">
      <w:pPr>
        <w:pBdr>
          <w:top w:val="nil"/>
          <w:left w:val="nil"/>
          <w:bottom w:val="nil"/>
          <w:right w:val="nil"/>
          <w:between w:val="nil"/>
        </w:pBdr>
        <w:spacing w:before="120" w:after="120" w:line="276" w:lineRule="auto"/>
        <w:jc w:val="both"/>
        <w:rPr>
          <w:rFonts w:asciiTheme="minorHAnsi" w:eastAsia="Arial" w:hAnsiTheme="minorHAnsi" w:cstheme="minorHAnsi"/>
          <w:sz w:val="21"/>
          <w:szCs w:val="21"/>
        </w:rPr>
      </w:pPr>
      <w:r w:rsidRPr="004E59E4">
        <w:rPr>
          <w:rFonts w:asciiTheme="minorHAnsi" w:eastAsia="Arial" w:hAnsiTheme="minorHAnsi" w:cstheme="minorHAnsi"/>
          <w:b/>
          <w:sz w:val="21"/>
          <w:szCs w:val="21"/>
        </w:rPr>
        <w:t>9.8.</w:t>
      </w:r>
      <w:r w:rsidRPr="004E59E4">
        <w:rPr>
          <w:rFonts w:asciiTheme="minorHAnsi" w:eastAsia="Arial" w:hAnsiTheme="minorHAnsi" w:cstheme="minorHAnsi"/>
          <w:sz w:val="21"/>
          <w:szCs w:val="21"/>
        </w:rPr>
        <w:t xml:space="preserve"> Comprovação de que a empresa fornecedora é uma revendedora autorizada de gás GLP, emitidos pela Agência Nacional do Petróleo, Gás Natural e Biocombustíveis (ANP) ou outro órgão regulador competente. Esse documento deve demonstrar que a empresa está devidamente autorizada a comercializar o produto, assegurando que o fornecimento segue todas as exigências legais e regulatórias do setor.</w:t>
      </w:r>
    </w:p>
    <w:p w14:paraId="34C738F1" w14:textId="27005B4C" w:rsidR="0065783B" w:rsidRPr="004E59E4" w:rsidRDefault="004E59E4" w:rsidP="004E59E4">
      <w:pPr>
        <w:pBdr>
          <w:top w:val="nil"/>
          <w:left w:val="nil"/>
          <w:bottom w:val="nil"/>
          <w:right w:val="nil"/>
          <w:between w:val="nil"/>
        </w:pBdr>
        <w:spacing w:before="120" w:after="120" w:line="276" w:lineRule="auto"/>
        <w:jc w:val="both"/>
        <w:rPr>
          <w:rFonts w:asciiTheme="minorHAnsi" w:eastAsia="Arial" w:hAnsiTheme="minorHAnsi" w:cstheme="minorHAnsi"/>
          <w:b/>
          <w:sz w:val="21"/>
          <w:szCs w:val="21"/>
        </w:rPr>
      </w:pPr>
      <w:r w:rsidRPr="004E59E4">
        <w:rPr>
          <w:rFonts w:asciiTheme="minorHAnsi" w:eastAsia="Arial" w:hAnsiTheme="minorHAnsi" w:cstheme="minorHAnsi"/>
          <w:b/>
          <w:sz w:val="21"/>
          <w:szCs w:val="21"/>
        </w:rPr>
        <w:t>9.9.</w:t>
      </w:r>
      <w:r w:rsidRPr="004E59E4">
        <w:rPr>
          <w:rFonts w:asciiTheme="minorHAnsi" w:eastAsia="Arial" w:hAnsiTheme="minorHAnsi" w:cstheme="minorHAnsi"/>
          <w:sz w:val="21"/>
          <w:szCs w:val="21"/>
        </w:rPr>
        <w:t xml:space="preserve"> Licença de funcionamento emitida pelos órgãos municipais competentes, comprovando que está devidamente regularizada para a execução de suas atividades, incluindo a revenda de gás GLP. A licença de funcionamento deve estar vigente e dentro do prazo de validade.</w:t>
      </w:r>
    </w:p>
    <w:p w14:paraId="75BE2B53" w14:textId="77777777" w:rsidR="004E59E4" w:rsidRPr="004E59E4" w:rsidRDefault="004E59E4" w:rsidP="004E59E4">
      <w:pPr>
        <w:pBdr>
          <w:top w:val="nil"/>
          <w:left w:val="nil"/>
          <w:bottom w:val="nil"/>
          <w:right w:val="nil"/>
          <w:between w:val="nil"/>
        </w:pBdr>
        <w:spacing w:before="120" w:after="120" w:line="276" w:lineRule="auto"/>
        <w:jc w:val="both"/>
        <w:rPr>
          <w:rFonts w:ascii="Arial" w:eastAsia="Arial" w:hAnsi="Arial" w:cs="Arial"/>
          <w:sz w:val="23"/>
          <w:szCs w:val="23"/>
        </w:rPr>
      </w:pPr>
    </w:p>
    <w:p w14:paraId="0C91E9AB" w14:textId="543DCA76" w:rsidR="0065783B" w:rsidRPr="00B9090C"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Pr>
          <w:rFonts w:asciiTheme="minorHAnsi" w:eastAsia="Arial" w:hAnsiTheme="minorHAnsi" w:cstheme="minorHAnsi"/>
          <w:b/>
          <w:color w:val="000000"/>
          <w:sz w:val="21"/>
          <w:szCs w:val="21"/>
        </w:rPr>
        <w:t xml:space="preserve">10. </w:t>
      </w:r>
      <w:r w:rsidR="0065783B" w:rsidRPr="00CD28BD">
        <w:rPr>
          <w:rFonts w:asciiTheme="minorHAnsi" w:eastAsia="Arial" w:hAnsiTheme="minorHAnsi" w:cstheme="minorHAnsi"/>
          <w:b/>
          <w:color w:val="000000"/>
          <w:sz w:val="21"/>
          <w:szCs w:val="21"/>
        </w:rPr>
        <w:t>ESTIMATIVAS DO VALOR DA CONTRATAÇÃO</w:t>
      </w:r>
    </w:p>
    <w:p w14:paraId="54BDFFB7" w14:textId="3DBC2C9C" w:rsidR="0065783B" w:rsidRPr="00CD28BD" w:rsidRDefault="00CC5634"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Pr>
          <w:rFonts w:asciiTheme="minorHAnsi" w:eastAsia="Arial" w:hAnsiTheme="minorHAnsi" w:cstheme="minorHAnsi"/>
          <w:b/>
          <w:color w:val="000000"/>
          <w:sz w:val="21"/>
          <w:szCs w:val="21"/>
        </w:rPr>
        <w:t>10</w:t>
      </w:r>
      <w:r w:rsidR="0065783B" w:rsidRPr="00CD28BD">
        <w:rPr>
          <w:rFonts w:asciiTheme="minorHAnsi" w:eastAsia="Arial" w:hAnsiTheme="minorHAnsi" w:cstheme="minorHAnsi"/>
          <w:b/>
          <w:color w:val="000000"/>
          <w:sz w:val="21"/>
          <w:szCs w:val="21"/>
        </w:rPr>
        <w:t>.1.</w:t>
      </w:r>
      <w:r w:rsidR="0065783B" w:rsidRPr="00CD28BD">
        <w:rPr>
          <w:rFonts w:asciiTheme="minorHAnsi" w:eastAsia="Arial" w:hAnsiTheme="minorHAnsi" w:cstheme="minorHAnsi"/>
          <w:color w:val="000000"/>
          <w:sz w:val="21"/>
          <w:szCs w:val="21"/>
        </w:rPr>
        <w:tab/>
        <w:t>O custo estimado total da contratação é</w:t>
      </w:r>
      <w:r w:rsidR="0065783B" w:rsidRPr="00CD28BD">
        <w:rPr>
          <w:rFonts w:asciiTheme="minorHAnsi" w:eastAsia="Arial" w:hAnsiTheme="minorHAnsi" w:cstheme="minorHAnsi"/>
          <w:sz w:val="21"/>
          <w:szCs w:val="21"/>
        </w:rPr>
        <w:t xml:space="preserve"> de R$ 108.741,00 (cento e oito mil, setecentos e quarenta e um reais), conforme levantamentos apresentados no Estudo Técnico Preliminar.</w:t>
      </w:r>
    </w:p>
    <w:p w14:paraId="1807EAF8" w14:textId="77777777"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338761DA" w14:textId="0E40325F" w:rsidR="0065783B" w:rsidRPr="00B9090C"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CD28BD">
        <w:rPr>
          <w:rFonts w:asciiTheme="minorHAnsi" w:eastAsia="Arial" w:hAnsiTheme="minorHAnsi" w:cstheme="minorHAnsi"/>
          <w:b/>
          <w:color w:val="000000"/>
          <w:sz w:val="21"/>
          <w:szCs w:val="21"/>
        </w:rPr>
        <w:t>1</w:t>
      </w:r>
      <w:r w:rsidR="00CC5634">
        <w:rPr>
          <w:rFonts w:asciiTheme="minorHAnsi" w:eastAsia="Arial" w:hAnsiTheme="minorHAnsi" w:cstheme="minorHAnsi"/>
          <w:b/>
          <w:color w:val="000000"/>
          <w:sz w:val="21"/>
          <w:szCs w:val="21"/>
        </w:rPr>
        <w:t>1</w:t>
      </w:r>
      <w:r w:rsidRPr="00CD28BD">
        <w:rPr>
          <w:rFonts w:asciiTheme="minorHAnsi" w:eastAsia="Arial" w:hAnsiTheme="minorHAnsi" w:cstheme="minorHAnsi"/>
          <w:b/>
          <w:color w:val="000000"/>
          <w:sz w:val="21"/>
          <w:szCs w:val="21"/>
        </w:rPr>
        <w:t>.</w:t>
      </w:r>
      <w:r w:rsidRPr="00CD28BD">
        <w:rPr>
          <w:rFonts w:asciiTheme="minorHAnsi" w:eastAsia="Arial" w:hAnsiTheme="minorHAnsi" w:cstheme="minorHAnsi"/>
          <w:b/>
          <w:color w:val="000000"/>
          <w:sz w:val="21"/>
          <w:szCs w:val="21"/>
        </w:rPr>
        <w:tab/>
        <w:t>DOTAÇÃO ORÇAMENTÁRIA</w:t>
      </w:r>
    </w:p>
    <w:p w14:paraId="02BC61C5" w14:textId="599B2FFE" w:rsidR="0065783B" w:rsidRPr="00B9090C"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CD28BD">
        <w:rPr>
          <w:rFonts w:asciiTheme="minorHAnsi" w:eastAsia="Arial" w:hAnsiTheme="minorHAnsi" w:cstheme="minorHAnsi"/>
          <w:b/>
          <w:color w:val="000000"/>
          <w:sz w:val="21"/>
          <w:szCs w:val="21"/>
        </w:rPr>
        <w:t>1</w:t>
      </w:r>
      <w:r w:rsidR="00CC5634">
        <w:rPr>
          <w:rFonts w:asciiTheme="minorHAnsi" w:eastAsia="Arial" w:hAnsiTheme="minorHAnsi" w:cstheme="minorHAnsi"/>
          <w:b/>
          <w:color w:val="000000"/>
          <w:sz w:val="21"/>
          <w:szCs w:val="21"/>
        </w:rPr>
        <w:t>1</w:t>
      </w:r>
      <w:r w:rsidRPr="00CD28BD">
        <w:rPr>
          <w:rFonts w:asciiTheme="minorHAnsi" w:eastAsia="Arial" w:hAnsiTheme="minorHAnsi" w:cstheme="minorHAnsi"/>
          <w:b/>
          <w:color w:val="000000"/>
          <w:sz w:val="21"/>
          <w:szCs w:val="21"/>
        </w:rPr>
        <w:t>.1.</w:t>
      </w:r>
      <w:r w:rsidRPr="00CD28BD">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CD28BD">
        <w:rPr>
          <w:rFonts w:asciiTheme="minorHAnsi" w:eastAsia="Arial" w:hAnsiTheme="minorHAnsi" w:cstheme="minorHAnsi"/>
          <w:color w:val="000000"/>
          <w:sz w:val="21"/>
          <w:szCs w:val="21"/>
        </w:rPr>
        <w:t>ões</w:t>
      </w:r>
      <w:proofErr w:type="spellEnd"/>
      <w:r w:rsidRPr="00CD28BD">
        <w:rPr>
          <w:rFonts w:asciiTheme="minorHAnsi" w:eastAsia="Arial" w:hAnsiTheme="minorHAnsi" w:cstheme="minorHAnsi"/>
          <w:color w:val="000000"/>
          <w:sz w:val="21"/>
          <w:szCs w:val="21"/>
        </w:rPr>
        <w:t xml:space="preserve">) orçamentária(s): </w:t>
      </w:r>
    </w:p>
    <w:p w14:paraId="0FFF6629" w14:textId="77777777"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Secretaria da Educação: Ficha nº 542.</w:t>
      </w:r>
    </w:p>
    <w:p w14:paraId="53FEF116" w14:textId="77777777"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Administração: Ficha nº 27.</w:t>
      </w:r>
    </w:p>
    <w:p w14:paraId="7673C0B1" w14:textId="77777777"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Assessoria de Cultura: Ficha nº 144.</w:t>
      </w:r>
    </w:p>
    <w:p w14:paraId="51B42F20" w14:textId="77777777"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Secretaria de Assistência Social: Ficha nº 550</w:t>
      </w:r>
    </w:p>
    <w:p w14:paraId="0880BCF7" w14:textId="77777777"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Secretaria de Obras: Ficha nº 365.</w:t>
      </w:r>
    </w:p>
    <w:p w14:paraId="575F0EBF" w14:textId="36DF02AE" w:rsidR="0065783B" w:rsidRPr="00CD28BD" w:rsidRDefault="0065783B" w:rsidP="00B9090C">
      <w:pPr>
        <w:pBdr>
          <w:top w:val="nil"/>
          <w:left w:val="nil"/>
          <w:bottom w:val="nil"/>
          <w:right w:val="nil"/>
          <w:between w:val="nil"/>
        </w:pBdr>
        <w:tabs>
          <w:tab w:val="left" w:pos="567"/>
        </w:tabs>
        <w:spacing w:before="120" w:after="120"/>
        <w:jc w:val="both"/>
        <w:rPr>
          <w:rFonts w:asciiTheme="minorHAnsi" w:eastAsia="Arial" w:hAnsiTheme="minorHAnsi" w:cstheme="minorHAnsi"/>
          <w:sz w:val="21"/>
          <w:szCs w:val="21"/>
        </w:rPr>
      </w:pPr>
      <w:r w:rsidRPr="00CD28BD">
        <w:rPr>
          <w:rFonts w:asciiTheme="minorHAnsi" w:eastAsia="Arial" w:hAnsiTheme="minorHAnsi" w:cstheme="minorHAnsi"/>
          <w:sz w:val="21"/>
          <w:szCs w:val="21"/>
        </w:rPr>
        <w:t>Secretaria de Saúde: Ficha nº 182.</w:t>
      </w:r>
    </w:p>
    <w:p w14:paraId="74C59A16" w14:textId="085E58A4"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CD28BD">
        <w:rPr>
          <w:rFonts w:asciiTheme="minorHAnsi" w:eastAsia="Arial" w:hAnsiTheme="minorHAnsi" w:cstheme="minorHAnsi"/>
          <w:b/>
          <w:color w:val="000000"/>
          <w:sz w:val="21"/>
          <w:szCs w:val="21"/>
        </w:rPr>
        <w:t>1</w:t>
      </w:r>
      <w:r w:rsidR="00CC5634">
        <w:rPr>
          <w:rFonts w:asciiTheme="minorHAnsi" w:eastAsia="Arial" w:hAnsiTheme="minorHAnsi" w:cstheme="minorHAnsi"/>
          <w:b/>
          <w:color w:val="000000"/>
          <w:sz w:val="21"/>
          <w:szCs w:val="21"/>
        </w:rPr>
        <w:t>1</w:t>
      </w:r>
      <w:r w:rsidRPr="00CD28BD">
        <w:rPr>
          <w:rFonts w:asciiTheme="minorHAnsi" w:eastAsia="Arial" w:hAnsiTheme="minorHAnsi" w:cstheme="minorHAnsi"/>
          <w:b/>
          <w:color w:val="000000"/>
          <w:sz w:val="21"/>
          <w:szCs w:val="21"/>
        </w:rPr>
        <w:t>.2.</w:t>
      </w:r>
      <w:r w:rsidRPr="00CD28BD">
        <w:rPr>
          <w:rFonts w:asciiTheme="minorHAnsi" w:eastAsia="Arial" w:hAnsiTheme="minorHAnsi" w:cstheme="minorHAnsi"/>
          <w:color w:val="000000"/>
          <w:sz w:val="21"/>
          <w:szCs w:val="21"/>
        </w:rPr>
        <w:tab/>
        <w:t>A(s) dotação(</w:t>
      </w:r>
      <w:proofErr w:type="spellStart"/>
      <w:r w:rsidRPr="00CD28BD">
        <w:rPr>
          <w:rFonts w:asciiTheme="minorHAnsi" w:eastAsia="Arial" w:hAnsiTheme="minorHAnsi" w:cstheme="minorHAnsi"/>
          <w:color w:val="000000"/>
          <w:sz w:val="21"/>
          <w:szCs w:val="21"/>
        </w:rPr>
        <w:t>ões</w:t>
      </w:r>
      <w:proofErr w:type="spellEnd"/>
      <w:r w:rsidRPr="00CD28BD">
        <w:rPr>
          <w:rFonts w:asciiTheme="minorHAnsi" w:eastAsia="Arial" w:hAnsiTheme="minorHAnsi" w:cstheme="minorHAnsi"/>
          <w:color w:val="000000"/>
          <w:sz w:val="21"/>
          <w:szCs w:val="21"/>
        </w:rPr>
        <w:t>) relativa(s) aos exercícios financeiros subsequentes será(</w:t>
      </w:r>
      <w:proofErr w:type="spellStart"/>
      <w:r w:rsidRPr="00CD28BD">
        <w:rPr>
          <w:rFonts w:asciiTheme="minorHAnsi" w:eastAsia="Arial" w:hAnsiTheme="minorHAnsi" w:cstheme="minorHAnsi"/>
          <w:color w:val="000000"/>
          <w:sz w:val="21"/>
          <w:szCs w:val="21"/>
        </w:rPr>
        <w:t>ão</w:t>
      </w:r>
      <w:proofErr w:type="spellEnd"/>
      <w:r w:rsidRPr="00CD28BD">
        <w:rPr>
          <w:rFonts w:asciiTheme="minorHAnsi" w:eastAsia="Arial" w:hAnsiTheme="minorHAnsi" w:cstheme="minorHAnsi"/>
          <w:color w:val="000000"/>
          <w:sz w:val="21"/>
          <w:szCs w:val="21"/>
        </w:rPr>
        <w:t>) indicada(s) após aprovação da respectiva Lei Orçamentária e liberação dos créditos correspondentes, mediante apostilamento.</w:t>
      </w:r>
    </w:p>
    <w:p w14:paraId="5BB542FD" w14:textId="77777777" w:rsidR="0065783B" w:rsidRPr="00CD28BD" w:rsidRDefault="0065783B" w:rsidP="0065783B">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53D7CDA2"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color w:val="000000"/>
          <w:sz w:val="21"/>
          <w:szCs w:val="21"/>
        </w:rPr>
      </w:pPr>
    </w:p>
    <w:p w14:paraId="26145B57" w14:textId="77777777" w:rsidR="0065783B" w:rsidRPr="00CD28BD" w:rsidRDefault="0065783B" w:rsidP="0065783B">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7600D2AC" w14:textId="77777777" w:rsidR="0065783B" w:rsidRPr="00CD28BD" w:rsidRDefault="0065783B" w:rsidP="0065783B">
      <w:pPr>
        <w:pBdr>
          <w:top w:val="nil"/>
          <w:left w:val="nil"/>
          <w:bottom w:val="nil"/>
          <w:right w:val="nil"/>
          <w:between w:val="nil"/>
        </w:pBdr>
        <w:tabs>
          <w:tab w:val="left" w:pos="567"/>
        </w:tabs>
        <w:jc w:val="center"/>
        <w:rPr>
          <w:rFonts w:asciiTheme="minorHAnsi" w:eastAsia="Arial" w:hAnsiTheme="minorHAnsi" w:cstheme="minorHAnsi"/>
          <w:color w:val="000000"/>
          <w:sz w:val="21"/>
          <w:szCs w:val="21"/>
        </w:rPr>
      </w:pPr>
      <w:r w:rsidRPr="00CD28BD">
        <w:rPr>
          <w:rFonts w:asciiTheme="minorHAnsi" w:eastAsia="Arial" w:hAnsiTheme="minorHAnsi" w:cstheme="minorHAnsi"/>
          <w:color w:val="000000"/>
          <w:sz w:val="21"/>
          <w:szCs w:val="21"/>
        </w:rPr>
        <w:t>__________________________________</w:t>
      </w:r>
    </w:p>
    <w:p w14:paraId="189F07EC"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 xml:space="preserve">Geovane Henrique </w:t>
      </w:r>
      <w:proofErr w:type="spellStart"/>
      <w:r w:rsidRPr="00CD28BD">
        <w:rPr>
          <w:rFonts w:asciiTheme="minorHAnsi" w:eastAsia="Arial" w:hAnsiTheme="minorHAnsi" w:cstheme="minorHAnsi"/>
          <w:sz w:val="21"/>
          <w:szCs w:val="21"/>
        </w:rPr>
        <w:t>Burgareli</w:t>
      </w:r>
      <w:proofErr w:type="spellEnd"/>
    </w:p>
    <w:p w14:paraId="27FFB0E4"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Assessor II</w:t>
      </w:r>
    </w:p>
    <w:p w14:paraId="1731F199"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Matrícula: 12.359</w:t>
      </w:r>
    </w:p>
    <w:p w14:paraId="720E3B18" w14:textId="77777777" w:rsidR="0065783B" w:rsidRPr="00CD28BD" w:rsidRDefault="0065783B" w:rsidP="0065783B">
      <w:pPr>
        <w:tabs>
          <w:tab w:val="left" w:pos="426"/>
        </w:tabs>
        <w:spacing w:line="360" w:lineRule="auto"/>
        <w:jc w:val="both"/>
        <w:rPr>
          <w:rFonts w:asciiTheme="minorHAnsi" w:eastAsia="Arial" w:hAnsiTheme="minorHAnsi" w:cstheme="minorHAnsi"/>
          <w:sz w:val="21"/>
          <w:szCs w:val="21"/>
        </w:rPr>
      </w:pPr>
      <w:r w:rsidRPr="00CD28BD">
        <w:rPr>
          <w:rFonts w:asciiTheme="minorHAnsi" w:hAnsiTheme="minorHAnsi" w:cstheme="minorHAnsi"/>
          <w:sz w:val="21"/>
          <w:szCs w:val="21"/>
        </w:rPr>
        <w:br w:type="page"/>
      </w:r>
    </w:p>
    <w:p w14:paraId="26FDF09F" w14:textId="77777777" w:rsidR="0065783B" w:rsidRDefault="0065783B" w:rsidP="0065783B">
      <w:pPr>
        <w:tabs>
          <w:tab w:val="left" w:pos="426"/>
        </w:tabs>
        <w:spacing w:line="360" w:lineRule="auto"/>
        <w:jc w:val="center"/>
        <w:rPr>
          <w:rFonts w:ascii="Arial" w:eastAsia="Arial" w:hAnsi="Arial" w:cs="Arial"/>
          <w:b/>
          <w:sz w:val="23"/>
          <w:szCs w:val="23"/>
        </w:rPr>
      </w:pPr>
      <w:r>
        <w:rPr>
          <w:rFonts w:ascii="Arial" w:eastAsia="Arial" w:hAnsi="Arial" w:cs="Arial"/>
          <w:b/>
          <w:sz w:val="23"/>
          <w:szCs w:val="23"/>
        </w:rPr>
        <w:t xml:space="preserve">ANEXO I do Termo de Referência - Normativas para Transporte de Gás </w:t>
      </w:r>
    </w:p>
    <w:p w14:paraId="7704C2A0" w14:textId="77777777" w:rsidR="0065783B" w:rsidRDefault="0065783B" w:rsidP="0065783B">
      <w:pPr>
        <w:tabs>
          <w:tab w:val="left" w:pos="426"/>
        </w:tabs>
        <w:spacing w:line="360" w:lineRule="auto"/>
        <w:jc w:val="center"/>
        <w:rPr>
          <w:rFonts w:ascii="Arial" w:eastAsia="Arial" w:hAnsi="Arial" w:cs="Arial"/>
          <w:b/>
          <w:sz w:val="23"/>
          <w:szCs w:val="23"/>
        </w:rPr>
      </w:pPr>
    </w:p>
    <w:p w14:paraId="0CAB5D2E" w14:textId="77777777" w:rsidR="0065783B" w:rsidRDefault="0065783B" w:rsidP="0065783B">
      <w:pPr>
        <w:spacing w:line="276" w:lineRule="auto"/>
        <w:ind w:hanging="2"/>
        <w:jc w:val="center"/>
        <w:rPr>
          <w:b/>
          <w:sz w:val="22"/>
          <w:szCs w:val="22"/>
        </w:rPr>
      </w:pPr>
      <w:r>
        <w:rPr>
          <w:b/>
          <w:noProof/>
          <w:sz w:val="22"/>
          <w:szCs w:val="22"/>
        </w:rPr>
        <w:drawing>
          <wp:inline distT="114300" distB="114300" distL="114300" distR="114300" wp14:anchorId="5955EA49" wp14:editId="5009D127">
            <wp:extent cx="2986246" cy="3894289"/>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2986246" cy="3894289"/>
                    </a:xfrm>
                    <a:prstGeom prst="rect">
                      <a:avLst/>
                    </a:prstGeom>
                    <a:ln/>
                  </pic:spPr>
                </pic:pic>
              </a:graphicData>
            </a:graphic>
          </wp:inline>
        </w:drawing>
      </w:r>
      <w:r>
        <w:rPr>
          <w:b/>
          <w:noProof/>
          <w:sz w:val="22"/>
          <w:szCs w:val="22"/>
        </w:rPr>
        <w:drawing>
          <wp:inline distT="114300" distB="114300" distL="114300" distR="114300" wp14:anchorId="23A9AED2" wp14:editId="3FA4661C">
            <wp:extent cx="2665250" cy="4237064"/>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2665250" cy="4237064"/>
                    </a:xfrm>
                    <a:prstGeom prst="rect">
                      <a:avLst/>
                    </a:prstGeom>
                    <a:ln/>
                  </pic:spPr>
                </pic:pic>
              </a:graphicData>
            </a:graphic>
          </wp:inline>
        </w:drawing>
      </w:r>
    </w:p>
    <w:p w14:paraId="2522544D" w14:textId="77777777" w:rsidR="0065783B" w:rsidRDefault="0065783B" w:rsidP="0065783B">
      <w:pPr>
        <w:spacing w:line="276" w:lineRule="auto"/>
        <w:ind w:hanging="2"/>
        <w:jc w:val="center"/>
        <w:rPr>
          <w:b/>
          <w:sz w:val="22"/>
          <w:szCs w:val="22"/>
        </w:rPr>
      </w:pPr>
    </w:p>
    <w:p w14:paraId="3108D65B" w14:textId="77777777" w:rsidR="0065783B" w:rsidRDefault="0065783B" w:rsidP="0065783B">
      <w:pPr>
        <w:spacing w:line="276" w:lineRule="auto"/>
        <w:ind w:hanging="2"/>
        <w:jc w:val="center"/>
        <w:rPr>
          <w:b/>
          <w:sz w:val="22"/>
          <w:szCs w:val="22"/>
        </w:rPr>
      </w:pPr>
    </w:p>
    <w:p w14:paraId="3B14265E" w14:textId="77777777" w:rsidR="0065783B" w:rsidRDefault="0065783B" w:rsidP="0065783B">
      <w:pPr>
        <w:spacing w:line="276" w:lineRule="auto"/>
        <w:ind w:hanging="2"/>
        <w:jc w:val="center"/>
        <w:rPr>
          <w:b/>
          <w:sz w:val="22"/>
          <w:szCs w:val="22"/>
        </w:rPr>
      </w:pPr>
    </w:p>
    <w:p w14:paraId="0F10BEAA" w14:textId="77777777" w:rsidR="0065783B" w:rsidRDefault="0065783B" w:rsidP="0065783B">
      <w:pPr>
        <w:spacing w:line="276" w:lineRule="auto"/>
        <w:ind w:hanging="2"/>
        <w:jc w:val="center"/>
        <w:rPr>
          <w:b/>
          <w:sz w:val="22"/>
          <w:szCs w:val="22"/>
        </w:rPr>
      </w:pPr>
    </w:p>
    <w:p w14:paraId="106F436C" w14:textId="77777777" w:rsidR="0065783B" w:rsidRDefault="0065783B" w:rsidP="0065783B">
      <w:pPr>
        <w:spacing w:line="276" w:lineRule="auto"/>
        <w:ind w:hanging="2"/>
        <w:jc w:val="center"/>
        <w:rPr>
          <w:b/>
          <w:sz w:val="22"/>
          <w:szCs w:val="22"/>
        </w:rPr>
      </w:pPr>
    </w:p>
    <w:p w14:paraId="177A3A8A" w14:textId="77777777" w:rsidR="0065783B" w:rsidRDefault="0065783B" w:rsidP="0065783B">
      <w:pPr>
        <w:spacing w:line="276" w:lineRule="auto"/>
        <w:ind w:hanging="2"/>
        <w:jc w:val="center"/>
        <w:rPr>
          <w:b/>
          <w:sz w:val="22"/>
          <w:szCs w:val="22"/>
        </w:rPr>
      </w:pPr>
    </w:p>
    <w:p w14:paraId="47246B5E" w14:textId="77777777" w:rsidR="0065783B" w:rsidRDefault="0065783B" w:rsidP="0065783B">
      <w:pPr>
        <w:spacing w:line="276" w:lineRule="auto"/>
        <w:ind w:hanging="2"/>
        <w:jc w:val="center"/>
        <w:rPr>
          <w:b/>
          <w:sz w:val="22"/>
          <w:szCs w:val="22"/>
        </w:rPr>
      </w:pPr>
    </w:p>
    <w:p w14:paraId="5B37C791" w14:textId="77777777" w:rsidR="0065783B" w:rsidRDefault="0065783B" w:rsidP="0065783B">
      <w:pPr>
        <w:spacing w:line="276" w:lineRule="auto"/>
        <w:ind w:hanging="2"/>
        <w:jc w:val="center"/>
        <w:rPr>
          <w:b/>
          <w:sz w:val="22"/>
          <w:szCs w:val="22"/>
        </w:rPr>
      </w:pPr>
    </w:p>
    <w:p w14:paraId="05EFFE64" w14:textId="77777777" w:rsidR="0065783B" w:rsidRDefault="0065783B" w:rsidP="0065783B">
      <w:pPr>
        <w:spacing w:line="276" w:lineRule="auto"/>
        <w:ind w:hanging="2"/>
        <w:jc w:val="center"/>
        <w:rPr>
          <w:b/>
          <w:sz w:val="22"/>
          <w:szCs w:val="22"/>
        </w:rPr>
      </w:pPr>
    </w:p>
    <w:p w14:paraId="62FEE757" w14:textId="77777777" w:rsidR="0065783B" w:rsidRDefault="0065783B" w:rsidP="0065783B">
      <w:pPr>
        <w:spacing w:line="276" w:lineRule="auto"/>
        <w:ind w:hanging="2"/>
        <w:jc w:val="center"/>
        <w:rPr>
          <w:b/>
          <w:sz w:val="22"/>
          <w:szCs w:val="22"/>
        </w:rPr>
      </w:pPr>
    </w:p>
    <w:p w14:paraId="67FDEA77" w14:textId="77777777" w:rsidR="0065783B" w:rsidRDefault="0065783B" w:rsidP="0065783B">
      <w:pPr>
        <w:spacing w:line="276" w:lineRule="auto"/>
        <w:ind w:hanging="2"/>
        <w:jc w:val="center"/>
        <w:rPr>
          <w:b/>
          <w:sz w:val="22"/>
          <w:szCs w:val="22"/>
        </w:rPr>
      </w:pPr>
    </w:p>
    <w:p w14:paraId="1318CCB9" w14:textId="77777777" w:rsidR="0065783B" w:rsidRDefault="0065783B" w:rsidP="0065783B">
      <w:pPr>
        <w:spacing w:line="276" w:lineRule="auto"/>
        <w:ind w:hanging="2"/>
        <w:jc w:val="center"/>
        <w:rPr>
          <w:b/>
          <w:sz w:val="22"/>
          <w:szCs w:val="22"/>
        </w:rPr>
      </w:pPr>
    </w:p>
    <w:p w14:paraId="3972817E" w14:textId="77777777" w:rsidR="0065783B" w:rsidRDefault="0065783B" w:rsidP="0065783B">
      <w:pPr>
        <w:spacing w:line="276" w:lineRule="auto"/>
        <w:ind w:hanging="2"/>
        <w:jc w:val="center"/>
        <w:rPr>
          <w:b/>
          <w:sz w:val="22"/>
          <w:szCs w:val="22"/>
        </w:rPr>
      </w:pPr>
    </w:p>
    <w:p w14:paraId="78DE7FA8" w14:textId="77777777" w:rsidR="0065783B" w:rsidRDefault="0065783B" w:rsidP="0065783B">
      <w:pPr>
        <w:spacing w:line="276" w:lineRule="auto"/>
        <w:ind w:hanging="2"/>
        <w:jc w:val="center"/>
        <w:rPr>
          <w:b/>
          <w:sz w:val="22"/>
          <w:szCs w:val="22"/>
        </w:rPr>
      </w:pPr>
    </w:p>
    <w:p w14:paraId="0AD45BC7" w14:textId="77777777" w:rsidR="0065783B" w:rsidRDefault="0065783B" w:rsidP="0065783B">
      <w:pPr>
        <w:spacing w:line="276" w:lineRule="auto"/>
        <w:ind w:hanging="2"/>
        <w:jc w:val="center"/>
        <w:rPr>
          <w:b/>
          <w:sz w:val="22"/>
          <w:szCs w:val="22"/>
        </w:rPr>
      </w:pPr>
    </w:p>
    <w:p w14:paraId="0FD18BA1" w14:textId="77777777" w:rsidR="0065783B" w:rsidRDefault="0065783B" w:rsidP="0065783B">
      <w:pPr>
        <w:spacing w:line="276" w:lineRule="auto"/>
        <w:ind w:hanging="2"/>
        <w:jc w:val="center"/>
        <w:rPr>
          <w:b/>
          <w:sz w:val="22"/>
          <w:szCs w:val="22"/>
        </w:rPr>
      </w:pPr>
    </w:p>
    <w:p w14:paraId="74E66B03" w14:textId="77777777" w:rsidR="0065783B" w:rsidRDefault="0065783B" w:rsidP="0065783B">
      <w:pPr>
        <w:spacing w:line="276" w:lineRule="auto"/>
        <w:ind w:hanging="2"/>
        <w:jc w:val="center"/>
        <w:rPr>
          <w:b/>
          <w:sz w:val="22"/>
          <w:szCs w:val="22"/>
        </w:rPr>
      </w:pPr>
    </w:p>
    <w:p w14:paraId="46A455E3" w14:textId="77777777" w:rsidR="0065783B" w:rsidRDefault="0065783B" w:rsidP="0065783B">
      <w:pPr>
        <w:spacing w:line="276" w:lineRule="auto"/>
        <w:ind w:hanging="2"/>
        <w:jc w:val="center"/>
        <w:rPr>
          <w:b/>
          <w:sz w:val="22"/>
          <w:szCs w:val="22"/>
        </w:rPr>
      </w:pPr>
    </w:p>
    <w:p w14:paraId="297FD2C9" w14:textId="77777777" w:rsidR="0065783B" w:rsidRDefault="0065783B" w:rsidP="0065783B">
      <w:pPr>
        <w:spacing w:line="276" w:lineRule="auto"/>
        <w:ind w:hanging="2"/>
        <w:jc w:val="center"/>
        <w:rPr>
          <w:b/>
          <w:sz w:val="22"/>
          <w:szCs w:val="22"/>
        </w:rPr>
      </w:pPr>
    </w:p>
    <w:p w14:paraId="27C64363" w14:textId="77777777" w:rsidR="0065783B" w:rsidRDefault="0065783B" w:rsidP="0065783B">
      <w:pPr>
        <w:spacing w:line="276" w:lineRule="auto"/>
        <w:ind w:hanging="2"/>
        <w:jc w:val="center"/>
        <w:rPr>
          <w:b/>
          <w:sz w:val="22"/>
          <w:szCs w:val="22"/>
        </w:rPr>
      </w:pPr>
    </w:p>
    <w:p w14:paraId="7C13E2AF" w14:textId="77777777" w:rsidR="0065783B" w:rsidRDefault="0065783B" w:rsidP="0065783B">
      <w:pPr>
        <w:spacing w:line="276" w:lineRule="auto"/>
        <w:ind w:hanging="2"/>
        <w:jc w:val="center"/>
        <w:rPr>
          <w:b/>
          <w:sz w:val="22"/>
          <w:szCs w:val="22"/>
        </w:rPr>
      </w:pPr>
    </w:p>
    <w:p w14:paraId="03B29B52"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20EE2660" wp14:editId="24D04B75">
            <wp:extent cx="5372100" cy="7419975"/>
            <wp:effectExtent l="0" t="0" r="0" b="9525"/>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7"/>
                    <a:srcRect/>
                    <a:stretch>
                      <a:fillRect/>
                    </a:stretch>
                  </pic:blipFill>
                  <pic:spPr>
                    <a:xfrm>
                      <a:off x="0" y="0"/>
                      <a:ext cx="5372545" cy="7420590"/>
                    </a:xfrm>
                    <a:prstGeom prst="rect">
                      <a:avLst/>
                    </a:prstGeom>
                    <a:ln/>
                  </pic:spPr>
                </pic:pic>
              </a:graphicData>
            </a:graphic>
          </wp:inline>
        </w:drawing>
      </w:r>
    </w:p>
    <w:p w14:paraId="4DBA278C" w14:textId="0AA9D4DE" w:rsidR="0065783B" w:rsidRDefault="0065783B" w:rsidP="00B9090C">
      <w:pPr>
        <w:spacing w:line="276" w:lineRule="auto"/>
        <w:ind w:hanging="2"/>
        <w:rPr>
          <w:sz w:val="22"/>
          <w:szCs w:val="22"/>
        </w:rPr>
      </w:pPr>
      <w:r>
        <w:rPr>
          <w:noProof/>
          <w:sz w:val="22"/>
          <w:szCs w:val="22"/>
        </w:rPr>
        <w:drawing>
          <wp:inline distT="114300" distB="114300" distL="114300" distR="114300" wp14:anchorId="049A7031" wp14:editId="1B61AFE6">
            <wp:extent cx="5257800" cy="7972425"/>
            <wp:effectExtent l="0" t="0" r="0" b="9525"/>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8"/>
                    <a:srcRect/>
                    <a:stretch>
                      <a:fillRect/>
                    </a:stretch>
                  </pic:blipFill>
                  <pic:spPr>
                    <a:xfrm>
                      <a:off x="0" y="0"/>
                      <a:ext cx="5258097" cy="7972876"/>
                    </a:xfrm>
                    <a:prstGeom prst="rect">
                      <a:avLst/>
                    </a:prstGeom>
                    <a:ln/>
                  </pic:spPr>
                </pic:pic>
              </a:graphicData>
            </a:graphic>
          </wp:inline>
        </w:drawing>
      </w:r>
    </w:p>
    <w:p w14:paraId="07F7AE3B" w14:textId="3057F96E" w:rsidR="0065783B" w:rsidRDefault="0065783B" w:rsidP="00B9090C">
      <w:pPr>
        <w:spacing w:line="276" w:lineRule="auto"/>
        <w:ind w:hanging="2"/>
        <w:rPr>
          <w:sz w:val="22"/>
          <w:szCs w:val="22"/>
        </w:rPr>
      </w:pPr>
      <w:r>
        <w:rPr>
          <w:noProof/>
          <w:sz w:val="22"/>
          <w:szCs w:val="22"/>
        </w:rPr>
        <w:drawing>
          <wp:inline distT="114300" distB="114300" distL="114300" distR="114300" wp14:anchorId="1EBF4FC6" wp14:editId="6F2C1EE3">
            <wp:extent cx="4953000" cy="8029575"/>
            <wp:effectExtent l="0" t="0" r="0" b="9525"/>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9"/>
                    <a:srcRect/>
                    <a:stretch>
                      <a:fillRect/>
                    </a:stretch>
                  </pic:blipFill>
                  <pic:spPr>
                    <a:xfrm>
                      <a:off x="0" y="0"/>
                      <a:ext cx="4953280" cy="8030029"/>
                    </a:xfrm>
                    <a:prstGeom prst="rect">
                      <a:avLst/>
                    </a:prstGeom>
                    <a:ln/>
                  </pic:spPr>
                </pic:pic>
              </a:graphicData>
            </a:graphic>
          </wp:inline>
        </w:drawing>
      </w:r>
    </w:p>
    <w:p w14:paraId="28337B23" w14:textId="3A08ADF4" w:rsidR="0065783B" w:rsidRDefault="0065783B" w:rsidP="00B9090C">
      <w:pPr>
        <w:spacing w:line="276" w:lineRule="auto"/>
        <w:ind w:hanging="2"/>
        <w:rPr>
          <w:sz w:val="22"/>
          <w:szCs w:val="22"/>
        </w:rPr>
      </w:pPr>
      <w:r>
        <w:rPr>
          <w:noProof/>
          <w:sz w:val="22"/>
          <w:szCs w:val="22"/>
        </w:rPr>
        <w:drawing>
          <wp:inline distT="114300" distB="114300" distL="114300" distR="114300" wp14:anchorId="1ABD7C6F" wp14:editId="725B5FB3">
            <wp:extent cx="5759775" cy="836930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0"/>
                    <a:srcRect/>
                    <a:stretch>
                      <a:fillRect/>
                    </a:stretch>
                  </pic:blipFill>
                  <pic:spPr>
                    <a:xfrm>
                      <a:off x="0" y="0"/>
                      <a:ext cx="5759775" cy="8369300"/>
                    </a:xfrm>
                    <a:prstGeom prst="rect">
                      <a:avLst/>
                    </a:prstGeom>
                    <a:ln/>
                  </pic:spPr>
                </pic:pic>
              </a:graphicData>
            </a:graphic>
          </wp:inline>
        </w:drawing>
      </w:r>
    </w:p>
    <w:p w14:paraId="728047B6" w14:textId="7A063DEF" w:rsidR="0065783B" w:rsidRDefault="0065783B" w:rsidP="00B9090C">
      <w:pPr>
        <w:spacing w:line="276" w:lineRule="auto"/>
        <w:ind w:hanging="2"/>
        <w:rPr>
          <w:sz w:val="22"/>
          <w:szCs w:val="22"/>
        </w:rPr>
      </w:pPr>
      <w:r>
        <w:rPr>
          <w:noProof/>
          <w:sz w:val="22"/>
          <w:szCs w:val="22"/>
        </w:rPr>
        <w:drawing>
          <wp:inline distT="114300" distB="114300" distL="114300" distR="114300" wp14:anchorId="36734AC4" wp14:editId="00081B0C">
            <wp:extent cx="5759775" cy="820420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1"/>
                    <a:srcRect/>
                    <a:stretch>
                      <a:fillRect/>
                    </a:stretch>
                  </pic:blipFill>
                  <pic:spPr>
                    <a:xfrm>
                      <a:off x="0" y="0"/>
                      <a:ext cx="5759775" cy="8204200"/>
                    </a:xfrm>
                    <a:prstGeom prst="rect">
                      <a:avLst/>
                    </a:prstGeom>
                    <a:ln/>
                  </pic:spPr>
                </pic:pic>
              </a:graphicData>
            </a:graphic>
          </wp:inline>
        </w:drawing>
      </w:r>
    </w:p>
    <w:p w14:paraId="631EE64C" w14:textId="5C82E0ED" w:rsidR="0065783B" w:rsidRDefault="0065783B" w:rsidP="00B9090C">
      <w:pPr>
        <w:spacing w:line="276" w:lineRule="auto"/>
        <w:ind w:hanging="2"/>
        <w:rPr>
          <w:sz w:val="22"/>
          <w:szCs w:val="22"/>
        </w:rPr>
      </w:pPr>
      <w:r>
        <w:rPr>
          <w:noProof/>
          <w:sz w:val="22"/>
          <w:szCs w:val="22"/>
        </w:rPr>
        <w:drawing>
          <wp:inline distT="114300" distB="114300" distL="114300" distR="114300" wp14:anchorId="520246AB" wp14:editId="3C5DE783">
            <wp:extent cx="5759775" cy="8128000"/>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2"/>
                    <a:srcRect/>
                    <a:stretch>
                      <a:fillRect/>
                    </a:stretch>
                  </pic:blipFill>
                  <pic:spPr>
                    <a:xfrm>
                      <a:off x="0" y="0"/>
                      <a:ext cx="5759775" cy="8128000"/>
                    </a:xfrm>
                    <a:prstGeom prst="rect">
                      <a:avLst/>
                    </a:prstGeom>
                    <a:ln/>
                  </pic:spPr>
                </pic:pic>
              </a:graphicData>
            </a:graphic>
          </wp:inline>
        </w:drawing>
      </w:r>
    </w:p>
    <w:p w14:paraId="5289E42E" w14:textId="23FBBB8A" w:rsidR="0065783B" w:rsidRDefault="0065783B" w:rsidP="00B9090C">
      <w:pPr>
        <w:spacing w:line="276" w:lineRule="auto"/>
        <w:ind w:hanging="2"/>
        <w:rPr>
          <w:sz w:val="22"/>
          <w:szCs w:val="22"/>
        </w:rPr>
      </w:pPr>
      <w:r>
        <w:rPr>
          <w:noProof/>
          <w:sz w:val="22"/>
          <w:szCs w:val="22"/>
        </w:rPr>
        <w:drawing>
          <wp:inline distT="114300" distB="114300" distL="114300" distR="114300" wp14:anchorId="79876873" wp14:editId="5ABEF824">
            <wp:extent cx="5759775" cy="8331200"/>
            <wp:effectExtent l="0" t="0" r="0" b="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3"/>
                    <a:srcRect/>
                    <a:stretch>
                      <a:fillRect/>
                    </a:stretch>
                  </pic:blipFill>
                  <pic:spPr>
                    <a:xfrm>
                      <a:off x="0" y="0"/>
                      <a:ext cx="5759775" cy="8331200"/>
                    </a:xfrm>
                    <a:prstGeom prst="rect">
                      <a:avLst/>
                    </a:prstGeom>
                    <a:ln/>
                  </pic:spPr>
                </pic:pic>
              </a:graphicData>
            </a:graphic>
          </wp:inline>
        </w:drawing>
      </w:r>
    </w:p>
    <w:p w14:paraId="0F039C4B"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6B425A5D" wp14:editId="6B918117">
            <wp:extent cx="5759775" cy="8191500"/>
            <wp:effectExtent l="0" t="0" r="0" b="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4"/>
                    <a:srcRect/>
                    <a:stretch>
                      <a:fillRect/>
                    </a:stretch>
                  </pic:blipFill>
                  <pic:spPr>
                    <a:xfrm>
                      <a:off x="0" y="0"/>
                      <a:ext cx="5759775" cy="8191500"/>
                    </a:xfrm>
                    <a:prstGeom prst="rect">
                      <a:avLst/>
                    </a:prstGeom>
                    <a:ln/>
                  </pic:spPr>
                </pic:pic>
              </a:graphicData>
            </a:graphic>
          </wp:inline>
        </w:drawing>
      </w:r>
    </w:p>
    <w:p w14:paraId="188FAC16" w14:textId="77777777" w:rsidR="0065783B" w:rsidRDefault="0065783B" w:rsidP="0065783B">
      <w:pPr>
        <w:spacing w:line="276" w:lineRule="auto"/>
        <w:ind w:hanging="2"/>
        <w:rPr>
          <w:sz w:val="22"/>
          <w:szCs w:val="22"/>
        </w:rPr>
      </w:pPr>
    </w:p>
    <w:p w14:paraId="5AC97C5E" w14:textId="77777777" w:rsidR="0065783B" w:rsidRDefault="0065783B" w:rsidP="0065783B">
      <w:pPr>
        <w:spacing w:line="276" w:lineRule="auto"/>
        <w:ind w:hanging="2"/>
        <w:rPr>
          <w:sz w:val="22"/>
          <w:szCs w:val="22"/>
        </w:rPr>
      </w:pPr>
    </w:p>
    <w:p w14:paraId="7EB4FAB6" w14:textId="77777777" w:rsidR="0065783B" w:rsidRDefault="0065783B" w:rsidP="0065783B">
      <w:pPr>
        <w:spacing w:line="276" w:lineRule="auto"/>
        <w:ind w:hanging="2"/>
        <w:rPr>
          <w:sz w:val="22"/>
          <w:szCs w:val="22"/>
        </w:rPr>
      </w:pPr>
    </w:p>
    <w:p w14:paraId="00030CC9" w14:textId="77777777" w:rsidR="0065783B" w:rsidRDefault="0065783B" w:rsidP="0065783B">
      <w:pPr>
        <w:spacing w:line="276" w:lineRule="auto"/>
        <w:ind w:hanging="2"/>
        <w:rPr>
          <w:sz w:val="22"/>
          <w:szCs w:val="22"/>
        </w:rPr>
      </w:pPr>
    </w:p>
    <w:p w14:paraId="100E2775"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4812515B" wp14:editId="01C7EF99">
            <wp:extent cx="5759775" cy="7239000"/>
            <wp:effectExtent l="0" t="0" r="0" b="0"/>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5"/>
                    <a:srcRect/>
                    <a:stretch>
                      <a:fillRect/>
                    </a:stretch>
                  </pic:blipFill>
                  <pic:spPr>
                    <a:xfrm>
                      <a:off x="0" y="0"/>
                      <a:ext cx="5759775" cy="7239000"/>
                    </a:xfrm>
                    <a:prstGeom prst="rect">
                      <a:avLst/>
                    </a:prstGeom>
                    <a:ln/>
                  </pic:spPr>
                </pic:pic>
              </a:graphicData>
            </a:graphic>
          </wp:inline>
        </w:drawing>
      </w:r>
    </w:p>
    <w:p w14:paraId="6696F17A"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6E3F6465" wp14:editId="10FB7028">
            <wp:extent cx="5759775" cy="7848600"/>
            <wp:effectExtent l="0" t="0" r="0" b="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6"/>
                    <a:srcRect/>
                    <a:stretch>
                      <a:fillRect/>
                    </a:stretch>
                  </pic:blipFill>
                  <pic:spPr>
                    <a:xfrm>
                      <a:off x="0" y="0"/>
                      <a:ext cx="5759775" cy="7848600"/>
                    </a:xfrm>
                    <a:prstGeom prst="rect">
                      <a:avLst/>
                    </a:prstGeom>
                    <a:ln/>
                  </pic:spPr>
                </pic:pic>
              </a:graphicData>
            </a:graphic>
          </wp:inline>
        </w:drawing>
      </w:r>
    </w:p>
    <w:p w14:paraId="66ACC29F" w14:textId="77777777" w:rsidR="0065783B" w:rsidRDefault="0065783B" w:rsidP="00B9090C">
      <w:pPr>
        <w:spacing w:line="276" w:lineRule="auto"/>
        <w:rPr>
          <w:sz w:val="22"/>
          <w:szCs w:val="22"/>
        </w:rPr>
      </w:pPr>
    </w:p>
    <w:p w14:paraId="0CB3371D"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190A6382" wp14:editId="3E9835D0">
            <wp:extent cx="5759775" cy="7899400"/>
            <wp:effectExtent l="0" t="0" r="0" b="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7"/>
                    <a:srcRect/>
                    <a:stretch>
                      <a:fillRect/>
                    </a:stretch>
                  </pic:blipFill>
                  <pic:spPr>
                    <a:xfrm>
                      <a:off x="0" y="0"/>
                      <a:ext cx="5759775" cy="7899400"/>
                    </a:xfrm>
                    <a:prstGeom prst="rect">
                      <a:avLst/>
                    </a:prstGeom>
                    <a:ln/>
                  </pic:spPr>
                </pic:pic>
              </a:graphicData>
            </a:graphic>
          </wp:inline>
        </w:drawing>
      </w:r>
    </w:p>
    <w:p w14:paraId="525615D9" w14:textId="77777777" w:rsidR="0065783B" w:rsidRDefault="0065783B" w:rsidP="0065783B">
      <w:pPr>
        <w:spacing w:line="276" w:lineRule="auto"/>
        <w:ind w:hanging="2"/>
        <w:rPr>
          <w:sz w:val="22"/>
          <w:szCs w:val="22"/>
        </w:rPr>
      </w:pPr>
    </w:p>
    <w:p w14:paraId="4B90F628"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70554041" wp14:editId="118EF9B3">
            <wp:extent cx="5759775" cy="11430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8"/>
                    <a:srcRect/>
                    <a:stretch>
                      <a:fillRect/>
                    </a:stretch>
                  </pic:blipFill>
                  <pic:spPr>
                    <a:xfrm>
                      <a:off x="0" y="0"/>
                      <a:ext cx="5759775" cy="1143000"/>
                    </a:xfrm>
                    <a:prstGeom prst="rect">
                      <a:avLst/>
                    </a:prstGeom>
                    <a:ln/>
                  </pic:spPr>
                </pic:pic>
              </a:graphicData>
            </a:graphic>
          </wp:inline>
        </w:drawing>
      </w:r>
    </w:p>
    <w:p w14:paraId="13402B95" w14:textId="77777777" w:rsidR="0065783B" w:rsidRDefault="0065783B" w:rsidP="0065783B">
      <w:pPr>
        <w:spacing w:line="276" w:lineRule="auto"/>
        <w:ind w:hanging="2"/>
        <w:rPr>
          <w:sz w:val="22"/>
          <w:szCs w:val="22"/>
        </w:rPr>
      </w:pPr>
    </w:p>
    <w:p w14:paraId="1FD4BECF" w14:textId="77777777" w:rsidR="0065783B" w:rsidRPr="00CD28BD" w:rsidRDefault="0065783B" w:rsidP="0065783B">
      <w:pPr>
        <w:spacing w:line="276" w:lineRule="auto"/>
        <w:ind w:hanging="2"/>
        <w:jc w:val="center"/>
        <w:rPr>
          <w:rFonts w:asciiTheme="minorHAnsi" w:hAnsiTheme="minorHAnsi" w:cstheme="minorHAnsi"/>
          <w:b/>
          <w:sz w:val="21"/>
          <w:szCs w:val="21"/>
        </w:rPr>
      </w:pPr>
      <w:r w:rsidRPr="00CD28BD">
        <w:rPr>
          <w:rFonts w:asciiTheme="minorHAnsi" w:hAnsiTheme="minorHAnsi" w:cstheme="minorHAnsi"/>
          <w:b/>
          <w:sz w:val="21"/>
          <w:szCs w:val="21"/>
        </w:rPr>
        <w:t>AGÊNCIA NACIONAL DO PETRÓLEO, GÁS NATURAL E BIOCOMBUSTÍVEIS</w:t>
      </w:r>
    </w:p>
    <w:p w14:paraId="3FA8D035" w14:textId="77777777" w:rsidR="0065783B" w:rsidRPr="00CD28BD" w:rsidRDefault="0065783B" w:rsidP="0065783B">
      <w:pPr>
        <w:spacing w:line="276" w:lineRule="auto"/>
        <w:ind w:hanging="2"/>
        <w:jc w:val="center"/>
        <w:rPr>
          <w:rFonts w:asciiTheme="minorHAnsi" w:hAnsiTheme="minorHAnsi" w:cstheme="minorHAnsi"/>
          <w:b/>
          <w:sz w:val="21"/>
          <w:szCs w:val="21"/>
        </w:rPr>
      </w:pPr>
      <w:r w:rsidRPr="00CD28BD">
        <w:rPr>
          <w:rFonts w:asciiTheme="minorHAnsi" w:hAnsiTheme="minorHAnsi" w:cstheme="minorHAnsi"/>
          <w:b/>
          <w:sz w:val="21"/>
          <w:szCs w:val="21"/>
        </w:rPr>
        <w:t>RESOLUÇÃO ANP Nº 26, DE 27.5.2015 – DOU 29.5.2015</w:t>
      </w:r>
    </w:p>
    <w:p w14:paraId="4A486642" w14:textId="77777777" w:rsidR="0065783B" w:rsidRPr="00CD28BD" w:rsidRDefault="0065783B" w:rsidP="0065783B">
      <w:pPr>
        <w:spacing w:line="276" w:lineRule="auto"/>
        <w:ind w:hanging="2"/>
        <w:rPr>
          <w:rFonts w:asciiTheme="minorHAnsi" w:hAnsiTheme="minorHAnsi" w:cstheme="minorHAnsi"/>
          <w:sz w:val="21"/>
          <w:szCs w:val="21"/>
        </w:rPr>
      </w:pPr>
    </w:p>
    <w:p w14:paraId="5687C61F"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O DIRETOR-GERAL SUBSTITUTO da AGÊNCIA NACIONAL DO PETRÓLEO, GÁS NATURAL E BIOCOMBUSTÍVEIS – ANP, no uso das atribuições que lhe foram conferidas pela Portaria ANP nº 29, de 11 de fevereiro de 2015, e pelo art. 9º, inciso III, do Decreto nº 2455, de 14 de janeiro de 1998, de acordo com as disposições da Lei nº9.478, de 6 de agosto de 1997, e da Resolução ANP nº 353, de 20 de maio de 2015,</w:t>
      </w:r>
    </w:p>
    <w:p w14:paraId="31C86C6D"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Considerando que é atribuição legal da ANP regular as atividades relativas ao abastecimento nacional de combustíveis, como definido no art. 8º, incisos I e XV, da Lei nº 9.478/1997, e art. 1º, § 1º, inciso I, da Lei 9.847/1999;</w:t>
      </w:r>
    </w:p>
    <w:p w14:paraId="70F47147"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Considerando a necessidade de que o transporte de recipientes transportáveis de GLP para a comercialização ocorra em veículos que atendam aos requisitos mínimos de segurança previstos na legislação aplicável, em face da periculosidade no manuseio e uso desse produto;</w:t>
      </w:r>
    </w:p>
    <w:p w14:paraId="6CAAAF45"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Considerando a necessidade de coibir a operação de pontos de venda irregulares;</w:t>
      </w:r>
    </w:p>
    <w:p w14:paraId="6B12DB48"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Considerando a Necessidade de Disciplinar o transporte motorizado terrestre de recipientes transportáveis de GLP para a comercialização em áreas urbanas e rurais, com entrega em domicílio de consumidores, em estabelecimentos comerciais e industriais para consumo próprio ou em outro revendedor autorizado pela ANP,</w:t>
      </w:r>
    </w:p>
    <w:p w14:paraId="4D7344AE"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Resolve:</w:t>
      </w:r>
    </w:p>
    <w:p w14:paraId="5A1E93DC"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1º Esta Resolução visa regulamentar a comercialização, em áreas urbanas e rurais, e a entrega de recipientes transportáveis de GLP em domicílios de consumidores, em estabelecimentos comerciais e industriais, para consumo próprio, e entre revendedores autorizados pela ANP, por meio de veículos automotores.</w:t>
      </w:r>
    </w:p>
    <w:p w14:paraId="621B5827"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Parágrafo único. As disposições desta Resolução aplicam-se, apenas, ao(s) veículo(s) transportador(es) de recipientes transportáveis de GLP com peso bruto total de até dezesseis mil quilogramas, tais como caminhões, semirreboque, semirreboque para uso exclusivo em motocicletas ou motonetas, caminhonetes do tipo aberta, triciclos, motocicletas e motoneta.</w:t>
      </w:r>
    </w:p>
    <w:p w14:paraId="4E11CC5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2º Para os fins desta Resolução ficam estabelecidas as seguintes definições:</w:t>
      </w:r>
    </w:p>
    <w:p w14:paraId="1BD8652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 – Caminhão: veículo destinado ao transporte de carga com peso bruto total de até dezesseis mil quilogramas;</w:t>
      </w:r>
    </w:p>
    <w:p w14:paraId="57ADF45E"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II – Caminhonete: veículo destinado ao transporte de carga com peso bruto total de até três mil e quinhentos quilogramas;</w:t>
      </w:r>
    </w:p>
    <w:p w14:paraId="47849A82"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III – Motocicleta: veículo automotor de duas rodas, com ou sem “</w:t>
      </w:r>
      <w:proofErr w:type="spellStart"/>
      <w:r w:rsidRPr="00CD28BD">
        <w:rPr>
          <w:rFonts w:asciiTheme="minorHAnsi" w:hAnsiTheme="minorHAnsi" w:cstheme="minorHAnsi"/>
          <w:sz w:val="21"/>
          <w:szCs w:val="21"/>
        </w:rPr>
        <w:t>side-car</w:t>
      </w:r>
      <w:proofErr w:type="spellEnd"/>
      <w:r w:rsidRPr="00CD28BD">
        <w:rPr>
          <w:rFonts w:asciiTheme="minorHAnsi" w:hAnsiTheme="minorHAnsi" w:cstheme="minorHAnsi"/>
          <w:sz w:val="21"/>
          <w:szCs w:val="21"/>
        </w:rPr>
        <w:t>”, dirigido por condutor em posição montada;</w:t>
      </w:r>
    </w:p>
    <w:p w14:paraId="45283755"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IV – Motoneta: veículo automotor de duas rodas, dirigido por condutor em posição sentada;</w:t>
      </w:r>
    </w:p>
    <w:p w14:paraId="32DF8402"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V – Reboque: veículo destinado a ser engatado atrás de um veículo automotor;</w:t>
      </w:r>
    </w:p>
    <w:p w14:paraId="43D8092F"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VI – Santo Antônio – arco de ferro, ou material similar, que fica em volta da parte traseira da cabine do motorista;</w:t>
      </w:r>
    </w:p>
    <w:p w14:paraId="51E51C5A"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VII – Semirreboque (SR): veículo de um ou mais eixos que se apoia na sua unidade tratora ou é a ela ligado por meio de articulação;</w:t>
      </w:r>
    </w:p>
    <w:p w14:paraId="5D7D7F16"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VIII – Semirreboque para uso exclusivo em motocicletas ou motonetas (SRM): veículo de um ou mais eixos que se apoia na sua unidade tratora ou é a ela ligado por meio de articulação, especialmente projetado para ser tracionado por motocicletas ou motonetas;</w:t>
      </w:r>
    </w:p>
    <w:p w14:paraId="32815964"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IX – “</w:t>
      </w:r>
      <w:proofErr w:type="spellStart"/>
      <w:r w:rsidRPr="00CD28BD">
        <w:rPr>
          <w:rFonts w:asciiTheme="minorHAnsi" w:hAnsiTheme="minorHAnsi" w:cstheme="minorHAnsi"/>
          <w:sz w:val="21"/>
          <w:szCs w:val="21"/>
        </w:rPr>
        <w:t>Side-car</w:t>
      </w:r>
      <w:proofErr w:type="spellEnd"/>
      <w:r w:rsidRPr="00CD28BD">
        <w:rPr>
          <w:rFonts w:asciiTheme="minorHAnsi" w:hAnsiTheme="minorHAnsi" w:cstheme="minorHAnsi"/>
          <w:sz w:val="21"/>
          <w:szCs w:val="21"/>
        </w:rPr>
        <w:t>”: dispositivo de uma única roda, preso a um lado de uma motocicleta ou motoneta, resultando em um veículo de três rodas; e</w:t>
      </w:r>
    </w:p>
    <w:p w14:paraId="274F2879"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X – Triciclo: veículo automotor de três rodas.</w:t>
      </w:r>
    </w:p>
    <w:p w14:paraId="22D066F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3º Fica expressamente proibida a utilização de reboque e veículo fechado no transporte de recipientes transportáveis de GLP para entrega em domicílio de consumidores ou estabelecimentos comerciais e industriais para consumo próprio ou em outro revendedor autorizado pela ANP.</w:t>
      </w:r>
    </w:p>
    <w:p w14:paraId="300A4C9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4º A utilização de motocicletas e motonetas para comercialização de recipientes transportáveis de GLP somente será permitida:</w:t>
      </w:r>
    </w:p>
    <w:p w14:paraId="16286425"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1) com o auxílio de “</w:t>
      </w:r>
      <w:proofErr w:type="spellStart"/>
      <w:r w:rsidRPr="00CD28BD">
        <w:rPr>
          <w:rFonts w:asciiTheme="minorHAnsi" w:hAnsiTheme="minorHAnsi" w:cstheme="minorHAnsi"/>
          <w:sz w:val="21"/>
          <w:szCs w:val="21"/>
        </w:rPr>
        <w:t>side-car</w:t>
      </w:r>
      <w:proofErr w:type="spellEnd"/>
      <w:r w:rsidRPr="00CD28BD">
        <w:rPr>
          <w:rFonts w:asciiTheme="minorHAnsi" w:hAnsiTheme="minorHAnsi" w:cstheme="minorHAnsi"/>
          <w:sz w:val="21"/>
          <w:szCs w:val="21"/>
        </w:rPr>
        <w:t>”, observada a Resolução CONTRAN nº 356, de 02 de agosto de 2010, ou outra que venha a substituí-la; ou</w:t>
      </w:r>
    </w:p>
    <w:p w14:paraId="26969085"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2) tracionando semirreboques especialmente projetados e para uso exclusivo desses veículos, do tipo SRM, no caso de motocicletas e motonetas dotadas de motor com mais de 120 centímetros cúbicos, observada a Resolução CONTRAN nº 273, de 04 de abril de 2008, ou outra que venha a substituí-la.</w:t>
      </w:r>
    </w:p>
    <w:p w14:paraId="7933172E"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5º Os recipientes transportáveis de GLP cheios, parcialmente utilizados e/ou vazios, independente da capacidade nominal, somente poderão ser transportados na posição vertical, exceto para recipientes transportáveis de GLP com capacidade nominal de 20 quilogramas.</w:t>
      </w:r>
    </w:p>
    <w:p w14:paraId="380D29E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Art. 6º Fica vedado o empilhamento de recipientes transportáveis de GLP quando o veículo utilizado for triciclos, motocicletas ou motoneta, exceto nos casos onde exista </w:t>
      </w:r>
      <w:proofErr w:type="spellStart"/>
      <w:r w:rsidRPr="00CD28BD">
        <w:rPr>
          <w:rFonts w:asciiTheme="minorHAnsi" w:hAnsiTheme="minorHAnsi" w:cstheme="minorHAnsi"/>
          <w:sz w:val="21"/>
          <w:szCs w:val="21"/>
        </w:rPr>
        <w:t>sobre-grades</w:t>
      </w:r>
      <w:proofErr w:type="spellEnd"/>
      <w:r w:rsidRPr="00CD28BD">
        <w:rPr>
          <w:rFonts w:asciiTheme="minorHAnsi" w:hAnsiTheme="minorHAnsi" w:cstheme="minorHAnsi"/>
          <w:sz w:val="21"/>
          <w:szCs w:val="21"/>
        </w:rPr>
        <w:t xml:space="preserve"> laterais que garantam a estabilidade da carga com o veículo em movimento, observada a capacidade de carga do veículo.</w:t>
      </w:r>
    </w:p>
    <w:p w14:paraId="6C0CABC6"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Art. 7º Quando do transporte em caminhões e caminhonete do tipo aberta, o empilhamento de recipientes transportáveis de GLP com capacidade nominal de até 13 quilogramas somente será permitido se houver </w:t>
      </w:r>
      <w:proofErr w:type="spellStart"/>
      <w:r w:rsidRPr="00CD28BD">
        <w:rPr>
          <w:rFonts w:asciiTheme="minorHAnsi" w:hAnsiTheme="minorHAnsi" w:cstheme="minorHAnsi"/>
          <w:sz w:val="21"/>
          <w:szCs w:val="21"/>
        </w:rPr>
        <w:t>sobre-grades</w:t>
      </w:r>
      <w:proofErr w:type="spellEnd"/>
      <w:r w:rsidRPr="00CD28BD">
        <w:rPr>
          <w:rFonts w:asciiTheme="minorHAnsi" w:hAnsiTheme="minorHAnsi" w:cstheme="minorHAnsi"/>
          <w:sz w:val="21"/>
          <w:szCs w:val="21"/>
        </w:rPr>
        <w:t xml:space="preserve"> laterais ou traseiras com fixação através de fitas, correntes ou outro sistema que garanta a estabilidade da carga com o veículo em movimento, observada a capacidade de carga do veículo.</w:t>
      </w:r>
    </w:p>
    <w:p w14:paraId="3D26C19E"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Art. 8º Quando do transporte em caminhões e caminhonete do tipo aberta de recipientes transportáveis de GLP com capacidade nominal de 45 quilogramas ou de 20 quilogramas, transportados na posição vertical, somente será permitido se realizado junto ao Santo Antônio ou às </w:t>
      </w:r>
      <w:proofErr w:type="spellStart"/>
      <w:r w:rsidRPr="00CD28BD">
        <w:rPr>
          <w:rFonts w:asciiTheme="minorHAnsi" w:hAnsiTheme="minorHAnsi" w:cstheme="minorHAnsi"/>
          <w:sz w:val="21"/>
          <w:szCs w:val="21"/>
        </w:rPr>
        <w:t>sobre-grades</w:t>
      </w:r>
      <w:proofErr w:type="spellEnd"/>
      <w:r w:rsidRPr="00CD28BD">
        <w:rPr>
          <w:rFonts w:asciiTheme="minorHAnsi" w:hAnsiTheme="minorHAnsi" w:cstheme="minorHAnsi"/>
          <w:sz w:val="21"/>
          <w:szCs w:val="21"/>
        </w:rPr>
        <w:t xml:space="preserve"> laterais ou traseiras com fixação através de fitas, corrente ou outro sistema que garanta a estabilidade da carga com o veículo em movimento, observada a capacidade de carga do veículo.</w:t>
      </w:r>
    </w:p>
    <w:p w14:paraId="12DE997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9º O(s) veículo(s) transportador(es) de recipientes transportáveis de GLP, de que trata esta Resolução, vinculado(s) a distribuidor ou revendedor de GLP, autorizado pela ANP, deverá(</w:t>
      </w:r>
      <w:proofErr w:type="spellStart"/>
      <w:r w:rsidRPr="00CD28BD">
        <w:rPr>
          <w:rFonts w:asciiTheme="minorHAnsi" w:hAnsiTheme="minorHAnsi" w:cstheme="minorHAnsi"/>
          <w:sz w:val="21"/>
          <w:szCs w:val="21"/>
        </w:rPr>
        <w:t>ão</w:t>
      </w:r>
      <w:proofErr w:type="spellEnd"/>
      <w:r w:rsidRPr="00CD28BD">
        <w:rPr>
          <w:rFonts w:asciiTheme="minorHAnsi" w:hAnsiTheme="minorHAnsi" w:cstheme="minorHAnsi"/>
          <w:sz w:val="21"/>
          <w:szCs w:val="21"/>
        </w:rPr>
        <w:t>) estar identificado(s), nas laterais do veículo, com pintura, adesivo ou adesivo imantado, contendo a razão social da empresa, endereço eletrônico da ANPhttp://www.anp.gov.br e número da autorização da ANP, de fácil visualização ao consumidor, conforme modelos constantes do Anexo I, a ser disponibilizado no endereço eletrônico http://www.anp.gov.br, e portar:</w:t>
      </w:r>
    </w:p>
    <w:p w14:paraId="00B19C76"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1.</w:t>
      </w:r>
      <w:r w:rsidRPr="00CD28BD">
        <w:rPr>
          <w:rFonts w:asciiTheme="minorHAnsi" w:hAnsiTheme="minorHAnsi" w:cstheme="minorHAnsi"/>
          <w:sz w:val="21"/>
          <w:szCs w:val="21"/>
        </w:rPr>
        <w:tab/>
        <w:t xml:space="preserve">a) Ficha de Emergência, de acordo com a Norma NBR 7503:2012 – Transporte terrestre de produtos perigosos – Ficha de emergência e envelope – Características, dimensões e preenchimento, da Associação Brasileira de Normas Técnicas – ABNT, conforme modelo constante do Anexo II, a ser disponibilizado no endereço </w:t>
      </w:r>
      <w:proofErr w:type="spellStart"/>
      <w:r w:rsidRPr="00CD28BD">
        <w:rPr>
          <w:rFonts w:asciiTheme="minorHAnsi" w:hAnsiTheme="minorHAnsi" w:cstheme="minorHAnsi"/>
          <w:sz w:val="21"/>
          <w:szCs w:val="21"/>
        </w:rPr>
        <w:t>eletrônicohttp</w:t>
      </w:r>
      <w:proofErr w:type="spellEnd"/>
      <w:r w:rsidRPr="00CD28BD">
        <w:rPr>
          <w:rFonts w:asciiTheme="minorHAnsi" w:hAnsiTheme="minorHAnsi" w:cstheme="minorHAnsi"/>
          <w:sz w:val="21"/>
          <w:szCs w:val="21"/>
        </w:rPr>
        <w:t>://www.anp.gov.br, contendo as informações sobre a classificação do produto perigoso, risco que apresenta, procedimentos em caso de emergência, primeiros socorros e informações ao médico;</w:t>
      </w:r>
    </w:p>
    <w:p w14:paraId="38CBF98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2.</w:t>
      </w:r>
      <w:r w:rsidRPr="00CD28BD">
        <w:rPr>
          <w:rFonts w:asciiTheme="minorHAnsi" w:hAnsiTheme="minorHAnsi" w:cstheme="minorHAnsi"/>
          <w:sz w:val="21"/>
          <w:szCs w:val="21"/>
        </w:rPr>
        <w:tab/>
        <w:t xml:space="preserve">b) Envelope para Transporte, de acordo com a Norma NBR 7503:2012 – Transporte terrestre de produtos perigosos – Ficha de emergência e envelope – Características, dimensões e preenchimento, da Associação Brasileira de Normas Técnicas – ABNT, conforme modelo constante do Anexo II, a ser disponibilizado no endereço </w:t>
      </w:r>
      <w:proofErr w:type="spellStart"/>
      <w:r w:rsidRPr="00CD28BD">
        <w:rPr>
          <w:rFonts w:asciiTheme="minorHAnsi" w:hAnsiTheme="minorHAnsi" w:cstheme="minorHAnsi"/>
          <w:sz w:val="21"/>
          <w:szCs w:val="21"/>
        </w:rPr>
        <w:t>eletrônicohttp</w:t>
      </w:r>
      <w:proofErr w:type="spellEnd"/>
      <w:r w:rsidRPr="00CD28BD">
        <w:rPr>
          <w:rFonts w:asciiTheme="minorHAnsi" w:hAnsiTheme="minorHAnsi" w:cstheme="minorHAnsi"/>
          <w:sz w:val="21"/>
          <w:szCs w:val="21"/>
        </w:rPr>
        <w:t>://www.anp.gov.br, contendo os procedimentos genéricos para o atendimento emergencial, telefones úteis e identificação das empresas transportadoras e expedidoras dos recipientes transportáveis de GLP;</w:t>
      </w:r>
    </w:p>
    <w:p w14:paraId="042FFB99"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3.</w:t>
      </w:r>
      <w:r w:rsidRPr="00CD28BD">
        <w:rPr>
          <w:rFonts w:asciiTheme="minorHAnsi" w:hAnsiTheme="minorHAnsi" w:cstheme="minorHAnsi"/>
          <w:sz w:val="21"/>
          <w:szCs w:val="21"/>
        </w:rPr>
        <w:tab/>
        <w:t xml:space="preserve">c) Ficha de Identificação da Empresa, contendo a razão social da empresa, o número de autorização da ANP, o endereço e o telefone do distribuidor/revendedor, conforme modelo constante do Anexo III, a ser disponibilizado no endereço </w:t>
      </w:r>
      <w:proofErr w:type="spellStart"/>
      <w:r w:rsidRPr="00CD28BD">
        <w:rPr>
          <w:rFonts w:asciiTheme="minorHAnsi" w:hAnsiTheme="minorHAnsi" w:cstheme="minorHAnsi"/>
          <w:sz w:val="21"/>
          <w:szCs w:val="21"/>
        </w:rPr>
        <w:t>eletrônicohttp</w:t>
      </w:r>
      <w:proofErr w:type="spellEnd"/>
      <w:r w:rsidRPr="00CD28BD">
        <w:rPr>
          <w:rFonts w:asciiTheme="minorHAnsi" w:hAnsiTheme="minorHAnsi" w:cstheme="minorHAnsi"/>
          <w:sz w:val="21"/>
          <w:szCs w:val="21"/>
        </w:rPr>
        <w:t>://www.anp.gov.br.</w:t>
      </w:r>
    </w:p>
    <w:p w14:paraId="3FD3D5D4"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w:t>
      </w:r>
      <w:r w:rsidRPr="00CD28BD">
        <w:rPr>
          <w:rFonts w:asciiTheme="minorHAnsi" w:hAnsiTheme="minorHAnsi" w:cstheme="minorHAnsi"/>
          <w:sz w:val="21"/>
          <w:szCs w:val="21"/>
        </w:rPr>
        <w:tab/>
        <w:t>1º Nos casos de motocicleta, motoneta e triciclo fica dispensada da identificação em suas laterais, devendo o adesivo, adesivo imantado ou pintura estar afixado, nas laterais ou na traseira, do “</w:t>
      </w:r>
      <w:proofErr w:type="spellStart"/>
      <w:r w:rsidRPr="00CD28BD">
        <w:rPr>
          <w:rFonts w:asciiTheme="minorHAnsi" w:hAnsiTheme="minorHAnsi" w:cstheme="minorHAnsi"/>
          <w:sz w:val="21"/>
          <w:szCs w:val="21"/>
        </w:rPr>
        <w:t>side-car</w:t>
      </w:r>
      <w:proofErr w:type="spellEnd"/>
      <w:r w:rsidRPr="00CD28BD">
        <w:rPr>
          <w:rFonts w:asciiTheme="minorHAnsi" w:hAnsiTheme="minorHAnsi" w:cstheme="minorHAnsi"/>
          <w:sz w:val="21"/>
          <w:szCs w:val="21"/>
        </w:rPr>
        <w:t>”, do semirreboque de uso exclusivo em motocicletas e motonetas ou da carroceria do triciclo.</w:t>
      </w:r>
    </w:p>
    <w:p w14:paraId="3CBEF72A"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w:t>
      </w:r>
      <w:r w:rsidRPr="00CD28BD">
        <w:rPr>
          <w:rFonts w:asciiTheme="minorHAnsi" w:hAnsiTheme="minorHAnsi" w:cstheme="minorHAnsi"/>
          <w:sz w:val="21"/>
          <w:szCs w:val="21"/>
        </w:rPr>
        <w:tab/>
        <w:t>2º O(s) veículo(s) transportador(es) de recipientes transportáveis de GLP com carga em quantidade limitada, de até 333 (trezentos e trinta e três) kg de GLP, está(</w:t>
      </w:r>
      <w:proofErr w:type="spellStart"/>
      <w:r w:rsidRPr="00CD28BD">
        <w:rPr>
          <w:rFonts w:asciiTheme="minorHAnsi" w:hAnsiTheme="minorHAnsi" w:cstheme="minorHAnsi"/>
          <w:sz w:val="21"/>
          <w:szCs w:val="21"/>
        </w:rPr>
        <w:t>ão</w:t>
      </w:r>
      <w:proofErr w:type="spellEnd"/>
      <w:r w:rsidRPr="00CD28BD">
        <w:rPr>
          <w:rFonts w:asciiTheme="minorHAnsi" w:hAnsiTheme="minorHAnsi" w:cstheme="minorHAnsi"/>
          <w:sz w:val="21"/>
          <w:szCs w:val="21"/>
        </w:rPr>
        <w:t>) dispensado(s) de portar os documentos constantes das alíneas “a” e “b” deste artigo, de acordo com a Resolução ANTT nº 420, de 12 de fevereiro de 2004, ou outra que venha a substituí-la.</w:t>
      </w:r>
    </w:p>
    <w:p w14:paraId="051CD53C"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 </w:t>
      </w:r>
    </w:p>
    <w:p w14:paraId="3E2D2382"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10. O(s) veículo(s) transportador(es) de recipientes transportáveis de GLP, de que trata esta Resolução, deverá(</w:t>
      </w:r>
      <w:proofErr w:type="spellStart"/>
      <w:r w:rsidRPr="00CD28BD">
        <w:rPr>
          <w:rFonts w:asciiTheme="minorHAnsi" w:hAnsiTheme="minorHAnsi" w:cstheme="minorHAnsi"/>
          <w:sz w:val="21"/>
          <w:szCs w:val="21"/>
        </w:rPr>
        <w:t>ão</w:t>
      </w:r>
      <w:proofErr w:type="spellEnd"/>
      <w:r w:rsidRPr="00CD28BD">
        <w:rPr>
          <w:rFonts w:asciiTheme="minorHAnsi" w:hAnsiTheme="minorHAnsi" w:cstheme="minorHAnsi"/>
          <w:sz w:val="21"/>
          <w:szCs w:val="21"/>
        </w:rPr>
        <w:t>) estar identificado(s) pelo Rótulo de Risco e Painel de Segurança nas laterais e na parte traseira do veículo, de acordo com o padrão adotado pela Resolução ANTT nº 420, de 12 de fevereiro de 2004, conforme modelo constante do Anexo IV, a ser disponibilizado no endereço eletrônico http://www.anp.gov.br.</w:t>
      </w:r>
    </w:p>
    <w:p w14:paraId="64B7FB5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Parágrafo único. O(s) veículo(s) transportador(es) de recipientes transportáveis de GLP com carga em quantidade limitada, de até 333 (trezentos e trinta e três) kg de GLP, fica(m) dispensado(s) do caput deste artigo, de acordo com a Resolução ANTT nº 420, de 12 de fevereiro de 2004, ou outra que venha a substituí-la.</w:t>
      </w:r>
    </w:p>
    <w:p w14:paraId="0132B6B1"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Art. 11. O(s) veículo(s) transportador(es) de recipientes transportáveis de GLP, seja(m) de distribuidores ou de revendedores, deve(m) estar acompanhado(s) de documento fiscal para comercialização de GLP em domicílio de consumidores, em estabelecimentos comerciais e industriais para consumo próprio ou, quando for o caso, para </w:t>
      </w:r>
      <w:proofErr w:type="gramStart"/>
      <w:r w:rsidRPr="00CD28BD">
        <w:rPr>
          <w:rFonts w:asciiTheme="minorHAnsi" w:hAnsiTheme="minorHAnsi" w:cstheme="minorHAnsi"/>
          <w:sz w:val="21"/>
          <w:szCs w:val="21"/>
        </w:rPr>
        <w:t>outro revendedores autorizados</w:t>
      </w:r>
      <w:proofErr w:type="gramEnd"/>
      <w:r w:rsidRPr="00CD28BD">
        <w:rPr>
          <w:rFonts w:asciiTheme="minorHAnsi" w:hAnsiTheme="minorHAnsi" w:cstheme="minorHAnsi"/>
          <w:sz w:val="21"/>
          <w:szCs w:val="21"/>
        </w:rPr>
        <w:t xml:space="preserve"> pela ANP.</w:t>
      </w:r>
    </w:p>
    <w:p w14:paraId="1197559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12. O(s) veículo(s) transportador(es) de recipientes transportáveis de GLP poderá(</w:t>
      </w:r>
      <w:proofErr w:type="spellStart"/>
      <w:r w:rsidRPr="00CD28BD">
        <w:rPr>
          <w:rFonts w:asciiTheme="minorHAnsi" w:hAnsiTheme="minorHAnsi" w:cstheme="minorHAnsi"/>
          <w:sz w:val="21"/>
          <w:szCs w:val="21"/>
        </w:rPr>
        <w:t>ão</w:t>
      </w:r>
      <w:proofErr w:type="spellEnd"/>
      <w:r w:rsidRPr="00CD28BD">
        <w:rPr>
          <w:rFonts w:asciiTheme="minorHAnsi" w:hAnsiTheme="minorHAnsi" w:cstheme="minorHAnsi"/>
          <w:sz w:val="21"/>
          <w:szCs w:val="21"/>
        </w:rPr>
        <w:t>) ser usado(s) para efetuar venda e entrega de recipientes transportáveis de GLP em domicílio de consumidores, em estabelecimentos comerciais e industriais para consumo próprio, inclusive no trajeto, ou quando for o caso, em outros revendedores autorizados pela ANP, sendo vedada a sua utilização como ponto fixo de venda estacionária.</w:t>
      </w:r>
    </w:p>
    <w:p w14:paraId="75BBE2B7"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13. Somente os distribuidores e revendedores de GLP, autorizados pela ANP, nos termos da Resolução ANP nº 15, de 18 de maio de 2005, e da Portaria ANP nº297, de 18 de novembro de 2003, respectivamente, ou outra que venha a substituí-las, podem realizar a entrega de recipientes transportáveis de GLP em domicílio de consumidores, em estabelecimentos comerciais e industriais para consumo próprio ou em outro revendedor autorizado pela ANP.</w:t>
      </w:r>
    </w:p>
    <w:p w14:paraId="43F56FC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Das Disposições Transitórias</w:t>
      </w:r>
    </w:p>
    <w:p w14:paraId="39CE90C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Art. 14. Fica concedido o prazo de até 180 (cento e oitenta) dias, a contar da data de publicação desta Resolução no Diário Oficial da União, para que os distribuidores e revendedor de GLP, autorizados pela ANP, atendam </w:t>
      </w:r>
      <w:proofErr w:type="spellStart"/>
      <w:r w:rsidRPr="00CD28BD">
        <w:rPr>
          <w:rFonts w:asciiTheme="minorHAnsi" w:hAnsiTheme="minorHAnsi" w:cstheme="minorHAnsi"/>
          <w:sz w:val="21"/>
          <w:szCs w:val="21"/>
        </w:rPr>
        <w:t>as</w:t>
      </w:r>
      <w:proofErr w:type="spellEnd"/>
      <w:r w:rsidRPr="00CD28BD">
        <w:rPr>
          <w:rFonts w:asciiTheme="minorHAnsi" w:hAnsiTheme="minorHAnsi" w:cstheme="minorHAnsi"/>
          <w:sz w:val="21"/>
          <w:szCs w:val="21"/>
        </w:rPr>
        <w:t xml:space="preserve"> suas disposições.</w:t>
      </w:r>
    </w:p>
    <w:p w14:paraId="4495919D"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Das Disposições Finais</w:t>
      </w:r>
    </w:p>
    <w:p w14:paraId="39001405"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15. Os casos omissos e as situações não previstas nesta Resolução, relacionados com o assunto ora regulamentado, serão objeto de análise e deliberação da ANP.</w:t>
      </w:r>
    </w:p>
    <w:p w14:paraId="530CD171"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16. Deverão ser observadas, adicionalmente a esta Resolução, as normas federais, estaduais e municipais vigentes para a atividade de transporte de recipientes transportáveis de GLP.</w:t>
      </w:r>
    </w:p>
    <w:p w14:paraId="2DCBBCC9"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17. Os dispositivos da presente Resolução são passíveis de fiscalização pela ANP, órgãos conveniados, órgãos de trânsito da União dos Estados e dos Municípios, Ministérios Públicos, órgãos de defesa do consumidor, entre outros.</w:t>
      </w:r>
    </w:p>
    <w:p w14:paraId="7C163199"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18. Esta Resolução não se aplica aos veículos com peso bruto total superiores a dezesseis mil quilogramas, os quais deverão, entretanto, observar as legislações vigentes.</w:t>
      </w:r>
    </w:p>
    <w:p w14:paraId="7A79BED4"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19. O não atendimento às disposições desta Resolução sujeita o infrator às penalidades previstas na Lei nº 9.847, de 26 de outubro de 1999, e no Decreto nº 2.953, de 28 de janeiro de 1999, sem prejuízo das demais sanções cabíveis.</w:t>
      </w:r>
    </w:p>
    <w:p w14:paraId="2B9ABBC9"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Art. 20. Esta Resolução entra em vigor na data de sua publicação.</w:t>
      </w:r>
    </w:p>
    <w:p w14:paraId="6A22CFBB" w14:textId="77777777" w:rsidR="0065783B" w:rsidRDefault="0065783B" w:rsidP="0065783B">
      <w:pPr>
        <w:spacing w:line="276" w:lineRule="auto"/>
        <w:ind w:hanging="2"/>
        <w:rPr>
          <w:sz w:val="22"/>
          <w:szCs w:val="22"/>
        </w:rPr>
      </w:pPr>
    </w:p>
    <w:p w14:paraId="54881E3C" w14:textId="77777777" w:rsidR="0065783B" w:rsidRDefault="0065783B" w:rsidP="0065783B">
      <w:pPr>
        <w:spacing w:line="276" w:lineRule="auto"/>
        <w:ind w:hanging="2"/>
        <w:jc w:val="center"/>
        <w:rPr>
          <w:b/>
          <w:sz w:val="22"/>
          <w:szCs w:val="22"/>
        </w:rPr>
      </w:pPr>
      <w:r>
        <w:rPr>
          <w:b/>
          <w:sz w:val="22"/>
          <w:szCs w:val="22"/>
        </w:rPr>
        <w:t>ADESIVO DE IDENTIFICAÇÃO DO VEÍCULO:</w:t>
      </w:r>
    </w:p>
    <w:p w14:paraId="04FCD3D2" w14:textId="77777777" w:rsidR="0065783B" w:rsidRDefault="0065783B" w:rsidP="0065783B">
      <w:pPr>
        <w:spacing w:line="276" w:lineRule="auto"/>
        <w:ind w:hanging="2"/>
        <w:jc w:val="center"/>
        <w:rPr>
          <w:b/>
          <w:sz w:val="22"/>
          <w:szCs w:val="22"/>
        </w:rPr>
      </w:pPr>
    </w:p>
    <w:p w14:paraId="7256C19A"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350DF3B6" wp14:editId="734B62FB">
            <wp:extent cx="5759775" cy="29083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9"/>
                    <a:srcRect/>
                    <a:stretch>
                      <a:fillRect/>
                    </a:stretch>
                  </pic:blipFill>
                  <pic:spPr>
                    <a:xfrm>
                      <a:off x="0" y="0"/>
                      <a:ext cx="5759775" cy="2908300"/>
                    </a:xfrm>
                    <a:prstGeom prst="rect">
                      <a:avLst/>
                    </a:prstGeom>
                    <a:ln/>
                  </pic:spPr>
                </pic:pic>
              </a:graphicData>
            </a:graphic>
          </wp:inline>
        </w:drawing>
      </w:r>
    </w:p>
    <w:p w14:paraId="054E387F" w14:textId="77777777" w:rsidR="0065783B" w:rsidRDefault="0065783B" w:rsidP="0065783B">
      <w:pPr>
        <w:spacing w:line="276" w:lineRule="auto"/>
        <w:ind w:hanging="2"/>
        <w:rPr>
          <w:sz w:val="22"/>
          <w:szCs w:val="22"/>
        </w:rPr>
      </w:pPr>
    </w:p>
    <w:p w14:paraId="24DA03E1" w14:textId="77777777" w:rsidR="0065783B" w:rsidRDefault="0065783B" w:rsidP="0065783B">
      <w:pPr>
        <w:spacing w:line="276" w:lineRule="auto"/>
        <w:ind w:hanging="2"/>
        <w:jc w:val="center"/>
        <w:rPr>
          <w:b/>
          <w:sz w:val="22"/>
          <w:szCs w:val="22"/>
        </w:rPr>
      </w:pPr>
      <w:r>
        <w:rPr>
          <w:b/>
          <w:sz w:val="22"/>
          <w:szCs w:val="22"/>
        </w:rPr>
        <w:t>FICHA DE EMERGÊNCIA E ENVELOPE DE TRANSPORTE DE PRODUTOS PERIGOSOS</w:t>
      </w:r>
    </w:p>
    <w:p w14:paraId="5AD39ADD" w14:textId="77777777" w:rsidR="0065783B" w:rsidRDefault="0065783B" w:rsidP="0065783B">
      <w:pPr>
        <w:spacing w:line="276" w:lineRule="auto"/>
        <w:ind w:hanging="2"/>
        <w:jc w:val="center"/>
        <w:rPr>
          <w:b/>
          <w:sz w:val="22"/>
          <w:szCs w:val="22"/>
        </w:rPr>
      </w:pPr>
    </w:p>
    <w:p w14:paraId="02E8FF1C" w14:textId="77777777" w:rsidR="0065783B" w:rsidRDefault="0065783B" w:rsidP="0065783B">
      <w:pPr>
        <w:spacing w:line="276" w:lineRule="auto"/>
        <w:ind w:hanging="2"/>
        <w:rPr>
          <w:sz w:val="22"/>
          <w:szCs w:val="22"/>
        </w:rPr>
      </w:pPr>
      <w:r>
        <w:rPr>
          <w:noProof/>
          <w:sz w:val="22"/>
          <w:szCs w:val="22"/>
        </w:rPr>
        <w:drawing>
          <wp:inline distT="114300" distB="114300" distL="114300" distR="114300" wp14:anchorId="2E213D88" wp14:editId="4C42581B">
            <wp:extent cx="5759775" cy="25654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0"/>
                    <a:srcRect/>
                    <a:stretch>
                      <a:fillRect/>
                    </a:stretch>
                  </pic:blipFill>
                  <pic:spPr>
                    <a:xfrm>
                      <a:off x="0" y="0"/>
                      <a:ext cx="5759775" cy="2565400"/>
                    </a:xfrm>
                    <a:prstGeom prst="rect">
                      <a:avLst/>
                    </a:prstGeom>
                    <a:ln/>
                  </pic:spPr>
                </pic:pic>
              </a:graphicData>
            </a:graphic>
          </wp:inline>
        </w:drawing>
      </w:r>
    </w:p>
    <w:p w14:paraId="3F8F7B16" w14:textId="77777777" w:rsidR="0065783B" w:rsidRDefault="0065783B" w:rsidP="0065783B">
      <w:pPr>
        <w:spacing w:line="276" w:lineRule="auto"/>
        <w:ind w:hanging="2"/>
        <w:rPr>
          <w:sz w:val="22"/>
          <w:szCs w:val="22"/>
        </w:rPr>
      </w:pPr>
    </w:p>
    <w:p w14:paraId="7E71D162" w14:textId="77777777" w:rsidR="0065783B" w:rsidRDefault="0065783B" w:rsidP="0065783B">
      <w:pPr>
        <w:spacing w:line="276" w:lineRule="auto"/>
        <w:ind w:hanging="2"/>
        <w:jc w:val="center"/>
        <w:rPr>
          <w:b/>
          <w:sz w:val="22"/>
          <w:szCs w:val="22"/>
        </w:rPr>
      </w:pPr>
      <w:r>
        <w:rPr>
          <w:b/>
          <w:sz w:val="22"/>
          <w:szCs w:val="22"/>
        </w:rPr>
        <w:t>FICHA DE IDENTIFICAÇÃO DA EMPRESA</w:t>
      </w:r>
    </w:p>
    <w:p w14:paraId="6F7A9E00" w14:textId="77777777" w:rsidR="0065783B" w:rsidRDefault="0065783B" w:rsidP="0065783B">
      <w:pPr>
        <w:spacing w:line="276" w:lineRule="auto"/>
        <w:ind w:hanging="2"/>
        <w:jc w:val="center"/>
        <w:rPr>
          <w:b/>
          <w:sz w:val="22"/>
          <w:szCs w:val="22"/>
        </w:rPr>
      </w:pPr>
    </w:p>
    <w:p w14:paraId="4E0C5A83" w14:textId="77777777" w:rsidR="0065783B" w:rsidRDefault="0065783B" w:rsidP="0065783B">
      <w:pPr>
        <w:spacing w:line="276" w:lineRule="auto"/>
        <w:ind w:hanging="2"/>
        <w:jc w:val="center"/>
        <w:rPr>
          <w:b/>
          <w:sz w:val="22"/>
          <w:szCs w:val="22"/>
        </w:rPr>
      </w:pPr>
      <w:r>
        <w:rPr>
          <w:b/>
          <w:noProof/>
          <w:sz w:val="22"/>
          <w:szCs w:val="22"/>
        </w:rPr>
        <w:drawing>
          <wp:inline distT="114300" distB="114300" distL="114300" distR="114300" wp14:anchorId="283AEB83" wp14:editId="7769C30C">
            <wp:extent cx="3162300" cy="4152900"/>
            <wp:effectExtent l="0" t="0" r="0" b="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1"/>
                    <a:srcRect/>
                    <a:stretch>
                      <a:fillRect/>
                    </a:stretch>
                  </pic:blipFill>
                  <pic:spPr>
                    <a:xfrm>
                      <a:off x="0" y="0"/>
                      <a:ext cx="3162300" cy="4152900"/>
                    </a:xfrm>
                    <a:prstGeom prst="rect">
                      <a:avLst/>
                    </a:prstGeom>
                    <a:ln/>
                  </pic:spPr>
                </pic:pic>
              </a:graphicData>
            </a:graphic>
          </wp:inline>
        </w:drawing>
      </w:r>
    </w:p>
    <w:p w14:paraId="4AF93ED0" w14:textId="77777777" w:rsidR="0065783B" w:rsidRDefault="0065783B" w:rsidP="0065783B">
      <w:pPr>
        <w:spacing w:line="276" w:lineRule="auto"/>
        <w:ind w:hanging="2"/>
        <w:jc w:val="center"/>
        <w:rPr>
          <w:b/>
          <w:sz w:val="22"/>
          <w:szCs w:val="22"/>
        </w:rPr>
      </w:pPr>
    </w:p>
    <w:p w14:paraId="56EB88A1" w14:textId="77777777" w:rsidR="0065783B" w:rsidRDefault="0065783B" w:rsidP="0065783B">
      <w:pPr>
        <w:spacing w:line="276" w:lineRule="auto"/>
        <w:ind w:hanging="2"/>
        <w:jc w:val="center"/>
        <w:rPr>
          <w:b/>
          <w:sz w:val="22"/>
          <w:szCs w:val="22"/>
        </w:rPr>
      </w:pPr>
      <w:r>
        <w:rPr>
          <w:b/>
          <w:sz w:val="22"/>
          <w:szCs w:val="22"/>
        </w:rPr>
        <w:t>PAINEL DE SEGURANÇA E RÓTULO DE RISCO</w:t>
      </w:r>
    </w:p>
    <w:p w14:paraId="24E564E0" w14:textId="77777777" w:rsidR="0065783B" w:rsidRDefault="0065783B" w:rsidP="0065783B">
      <w:pPr>
        <w:spacing w:line="276" w:lineRule="auto"/>
        <w:ind w:hanging="2"/>
        <w:jc w:val="center"/>
        <w:rPr>
          <w:b/>
          <w:sz w:val="22"/>
          <w:szCs w:val="22"/>
        </w:rPr>
      </w:pPr>
    </w:p>
    <w:p w14:paraId="0F5BBDCB" w14:textId="77777777" w:rsidR="0065783B" w:rsidRDefault="0065783B" w:rsidP="0065783B">
      <w:pPr>
        <w:spacing w:line="276" w:lineRule="auto"/>
        <w:ind w:hanging="2"/>
        <w:jc w:val="center"/>
        <w:rPr>
          <w:b/>
          <w:sz w:val="22"/>
          <w:szCs w:val="22"/>
        </w:rPr>
      </w:pPr>
      <w:r>
        <w:rPr>
          <w:b/>
          <w:noProof/>
          <w:sz w:val="22"/>
          <w:szCs w:val="22"/>
        </w:rPr>
        <w:drawing>
          <wp:inline distT="114300" distB="114300" distL="114300" distR="114300" wp14:anchorId="2F6CA7FC" wp14:editId="76753580">
            <wp:extent cx="5562600" cy="2705100"/>
            <wp:effectExtent l="0" t="0" r="0" b="0"/>
            <wp:docPr id="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2"/>
                    <a:srcRect/>
                    <a:stretch>
                      <a:fillRect/>
                    </a:stretch>
                  </pic:blipFill>
                  <pic:spPr>
                    <a:xfrm>
                      <a:off x="0" y="0"/>
                      <a:ext cx="5562600" cy="2705100"/>
                    </a:xfrm>
                    <a:prstGeom prst="rect">
                      <a:avLst/>
                    </a:prstGeom>
                    <a:ln/>
                  </pic:spPr>
                </pic:pic>
              </a:graphicData>
            </a:graphic>
          </wp:inline>
        </w:drawing>
      </w:r>
    </w:p>
    <w:p w14:paraId="4D8CD51C" w14:textId="77777777" w:rsidR="0065783B" w:rsidRDefault="0065783B" w:rsidP="0065783B">
      <w:pPr>
        <w:spacing w:line="276" w:lineRule="auto"/>
        <w:ind w:hanging="2"/>
        <w:jc w:val="center"/>
        <w:rPr>
          <w:b/>
          <w:sz w:val="22"/>
          <w:szCs w:val="22"/>
        </w:rPr>
      </w:pPr>
    </w:p>
    <w:p w14:paraId="2ED86E23"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 – Painel de segurança</w:t>
      </w:r>
    </w:p>
    <w:p w14:paraId="4005FBD2"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Os painéis de segurança devem apresentar o número ONU (1075) e o número de risco do produto transportado (23) exibidos em caracteres negros, não menores que 65mm, num painel retangular de cor laranja, com altura não inferior a 150mm e comprimento mínimo de 350mm, devendo ter borda preta de 10mm conforme modelo abaixo.</w:t>
      </w:r>
    </w:p>
    <w:p w14:paraId="409A8F97"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II – Rótulo de Risco</w:t>
      </w:r>
    </w:p>
    <w:p w14:paraId="048367B4"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Os rótulos de risco devem ter a forma de um quadrado, colocado num ângulo de 45° (forma de losango), com dimensões mínimas de 100mm x 100mm, devendo apresentar uma linha interna a 5mm da borda e paralela a seu perímetro.</w:t>
      </w:r>
    </w:p>
    <w:p w14:paraId="402E21AF"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Na metade superior do rótulo, a linha deve ser da mesma cor do símbolo e, na metade inferior, da mesma cor do número da classe ou subclasse.</w:t>
      </w:r>
    </w:p>
    <w:p w14:paraId="44CF0061"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Os rótulos de risco devem ser afixados sobre um fundo de cor contrastante ou devem ser contornados externamente, em todo seu perímetro por uma borda pontilhada ou contínua.</w:t>
      </w:r>
    </w:p>
    <w:p w14:paraId="544E5FDB"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Todos os rótulos devem ser capazes de suportar intempéries, sem que se observe redução substancial de sua eficácia.</w:t>
      </w:r>
    </w:p>
    <w:p w14:paraId="5DC02D7F" w14:textId="77777777" w:rsidR="0065783B" w:rsidRPr="00CD28BD" w:rsidRDefault="0065783B" w:rsidP="0065783B">
      <w:pPr>
        <w:spacing w:line="276" w:lineRule="auto"/>
        <w:ind w:hanging="2"/>
        <w:jc w:val="both"/>
        <w:rPr>
          <w:rFonts w:asciiTheme="minorHAnsi" w:hAnsiTheme="minorHAnsi" w:cstheme="minorHAnsi"/>
          <w:sz w:val="21"/>
          <w:szCs w:val="21"/>
        </w:rPr>
      </w:pPr>
      <w:r w:rsidRPr="00CD28BD">
        <w:rPr>
          <w:rFonts w:asciiTheme="minorHAnsi" w:hAnsiTheme="minorHAnsi" w:cstheme="minorHAnsi"/>
          <w:sz w:val="21"/>
          <w:szCs w:val="21"/>
        </w:rPr>
        <w:t xml:space="preserve">Fonte: www.anp.gov.br </w:t>
      </w:r>
    </w:p>
    <w:p w14:paraId="309E5248" w14:textId="77777777" w:rsidR="0065783B" w:rsidRPr="00CD28BD" w:rsidRDefault="0065783B" w:rsidP="0065783B">
      <w:pPr>
        <w:spacing w:line="276" w:lineRule="auto"/>
        <w:ind w:hanging="2"/>
        <w:jc w:val="both"/>
        <w:rPr>
          <w:rFonts w:asciiTheme="minorHAnsi" w:hAnsiTheme="minorHAnsi" w:cstheme="minorHAnsi"/>
          <w:sz w:val="21"/>
          <w:szCs w:val="21"/>
        </w:rPr>
      </w:pPr>
    </w:p>
    <w:p w14:paraId="44C75246" w14:textId="77777777" w:rsidR="0065783B" w:rsidRPr="00CD28BD" w:rsidRDefault="0065783B" w:rsidP="0065783B">
      <w:pPr>
        <w:spacing w:line="276" w:lineRule="auto"/>
        <w:ind w:hanging="2"/>
        <w:jc w:val="both"/>
        <w:rPr>
          <w:rFonts w:asciiTheme="minorHAnsi" w:hAnsiTheme="minorHAnsi" w:cstheme="minorHAnsi"/>
          <w:sz w:val="21"/>
          <w:szCs w:val="21"/>
        </w:rPr>
      </w:pPr>
    </w:p>
    <w:p w14:paraId="2DAC1129" w14:textId="77777777" w:rsidR="0065783B" w:rsidRPr="00CD28BD" w:rsidRDefault="0065783B" w:rsidP="0065783B">
      <w:pPr>
        <w:spacing w:line="276" w:lineRule="auto"/>
        <w:ind w:hanging="2"/>
        <w:jc w:val="both"/>
        <w:rPr>
          <w:rFonts w:asciiTheme="minorHAnsi" w:hAnsiTheme="minorHAnsi" w:cstheme="minorHAnsi"/>
          <w:sz w:val="21"/>
          <w:szCs w:val="21"/>
        </w:rPr>
      </w:pPr>
    </w:p>
    <w:p w14:paraId="3D1B218B" w14:textId="77777777" w:rsidR="0065783B" w:rsidRPr="00CD28BD" w:rsidRDefault="0065783B" w:rsidP="0065783B">
      <w:pPr>
        <w:spacing w:line="276" w:lineRule="auto"/>
        <w:ind w:hanging="2"/>
        <w:jc w:val="both"/>
        <w:rPr>
          <w:rFonts w:asciiTheme="minorHAnsi" w:hAnsiTheme="minorHAnsi" w:cstheme="minorHAnsi"/>
          <w:sz w:val="21"/>
          <w:szCs w:val="21"/>
        </w:rPr>
      </w:pPr>
    </w:p>
    <w:p w14:paraId="54E2AE8E" w14:textId="77777777" w:rsidR="0065783B" w:rsidRPr="00CD28BD" w:rsidRDefault="0065783B" w:rsidP="0065783B">
      <w:pPr>
        <w:spacing w:line="276" w:lineRule="auto"/>
        <w:ind w:hanging="2"/>
        <w:jc w:val="center"/>
        <w:rPr>
          <w:rFonts w:asciiTheme="minorHAnsi" w:hAnsiTheme="minorHAnsi" w:cstheme="minorHAnsi"/>
          <w:b/>
          <w:sz w:val="21"/>
          <w:szCs w:val="21"/>
        </w:rPr>
      </w:pPr>
    </w:p>
    <w:p w14:paraId="174F6E5B"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__________________________________</w:t>
      </w:r>
    </w:p>
    <w:p w14:paraId="5D495AB2"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 xml:space="preserve">Geovane Henrique </w:t>
      </w:r>
      <w:proofErr w:type="spellStart"/>
      <w:r w:rsidRPr="00CD28BD">
        <w:rPr>
          <w:rFonts w:asciiTheme="minorHAnsi" w:eastAsia="Arial" w:hAnsiTheme="minorHAnsi" w:cstheme="minorHAnsi"/>
          <w:sz w:val="21"/>
          <w:szCs w:val="21"/>
        </w:rPr>
        <w:t>Burgareli</w:t>
      </w:r>
      <w:proofErr w:type="spellEnd"/>
    </w:p>
    <w:p w14:paraId="62293CFF"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Assessor II</w:t>
      </w:r>
    </w:p>
    <w:p w14:paraId="6315F6C6" w14:textId="77777777" w:rsidR="0065783B" w:rsidRPr="00CD28BD" w:rsidRDefault="0065783B" w:rsidP="0065783B">
      <w:pPr>
        <w:tabs>
          <w:tab w:val="left" w:pos="567"/>
        </w:tabs>
        <w:jc w:val="center"/>
        <w:rPr>
          <w:rFonts w:asciiTheme="minorHAnsi" w:eastAsia="Arial" w:hAnsiTheme="minorHAnsi" w:cstheme="minorHAnsi"/>
          <w:sz w:val="21"/>
          <w:szCs w:val="21"/>
        </w:rPr>
      </w:pPr>
      <w:r w:rsidRPr="00CD28BD">
        <w:rPr>
          <w:rFonts w:asciiTheme="minorHAnsi" w:eastAsia="Arial" w:hAnsiTheme="minorHAnsi" w:cstheme="minorHAnsi"/>
          <w:sz w:val="21"/>
          <w:szCs w:val="21"/>
        </w:rPr>
        <w:t>Matrícula: 12.359</w:t>
      </w:r>
    </w:p>
    <w:p w14:paraId="5CA8F899" w14:textId="77777777" w:rsidR="0065783B" w:rsidRDefault="0065783B" w:rsidP="0065783B">
      <w:pPr>
        <w:spacing w:line="276" w:lineRule="auto"/>
        <w:ind w:hanging="2"/>
        <w:jc w:val="center"/>
        <w:rPr>
          <w:b/>
          <w:sz w:val="22"/>
          <w:szCs w:val="22"/>
        </w:rPr>
      </w:pPr>
    </w:p>
    <w:p w14:paraId="0B068944" w14:textId="77777777" w:rsidR="0065783B" w:rsidRDefault="0065783B" w:rsidP="00C8648D">
      <w:pPr>
        <w:pStyle w:val="Default"/>
        <w:ind w:firstLine="708"/>
        <w:rPr>
          <w:rFonts w:asciiTheme="minorHAnsi" w:hAnsiTheme="minorHAnsi" w:cstheme="minorHAnsi"/>
          <w:b/>
          <w:bCs/>
          <w:sz w:val="21"/>
          <w:szCs w:val="21"/>
        </w:rPr>
      </w:pPr>
    </w:p>
    <w:p w14:paraId="0D60A7C4" w14:textId="7EBBF081" w:rsidR="00C8648D" w:rsidRPr="00982CFE" w:rsidRDefault="00C8648D" w:rsidP="00C8648D">
      <w:pPr>
        <w:pStyle w:val="Default"/>
        <w:ind w:firstLine="708"/>
        <w:rPr>
          <w:rFonts w:asciiTheme="minorHAnsi" w:hAnsiTheme="minorHAnsi" w:cstheme="minorHAnsi"/>
          <w:b/>
          <w:bCs/>
          <w:sz w:val="21"/>
          <w:szCs w:val="21"/>
        </w:rPr>
      </w:pPr>
      <w:r w:rsidRPr="00982CFE">
        <w:rPr>
          <w:rFonts w:asciiTheme="minorHAnsi" w:hAnsiTheme="minorHAnsi" w:cstheme="minorHAnsi"/>
          <w:b/>
          <w:bCs/>
          <w:sz w:val="21"/>
          <w:szCs w:val="21"/>
        </w:rPr>
        <w:t>GESTORES E FISCAIS</w:t>
      </w:r>
      <w:r>
        <w:rPr>
          <w:rFonts w:asciiTheme="minorHAnsi" w:hAnsiTheme="minorHAnsi" w:cstheme="minorHAnsi"/>
          <w:b/>
          <w:bCs/>
          <w:sz w:val="21"/>
          <w:szCs w:val="21"/>
        </w:rPr>
        <w:t xml:space="preserve"> DA ATA DE REGISTRO DE PREÇO </w:t>
      </w:r>
    </w:p>
    <w:p w14:paraId="5010B570" w14:textId="77777777" w:rsidR="00C8648D" w:rsidRPr="00982CFE" w:rsidRDefault="00C8648D" w:rsidP="00C8648D">
      <w:pPr>
        <w:pStyle w:val="Default"/>
        <w:ind w:firstLine="708"/>
        <w:rPr>
          <w:rFonts w:asciiTheme="minorHAnsi" w:hAnsiTheme="minorHAnsi" w:cstheme="minorHAnsi"/>
          <w:sz w:val="21"/>
          <w:szCs w:val="21"/>
        </w:rPr>
      </w:pPr>
    </w:p>
    <w:p w14:paraId="22F73E39" w14:textId="77777777" w:rsidR="00C8648D" w:rsidRDefault="00C8648D" w:rsidP="00C8648D">
      <w:pPr>
        <w:pStyle w:val="Default"/>
        <w:rPr>
          <w:rFonts w:asciiTheme="minorHAnsi" w:hAnsiTheme="minorHAnsi" w:cstheme="minorHAnsi"/>
          <w:b/>
          <w:bCs/>
          <w:sz w:val="21"/>
          <w:szCs w:val="21"/>
          <w:u w:val="single"/>
        </w:rPr>
      </w:pPr>
    </w:p>
    <w:p w14:paraId="57F92FD7" w14:textId="78C47064" w:rsidR="00C8648D" w:rsidRPr="0057422E" w:rsidRDefault="00C8648D"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b/>
          <w:bCs/>
          <w:color w:val="auto"/>
          <w:sz w:val="21"/>
          <w:szCs w:val="21"/>
          <w:u w:val="single"/>
        </w:rPr>
        <w:t xml:space="preserve">DIRETORIA ADMINISTRATIVA: </w:t>
      </w:r>
    </w:p>
    <w:p w14:paraId="16DD2D56" w14:textId="0F025469" w:rsidR="00C8648D" w:rsidRPr="0057422E" w:rsidRDefault="00C8648D"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color w:val="auto"/>
          <w:sz w:val="21"/>
          <w:szCs w:val="21"/>
        </w:rPr>
        <w:t>GESTORA DA ATA DE REGISTRO DE PREÇO:</w:t>
      </w:r>
      <w:r w:rsidRPr="0057422E">
        <w:rPr>
          <w:rFonts w:asciiTheme="minorHAnsi" w:hAnsiTheme="minorHAnsi" w:cstheme="minorHAnsi"/>
          <w:b/>
          <w:bCs/>
          <w:color w:val="auto"/>
          <w:sz w:val="21"/>
          <w:szCs w:val="21"/>
        </w:rPr>
        <w:t xml:space="preserve"> </w:t>
      </w:r>
      <w:r w:rsidRPr="0057422E">
        <w:rPr>
          <w:rFonts w:asciiTheme="minorHAnsi" w:hAnsiTheme="minorHAnsi" w:cstheme="minorHAnsi"/>
          <w:color w:val="auto"/>
          <w:sz w:val="21"/>
          <w:szCs w:val="21"/>
        </w:rPr>
        <w:t>ANA PAULA ALMEIDA</w:t>
      </w:r>
      <w:r w:rsidRPr="0057422E">
        <w:rPr>
          <w:rFonts w:asciiTheme="minorHAnsi" w:hAnsiTheme="minorHAnsi" w:cstheme="minorHAnsi"/>
          <w:b/>
          <w:bCs/>
          <w:color w:val="auto"/>
          <w:sz w:val="21"/>
          <w:szCs w:val="21"/>
          <w:u w:val="single"/>
        </w:rPr>
        <w:t xml:space="preserve"> </w:t>
      </w:r>
    </w:p>
    <w:p w14:paraId="1D0383F5" w14:textId="75D352F8" w:rsidR="00C8648D" w:rsidRPr="0057422E" w:rsidRDefault="00C8648D"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color w:val="auto"/>
          <w:sz w:val="21"/>
          <w:szCs w:val="21"/>
        </w:rPr>
        <w:t xml:space="preserve">FISCAL DA ATA DE REGISTRO DE PREÇO: ANTONIA DO ROSÁRIO MACHADO </w:t>
      </w:r>
    </w:p>
    <w:p w14:paraId="47CB10F1" w14:textId="77777777" w:rsidR="00C8648D" w:rsidRPr="00941D72" w:rsidRDefault="00C8648D" w:rsidP="00C8648D">
      <w:pPr>
        <w:pStyle w:val="Default"/>
        <w:rPr>
          <w:rFonts w:asciiTheme="minorHAnsi" w:hAnsiTheme="minorHAnsi" w:cstheme="minorHAnsi"/>
          <w:b/>
          <w:bCs/>
          <w:color w:val="auto"/>
          <w:sz w:val="21"/>
          <w:szCs w:val="21"/>
          <w:highlight w:val="yellow"/>
          <w:u w:val="single"/>
        </w:rPr>
      </w:pPr>
    </w:p>
    <w:p w14:paraId="73276AAC" w14:textId="2036B13A" w:rsidR="0057422E" w:rsidRPr="0057422E" w:rsidRDefault="0057422E" w:rsidP="0057422E">
      <w:pPr>
        <w:pStyle w:val="Default"/>
        <w:rPr>
          <w:rFonts w:asciiTheme="minorHAnsi" w:hAnsiTheme="minorHAnsi" w:cstheme="minorHAnsi"/>
          <w:b/>
          <w:bCs/>
          <w:color w:val="auto"/>
          <w:sz w:val="21"/>
          <w:szCs w:val="21"/>
          <w:u w:val="single"/>
        </w:rPr>
      </w:pPr>
      <w:r>
        <w:rPr>
          <w:rFonts w:asciiTheme="minorHAnsi" w:hAnsiTheme="minorHAnsi" w:cstheme="minorHAnsi"/>
          <w:b/>
          <w:bCs/>
          <w:color w:val="auto"/>
          <w:sz w:val="21"/>
          <w:szCs w:val="21"/>
          <w:u w:val="single"/>
        </w:rPr>
        <w:t xml:space="preserve">ASSESSORIA DA CULTURA: </w:t>
      </w:r>
    </w:p>
    <w:p w14:paraId="4A342BD7" w14:textId="4F1CBCA9" w:rsidR="0057422E" w:rsidRPr="0057422E" w:rsidRDefault="0057422E" w:rsidP="0057422E">
      <w:pPr>
        <w:pStyle w:val="Default"/>
        <w:rPr>
          <w:rFonts w:asciiTheme="minorHAnsi" w:hAnsiTheme="minorHAnsi" w:cstheme="minorHAnsi"/>
          <w:b/>
          <w:bCs/>
          <w:color w:val="auto"/>
          <w:sz w:val="21"/>
          <w:szCs w:val="21"/>
          <w:u w:val="single"/>
        </w:rPr>
      </w:pPr>
      <w:r w:rsidRPr="0057422E">
        <w:rPr>
          <w:rFonts w:asciiTheme="minorHAnsi" w:hAnsiTheme="minorHAnsi" w:cstheme="minorHAnsi"/>
          <w:color w:val="auto"/>
          <w:sz w:val="21"/>
          <w:szCs w:val="21"/>
        </w:rPr>
        <w:t>GESTORA DA ATA DE REGISTRO DE PREÇO:</w:t>
      </w:r>
      <w:r w:rsidRPr="0057422E">
        <w:rPr>
          <w:rFonts w:asciiTheme="minorHAnsi" w:hAnsiTheme="minorHAnsi" w:cstheme="minorHAnsi"/>
          <w:b/>
          <w:bCs/>
          <w:color w:val="auto"/>
          <w:sz w:val="21"/>
          <w:szCs w:val="21"/>
        </w:rPr>
        <w:t xml:space="preserve"> </w:t>
      </w:r>
      <w:r>
        <w:rPr>
          <w:rFonts w:asciiTheme="minorHAnsi" w:hAnsiTheme="minorHAnsi" w:cstheme="minorHAnsi"/>
          <w:color w:val="auto"/>
          <w:sz w:val="21"/>
          <w:szCs w:val="21"/>
        </w:rPr>
        <w:t xml:space="preserve">RICARDO HENRIQUE DA FONSECA. </w:t>
      </w:r>
      <w:r w:rsidRPr="0057422E">
        <w:rPr>
          <w:rFonts w:asciiTheme="minorHAnsi" w:hAnsiTheme="minorHAnsi" w:cstheme="minorHAnsi"/>
          <w:b/>
          <w:bCs/>
          <w:color w:val="auto"/>
          <w:sz w:val="21"/>
          <w:szCs w:val="21"/>
          <w:u w:val="single"/>
        </w:rPr>
        <w:t xml:space="preserve"> </w:t>
      </w:r>
    </w:p>
    <w:p w14:paraId="4E82AB8D" w14:textId="77777777" w:rsidR="0057422E" w:rsidRPr="0057422E" w:rsidRDefault="0057422E" w:rsidP="0057422E">
      <w:pPr>
        <w:pStyle w:val="Default"/>
        <w:rPr>
          <w:rFonts w:asciiTheme="minorHAnsi" w:hAnsiTheme="minorHAnsi" w:cstheme="minorHAnsi"/>
          <w:b/>
          <w:bCs/>
          <w:color w:val="auto"/>
          <w:sz w:val="21"/>
          <w:szCs w:val="21"/>
          <w:u w:val="single"/>
        </w:rPr>
      </w:pPr>
      <w:r w:rsidRPr="0057422E">
        <w:rPr>
          <w:rFonts w:asciiTheme="minorHAnsi" w:hAnsiTheme="minorHAnsi" w:cstheme="minorHAnsi"/>
          <w:color w:val="auto"/>
          <w:sz w:val="21"/>
          <w:szCs w:val="21"/>
        </w:rPr>
        <w:t xml:space="preserve">FISCAL DA ATA DE REGISTRO DE PREÇO: ANTONIA DO ROSÁRIO MACHADO </w:t>
      </w:r>
    </w:p>
    <w:p w14:paraId="05539929" w14:textId="77777777" w:rsidR="0057422E" w:rsidRDefault="0057422E" w:rsidP="00C8648D">
      <w:pPr>
        <w:pStyle w:val="Default"/>
        <w:rPr>
          <w:rFonts w:asciiTheme="minorHAnsi" w:hAnsiTheme="minorHAnsi" w:cstheme="minorHAnsi"/>
          <w:b/>
          <w:bCs/>
          <w:color w:val="auto"/>
          <w:sz w:val="21"/>
          <w:szCs w:val="21"/>
          <w:u w:val="single"/>
        </w:rPr>
      </w:pPr>
    </w:p>
    <w:p w14:paraId="2C0D5C1C" w14:textId="3904B9AB" w:rsidR="00C8648D" w:rsidRPr="00B9090C" w:rsidRDefault="00C8648D" w:rsidP="00C8648D">
      <w:pPr>
        <w:pStyle w:val="Default"/>
        <w:rPr>
          <w:rFonts w:asciiTheme="minorHAnsi" w:hAnsiTheme="minorHAnsi" w:cstheme="minorHAnsi"/>
          <w:b/>
          <w:bCs/>
          <w:color w:val="auto"/>
          <w:sz w:val="21"/>
          <w:szCs w:val="21"/>
          <w:u w:val="single"/>
        </w:rPr>
      </w:pPr>
      <w:r w:rsidRPr="00B9090C">
        <w:rPr>
          <w:rFonts w:asciiTheme="minorHAnsi" w:hAnsiTheme="minorHAnsi" w:cstheme="minorHAnsi"/>
          <w:b/>
          <w:bCs/>
          <w:color w:val="auto"/>
          <w:sz w:val="21"/>
          <w:szCs w:val="21"/>
          <w:u w:val="single"/>
        </w:rPr>
        <w:t xml:space="preserve">SECRETARIA DA EDUCAÇÃO </w:t>
      </w:r>
    </w:p>
    <w:p w14:paraId="17937085" w14:textId="77777777" w:rsidR="00C8648D" w:rsidRPr="00B9090C" w:rsidRDefault="00C8648D" w:rsidP="00C8648D">
      <w:pPr>
        <w:pStyle w:val="Default"/>
        <w:rPr>
          <w:rFonts w:asciiTheme="minorHAnsi" w:hAnsiTheme="minorHAnsi" w:cstheme="minorHAnsi"/>
          <w:color w:val="auto"/>
          <w:sz w:val="21"/>
          <w:szCs w:val="21"/>
        </w:rPr>
      </w:pPr>
      <w:r w:rsidRPr="00B9090C">
        <w:rPr>
          <w:rFonts w:asciiTheme="minorHAnsi" w:hAnsiTheme="minorHAnsi" w:cstheme="minorHAnsi"/>
          <w:color w:val="auto"/>
          <w:sz w:val="21"/>
          <w:szCs w:val="21"/>
        </w:rPr>
        <w:t xml:space="preserve">GESTOR DA ATA DE REGISTRO DE PREÇO: KAIQUE LOPES MAIA </w:t>
      </w:r>
    </w:p>
    <w:p w14:paraId="0E5069B3" w14:textId="448ECD26" w:rsidR="00C8648D" w:rsidRPr="00B9090C" w:rsidRDefault="00C8648D" w:rsidP="00C8648D">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B9090C">
        <w:rPr>
          <w:rFonts w:asciiTheme="minorHAnsi" w:hAnsiTheme="minorHAnsi" w:cstheme="minorHAnsi"/>
          <w:sz w:val="21"/>
          <w:szCs w:val="21"/>
        </w:rPr>
        <w:t xml:space="preserve">FISCAL DA ATA DE REGISTRO DE PREÇO: </w:t>
      </w:r>
      <w:r w:rsidR="00B9090C" w:rsidRPr="00B9090C">
        <w:rPr>
          <w:rFonts w:asciiTheme="minorHAnsi" w:eastAsia="Arial" w:hAnsiTheme="minorHAnsi" w:cstheme="minorHAnsi"/>
          <w:sz w:val="21"/>
          <w:szCs w:val="21"/>
        </w:rPr>
        <w:t>Mara Elisa Machado da Conceição</w:t>
      </w:r>
    </w:p>
    <w:p w14:paraId="74302117" w14:textId="77777777" w:rsidR="00C8648D" w:rsidRPr="00941D72" w:rsidRDefault="00C8648D" w:rsidP="00C8648D">
      <w:pPr>
        <w:pStyle w:val="Default"/>
        <w:rPr>
          <w:rFonts w:asciiTheme="minorHAnsi" w:hAnsiTheme="minorHAnsi" w:cstheme="minorHAnsi"/>
          <w:color w:val="auto"/>
          <w:sz w:val="21"/>
          <w:szCs w:val="21"/>
          <w:highlight w:val="yellow"/>
        </w:rPr>
      </w:pPr>
    </w:p>
    <w:p w14:paraId="75726657" w14:textId="77777777" w:rsidR="00C8648D" w:rsidRPr="0057422E" w:rsidRDefault="00C8648D"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b/>
          <w:bCs/>
          <w:color w:val="auto"/>
          <w:sz w:val="21"/>
          <w:szCs w:val="21"/>
          <w:u w:val="single"/>
        </w:rPr>
        <w:t xml:space="preserve">SECRETARIA DA SAÚDE  </w:t>
      </w:r>
    </w:p>
    <w:p w14:paraId="40CD0287" w14:textId="77777777" w:rsidR="00C8648D" w:rsidRPr="0057422E" w:rsidRDefault="00C8648D" w:rsidP="00C8648D">
      <w:pPr>
        <w:pStyle w:val="Default"/>
        <w:rPr>
          <w:rFonts w:asciiTheme="minorHAnsi" w:hAnsiTheme="minorHAnsi" w:cstheme="minorHAnsi"/>
          <w:color w:val="auto"/>
          <w:sz w:val="21"/>
          <w:szCs w:val="21"/>
        </w:rPr>
      </w:pPr>
      <w:r w:rsidRPr="0057422E">
        <w:rPr>
          <w:rFonts w:asciiTheme="minorHAnsi" w:hAnsiTheme="minorHAnsi" w:cstheme="minorHAnsi"/>
          <w:color w:val="auto"/>
          <w:sz w:val="21"/>
          <w:szCs w:val="21"/>
        </w:rPr>
        <w:t xml:space="preserve">GESTORA DA ATA DE REGISTRO DE PREÇO: LUCIANA DE FÁTIMA ALVARENGA   </w:t>
      </w:r>
    </w:p>
    <w:p w14:paraId="13E6D6AD" w14:textId="5D730A40" w:rsidR="00C8648D" w:rsidRPr="0057422E" w:rsidRDefault="00C8648D" w:rsidP="00C8648D">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57422E">
        <w:rPr>
          <w:rFonts w:asciiTheme="minorHAnsi" w:hAnsiTheme="minorHAnsi" w:cstheme="minorHAnsi"/>
          <w:sz w:val="21"/>
          <w:szCs w:val="21"/>
        </w:rPr>
        <w:t xml:space="preserve">FISCAL DA ATA DE REGISTRO DE PREÇO: </w:t>
      </w:r>
      <w:r w:rsidR="0057422E">
        <w:rPr>
          <w:rFonts w:asciiTheme="minorHAnsi" w:eastAsia="Arial" w:hAnsiTheme="minorHAnsi" w:cstheme="minorHAnsi"/>
          <w:sz w:val="21"/>
          <w:szCs w:val="21"/>
        </w:rPr>
        <w:t xml:space="preserve">MATEUS ROST BILITARDO DOS REIS SOUSA </w:t>
      </w:r>
    </w:p>
    <w:p w14:paraId="19C67853" w14:textId="77777777" w:rsidR="00C8648D" w:rsidRPr="00941D72" w:rsidRDefault="00C8648D" w:rsidP="00C8648D">
      <w:pPr>
        <w:pBdr>
          <w:top w:val="nil"/>
          <w:left w:val="nil"/>
          <w:bottom w:val="nil"/>
          <w:right w:val="nil"/>
          <w:between w:val="nil"/>
        </w:pBdr>
        <w:tabs>
          <w:tab w:val="left" w:pos="567"/>
        </w:tabs>
        <w:spacing w:line="276" w:lineRule="auto"/>
        <w:rPr>
          <w:rFonts w:asciiTheme="minorHAnsi" w:eastAsia="Arial" w:hAnsiTheme="minorHAnsi" w:cstheme="minorHAnsi"/>
          <w:sz w:val="21"/>
          <w:szCs w:val="21"/>
          <w:highlight w:val="yellow"/>
        </w:rPr>
      </w:pPr>
    </w:p>
    <w:p w14:paraId="6E02DAF2" w14:textId="77777777" w:rsidR="00C8648D" w:rsidRPr="0057422E" w:rsidRDefault="00C8648D"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b/>
          <w:bCs/>
          <w:color w:val="auto"/>
          <w:sz w:val="21"/>
          <w:szCs w:val="21"/>
          <w:u w:val="single"/>
        </w:rPr>
        <w:t xml:space="preserve">SECRETARIA DA ASSISTÊNCIA SOCIAL </w:t>
      </w:r>
    </w:p>
    <w:p w14:paraId="7E966B19" w14:textId="227EEDE9" w:rsidR="00C8648D" w:rsidRPr="0057422E" w:rsidRDefault="00C8648D" w:rsidP="00C8648D">
      <w:pPr>
        <w:pStyle w:val="Default"/>
        <w:rPr>
          <w:rFonts w:asciiTheme="minorHAnsi" w:hAnsiTheme="minorHAnsi" w:cstheme="minorHAnsi"/>
          <w:color w:val="auto"/>
          <w:sz w:val="21"/>
          <w:szCs w:val="21"/>
        </w:rPr>
      </w:pPr>
      <w:r w:rsidRPr="0057422E">
        <w:rPr>
          <w:rFonts w:asciiTheme="minorHAnsi" w:hAnsiTheme="minorHAnsi" w:cstheme="minorHAnsi"/>
          <w:color w:val="auto"/>
          <w:sz w:val="21"/>
          <w:szCs w:val="21"/>
        </w:rPr>
        <w:t>GESTOR</w:t>
      </w:r>
      <w:r w:rsidR="00BA6FEB" w:rsidRPr="0057422E">
        <w:rPr>
          <w:rFonts w:asciiTheme="minorHAnsi" w:hAnsiTheme="minorHAnsi" w:cstheme="minorHAnsi"/>
          <w:color w:val="auto"/>
          <w:sz w:val="21"/>
          <w:szCs w:val="21"/>
        </w:rPr>
        <w:t>A</w:t>
      </w:r>
      <w:r w:rsidRPr="0057422E">
        <w:rPr>
          <w:rFonts w:asciiTheme="minorHAnsi" w:hAnsiTheme="minorHAnsi" w:cstheme="minorHAnsi"/>
          <w:color w:val="auto"/>
          <w:sz w:val="21"/>
          <w:szCs w:val="21"/>
        </w:rPr>
        <w:t xml:space="preserve"> DA ATA DE REGISTRO DE PREÇO: PATRICIA APARECIDA PEREIRA GALVÃO DE FRANÇA     </w:t>
      </w:r>
    </w:p>
    <w:p w14:paraId="6B97A194" w14:textId="2A72A1BB" w:rsidR="00C8648D" w:rsidRPr="0057422E" w:rsidRDefault="00C8648D" w:rsidP="00C8648D">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57422E">
        <w:rPr>
          <w:rFonts w:asciiTheme="minorHAnsi" w:hAnsiTheme="minorHAnsi" w:cstheme="minorHAnsi"/>
          <w:sz w:val="21"/>
          <w:szCs w:val="21"/>
        </w:rPr>
        <w:t xml:space="preserve">FISCAL DA ATA DE REGISTRO DE PREÇO: JEFFERSON GURGEL    </w:t>
      </w:r>
    </w:p>
    <w:p w14:paraId="331EA294" w14:textId="77777777" w:rsidR="00C8648D" w:rsidRPr="00941D72" w:rsidRDefault="00C8648D" w:rsidP="00C8648D">
      <w:pPr>
        <w:pStyle w:val="Default"/>
        <w:rPr>
          <w:rFonts w:asciiTheme="minorHAnsi" w:hAnsiTheme="minorHAnsi" w:cstheme="minorHAnsi"/>
          <w:color w:val="auto"/>
          <w:sz w:val="21"/>
          <w:szCs w:val="21"/>
          <w:highlight w:val="yellow"/>
          <w:u w:val="single"/>
        </w:rPr>
      </w:pPr>
    </w:p>
    <w:p w14:paraId="394FCC53" w14:textId="14669D97" w:rsidR="00C8648D" w:rsidRPr="0057422E" w:rsidRDefault="00BA6FEB" w:rsidP="00C8648D">
      <w:pPr>
        <w:pStyle w:val="Default"/>
        <w:rPr>
          <w:rFonts w:asciiTheme="minorHAnsi" w:hAnsiTheme="minorHAnsi" w:cstheme="minorHAnsi"/>
          <w:b/>
          <w:bCs/>
          <w:color w:val="auto"/>
          <w:sz w:val="21"/>
          <w:szCs w:val="21"/>
          <w:u w:val="single"/>
        </w:rPr>
      </w:pPr>
      <w:r w:rsidRPr="0057422E">
        <w:rPr>
          <w:rFonts w:asciiTheme="minorHAnsi" w:hAnsiTheme="minorHAnsi" w:cstheme="minorHAnsi"/>
          <w:b/>
          <w:bCs/>
          <w:color w:val="auto"/>
          <w:sz w:val="21"/>
          <w:szCs w:val="21"/>
          <w:u w:val="single"/>
        </w:rPr>
        <w:t xml:space="preserve">SECRETARIA MUNICIPAL DE SERVIÇOS, OBRAS E TRANSPORTES. </w:t>
      </w:r>
    </w:p>
    <w:p w14:paraId="455E6DB5" w14:textId="7B96AC30" w:rsidR="00C8648D" w:rsidRPr="0057422E" w:rsidRDefault="00C8648D" w:rsidP="00C8648D">
      <w:pPr>
        <w:pStyle w:val="Default"/>
        <w:rPr>
          <w:rFonts w:asciiTheme="minorHAnsi" w:hAnsiTheme="minorHAnsi" w:cstheme="minorHAnsi"/>
          <w:color w:val="auto"/>
          <w:sz w:val="21"/>
          <w:szCs w:val="21"/>
        </w:rPr>
      </w:pPr>
      <w:r w:rsidRPr="0057422E">
        <w:rPr>
          <w:rFonts w:asciiTheme="minorHAnsi" w:hAnsiTheme="minorHAnsi" w:cstheme="minorHAnsi"/>
          <w:color w:val="auto"/>
          <w:sz w:val="21"/>
          <w:szCs w:val="21"/>
        </w:rPr>
        <w:t xml:space="preserve">GESTOR DA ATA DE REGISTRO DE PREÇO: </w:t>
      </w:r>
      <w:r w:rsidR="00BA6FEB" w:rsidRPr="0057422E">
        <w:rPr>
          <w:rFonts w:asciiTheme="minorHAnsi" w:hAnsiTheme="minorHAnsi" w:cstheme="minorHAnsi"/>
          <w:color w:val="auto"/>
          <w:sz w:val="21"/>
          <w:szCs w:val="21"/>
        </w:rPr>
        <w:t xml:space="preserve">ARTHUR RIBEIRO ALVES PIMENTA </w:t>
      </w:r>
      <w:r w:rsidRPr="0057422E">
        <w:rPr>
          <w:rFonts w:asciiTheme="minorHAnsi" w:hAnsiTheme="minorHAnsi" w:cstheme="minorHAnsi"/>
          <w:color w:val="auto"/>
          <w:sz w:val="21"/>
          <w:szCs w:val="21"/>
        </w:rPr>
        <w:t xml:space="preserve">    </w:t>
      </w:r>
    </w:p>
    <w:p w14:paraId="11FCC328" w14:textId="054BB3A0" w:rsidR="009B27D7" w:rsidRPr="00BA6FEB" w:rsidRDefault="00C8648D" w:rsidP="00BA6FEB">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57422E">
        <w:rPr>
          <w:rFonts w:asciiTheme="minorHAnsi" w:hAnsiTheme="minorHAnsi" w:cstheme="minorHAnsi"/>
          <w:sz w:val="21"/>
          <w:szCs w:val="21"/>
        </w:rPr>
        <w:t xml:space="preserve">FISCAL DA ATA DE REGISTRO DE PREÇO: </w:t>
      </w:r>
      <w:r w:rsidR="00BA6FEB" w:rsidRPr="0057422E">
        <w:rPr>
          <w:rFonts w:asciiTheme="minorHAnsi" w:hAnsiTheme="minorHAnsi" w:cstheme="minorHAnsi"/>
          <w:sz w:val="21"/>
          <w:szCs w:val="21"/>
        </w:rPr>
        <w:t>ANTON</w:t>
      </w:r>
      <w:r w:rsidR="0057422E" w:rsidRPr="0057422E">
        <w:rPr>
          <w:rFonts w:asciiTheme="minorHAnsi" w:hAnsiTheme="minorHAnsi" w:cstheme="minorHAnsi"/>
          <w:sz w:val="21"/>
          <w:szCs w:val="21"/>
        </w:rPr>
        <w:t>IO CARLOS PINTO RANGEL</w:t>
      </w:r>
      <w:r w:rsidR="0057422E">
        <w:rPr>
          <w:rFonts w:asciiTheme="minorHAnsi" w:hAnsiTheme="minorHAnsi" w:cstheme="minorHAnsi"/>
          <w:sz w:val="21"/>
          <w:szCs w:val="21"/>
        </w:rPr>
        <w:t xml:space="preserve"> </w:t>
      </w:r>
    </w:p>
    <w:p w14:paraId="2FAD6AF2" w14:textId="77777777" w:rsidR="009B27D7" w:rsidRDefault="009B27D7" w:rsidP="009B27D7">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3"/>
          <w:szCs w:val="23"/>
        </w:rPr>
      </w:pPr>
    </w:p>
    <w:p w14:paraId="215B9A99" w14:textId="77777777" w:rsidR="00325D18" w:rsidRDefault="00325D18" w:rsidP="009B27D7">
      <w:pPr>
        <w:pBdr>
          <w:top w:val="nil"/>
          <w:left w:val="nil"/>
          <w:bottom w:val="nil"/>
          <w:right w:val="nil"/>
          <w:between w:val="nil"/>
        </w:pBdr>
        <w:tabs>
          <w:tab w:val="left" w:pos="567"/>
        </w:tabs>
        <w:spacing w:line="360" w:lineRule="auto"/>
        <w:ind w:left="999" w:hanging="5"/>
        <w:jc w:val="both"/>
        <w:rPr>
          <w:rFonts w:asciiTheme="minorHAnsi" w:eastAsia="Arial" w:hAnsiTheme="minorHAnsi" w:cstheme="minorHAnsi"/>
          <w:color w:val="000000"/>
          <w:sz w:val="23"/>
          <w:szCs w:val="23"/>
        </w:rPr>
      </w:pPr>
    </w:p>
    <w:p w14:paraId="23A2B746" w14:textId="77777777" w:rsidR="009B27D7" w:rsidRDefault="009B27D7" w:rsidP="0057422E">
      <w:pPr>
        <w:pBdr>
          <w:top w:val="nil"/>
          <w:left w:val="nil"/>
          <w:bottom w:val="nil"/>
          <w:right w:val="nil"/>
          <w:between w:val="nil"/>
        </w:pBdr>
        <w:tabs>
          <w:tab w:val="left" w:pos="567"/>
        </w:tabs>
        <w:rPr>
          <w:rFonts w:ascii="Arial" w:eastAsia="Arial" w:hAnsi="Arial" w:cs="Arial"/>
          <w:sz w:val="23"/>
          <w:szCs w:val="23"/>
        </w:rPr>
      </w:pPr>
    </w:p>
    <w:p w14:paraId="345DB98B" w14:textId="77777777" w:rsidR="009B27D7" w:rsidRDefault="009B27D7" w:rsidP="009B27D7"/>
    <w:p w14:paraId="185985AA" w14:textId="77777777" w:rsidR="005B2CE5" w:rsidRDefault="005B2CE5" w:rsidP="003B2B42">
      <w:pPr>
        <w:pStyle w:val="Default"/>
        <w:rPr>
          <w:sz w:val="20"/>
          <w:szCs w:val="20"/>
        </w:rPr>
      </w:pPr>
    </w:p>
    <w:p w14:paraId="583B0D9C" w14:textId="77777777" w:rsidR="009162FD" w:rsidRDefault="009162FD" w:rsidP="003B2B42">
      <w:pPr>
        <w:pStyle w:val="Default"/>
        <w:rPr>
          <w:sz w:val="20"/>
          <w:szCs w:val="20"/>
        </w:rPr>
      </w:pPr>
    </w:p>
    <w:p w14:paraId="44C6B4CD" w14:textId="77777777" w:rsidR="000A6E83" w:rsidRDefault="000A6E83" w:rsidP="003B2B42">
      <w:pPr>
        <w:pStyle w:val="Default"/>
        <w:rPr>
          <w:sz w:val="20"/>
          <w:szCs w:val="20"/>
        </w:rPr>
      </w:pPr>
    </w:p>
    <w:p w14:paraId="702FB05A" w14:textId="77777777" w:rsidR="000A6E83" w:rsidRDefault="000A6E83" w:rsidP="003B2B42">
      <w:pPr>
        <w:pStyle w:val="Default"/>
        <w:rPr>
          <w:sz w:val="20"/>
          <w:szCs w:val="20"/>
        </w:rPr>
      </w:pPr>
    </w:p>
    <w:p w14:paraId="7C91C58F" w14:textId="77777777" w:rsidR="000A6E83" w:rsidRDefault="000A6E83" w:rsidP="003B2B42">
      <w:pPr>
        <w:pStyle w:val="Default"/>
        <w:rPr>
          <w:sz w:val="20"/>
          <w:szCs w:val="20"/>
        </w:rPr>
      </w:pPr>
    </w:p>
    <w:p w14:paraId="1AB14C64" w14:textId="77777777" w:rsidR="00941D72" w:rsidRDefault="00941D72" w:rsidP="003B2B42">
      <w:pPr>
        <w:pStyle w:val="Default"/>
        <w:rPr>
          <w:sz w:val="20"/>
          <w:szCs w:val="20"/>
        </w:rPr>
      </w:pPr>
    </w:p>
    <w:p w14:paraId="21594EEB" w14:textId="77777777" w:rsidR="00941D72" w:rsidRDefault="00941D72" w:rsidP="003B2B42">
      <w:pPr>
        <w:pStyle w:val="Default"/>
        <w:rPr>
          <w:sz w:val="20"/>
          <w:szCs w:val="20"/>
        </w:rPr>
      </w:pPr>
    </w:p>
    <w:p w14:paraId="6D4C99B8" w14:textId="77777777" w:rsidR="00941D72" w:rsidRDefault="00941D72" w:rsidP="003B2B42">
      <w:pPr>
        <w:pStyle w:val="Default"/>
        <w:rPr>
          <w:sz w:val="20"/>
          <w:szCs w:val="20"/>
        </w:rPr>
      </w:pPr>
    </w:p>
    <w:p w14:paraId="00D74738" w14:textId="77777777" w:rsidR="00941D72" w:rsidRDefault="00941D72" w:rsidP="003B2B42">
      <w:pPr>
        <w:pStyle w:val="Default"/>
        <w:rPr>
          <w:sz w:val="20"/>
          <w:szCs w:val="20"/>
        </w:rPr>
      </w:pPr>
    </w:p>
    <w:p w14:paraId="0D418D8B" w14:textId="77777777" w:rsidR="0057422E" w:rsidRDefault="0057422E" w:rsidP="003B2B42">
      <w:pPr>
        <w:pStyle w:val="Default"/>
        <w:rPr>
          <w:sz w:val="20"/>
          <w:szCs w:val="20"/>
        </w:rPr>
      </w:pPr>
    </w:p>
    <w:p w14:paraId="73D50147" w14:textId="77777777" w:rsidR="0057422E" w:rsidRDefault="0057422E" w:rsidP="003B2B42">
      <w:pPr>
        <w:pStyle w:val="Default"/>
        <w:rPr>
          <w:sz w:val="20"/>
          <w:szCs w:val="20"/>
        </w:rPr>
      </w:pPr>
    </w:p>
    <w:p w14:paraId="66411C0A" w14:textId="77777777" w:rsidR="0057422E" w:rsidRDefault="0057422E" w:rsidP="003B2B42">
      <w:pPr>
        <w:pStyle w:val="Default"/>
        <w:rPr>
          <w:sz w:val="20"/>
          <w:szCs w:val="20"/>
        </w:rPr>
      </w:pPr>
    </w:p>
    <w:p w14:paraId="523343A6" w14:textId="77777777" w:rsidR="0057422E" w:rsidRDefault="0057422E" w:rsidP="003B2B42">
      <w:pPr>
        <w:pStyle w:val="Default"/>
        <w:rPr>
          <w:sz w:val="20"/>
          <w:szCs w:val="20"/>
        </w:rPr>
      </w:pPr>
    </w:p>
    <w:p w14:paraId="74892289" w14:textId="77777777" w:rsidR="0057422E" w:rsidRDefault="0057422E" w:rsidP="003B2B42">
      <w:pPr>
        <w:pStyle w:val="Default"/>
        <w:rPr>
          <w:sz w:val="20"/>
          <w:szCs w:val="20"/>
        </w:rPr>
      </w:pPr>
    </w:p>
    <w:p w14:paraId="0CDC5773" w14:textId="77777777" w:rsidR="0057422E" w:rsidRDefault="0057422E" w:rsidP="003B2B42">
      <w:pPr>
        <w:pStyle w:val="Default"/>
        <w:rPr>
          <w:sz w:val="20"/>
          <w:szCs w:val="20"/>
        </w:rPr>
      </w:pPr>
    </w:p>
    <w:p w14:paraId="13166386" w14:textId="77777777" w:rsidR="0057422E" w:rsidRDefault="0057422E" w:rsidP="003B2B42">
      <w:pPr>
        <w:pStyle w:val="Default"/>
        <w:rPr>
          <w:sz w:val="20"/>
          <w:szCs w:val="20"/>
        </w:rPr>
      </w:pPr>
    </w:p>
    <w:p w14:paraId="22CB99D2" w14:textId="77777777" w:rsidR="00941D72" w:rsidRDefault="00941D72" w:rsidP="003B2B42">
      <w:pPr>
        <w:pStyle w:val="Default"/>
        <w:rPr>
          <w:sz w:val="20"/>
          <w:szCs w:val="20"/>
        </w:rPr>
      </w:pPr>
    </w:p>
    <w:p w14:paraId="0059DB3A" w14:textId="77777777" w:rsidR="000A6E83" w:rsidRDefault="000A6E83" w:rsidP="003B2B42">
      <w:pPr>
        <w:pStyle w:val="Default"/>
        <w:rPr>
          <w:sz w:val="20"/>
          <w:szCs w:val="20"/>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9B27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0B10F2E3" w14:textId="0EFED588" w:rsidR="00003CDD" w:rsidRPr="00003CDD" w:rsidRDefault="00AD4572" w:rsidP="00003CDD">
      <w:pPr>
        <w:ind w:right="-2"/>
        <w:jc w:val="center"/>
        <w:rPr>
          <w:rFonts w:asciiTheme="majorHAnsi" w:eastAsia="Arial" w:hAnsiTheme="majorHAnsi" w:cstheme="majorHAnsi"/>
          <w:b/>
          <w:sz w:val="21"/>
          <w:szCs w:val="21"/>
        </w:rPr>
      </w:pPr>
      <w:r w:rsidRPr="009B27D7">
        <w:rPr>
          <w:rFonts w:asciiTheme="majorHAnsi" w:eastAsia="Arial" w:hAnsiTheme="majorHAnsi" w:cstheme="majorHAnsi"/>
          <w:b/>
          <w:sz w:val="21"/>
          <w:szCs w:val="21"/>
        </w:rPr>
        <w:t xml:space="preserve">ESTUDO TÉCNICO </w:t>
      </w:r>
      <w:sdt>
        <w:sdtPr>
          <w:rPr>
            <w:rFonts w:asciiTheme="majorHAnsi" w:hAnsiTheme="majorHAnsi" w:cstheme="majorHAnsi"/>
            <w:b/>
            <w:sz w:val="21"/>
            <w:szCs w:val="21"/>
          </w:rPr>
          <w:tag w:val="goog_rdk_0"/>
          <w:id w:val="-294294306"/>
        </w:sdtPr>
        <w:sdtEndPr/>
        <w:sdtContent/>
      </w:sdt>
      <w:r w:rsidRPr="009B27D7">
        <w:rPr>
          <w:rFonts w:asciiTheme="majorHAnsi" w:eastAsia="Arial" w:hAnsiTheme="majorHAnsi" w:cstheme="majorHAnsi"/>
          <w:b/>
          <w:sz w:val="21"/>
          <w:szCs w:val="21"/>
        </w:rPr>
        <w:t>PRELIMINAR</w:t>
      </w:r>
    </w:p>
    <w:tbl>
      <w:tblPr>
        <w:tblW w:w="9371" w:type="dxa"/>
        <w:jc w:val="center"/>
        <w:tblLayout w:type="fixed"/>
        <w:tblLook w:val="0400" w:firstRow="0" w:lastRow="0" w:firstColumn="0" w:lastColumn="0" w:noHBand="0" w:noVBand="1"/>
      </w:tblPr>
      <w:tblGrid>
        <w:gridCol w:w="6111"/>
        <w:gridCol w:w="3260"/>
      </w:tblGrid>
      <w:tr w:rsidR="00003CDD" w:rsidRPr="004A7C6A" w14:paraId="2E9B6613" w14:textId="77777777" w:rsidTr="004A495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442B80C" w14:textId="77777777" w:rsidR="00003CDD" w:rsidRPr="004A7C6A" w:rsidRDefault="00003CDD" w:rsidP="004A4953">
            <w:pPr>
              <w:rPr>
                <w:rFonts w:asciiTheme="minorHAnsi" w:eastAsia="Arial" w:hAnsiTheme="minorHAnsi" w:cstheme="minorHAnsi"/>
                <w:sz w:val="21"/>
                <w:szCs w:val="21"/>
              </w:rPr>
            </w:pPr>
            <w:r w:rsidRPr="004A7C6A">
              <w:rPr>
                <w:rFonts w:asciiTheme="minorHAnsi" w:eastAsia="Arial" w:hAnsiTheme="minorHAnsi" w:cstheme="minorHAnsi"/>
                <w:b/>
                <w:sz w:val="21"/>
                <w:szCs w:val="21"/>
              </w:rPr>
              <w:t xml:space="preserve">Órgão: </w:t>
            </w:r>
            <w:r w:rsidRPr="004A7C6A">
              <w:rPr>
                <w:rFonts w:asciiTheme="minorHAnsi" w:eastAsia="Arial" w:hAnsiTheme="minorHAnsi" w:cstheme="minorHAnsi"/>
                <w:sz w:val="21"/>
                <w:szCs w:val="21"/>
              </w:rPr>
              <w:t>Setor de Educação</w:t>
            </w:r>
          </w:p>
        </w:tc>
      </w:tr>
      <w:tr w:rsidR="00003CDD" w:rsidRPr="004A7C6A" w14:paraId="2C921920" w14:textId="77777777" w:rsidTr="004A4953">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AA7A5D8" w14:textId="77777777" w:rsidR="00003CDD" w:rsidRPr="004A7C6A" w:rsidRDefault="00003CDD" w:rsidP="004A4953">
            <w:pPr>
              <w:rPr>
                <w:rFonts w:asciiTheme="minorHAnsi" w:eastAsia="Arial" w:hAnsiTheme="minorHAnsi" w:cstheme="minorHAnsi"/>
                <w:b/>
                <w:sz w:val="21"/>
                <w:szCs w:val="21"/>
              </w:rPr>
            </w:pPr>
            <w:r w:rsidRPr="004A7C6A">
              <w:rPr>
                <w:rFonts w:asciiTheme="minorHAnsi" w:eastAsia="Arial" w:hAnsiTheme="minorHAnsi" w:cstheme="minorHAnsi"/>
                <w:b/>
                <w:sz w:val="21"/>
                <w:szCs w:val="21"/>
              </w:rPr>
              <w:t xml:space="preserve">Unidade executora / Setor requisitante: </w:t>
            </w:r>
            <w:r w:rsidRPr="004A7C6A">
              <w:rPr>
                <w:rFonts w:asciiTheme="minorHAnsi" w:eastAsia="Arial" w:hAnsiTheme="minorHAnsi" w:cstheme="minorHAnsi"/>
                <w:sz w:val="21"/>
                <w:szCs w:val="21"/>
              </w:rPr>
              <w:t>Secretaria Municipal de Educação</w:t>
            </w:r>
          </w:p>
        </w:tc>
      </w:tr>
      <w:tr w:rsidR="00003CDD" w:rsidRPr="004A7C6A" w14:paraId="5D07166B" w14:textId="77777777" w:rsidTr="004A4953">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BDAA94D" w14:textId="77777777" w:rsidR="00003CDD" w:rsidRPr="004A7C6A" w:rsidRDefault="00003CDD" w:rsidP="004A4953">
            <w:pPr>
              <w:rPr>
                <w:rFonts w:asciiTheme="minorHAnsi" w:eastAsia="Arial" w:hAnsiTheme="minorHAnsi" w:cstheme="minorHAnsi"/>
                <w:sz w:val="21"/>
                <w:szCs w:val="21"/>
              </w:rPr>
            </w:pPr>
            <w:r w:rsidRPr="004A7C6A">
              <w:rPr>
                <w:rFonts w:asciiTheme="minorHAnsi" w:eastAsia="Arial" w:hAnsiTheme="minorHAnsi" w:cstheme="minorHAnsi"/>
                <w:b/>
                <w:sz w:val="21"/>
                <w:szCs w:val="21"/>
              </w:rPr>
              <w:t xml:space="preserve">Responsável: </w:t>
            </w:r>
            <w:r w:rsidRPr="004A7C6A">
              <w:rPr>
                <w:rFonts w:asciiTheme="minorHAnsi" w:eastAsia="Arial" w:hAnsiTheme="minorHAnsi" w:cstheme="minorHAnsi"/>
                <w:sz w:val="21"/>
                <w:szCs w:val="21"/>
              </w:rPr>
              <w:t>Kaique Lopes Maia</w:t>
            </w:r>
          </w:p>
        </w:tc>
        <w:tc>
          <w:tcPr>
            <w:tcW w:w="3260" w:type="dxa"/>
            <w:tcBorders>
              <w:top w:val="nil"/>
              <w:left w:val="nil"/>
              <w:bottom w:val="single" w:sz="8" w:space="0" w:color="000000"/>
              <w:right w:val="single" w:sz="8" w:space="0" w:color="000000"/>
            </w:tcBorders>
            <w:shd w:val="clear" w:color="auto" w:fill="FFFFFF"/>
            <w:vAlign w:val="center"/>
          </w:tcPr>
          <w:p w14:paraId="0E9DF685" w14:textId="77777777" w:rsidR="00003CDD" w:rsidRPr="004A7C6A" w:rsidRDefault="00003CDD" w:rsidP="004A4953">
            <w:pPr>
              <w:rPr>
                <w:rFonts w:asciiTheme="minorHAnsi" w:eastAsia="Arial" w:hAnsiTheme="minorHAnsi" w:cstheme="minorHAnsi"/>
                <w:sz w:val="21"/>
                <w:szCs w:val="21"/>
              </w:rPr>
            </w:pPr>
            <w:r w:rsidRPr="004A7C6A">
              <w:rPr>
                <w:rFonts w:asciiTheme="minorHAnsi" w:eastAsia="Arial" w:hAnsiTheme="minorHAnsi" w:cstheme="minorHAnsi"/>
                <w:b/>
                <w:sz w:val="21"/>
                <w:szCs w:val="21"/>
              </w:rPr>
              <w:t xml:space="preserve">Matrícula: </w:t>
            </w:r>
            <w:r w:rsidRPr="004A7C6A">
              <w:rPr>
                <w:rFonts w:asciiTheme="minorHAnsi" w:eastAsia="Arial" w:hAnsiTheme="minorHAnsi" w:cstheme="minorHAnsi"/>
                <w:sz w:val="21"/>
                <w:szCs w:val="21"/>
              </w:rPr>
              <w:t>13.327</w:t>
            </w:r>
          </w:p>
        </w:tc>
      </w:tr>
      <w:tr w:rsidR="00003CDD" w:rsidRPr="004A7C6A" w14:paraId="5B7E6FE0" w14:textId="77777777" w:rsidTr="004A4953">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F3F95C" w14:textId="77777777" w:rsidR="00003CDD" w:rsidRPr="004A7C6A" w:rsidRDefault="00003CDD" w:rsidP="004A4953">
            <w:pPr>
              <w:rPr>
                <w:rFonts w:asciiTheme="minorHAnsi" w:eastAsia="Arial" w:hAnsiTheme="minorHAnsi" w:cstheme="minorHAnsi"/>
                <w:sz w:val="21"/>
                <w:szCs w:val="21"/>
              </w:rPr>
            </w:pPr>
            <w:r w:rsidRPr="004A7C6A">
              <w:rPr>
                <w:rFonts w:asciiTheme="minorHAnsi" w:eastAsia="Arial" w:hAnsiTheme="minorHAnsi" w:cstheme="minorHAnsi"/>
                <w:b/>
                <w:sz w:val="21"/>
                <w:szCs w:val="21"/>
              </w:rPr>
              <w:t xml:space="preserve">E-mail: </w:t>
            </w:r>
            <w:r w:rsidRPr="004A7C6A">
              <w:rPr>
                <w:rFonts w:asciiTheme="minorHAnsi" w:eastAsia="Arial" w:hAnsiTheme="minorHAnsi" w:cstheme="minorHAnsi"/>
                <w:sz w:val="21"/>
                <w:szCs w:val="21"/>
              </w:rPr>
              <w:t>compras.educacaosb@gmail.com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1B22D3D" w14:textId="77777777" w:rsidR="00003CDD" w:rsidRPr="004A7C6A" w:rsidRDefault="00003CDD" w:rsidP="004A4953">
            <w:pPr>
              <w:rPr>
                <w:rFonts w:asciiTheme="minorHAnsi" w:eastAsia="Arial" w:hAnsiTheme="minorHAnsi" w:cstheme="minorHAnsi"/>
                <w:b/>
                <w:sz w:val="21"/>
                <w:szCs w:val="21"/>
              </w:rPr>
            </w:pPr>
            <w:r w:rsidRPr="004A7C6A">
              <w:rPr>
                <w:rFonts w:asciiTheme="minorHAnsi" w:eastAsia="Arial" w:hAnsiTheme="minorHAnsi" w:cstheme="minorHAnsi"/>
                <w:b/>
                <w:sz w:val="21"/>
                <w:szCs w:val="21"/>
              </w:rPr>
              <w:t>Processo:</w:t>
            </w:r>
          </w:p>
        </w:tc>
      </w:tr>
    </w:tbl>
    <w:p w14:paraId="1C96C1D0"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E960F71"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366682745"/>
        </w:sdtPr>
        <w:sdtEndPr/>
        <w:sdtContent/>
      </w:sdt>
      <w:r w:rsidRPr="004A7C6A">
        <w:rPr>
          <w:rFonts w:asciiTheme="minorHAnsi" w:eastAsia="Arial" w:hAnsiTheme="minorHAnsi" w:cstheme="minorHAnsi"/>
          <w:b/>
          <w:color w:val="000000"/>
          <w:sz w:val="21"/>
          <w:szCs w:val="21"/>
        </w:rPr>
        <w:t>PÚBLICA</w:t>
      </w:r>
    </w:p>
    <w:p w14:paraId="3DDB5BC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235DF469"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A aquisição de gás de cozinha GLP para os Setores da Prefeitura de Santa Branca é fundamental para garantir a continuidade e a eficiência das operações diárias nas Unidades Escolares e demais departamentos. </w:t>
      </w:r>
    </w:p>
    <w:p w14:paraId="66761C4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Nas Unidades Escolares, o gás de cozinha é crucial para o preparo das refeições dos alunos, que são essenciais para o programa de Merenda Escolar, contribuindo para a nutrição e o bem-estar dos estudantes. Sem o fornecimento adequado de gás, a qualidade das refeições fica comprometida, impactando diretamente o desempenho e a saúde dos alunos. </w:t>
      </w:r>
    </w:p>
    <w:p w14:paraId="5C28FD6E"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000000"/>
          <w:sz w:val="21"/>
          <w:szCs w:val="21"/>
        </w:rPr>
      </w:pPr>
      <w:r w:rsidRPr="004A7C6A">
        <w:rPr>
          <w:rFonts w:asciiTheme="minorHAnsi" w:eastAsia="Arial" w:hAnsiTheme="minorHAnsi" w:cstheme="minorHAnsi"/>
          <w:sz w:val="21"/>
          <w:szCs w:val="21"/>
        </w:rPr>
        <w:t>Para os outros setores da prefeitura, o gás é necessário para realizar atividades internas e eventos que envolvem a preparação de alimentos. A falta de gás pode causar atrasos e problemas operacionais, prejudicando o atendimento ao público e a realização de serviços essenciais. Portanto, garantir a aquisição de gás de cozinha GLP é vital para assegurar que todas as unidades da prefeitura funcionem de maneira eficiente e que a comunidade continue a receber o suporte e os serviços de que precisa.</w:t>
      </w:r>
    </w:p>
    <w:p w14:paraId="2B8F5308"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34712D3A"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1978567621"/>
        </w:sdtPr>
        <w:sdtEndPr/>
        <w:sdtContent/>
      </w:sdt>
      <w:r w:rsidRPr="004A7C6A">
        <w:rPr>
          <w:rFonts w:asciiTheme="minorHAnsi" w:eastAsia="Arial" w:hAnsiTheme="minorHAnsi" w:cstheme="minorHAnsi"/>
          <w:b/>
          <w:color w:val="000000"/>
          <w:sz w:val="21"/>
          <w:szCs w:val="21"/>
        </w:rPr>
        <w:t>ANUAL</w:t>
      </w:r>
    </w:p>
    <w:p w14:paraId="74E0E34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727D3459"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presente contratação se encontra prevista no Plano de Contratações Anual - PCA - ano de 2024, sob os seguintes números:</w:t>
      </w:r>
    </w:p>
    <w:p w14:paraId="484E34D7"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7B4DF557"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Administração: 2.35 - Gás GLP (Gás de Cozinha);</w:t>
      </w:r>
    </w:p>
    <w:p w14:paraId="78CA179E"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Secretaria de Educação: 4.34 - Gás GLP (Gás de Cozinha);</w:t>
      </w:r>
    </w:p>
    <w:p w14:paraId="7BF902E7"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Diretoria de Cultura: 5.01.24 - Gás GLP (Gás de Cozinha);</w:t>
      </w:r>
    </w:p>
    <w:p w14:paraId="1AF15786"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Secretaria de Saúde: 6.45 - Gás GLP (Gás de Cozinha);</w:t>
      </w:r>
    </w:p>
    <w:p w14:paraId="37B7700B"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Secretaria de Assistência Social: 7.37 - Gás GLP (Gás de Cozinha);</w:t>
      </w:r>
    </w:p>
    <w:p w14:paraId="135230F6"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Secretaria de Serviços, Obras e Transportes: 8.43 - Gás GLP (Gás de Cozinha).</w:t>
      </w:r>
    </w:p>
    <w:p w14:paraId="532D1479" w14:textId="77777777" w:rsidR="00003CDD" w:rsidRPr="004A7C6A" w:rsidRDefault="00003CDD" w:rsidP="00003CDD">
      <w:pPr>
        <w:pBdr>
          <w:top w:val="nil"/>
          <w:left w:val="nil"/>
          <w:bottom w:val="nil"/>
          <w:right w:val="nil"/>
          <w:between w:val="nil"/>
        </w:pBdr>
        <w:spacing w:line="360" w:lineRule="auto"/>
        <w:ind w:right="-2" w:firstLine="567"/>
        <w:jc w:val="both"/>
        <w:rPr>
          <w:rFonts w:asciiTheme="minorHAnsi" w:eastAsia="Arial" w:hAnsiTheme="minorHAnsi" w:cstheme="minorHAnsi"/>
          <w:color w:val="FF0000"/>
          <w:sz w:val="21"/>
          <w:szCs w:val="21"/>
        </w:rPr>
      </w:pPr>
    </w:p>
    <w:p w14:paraId="03774E43"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2099772121"/>
        </w:sdtPr>
        <w:sdtEndPr/>
        <w:sdtContent/>
      </w:sdt>
      <w:r w:rsidRPr="004A7C6A">
        <w:rPr>
          <w:rFonts w:asciiTheme="minorHAnsi" w:eastAsia="Arial" w:hAnsiTheme="minorHAnsi" w:cstheme="minorHAnsi"/>
          <w:b/>
          <w:color w:val="000000"/>
          <w:sz w:val="21"/>
          <w:szCs w:val="21"/>
        </w:rPr>
        <w:t>CONTRATAÇÃO</w:t>
      </w:r>
    </w:p>
    <w:p w14:paraId="13020DD3"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50D914F1"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3.1. A entrega deverá ser feita entre segunda a sexta-feira, no horário comercial (entre 08h00 e 17h00), nos endereços relacionados no Termo de Referência. A contratada terá o prazo de até 05 (cinco) dias corridos para efetuar a entrega, sob pena da aplicação das sanções cabíveis.</w:t>
      </w:r>
    </w:p>
    <w:p w14:paraId="330551B8"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3.2. A empresa contratada será responsável pela entrega dos produtos, devendo para isso, disponibilizar pessoal habilitado e transporte com carroceria adequada ao tipo de produto. </w:t>
      </w:r>
    </w:p>
    <w:p w14:paraId="6E1CD675"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3.3. Constatado qualquer irregularidade, quanto à qualidade, quantidade e descritivo, no ato da entrega, os produtos serão recusados, devendo os mesmos serem repostos em até 48 (quarenta e oito) horas após o ocorrido.</w:t>
      </w:r>
    </w:p>
    <w:p w14:paraId="635C45CE"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3.4. A entrega dos materiais deverá ocorrer por pessoal devidamente uniformizado.</w:t>
      </w:r>
    </w:p>
    <w:p w14:paraId="65EEE10D"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3.5. Um determinado objeto será inteiramente recusado pela unidade requisitante nas seguintes condições: </w:t>
      </w:r>
    </w:p>
    <w:p w14:paraId="183C9B2C"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3.5.1. Caso tenha sido entregue com as especificações diferentes das contidas no Contrato e em seu anexo, no edital ou proposta. </w:t>
      </w:r>
    </w:p>
    <w:p w14:paraId="6819AC97"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3.5.2. Recebimento provisório: no ato da entrega do objeto, procederá à conferência de sua conformidade com as especificações do contrato e da Autorização de Fornecimento (A.F.). Caso não haja qualquer impropriedade explícita, será atestado o recebimento.</w:t>
      </w:r>
    </w:p>
    <w:p w14:paraId="3BFF133E"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3.5.3. Recebimento definitivo: após comprovada a adequação aos termos contratuais e desde que não se verifique defeitos ou imperfeições na embalagem primária e no produto final. Essa comprovação poderá durar até o final do estoque. </w:t>
      </w:r>
    </w:p>
    <w:p w14:paraId="43920B10"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3.6. Os funcionários responsáveis pelas entregas deverão ser orientados a descarregar os materiais na área destinada somente na presença do funcionário do Setor responsável pelo recebimento.</w:t>
      </w:r>
    </w:p>
    <w:p w14:paraId="54BF40F9"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3.7. As entregas deverão ser realizadas de acordo com a programação estabelecida no Termo de Referência. As mercadorias entregues em </w:t>
      </w:r>
      <w:proofErr w:type="spellStart"/>
      <w:r w:rsidRPr="004A7C6A">
        <w:rPr>
          <w:rFonts w:asciiTheme="minorHAnsi" w:eastAsia="Arial" w:hAnsiTheme="minorHAnsi" w:cstheme="minorHAnsi"/>
          <w:sz w:val="21"/>
          <w:szCs w:val="21"/>
        </w:rPr>
        <w:t>dias</w:t>
      </w:r>
      <w:proofErr w:type="spellEnd"/>
      <w:r w:rsidRPr="004A7C6A">
        <w:rPr>
          <w:rFonts w:asciiTheme="minorHAnsi" w:eastAsia="Arial" w:hAnsiTheme="minorHAnsi" w:cstheme="minorHAnsi"/>
          <w:sz w:val="21"/>
          <w:szCs w:val="21"/>
        </w:rPr>
        <w:t xml:space="preserve"> não programados poderão ser devolvidas. Em caso de eventuais problemas com as entregas, o fornecedor deverá comunicar a Secretaria da Educação imediatamente.</w:t>
      </w:r>
    </w:p>
    <w:p w14:paraId="482C7A55"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3.8. Os produtos somente serão considerados recebidos, após a conferência de praxe do Setor Competente: </w:t>
      </w:r>
    </w:p>
    <w:p w14:paraId="6D5DDB9A" w14:textId="77777777" w:rsidR="00003CDD" w:rsidRPr="004A7C6A" w:rsidRDefault="00003CDD" w:rsidP="00003CDD">
      <w:pPr>
        <w:spacing w:line="360" w:lineRule="auto"/>
        <w:ind w:left="567" w:right="-2"/>
        <w:jc w:val="both"/>
        <w:rPr>
          <w:rFonts w:asciiTheme="minorHAnsi" w:eastAsia="Arial" w:hAnsiTheme="minorHAnsi" w:cstheme="minorHAnsi"/>
          <w:b/>
          <w:sz w:val="21"/>
          <w:szCs w:val="21"/>
        </w:rPr>
      </w:pPr>
      <w:r w:rsidRPr="004A7C6A">
        <w:rPr>
          <w:rFonts w:asciiTheme="minorHAnsi" w:eastAsia="Arial" w:hAnsiTheme="minorHAnsi" w:cstheme="minorHAnsi"/>
          <w:sz w:val="21"/>
          <w:szCs w:val="21"/>
        </w:rPr>
        <w:t>3.9. Caso a mercadoria não esteja de acordo com a especificação em relação à quantidade e qualidade, será devolvida, e caso necessário sua reposição deverá ser feita em 48 (quarenta e oito) horas, contadas da notificação escrita ou e-mail do setor competente, sem qualquer ônus para o contratante.</w:t>
      </w:r>
    </w:p>
    <w:p w14:paraId="44BEA326" w14:textId="77777777" w:rsidR="00003CDD" w:rsidRDefault="00003CDD" w:rsidP="00003CDD">
      <w:pPr>
        <w:pBdr>
          <w:top w:val="nil"/>
          <w:left w:val="nil"/>
          <w:bottom w:val="nil"/>
          <w:right w:val="nil"/>
          <w:between w:val="nil"/>
        </w:pBdr>
        <w:spacing w:line="360" w:lineRule="auto"/>
        <w:ind w:right="-2" w:firstLine="567"/>
        <w:jc w:val="both"/>
        <w:rPr>
          <w:rFonts w:ascii="Arial" w:eastAsia="Arial" w:hAnsi="Arial" w:cs="Arial"/>
          <w:color w:val="FF0000"/>
          <w:sz w:val="23"/>
          <w:szCs w:val="23"/>
        </w:rPr>
      </w:pPr>
    </w:p>
    <w:p w14:paraId="6085BA8D"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Arial" w:eastAsia="Arial" w:hAnsi="Arial" w:cs="Arial"/>
          <w:b/>
          <w:color w:val="000000"/>
          <w:sz w:val="21"/>
          <w:szCs w:val="21"/>
        </w:rPr>
      </w:pPr>
      <w:r w:rsidRPr="004A7C6A">
        <w:rPr>
          <w:rFonts w:ascii="Arial" w:eastAsia="Arial" w:hAnsi="Arial" w:cs="Arial"/>
          <w:b/>
          <w:color w:val="000000"/>
          <w:sz w:val="21"/>
          <w:szCs w:val="21"/>
        </w:rPr>
        <w:t>ESTIMATIVAS DE QUANTIDADE</w:t>
      </w:r>
    </w:p>
    <w:p w14:paraId="05529396" w14:textId="77777777" w:rsidR="00003CDD" w:rsidRDefault="00003CDD" w:rsidP="00003CDD">
      <w:pPr>
        <w:spacing w:line="360" w:lineRule="auto"/>
        <w:ind w:left="567" w:right="-2"/>
        <w:jc w:val="both"/>
        <w:rPr>
          <w:rFonts w:ascii="Arial" w:eastAsia="Arial" w:hAnsi="Arial" w:cs="Arial"/>
          <w:color w:val="FF0000"/>
          <w:sz w:val="23"/>
          <w:szCs w:val="23"/>
        </w:rPr>
      </w:pPr>
    </w:p>
    <w:sdt>
      <w:sdtPr>
        <w:tag w:val="goog_rdk_4"/>
        <w:id w:val="-881408127"/>
        <w:lock w:val="contentLocked"/>
      </w:sdtPr>
      <w:sdtEndPr/>
      <w:sdtContent>
        <w:tbl>
          <w:tblPr>
            <w:tblW w:w="8787"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93"/>
            <w:gridCol w:w="4394"/>
          </w:tblGrid>
          <w:tr w:rsidR="00003CDD" w14:paraId="121DBE8E" w14:textId="77777777" w:rsidTr="004A4953">
            <w:tc>
              <w:tcPr>
                <w:tcW w:w="4393" w:type="dxa"/>
                <w:shd w:val="clear" w:color="auto" w:fill="auto"/>
                <w:tcMar>
                  <w:top w:w="100" w:type="dxa"/>
                  <w:left w:w="100" w:type="dxa"/>
                  <w:bottom w:w="100" w:type="dxa"/>
                  <w:right w:w="100" w:type="dxa"/>
                </w:tcMar>
              </w:tcPr>
              <w:p w14:paraId="4BF4853C" w14:textId="77777777" w:rsidR="00003CDD" w:rsidRDefault="00003CDD" w:rsidP="004A4953">
                <w:pPr>
                  <w:widowControl w:val="0"/>
                  <w:jc w:val="center"/>
                  <w:rPr>
                    <w:rFonts w:ascii="Arial" w:eastAsia="Arial" w:hAnsi="Arial" w:cs="Arial"/>
                    <w:b/>
                    <w:sz w:val="23"/>
                    <w:szCs w:val="23"/>
                  </w:rPr>
                </w:pPr>
                <w:r>
                  <w:rPr>
                    <w:rFonts w:ascii="Arial" w:eastAsia="Arial" w:hAnsi="Arial" w:cs="Arial"/>
                    <w:b/>
                    <w:sz w:val="23"/>
                    <w:szCs w:val="23"/>
                  </w:rPr>
                  <w:t>Descritivo</w:t>
                </w:r>
              </w:p>
            </w:tc>
            <w:tc>
              <w:tcPr>
                <w:tcW w:w="4393" w:type="dxa"/>
                <w:shd w:val="clear" w:color="auto" w:fill="auto"/>
                <w:tcMar>
                  <w:top w:w="100" w:type="dxa"/>
                  <w:left w:w="100" w:type="dxa"/>
                  <w:bottom w:w="100" w:type="dxa"/>
                  <w:right w:w="100" w:type="dxa"/>
                </w:tcMar>
              </w:tcPr>
              <w:p w14:paraId="7EA81AEC" w14:textId="77777777" w:rsidR="00003CDD" w:rsidRDefault="00003CDD" w:rsidP="004A4953">
                <w:pPr>
                  <w:widowControl w:val="0"/>
                  <w:jc w:val="center"/>
                  <w:rPr>
                    <w:rFonts w:ascii="Arial" w:eastAsia="Arial" w:hAnsi="Arial" w:cs="Arial"/>
                    <w:b/>
                    <w:sz w:val="23"/>
                    <w:szCs w:val="23"/>
                  </w:rPr>
                </w:pPr>
                <w:r>
                  <w:rPr>
                    <w:rFonts w:ascii="Arial" w:eastAsia="Arial" w:hAnsi="Arial" w:cs="Arial"/>
                    <w:b/>
                    <w:sz w:val="23"/>
                    <w:szCs w:val="23"/>
                  </w:rPr>
                  <w:t>Quantidade</w:t>
                </w:r>
              </w:p>
            </w:tc>
          </w:tr>
          <w:tr w:rsidR="00003CDD" w14:paraId="0F238624" w14:textId="77777777" w:rsidTr="004A4953">
            <w:tc>
              <w:tcPr>
                <w:tcW w:w="4393" w:type="dxa"/>
                <w:shd w:val="clear" w:color="auto" w:fill="auto"/>
                <w:tcMar>
                  <w:top w:w="100" w:type="dxa"/>
                  <w:left w:w="100" w:type="dxa"/>
                  <w:bottom w:w="100" w:type="dxa"/>
                  <w:right w:w="100" w:type="dxa"/>
                </w:tcMar>
              </w:tcPr>
              <w:p w14:paraId="1A2419F1"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Gás GLP - P13</w:t>
                </w:r>
              </w:p>
            </w:tc>
            <w:tc>
              <w:tcPr>
                <w:tcW w:w="4393" w:type="dxa"/>
                <w:shd w:val="clear" w:color="auto" w:fill="auto"/>
                <w:tcMar>
                  <w:top w:w="100" w:type="dxa"/>
                  <w:left w:w="100" w:type="dxa"/>
                  <w:bottom w:w="100" w:type="dxa"/>
                  <w:right w:w="100" w:type="dxa"/>
                </w:tcMar>
              </w:tcPr>
              <w:p w14:paraId="7603E98C"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62</w:t>
                </w:r>
              </w:p>
            </w:tc>
          </w:tr>
          <w:tr w:rsidR="00003CDD" w14:paraId="1D3DDFA6" w14:textId="77777777" w:rsidTr="004A4953">
            <w:tc>
              <w:tcPr>
                <w:tcW w:w="4393" w:type="dxa"/>
                <w:shd w:val="clear" w:color="auto" w:fill="auto"/>
                <w:tcMar>
                  <w:top w:w="100" w:type="dxa"/>
                  <w:left w:w="100" w:type="dxa"/>
                  <w:bottom w:w="100" w:type="dxa"/>
                  <w:right w:w="100" w:type="dxa"/>
                </w:tcMar>
              </w:tcPr>
              <w:p w14:paraId="60DDC44E"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Gás GLP - P45</w:t>
                </w:r>
              </w:p>
            </w:tc>
            <w:tc>
              <w:tcPr>
                <w:tcW w:w="4393" w:type="dxa"/>
                <w:shd w:val="clear" w:color="auto" w:fill="auto"/>
                <w:tcMar>
                  <w:top w:w="100" w:type="dxa"/>
                  <w:left w:w="100" w:type="dxa"/>
                  <w:bottom w:w="100" w:type="dxa"/>
                  <w:right w:w="100" w:type="dxa"/>
                </w:tcMar>
              </w:tcPr>
              <w:p w14:paraId="36C0CB23"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288</w:t>
                </w:r>
              </w:p>
            </w:tc>
          </w:tr>
        </w:tbl>
      </w:sdtContent>
    </w:sdt>
    <w:p w14:paraId="69B9A64A" w14:textId="77777777" w:rsidR="00003CDD" w:rsidRDefault="00003CDD" w:rsidP="00003CDD">
      <w:pPr>
        <w:spacing w:line="360" w:lineRule="auto"/>
        <w:ind w:left="567" w:right="-2"/>
        <w:jc w:val="both"/>
        <w:rPr>
          <w:rFonts w:ascii="Arial" w:eastAsia="Arial" w:hAnsi="Arial" w:cs="Arial"/>
          <w:color w:val="FF0000"/>
          <w:sz w:val="23"/>
          <w:szCs w:val="23"/>
        </w:rPr>
      </w:pPr>
    </w:p>
    <w:p w14:paraId="122D4D90"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As quantidades necessárias foram estimadas após preenchimento de planilha enviada às demais Secretarias do Município, conforme anexo.</w:t>
      </w:r>
    </w:p>
    <w:p w14:paraId="6F053745"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Foi levado em consideração as quantidades registradas anteriormente através de Atas de Registro de Preços, conforme abaixo:</w:t>
      </w:r>
    </w:p>
    <w:p w14:paraId="3626477B" w14:textId="77777777" w:rsidR="00003CDD" w:rsidRDefault="00003CDD" w:rsidP="00003CDD">
      <w:pPr>
        <w:spacing w:line="360" w:lineRule="auto"/>
        <w:ind w:left="567" w:right="-2"/>
        <w:jc w:val="both"/>
        <w:rPr>
          <w:rFonts w:ascii="Arial" w:eastAsia="Arial" w:hAnsi="Arial" w:cs="Arial"/>
          <w:sz w:val="23"/>
          <w:szCs w:val="23"/>
        </w:rPr>
      </w:pPr>
    </w:p>
    <w:sdt>
      <w:sdtPr>
        <w:tag w:val="goog_rdk_5"/>
        <w:id w:val="-628316122"/>
        <w:lock w:val="contentLocked"/>
      </w:sdtPr>
      <w:sdtEndPr/>
      <w:sdtContent>
        <w:tbl>
          <w:tblPr>
            <w:tblW w:w="8787"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9"/>
            <w:gridCol w:w="2929"/>
            <w:gridCol w:w="2929"/>
          </w:tblGrid>
          <w:tr w:rsidR="00003CDD" w14:paraId="6CB026D6" w14:textId="77777777" w:rsidTr="004A4953">
            <w:tc>
              <w:tcPr>
                <w:tcW w:w="2929" w:type="dxa"/>
                <w:shd w:val="clear" w:color="auto" w:fill="auto"/>
                <w:tcMar>
                  <w:top w:w="100" w:type="dxa"/>
                  <w:left w:w="100" w:type="dxa"/>
                  <w:bottom w:w="100" w:type="dxa"/>
                  <w:right w:w="100" w:type="dxa"/>
                </w:tcMar>
                <w:vAlign w:val="center"/>
              </w:tcPr>
              <w:p w14:paraId="7591056F"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Descritivo</w:t>
                </w:r>
              </w:p>
            </w:tc>
            <w:tc>
              <w:tcPr>
                <w:tcW w:w="2929" w:type="dxa"/>
                <w:shd w:val="clear" w:color="auto" w:fill="auto"/>
                <w:tcMar>
                  <w:top w:w="100" w:type="dxa"/>
                  <w:left w:w="100" w:type="dxa"/>
                  <w:bottom w:w="100" w:type="dxa"/>
                  <w:right w:w="100" w:type="dxa"/>
                </w:tcMar>
                <w:vAlign w:val="center"/>
              </w:tcPr>
              <w:p w14:paraId="578A65AA"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Qnt. Registrada - 2023</w:t>
                </w:r>
              </w:p>
            </w:tc>
            <w:tc>
              <w:tcPr>
                <w:tcW w:w="2929" w:type="dxa"/>
                <w:shd w:val="clear" w:color="auto" w:fill="auto"/>
                <w:tcMar>
                  <w:top w:w="100" w:type="dxa"/>
                  <w:left w:w="100" w:type="dxa"/>
                  <w:bottom w:w="100" w:type="dxa"/>
                  <w:right w:w="100" w:type="dxa"/>
                </w:tcMar>
                <w:vAlign w:val="center"/>
              </w:tcPr>
              <w:p w14:paraId="736B0BCA"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Quantidades previstas</w:t>
                </w:r>
              </w:p>
            </w:tc>
          </w:tr>
          <w:tr w:rsidR="00003CDD" w14:paraId="6305B3F6" w14:textId="77777777" w:rsidTr="004A4953">
            <w:tc>
              <w:tcPr>
                <w:tcW w:w="2929" w:type="dxa"/>
                <w:shd w:val="clear" w:color="auto" w:fill="auto"/>
                <w:tcMar>
                  <w:top w:w="100" w:type="dxa"/>
                  <w:left w:w="100" w:type="dxa"/>
                  <w:bottom w:w="100" w:type="dxa"/>
                  <w:right w:w="100" w:type="dxa"/>
                </w:tcMar>
                <w:vAlign w:val="center"/>
              </w:tcPr>
              <w:p w14:paraId="3CCED3A8"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Gás GLP - P13</w:t>
                </w:r>
              </w:p>
            </w:tc>
            <w:tc>
              <w:tcPr>
                <w:tcW w:w="2929" w:type="dxa"/>
                <w:shd w:val="clear" w:color="auto" w:fill="auto"/>
                <w:tcMar>
                  <w:top w:w="100" w:type="dxa"/>
                  <w:left w:w="100" w:type="dxa"/>
                  <w:bottom w:w="100" w:type="dxa"/>
                  <w:right w:w="100" w:type="dxa"/>
                </w:tcMar>
                <w:vAlign w:val="center"/>
              </w:tcPr>
              <w:p w14:paraId="659AADDE"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80</w:t>
                </w:r>
              </w:p>
            </w:tc>
            <w:tc>
              <w:tcPr>
                <w:tcW w:w="2929" w:type="dxa"/>
                <w:shd w:val="clear" w:color="auto" w:fill="auto"/>
                <w:tcMar>
                  <w:top w:w="100" w:type="dxa"/>
                  <w:left w:w="100" w:type="dxa"/>
                  <w:bottom w:w="100" w:type="dxa"/>
                  <w:right w:w="100" w:type="dxa"/>
                </w:tcMar>
                <w:vAlign w:val="center"/>
              </w:tcPr>
              <w:p w14:paraId="7A0D15AE"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62</w:t>
                </w:r>
              </w:p>
            </w:tc>
          </w:tr>
          <w:tr w:rsidR="00003CDD" w14:paraId="515A833A" w14:textId="77777777" w:rsidTr="004A4953">
            <w:tc>
              <w:tcPr>
                <w:tcW w:w="2929" w:type="dxa"/>
                <w:shd w:val="clear" w:color="auto" w:fill="auto"/>
                <w:tcMar>
                  <w:top w:w="100" w:type="dxa"/>
                  <w:left w:w="100" w:type="dxa"/>
                  <w:bottom w:w="100" w:type="dxa"/>
                  <w:right w:w="100" w:type="dxa"/>
                </w:tcMar>
                <w:vAlign w:val="center"/>
              </w:tcPr>
              <w:p w14:paraId="6CD5D907" w14:textId="77777777" w:rsidR="00003CDD" w:rsidRDefault="00003CDD" w:rsidP="004A4953">
                <w:pPr>
                  <w:widowControl w:val="0"/>
                  <w:jc w:val="center"/>
                  <w:rPr>
                    <w:rFonts w:ascii="Arial" w:eastAsia="Arial" w:hAnsi="Arial" w:cs="Arial"/>
                    <w:sz w:val="23"/>
                    <w:szCs w:val="23"/>
                  </w:rPr>
                </w:pPr>
                <w:r>
                  <w:rPr>
                    <w:rFonts w:ascii="Arial" w:eastAsia="Arial" w:hAnsi="Arial" w:cs="Arial"/>
                    <w:sz w:val="23"/>
                    <w:szCs w:val="23"/>
                  </w:rPr>
                  <w:t>Gás GLP - P45</w:t>
                </w:r>
              </w:p>
            </w:tc>
            <w:tc>
              <w:tcPr>
                <w:tcW w:w="2929" w:type="dxa"/>
                <w:shd w:val="clear" w:color="auto" w:fill="auto"/>
                <w:tcMar>
                  <w:top w:w="100" w:type="dxa"/>
                  <w:left w:w="100" w:type="dxa"/>
                  <w:bottom w:w="100" w:type="dxa"/>
                  <w:right w:w="100" w:type="dxa"/>
                </w:tcMar>
                <w:vAlign w:val="center"/>
              </w:tcPr>
              <w:p w14:paraId="62F3DAA0"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238</w:t>
                </w:r>
              </w:p>
            </w:tc>
            <w:tc>
              <w:tcPr>
                <w:tcW w:w="2929" w:type="dxa"/>
                <w:shd w:val="clear" w:color="auto" w:fill="auto"/>
                <w:tcMar>
                  <w:top w:w="100" w:type="dxa"/>
                  <w:left w:w="100" w:type="dxa"/>
                  <w:bottom w:w="100" w:type="dxa"/>
                  <w:right w:w="100" w:type="dxa"/>
                </w:tcMar>
                <w:vAlign w:val="center"/>
              </w:tcPr>
              <w:p w14:paraId="40171A58"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288</w:t>
                </w:r>
              </w:p>
            </w:tc>
          </w:tr>
        </w:tbl>
      </w:sdtContent>
    </w:sdt>
    <w:p w14:paraId="18691912" w14:textId="77777777" w:rsidR="00003CDD" w:rsidRDefault="00003CDD" w:rsidP="00003CDD">
      <w:pPr>
        <w:spacing w:line="360" w:lineRule="auto"/>
        <w:ind w:left="567" w:right="-2"/>
        <w:jc w:val="both"/>
        <w:rPr>
          <w:rFonts w:ascii="Arial" w:eastAsia="Arial" w:hAnsi="Arial" w:cs="Arial"/>
          <w:sz w:val="23"/>
          <w:szCs w:val="23"/>
        </w:rPr>
      </w:pPr>
    </w:p>
    <w:p w14:paraId="12F38894"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diminuição quantitativa do item “Gás GLP - P13” foi realizada após análise da real necessidade das Secretarias, considerando o preenchimento feito através da planilha quantitativa enviada.</w:t>
      </w:r>
    </w:p>
    <w:p w14:paraId="23CB62B8"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O aumento das quantidades do item “Gás GLP - P45” foi necessário após análise do consumo médio da Secretaria da Educação, Secretaria esta que é a maior consumidora do referido item. Houve, durante a vigência da Ata de Registro de Preços, a retirada de, em média, 22 cilindros por mês, o que totaliza 220 cilindros por ano, considerando 10 meses letivos. Foi registrado o total de 250 cilindros, visando garantir margem de segurança para imprevistos, conforme abaixo:</w:t>
      </w:r>
    </w:p>
    <w:p w14:paraId="4C96F539" w14:textId="77777777" w:rsidR="00003CDD" w:rsidRDefault="00003CDD" w:rsidP="00003CDD">
      <w:pPr>
        <w:spacing w:line="360" w:lineRule="auto"/>
        <w:ind w:left="567" w:right="-2"/>
        <w:jc w:val="both"/>
        <w:rPr>
          <w:rFonts w:ascii="Arial" w:eastAsia="Arial" w:hAnsi="Arial" w:cs="Arial"/>
          <w:sz w:val="23"/>
          <w:szCs w:val="23"/>
        </w:rPr>
      </w:pPr>
    </w:p>
    <w:sdt>
      <w:sdtPr>
        <w:tag w:val="goog_rdk_6"/>
        <w:id w:val="58062240"/>
        <w:lock w:val="contentLocked"/>
      </w:sdtPr>
      <w:sdtEndPr/>
      <w:sdtContent>
        <w:tbl>
          <w:tblPr>
            <w:tblW w:w="8787"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6"/>
            <w:gridCol w:w="2197"/>
            <w:gridCol w:w="2197"/>
            <w:gridCol w:w="2197"/>
          </w:tblGrid>
          <w:tr w:rsidR="00003CDD" w14:paraId="42F4DACF" w14:textId="77777777" w:rsidTr="004A4953">
            <w:tc>
              <w:tcPr>
                <w:tcW w:w="2196" w:type="dxa"/>
                <w:shd w:val="clear" w:color="auto" w:fill="auto"/>
                <w:tcMar>
                  <w:top w:w="100" w:type="dxa"/>
                  <w:left w:w="100" w:type="dxa"/>
                  <w:bottom w:w="100" w:type="dxa"/>
                  <w:right w:w="100" w:type="dxa"/>
                </w:tcMar>
                <w:vAlign w:val="center"/>
              </w:tcPr>
              <w:p w14:paraId="564A7761"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Qnt. Retirada</w:t>
                </w:r>
              </w:p>
            </w:tc>
            <w:tc>
              <w:tcPr>
                <w:tcW w:w="2196" w:type="dxa"/>
                <w:shd w:val="clear" w:color="auto" w:fill="auto"/>
                <w:tcMar>
                  <w:top w:w="100" w:type="dxa"/>
                  <w:left w:w="100" w:type="dxa"/>
                  <w:bottom w:w="100" w:type="dxa"/>
                  <w:right w:w="100" w:type="dxa"/>
                </w:tcMar>
                <w:vAlign w:val="center"/>
              </w:tcPr>
              <w:p w14:paraId="01D29EC1"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Média mensal (08 meses)</w:t>
                </w:r>
              </w:p>
            </w:tc>
            <w:tc>
              <w:tcPr>
                <w:tcW w:w="2196" w:type="dxa"/>
                <w:shd w:val="clear" w:color="auto" w:fill="auto"/>
                <w:tcMar>
                  <w:top w:w="100" w:type="dxa"/>
                  <w:left w:w="100" w:type="dxa"/>
                  <w:bottom w:w="100" w:type="dxa"/>
                  <w:right w:w="100" w:type="dxa"/>
                </w:tcMar>
                <w:vAlign w:val="center"/>
              </w:tcPr>
              <w:p w14:paraId="082115C7"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Arredondamento</w:t>
                </w:r>
              </w:p>
            </w:tc>
            <w:tc>
              <w:tcPr>
                <w:tcW w:w="2196" w:type="dxa"/>
                <w:shd w:val="clear" w:color="auto" w:fill="auto"/>
                <w:tcMar>
                  <w:top w:w="100" w:type="dxa"/>
                  <w:left w:w="100" w:type="dxa"/>
                  <w:bottom w:w="100" w:type="dxa"/>
                  <w:right w:w="100" w:type="dxa"/>
                </w:tcMar>
                <w:vAlign w:val="center"/>
              </w:tcPr>
              <w:p w14:paraId="784D2798" w14:textId="77777777" w:rsidR="00003CDD" w:rsidRDefault="00003CDD" w:rsidP="004A4953">
                <w:pPr>
                  <w:widowControl w:val="0"/>
                  <w:pBdr>
                    <w:top w:val="nil"/>
                    <w:left w:val="nil"/>
                    <w:bottom w:val="nil"/>
                    <w:right w:val="nil"/>
                    <w:between w:val="nil"/>
                  </w:pBdr>
                  <w:jc w:val="center"/>
                  <w:rPr>
                    <w:rFonts w:ascii="Arial" w:eastAsia="Arial" w:hAnsi="Arial" w:cs="Arial"/>
                    <w:b/>
                    <w:sz w:val="23"/>
                    <w:szCs w:val="23"/>
                  </w:rPr>
                </w:pPr>
                <w:r>
                  <w:rPr>
                    <w:rFonts w:ascii="Arial" w:eastAsia="Arial" w:hAnsi="Arial" w:cs="Arial"/>
                    <w:b/>
                    <w:sz w:val="23"/>
                    <w:szCs w:val="23"/>
                  </w:rPr>
                  <w:t>Média estimada anual</w:t>
                </w:r>
              </w:p>
            </w:tc>
          </w:tr>
          <w:tr w:rsidR="00003CDD" w14:paraId="1976D4F2" w14:textId="77777777" w:rsidTr="004A4953">
            <w:tc>
              <w:tcPr>
                <w:tcW w:w="2196" w:type="dxa"/>
                <w:shd w:val="clear" w:color="auto" w:fill="auto"/>
                <w:tcMar>
                  <w:top w:w="100" w:type="dxa"/>
                  <w:left w:w="100" w:type="dxa"/>
                  <w:bottom w:w="100" w:type="dxa"/>
                  <w:right w:w="100" w:type="dxa"/>
                </w:tcMar>
              </w:tcPr>
              <w:p w14:paraId="467B17C8"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169</w:t>
                </w:r>
              </w:p>
            </w:tc>
            <w:tc>
              <w:tcPr>
                <w:tcW w:w="2196" w:type="dxa"/>
                <w:shd w:val="clear" w:color="auto" w:fill="auto"/>
                <w:tcMar>
                  <w:top w:w="100" w:type="dxa"/>
                  <w:left w:w="100" w:type="dxa"/>
                  <w:bottom w:w="100" w:type="dxa"/>
                  <w:right w:w="100" w:type="dxa"/>
                </w:tcMar>
              </w:tcPr>
              <w:p w14:paraId="7B4C32A9"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21,125</w:t>
                </w:r>
              </w:p>
            </w:tc>
            <w:tc>
              <w:tcPr>
                <w:tcW w:w="2196" w:type="dxa"/>
                <w:shd w:val="clear" w:color="auto" w:fill="auto"/>
                <w:tcMar>
                  <w:top w:w="100" w:type="dxa"/>
                  <w:left w:w="100" w:type="dxa"/>
                  <w:bottom w:w="100" w:type="dxa"/>
                  <w:right w:w="100" w:type="dxa"/>
                </w:tcMar>
              </w:tcPr>
              <w:p w14:paraId="354089E3"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22</w:t>
                </w:r>
              </w:p>
            </w:tc>
            <w:tc>
              <w:tcPr>
                <w:tcW w:w="2196" w:type="dxa"/>
                <w:shd w:val="clear" w:color="auto" w:fill="auto"/>
                <w:tcMar>
                  <w:top w:w="100" w:type="dxa"/>
                  <w:left w:w="100" w:type="dxa"/>
                  <w:bottom w:w="100" w:type="dxa"/>
                  <w:right w:w="100" w:type="dxa"/>
                </w:tcMar>
              </w:tcPr>
              <w:p w14:paraId="07F69320" w14:textId="77777777" w:rsidR="00003CDD" w:rsidRDefault="00003CDD" w:rsidP="004A4953">
                <w:pPr>
                  <w:widowControl w:val="0"/>
                  <w:pBdr>
                    <w:top w:val="nil"/>
                    <w:left w:val="nil"/>
                    <w:bottom w:val="nil"/>
                    <w:right w:val="nil"/>
                    <w:between w:val="nil"/>
                  </w:pBdr>
                  <w:jc w:val="center"/>
                  <w:rPr>
                    <w:rFonts w:ascii="Arial" w:eastAsia="Arial" w:hAnsi="Arial" w:cs="Arial"/>
                    <w:sz w:val="23"/>
                    <w:szCs w:val="23"/>
                  </w:rPr>
                </w:pPr>
                <w:r>
                  <w:rPr>
                    <w:rFonts w:ascii="Arial" w:eastAsia="Arial" w:hAnsi="Arial" w:cs="Arial"/>
                    <w:sz w:val="23"/>
                    <w:szCs w:val="23"/>
                  </w:rPr>
                  <w:t>220</w:t>
                </w:r>
              </w:p>
            </w:tc>
          </w:tr>
        </w:tbl>
      </w:sdtContent>
    </w:sdt>
    <w:p w14:paraId="7ED402BB" w14:textId="77777777" w:rsidR="00003CDD" w:rsidRDefault="00003CDD" w:rsidP="00003CDD">
      <w:pPr>
        <w:pBdr>
          <w:top w:val="nil"/>
          <w:left w:val="nil"/>
          <w:bottom w:val="nil"/>
          <w:right w:val="nil"/>
          <w:between w:val="nil"/>
        </w:pBdr>
        <w:spacing w:line="360" w:lineRule="auto"/>
        <w:ind w:right="-2" w:firstLine="567"/>
        <w:jc w:val="both"/>
        <w:rPr>
          <w:rFonts w:ascii="Arial" w:eastAsia="Arial" w:hAnsi="Arial" w:cs="Arial"/>
          <w:sz w:val="23"/>
          <w:szCs w:val="23"/>
        </w:rPr>
      </w:pPr>
    </w:p>
    <w:p w14:paraId="2679B054"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LEVANTAMENTO DE SOLUÇÕES </w:t>
      </w:r>
      <w:r w:rsidRPr="004A7C6A">
        <w:rPr>
          <w:rFonts w:asciiTheme="minorHAnsi" w:eastAsia="Arial" w:hAnsiTheme="minorHAnsi" w:cstheme="minorHAnsi"/>
          <w:b/>
          <w:sz w:val="21"/>
          <w:szCs w:val="21"/>
        </w:rPr>
        <w:t>DISPONÍVEIS</w:t>
      </w:r>
      <w:r w:rsidRPr="004A7C6A">
        <w:rPr>
          <w:rFonts w:asciiTheme="minorHAnsi" w:eastAsia="Arial" w:hAnsiTheme="minorHAnsi" w:cstheme="minorHAnsi"/>
          <w:b/>
          <w:color w:val="000000"/>
          <w:sz w:val="21"/>
          <w:szCs w:val="21"/>
        </w:rPr>
        <w:t xml:space="preserve"> NO MERCADO</w:t>
      </w:r>
    </w:p>
    <w:p w14:paraId="256E4BAD"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1359F86D"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Por se tratar de aquisição de gás de cozinha GLP para fornecimento aos estudantes da Rede Municipal de Educação e demais setores da Prefeitura, não se faz necessário o levantamento de demais soluções disponíveis no mercado para comparação. A aquisição de gás de cozinha é imprescindível para garantir a saúde e o bem-estar dos estudantes e munícipes, pois ele é essencial para o preparo dos gêneros alimentícios que fazem parte do cardápio diário servido nas escolas e em outros departamentos municipais.</w:t>
      </w:r>
    </w:p>
    <w:p w14:paraId="7D9C397F"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O gás de cozinha GLP é um insumo vital para o funcionamento das cozinhas das unidades escolares, onde são preparadas refeições nutritivas e equilibradas que contribuem para o desempenho acadêmico e o desenvolvimento saudável dos estudantes. Além disso, o gás de cozinha é utilizado em diversos setores da prefeitura para a realização de atividades e eventos que envolvem a preparação de alimentos, assegurando que os serviços públicos continuem a operar eficientemente.</w:t>
      </w:r>
    </w:p>
    <w:p w14:paraId="6D56BD69"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continuidade no fornecimento de gás GLP garante que não haja interrupções no preparo das refeições, evitando assim quaisquer impactos negativos na nutrição e no bem-estar dos alunos e da comunidade atendida pelos serviços municipais. Portanto, a aquisição de gás de cozinha GLP para os setores da prefeitura se apresenta como uma medida necessária e essencial para a manutenção dos serviços públicos de qualidade e para o suporte à saúde e ao bem-estar da população.</w:t>
      </w:r>
    </w:p>
    <w:p w14:paraId="33AD6426" w14:textId="77777777" w:rsidR="00003CDD" w:rsidRPr="004A7C6A" w:rsidRDefault="00003CDD" w:rsidP="00003CDD">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1DE7DB27"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E</w:t>
      </w:r>
      <w:r w:rsidRPr="004A7C6A">
        <w:rPr>
          <w:rFonts w:asciiTheme="minorHAnsi" w:eastAsia="Arial" w:hAnsiTheme="minorHAnsi" w:cstheme="minorHAnsi"/>
          <w:b/>
          <w:sz w:val="21"/>
          <w:szCs w:val="21"/>
        </w:rPr>
        <w:t>STIMATIVAS DO VALOR DE CONTRATAÇÃO</w:t>
      </w:r>
    </w:p>
    <w:p w14:paraId="62CF165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3D9A24FC"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Secretaria da Educação estima o valor da presente contratação em R$ 108.741,00 (cento e oito mil, setecentos e quarenta e um reais).</w:t>
      </w:r>
    </w:p>
    <w:p w14:paraId="5D89B5A8"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p>
    <w:p w14:paraId="070ACD45"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pesquisa prévia de preços foi realizada através de pesquisas nas Atas de Registro de Preços de outros Municípios, visando atender ao Art. 5º, § I do Decreto Municipal nº 405/2023.</w:t>
      </w:r>
    </w:p>
    <w:p w14:paraId="44717E5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p w14:paraId="5109E617"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7"/>
          <w:id w:val="1994221188"/>
        </w:sdtPr>
        <w:sdtEndPr/>
        <w:sdtContent/>
      </w:sdt>
      <w:r w:rsidRPr="004A7C6A">
        <w:rPr>
          <w:rFonts w:asciiTheme="minorHAnsi" w:eastAsia="Arial" w:hAnsiTheme="minorHAnsi" w:cstheme="minorHAnsi"/>
          <w:b/>
          <w:color w:val="000000"/>
          <w:sz w:val="21"/>
          <w:szCs w:val="21"/>
        </w:rPr>
        <w:t>TODO</w:t>
      </w:r>
    </w:p>
    <w:p w14:paraId="03CCE98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0070C0"/>
          <w:sz w:val="21"/>
          <w:szCs w:val="21"/>
        </w:rPr>
      </w:pPr>
    </w:p>
    <w:p w14:paraId="6728C752"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Para atendimento da demanda em questão, a solução proposta é a realização de processo licitatório amplo na modalidade Pregão, no formato eletrônico, utilizando-se o Sistema de Registro de Preços - SRP, para aquisição </w:t>
      </w:r>
      <w:proofErr w:type="gramStart"/>
      <w:r w:rsidRPr="004A7C6A">
        <w:rPr>
          <w:rFonts w:asciiTheme="minorHAnsi" w:eastAsia="Arial" w:hAnsiTheme="minorHAnsi" w:cstheme="minorHAnsi"/>
          <w:sz w:val="21"/>
          <w:szCs w:val="21"/>
        </w:rPr>
        <w:t>dos gás</w:t>
      </w:r>
      <w:proofErr w:type="gramEnd"/>
      <w:r w:rsidRPr="004A7C6A">
        <w:rPr>
          <w:rFonts w:asciiTheme="minorHAnsi" w:eastAsia="Arial" w:hAnsiTheme="minorHAnsi" w:cstheme="minorHAnsi"/>
          <w:sz w:val="21"/>
          <w:szCs w:val="21"/>
        </w:rPr>
        <w:t xml:space="preserve"> de cozinha - GLP, com entrega parcelada de acordo com a necessidade de consumo, até a quantidade limite, e entrega de acordo com as exigências contidas no contrato a ser firmado.</w:t>
      </w:r>
    </w:p>
    <w:p w14:paraId="227393B8"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O certame deverá possibilitar a ampla concorrência entre os fornecedores interessados, desde que atendam os requisitos mínimos de habilitação e do objeto, a se fazerem constantes no Edital e Termo de Referência. No caso específico, justifica-se a propositura da utilização do Sistema de Registro de Preços, em virtude da necessidade de entregas parceladas, por se tratar de gêneros perecíveis. </w:t>
      </w:r>
    </w:p>
    <w:p w14:paraId="46F6C825"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Ressaltamos que os Setores precisam estar abastecidos com os itens para fornecimento, garantindo que não haja desperdícios nem ausência de itens. Portanto, a empresa deverá manter comunicação transparente e proativa com todos os setores envolvidos no certame, informando sobre eventuais atrasos e planos de ação adotados para mitigação dos possíveis impactos, assim como planejamento logístico preciso para cumprimento dos prazos estabelecidos no Contrato.</w:t>
      </w:r>
    </w:p>
    <w:p w14:paraId="0469062B"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empresa ganhadora do certame deverá realizar a substituição dos botijões e cilindros com pessoal especializado, incluindo a retirada do botijão e cilindro vazio do local e o transporte dos mesmos até o endereço final.</w:t>
      </w:r>
    </w:p>
    <w:p w14:paraId="4C1E411D"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0070C0"/>
          <w:sz w:val="21"/>
          <w:szCs w:val="21"/>
        </w:rPr>
      </w:pPr>
    </w:p>
    <w:p w14:paraId="3FB4D6CB"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JUSTIFICATIVA PARA PARCELAMENTO</w:t>
      </w:r>
    </w:p>
    <w:p w14:paraId="17A0FABF"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15C0326D"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O parcelamento da presente aquisição é permitido, por se tratar de objetos divisíveis, sem prejuízo para o conjunto da solução, visando propiciar a ampla participação de licitantes. A presente aquisição deverá ser dividida por item.</w:t>
      </w:r>
    </w:p>
    <w:p w14:paraId="095B4C8D"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color w:val="FF0000"/>
          <w:sz w:val="21"/>
          <w:szCs w:val="21"/>
        </w:rPr>
      </w:pPr>
    </w:p>
    <w:p w14:paraId="0E94859B"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RESULTADOS PRETENDIDOS</w:t>
      </w:r>
    </w:p>
    <w:p w14:paraId="72D6509D" w14:textId="77777777" w:rsidR="00003CDD" w:rsidRPr="004A7C6A" w:rsidRDefault="00003CDD" w:rsidP="00003CDD">
      <w:pPr>
        <w:pBdr>
          <w:top w:val="nil"/>
          <w:left w:val="nil"/>
          <w:bottom w:val="nil"/>
          <w:right w:val="nil"/>
          <w:between w:val="nil"/>
        </w:pBdr>
        <w:spacing w:line="360" w:lineRule="auto"/>
        <w:ind w:left="588" w:right="-2"/>
        <w:jc w:val="both"/>
        <w:rPr>
          <w:rFonts w:asciiTheme="minorHAnsi" w:eastAsia="Arial" w:hAnsiTheme="minorHAnsi" w:cstheme="minorHAnsi"/>
          <w:b/>
          <w:color w:val="000000"/>
          <w:sz w:val="21"/>
          <w:szCs w:val="21"/>
        </w:rPr>
      </w:pPr>
    </w:p>
    <w:p w14:paraId="22DF97EA"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aquisição de gás de cozinha GLP pretende alcançar os seguintes resultados:</w:t>
      </w:r>
    </w:p>
    <w:p w14:paraId="76D3AFAA"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p>
    <w:p w14:paraId="32070DC9"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Garantir a Alimentação aos Estudantes da Rede Municipal de Educação: Assegurar que as cozinhas das unidades escolares tenham um fornecimento contínuo de gás, permitindo o preparo diário de refeições nutritivas e equilibradas que contribuem para a promoção da saúde e o desenvolvimento educacional dos estudantes.</w:t>
      </w:r>
    </w:p>
    <w:p w14:paraId="53A8A9C4"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p>
    <w:p w14:paraId="0885A491"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Garantir o Abastecimento dos Setores Administrativos da Prefeitura: Manter o estoque de gás necessário para atender à demanda dos diversos setores administrativos, assegurando a eficiência e a continuidade das atividades desenvolvidas, como a preparação de alimentos para eventos e reuniões.</w:t>
      </w:r>
    </w:p>
    <w:p w14:paraId="0A06F26C"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p>
    <w:p w14:paraId="478EBF00"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Garantir a Alimentação dos Servidores Municipais: Prevenir interrupções nas atividades diárias causadas pela falta de alimentação adequada, garantindo que os servidores municipais tenham acesso a refeições preparadas de maneira eficiente, contribuindo para o bem-estar e a produtividade dos funcionários.</w:t>
      </w:r>
    </w:p>
    <w:p w14:paraId="4A422B75"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p>
    <w:p w14:paraId="6789F3C7" w14:textId="77777777" w:rsidR="00003CDD" w:rsidRPr="004A7C6A" w:rsidRDefault="00003CDD" w:rsidP="00003CDD">
      <w:pPr>
        <w:spacing w:line="360" w:lineRule="auto"/>
        <w:ind w:left="588"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aquisição de gás de cozinha GLP é fundamental para manter a operação eficiente e contínua das cozinhas nos prédios públicos, promovendo a saúde e o bem-estar dos estudantes e servidores, além de assegurar a eficácia das atividades administrativas da prefeitura.</w:t>
      </w:r>
    </w:p>
    <w:p w14:paraId="325A160D"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50CB4C2"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PROVIDÊNCIAS A SEREM ADOTADAS ANTES DA CONTRATAÇÃO</w:t>
      </w:r>
    </w:p>
    <w:p w14:paraId="137F4D9F" w14:textId="77777777" w:rsidR="00003CDD" w:rsidRPr="004A7C6A" w:rsidRDefault="00003CDD" w:rsidP="00003CDD">
      <w:pPr>
        <w:pBdr>
          <w:top w:val="nil"/>
          <w:left w:val="nil"/>
          <w:bottom w:val="nil"/>
          <w:right w:val="nil"/>
          <w:between w:val="nil"/>
        </w:pBdr>
        <w:spacing w:line="360" w:lineRule="auto"/>
        <w:ind w:left="574" w:right="-2"/>
        <w:jc w:val="both"/>
        <w:rPr>
          <w:rFonts w:asciiTheme="minorHAnsi" w:eastAsia="Arial" w:hAnsiTheme="minorHAnsi" w:cstheme="minorHAnsi"/>
          <w:b/>
          <w:color w:val="000000"/>
          <w:sz w:val="21"/>
          <w:szCs w:val="21"/>
        </w:rPr>
      </w:pPr>
    </w:p>
    <w:p w14:paraId="15D189C2" w14:textId="77777777" w:rsidR="00003CDD" w:rsidRPr="004A7C6A" w:rsidRDefault="00003CDD" w:rsidP="00003CDD">
      <w:pPr>
        <w:pBdr>
          <w:top w:val="nil"/>
          <w:left w:val="nil"/>
          <w:bottom w:val="nil"/>
          <w:right w:val="nil"/>
          <w:between w:val="nil"/>
        </w:pBdr>
        <w:spacing w:line="360" w:lineRule="auto"/>
        <w:ind w:left="574"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Secretaria da Educação realizou análise prévia da média de consumo de gás de cozinha GLP das Unidades Escolares e demais prédios administrativos do Setor da Educação, visando adequar as quantidades necessárias ao consumo real.</w:t>
      </w:r>
    </w:p>
    <w:p w14:paraId="229E8569" w14:textId="77777777" w:rsidR="00003CDD" w:rsidRPr="004A7C6A" w:rsidRDefault="00003CDD" w:rsidP="00003CDD">
      <w:pPr>
        <w:pBdr>
          <w:top w:val="nil"/>
          <w:left w:val="nil"/>
          <w:bottom w:val="nil"/>
          <w:right w:val="nil"/>
          <w:between w:val="nil"/>
        </w:pBdr>
        <w:spacing w:line="360" w:lineRule="auto"/>
        <w:ind w:left="574"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Foi encaminhada planilha para os demais Setores para quantificação dos itens a serem adquiridos, que consta em forma de anexo </w:t>
      </w:r>
      <w:proofErr w:type="gramStart"/>
      <w:r w:rsidRPr="004A7C6A">
        <w:rPr>
          <w:rFonts w:asciiTheme="minorHAnsi" w:eastAsia="Arial" w:hAnsiTheme="minorHAnsi" w:cstheme="minorHAnsi"/>
          <w:sz w:val="21"/>
          <w:szCs w:val="21"/>
        </w:rPr>
        <w:t>à</w:t>
      </w:r>
      <w:proofErr w:type="gramEnd"/>
      <w:r w:rsidRPr="004A7C6A">
        <w:rPr>
          <w:rFonts w:asciiTheme="minorHAnsi" w:eastAsia="Arial" w:hAnsiTheme="minorHAnsi" w:cstheme="minorHAnsi"/>
          <w:sz w:val="21"/>
          <w:szCs w:val="21"/>
        </w:rPr>
        <w:t xml:space="preserve"> este Estudo Técnico Preliminar.</w:t>
      </w:r>
    </w:p>
    <w:p w14:paraId="3670CDE2" w14:textId="77777777" w:rsidR="00003CDD" w:rsidRPr="004A7C6A" w:rsidRDefault="00003CDD" w:rsidP="00003CDD">
      <w:pPr>
        <w:pBdr>
          <w:top w:val="nil"/>
          <w:left w:val="nil"/>
          <w:bottom w:val="nil"/>
          <w:right w:val="nil"/>
          <w:between w:val="nil"/>
        </w:pBdr>
        <w:spacing w:line="360" w:lineRule="auto"/>
        <w:ind w:left="560" w:right="-2"/>
        <w:jc w:val="both"/>
        <w:rPr>
          <w:rFonts w:asciiTheme="minorHAnsi" w:eastAsia="Arial" w:hAnsiTheme="minorHAnsi" w:cstheme="minorHAnsi"/>
          <w:b/>
          <w:color w:val="000000"/>
          <w:sz w:val="21"/>
          <w:szCs w:val="21"/>
        </w:rPr>
      </w:pPr>
    </w:p>
    <w:p w14:paraId="20972E8C"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8"/>
          <w:id w:val="-768004042"/>
        </w:sdtPr>
        <w:sdtEndPr/>
        <w:sdtContent/>
      </w:sdt>
      <w:r w:rsidRPr="004A7C6A">
        <w:rPr>
          <w:rFonts w:asciiTheme="minorHAnsi" w:eastAsia="Arial" w:hAnsiTheme="minorHAnsi" w:cstheme="minorHAnsi"/>
          <w:b/>
          <w:color w:val="000000"/>
          <w:sz w:val="21"/>
          <w:szCs w:val="21"/>
        </w:rPr>
        <w:t>INTERDEPENDENTES</w:t>
      </w:r>
    </w:p>
    <w:p w14:paraId="62E1635C" w14:textId="77777777" w:rsidR="00003CDD" w:rsidRPr="004A7C6A" w:rsidRDefault="00003CDD" w:rsidP="00003CDD">
      <w:pPr>
        <w:pBdr>
          <w:top w:val="nil"/>
          <w:left w:val="nil"/>
          <w:bottom w:val="nil"/>
          <w:right w:val="nil"/>
          <w:between w:val="nil"/>
        </w:pBdr>
        <w:spacing w:line="360" w:lineRule="auto"/>
        <w:ind w:left="560" w:right="-2"/>
        <w:jc w:val="both"/>
        <w:rPr>
          <w:rFonts w:asciiTheme="minorHAnsi" w:eastAsia="Arial" w:hAnsiTheme="minorHAnsi" w:cstheme="minorHAnsi"/>
          <w:color w:val="FF0000"/>
          <w:sz w:val="21"/>
          <w:szCs w:val="21"/>
        </w:rPr>
      </w:pPr>
    </w:p>
    <w:p w14:paraId="7BADAA98" w14:textId="77777777" w:rsidR="00003CDD" w:rsidRPr="004A7C6A" w:rsidRDefault="00003CDD" w:rsidP="00003CDD">
      <w:pPr>
        <w:spacing w:line="360" w:lineRule="auto"/>
        <w:ind w:left="560" w:right="-2"/>
        <w:jc w:val="both"/>
        <w:rPr>
          <w:rFonts w:asciiTheme="minorHAnsi" w:eastAsia="Arial" w:hAnsiTheme="minorHAnsi" w:cstheme="minorHAnsi"/>
          <w:b/>
          <w:color w:val="000000"/>
          <w:sz w:val="21"/>
          <w:szCs w:val="21"/>
        </w:rPr>
      </w:pPr>
      <w:r w:rsidRPr="004A7C6A">
        <w:rPr>
          <w:rFonts w:asciiTheme="minorHAnsi" w:eastAsia="Arial" w:hAnsiTheme="minorHAnsi" w:cstheme="minorHAnsi"/>
          <w:sz w:val="21"/>
          <w:szCs w:val="21"/>
        </w:rPr>
        <w:t>Trata-se de contratação correlata, por envolver diversas Secretarias da Prefeitura de Santa Branca. Visando garantir a economicidade de recursos públicos, dada a onerosidade do Processo Licitatório, torna-se viável a presente contratação, envolvendo as demais Secretarias.</w:t>
      </w:r>
    </w:p>
    <w:p w14:paraId="507671D1"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6AF94EA4" w14:textId="77777777" w:rsidR="00003CDD" w:rsidRPr="004A7C6A"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PRÁTICAS DE SUSTENTABILIDADE</w:t>
      </w:r>
    </w:p>
    <w:p w14:paraId="794AE31C"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48F79AFD"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A empresa responsável pelo fornecimento de gás de cozinha para a Prefeitura de Santa Branca deve adotar diversas práticas de sustentabilidade em suas operações, visando reduzir seu impacto ambiental:</w:t>
      </w:r>
    </w:p>
    <w:p w14:paraId="5E01B273"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p>
    <w:p w14:paraId="4E80CD6F" w14:textId="212A34F4"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b/>
          <w:sz w:val="21"/>
          <w:szCs w:val="21"/>
        </w:rPr>
        <w:t>Redução de Desperdício de Recursos:</w:t>
      </w:r>
      <w:r w:rsidRPr="004A7C6A">
        <w:rPr>
          <w:rFonts w:asciiTheme="minorHAnsi" w:eastAsia="Arial" w:hAnsiTheme="minorHAnsi" w:cstheme="minorHAnsi"/>
          <w:sz w:val="21"/>
          <w:szCs w:val="21"/>
        </w:rPr>
        <w:t xml:space="preserve"> Implementar políticas para otimizar o uso do gás de cozinha, promovendo a eficiência e reduzindo desperdícios em todas as etapas da cadeia de suprimentos, desde a produção até a entrega.</w:t>
      </w:r>
    </w:p>
    <w:p w14:paraId="04350338" w14:textId="5EC75C3B"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b/>
          <w:sz w:val="21"/>
          <w:szCs w:val="21"/>
        </w:rPr>
        <w:t>Embalagens Sustentáveis:</w:t>
      </w:r>
      <w:r w:rsidRPr="004A7C6A">
        <w:rPr>
          <w:rFonts w:asciiTheme="minorHAnsi" w:eastAsia="Arial" w:hAnsiTheme="minorHAnsi" w:cstheme="minorHAnsi"/>
          <w:sz w:val="21"/>
          <w:szCs w:val="21"/>
        </w:rPr>
        <w:t xml:space="preserve"> Utilizar cilindros e recipientes retornáveis para o gás, minimizando o uso de materiais descartáveis e promovendo a reutilização.</w:t>
      </w:r>
    </w:p>
    <w:p w14:paraId="4149BDA2" w14:textId="74403893"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b/>
          <w:sz w:val="21"/>
          <w:szCs w:val="21"/>
        </w:rPr>
        <w:t>Eficiência Energética:</w:t>
      </w:r>
      <w:r w:rsidRPr="004A7C6A">
        <w:rPr>
          <w:rFonts w:asciiTheme="minorHAnsi" w:eastAsia="Arial" w:hAnsiTheme="minorHAnsi" w:cstheme="minorHAnsi"/>
          <w:sz w:val="21"/>
          <w:szCs w:val="21"/>
        </w:rPr>
        <w:t xml:space="preserve"> Adotar medidas para reduzir o consumo de energia nas operações, incluindo o uso de veículos de transporte mais eficientes e a implementação de tecnologias que otimizem o uso de energia nas instalações de armazenamento e distribuição.</w:t>
      </w:r>
    </w:p>
    <w:p w14:paraId="44FCCBCA" w14:textId="77777777" w:rsidR="00003CDD" w:rsidRPr="004A7C6A" w:rsidRDefault="00003CDD" w:rsidP="00003CDD">
      <w:pP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b/>
          <w:sz w:val="21"/>
          <w:szCs w:val="21"/>
        </w:rPr>
        <w:t>Educação e Engajamento dos Funcionários:</w:t>
      </w:r>
      <w:r w:rsidRPr="004A7C6A">
        <w:rPr>
          <w:rFonts w:asciiTheme="minorHAnsi" w:eastAsia="Arial" w:hAnsiTheme="minorHAnsi" w:cstheme="minorHAnsi"/>
          <w:sz w:val="21"/>
          <w:szCs w:val="21"/>
        </w:rPr>
        <w:t xml:space="preserve"> Promover a conscientização e o engajamento dos funcionários através de programas de treinamento e educação sobre práticas sustentáveis, incentivando a participação em iniciativas de voluntariado ambiental e a adoção de comportamentos ecologicamente responsáveis no ambiente de trabalho.</w:t>
      </w:r>
    </w:p>
    <w:p w14:paraId="3122E4D1" w14:textId="77777777" w:rsidR="00003CDD" w:rsidRPr="004A7C6A"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1"/>
          <w:szCs w:val="21"/>
        </w:rPr>
      </w:pPr>
    </w:p>
    <w:p w14:paraId="7A008301" w14:textId="0C8C0FA1" w:rsidR="00003CDD" w:rsidRPr="00003CDD" w:rsidRDefault="00003CDD" w:rsidP="0057422E">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1"/>
          <w:szCs w:val="21"/>
        </w:rPr>
      </w:pPr>
      <w:r w:rsidRPr="004A7C6A">
        <w:rPr>
          <w:rFonts w:asciiTheme="minorHAnsi" w:eastAsia="Arial" w:hAnsiTheme="minorHAnsi" w:cstheme="minorHAnsi"/>
          <w:b/>
          <w:color w:val="000000"/>
          <w:sz w:val="21"/>
          <w:szCs w:val="21"/>
        </w:rPr>
        <w:t>CONCLUSÃO DE VIABILIDADE DA CONTRATAÇÃO</w:t>
      </w:r>
    </w:p>
    <w:p w14:paraId="481EB2B4" w14:textId="0354357C" w:rsidR="00003CDD" w:rsidRPr="00003CDD" w:rsidRDefault="00003CDD" w:rsidP="00003CDD">
      <w:pPr>
        <w:pBdr>
          <w:top w:val="nil"/>
          <w:left w:val="nil"/>
          <w:bottom w:val="nil"/>
          <w:right w:val="nil"/>
          <w:between w:val="nil"/>
        </w:pBdr>
        <w:spacing w:line="360" w:lineRule="auto"/>
        <w:ind w:left="567" w:right="-2"/>
        <w:jc w:val="both"/>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A presente contratação é viável e razoável, devido ao fato </w:t>
      </w:r>
      <w:proofErr w:type="gramStart"/>
      <w:r w:rsidRPr="004A7C6A">
        <w:rPr>
          <w:rFonts w:asciiTheme="minorHAnsi" w:eastAsia="Arial" w:hAnsiTheme="minorHAnsi" w:cstheme="minorHAnsi"/>
          <w:sz w:val="21"/>
          <w:szCs w:val="21"/>
        </w:rPr>
        <w:t>da</w:t>
      </w:r>
      <w:proofErr w:type="gramEnd"/>
      <w:r w:rsidRPr="004A7C6A">
        <w:rPr>
          <w:rFonts w:asciiTheme="minorHAnsi" w:eastAsia="Arial" w:hAnsiTheme="minorHAnsi" w:cstheme="minorHAnsi"/>
          <w:sz w:val="21"/>
          <w:szCs w:val="21"/>
        </w:rPr>
        <w:t xml:space="preserve"> aquisição de gás de cozinha ser essencial para garantir o preparo de refeições adequadas e nutritivas para os estudantes da rede municipal de educação, assim como para os Servidores da Prefeitura de Santa Branca. O fornecimento contínuo de gás de cozinha é fundamental para assegurar que as merendeiras possam preparar alimentos de maneira eficiente e segura, contribuindo para uma alimentação saudável e balanceada dos alunos. Uma alimentação adequada é crucial para o desenvolvimento físico, cognitivo e emocional dos estudantes, influenciando positivamente seu desempenho escolar e bem-estar geral. A presente aquisição contribui, também, para a formação de adultos mais saudáveis e produtivos.</w:t>
      </w:r>
    </w:p>
    <w:tbl>
      <w:tblPr>
        <w:tblW w:w="8775" w:type="dxa"/>
        <w:jc w:val="center"/>
        <w:tblLayout w:type="fixed"/>
        <w:tblLook w:val="0400" w:firstRow="0" w:lastRow="0" w:firstColumn="0" w:lastColumn="0" w:noHBand="0" w:noVBand="1"/>
      </w:tblPr>
      <w:tblGrid>
        <w:gridCol w:w="4256"/>
        <w:gridCol w:w="4519"/>
      </w:tblGrid>
      <w:tr w:rsidR="00003CDD" w:rsidRPr="004A7C6A" w14:paraId="30FB3C87" w14:textId="77777777" w:rsidTr="004A4953">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5CBA8B8A"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b/>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B8824DD"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9"/>
                <w:id w:val="-557400312"/>
              </w:sdtPr>
              <w:sdtEndPr/>
              <w:sdtContent/>
            </w:sdt>
            <w:r w:rsidRPr="004A7C6A">
              <w:rPr>
                <w:rFonts w:asciiTheme="minorHAnsi" w:eastAsia="Arial" w:hAnsiTheme="minorHAnsi" w:cstheme="minorHAnsi"/>
                <w:b/>
                <w:sz w:val="21"/>
                <w:szCs w:val="21"/>
              </w:rPr>
              <w:t>REQUISITANTE</w:t>
            </w:r>
          </w:p>
        </w:tc>
      </w:tr>
      <w:tr w:rsidR="00003CDD" w:rsidRPr="004A7C6A" w14:paraId="18117F98" w14:textId="77777777" w:rsidTr="004A4953">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314DE5D4" w14:textId="77777777" w:rsidR="00003CDD" w:rsidRPr="004A7C6A" w:rsidRDefault="00003CDD" w:rsidP="00003CDD">
            <w:pPr>
              <w:jc w:val="center"/>
              <w:rPr>
                <w:rFonts w:asciiTheme="minorHAnsi" w:eastAsia="Arial" w:hAnsiTheme="minorHAnsi" w:cstheme="minorHAnsi"/>
                <w:sz w:val="21"/>
                <w:szCs w:val="21"/>
              </w:rPr>
            </w:pPr>
          </w:p>
          <w:p w14:paraId="2BC6451B"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Marina Rezende de Oliveira</w:t>
            </w:r>
          </w:p>
          <w:p w14:paraId="7055DD65"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Nutricionista</w:t>
            </w:r>
          </w:p>
          <w:p w14:paraId="291B5B90"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Matrícula: 13.452</w:t>
            </w:r>
          </w:p>
          <w:p w14:paraId="19945E22" w14:textId="77777777" w:rsidR="00003CDD" w:rsidRPr="004A7C6A" w:rsidRDefault="00003CDD" w:rsidP="00003CDD">
            <w:pPr>
              <w:rPr>
                <w:rFonts w:asciiTheme="minorHAnsi" w:eastAsia="Arial" w:hAnsiTheme="minorHAnsi" w:cstheme="minorHAnsi"/>
                <w:sz w:val="21"/>
                <w:szCs w:val="21"/>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90A5CC2" w14:textId="4BA6EC49" w:rsidR="00003CDD" w:rsidRPr="004A7C6A" w:rsidRDefault="00003CDD" w:rsidP="00003CDD">
            <w:pPr>
              <w:rPr>
                <w:rFonts w:asciiTheme="minorHAnsi" w:eastAsia="Arial" w:hAnsiTheme="minorHAnsi" w:cstheme="minorHAnsi"/>
                <w:sz w:val="21"/>
                <w:szCs w:val="21"/>
              </w:rPr>
            </w:pPr>
          </w:p>
          <w:p w14:paraId="7D95717D" w14:textId="77777777" w:rsidR="00003CDD" w:rsidRPr="004A7C6A" w:rsidRDefault="00003CDD" w:rsidP="00003CDD">
            <w:pPr>
              <w:ind w:left="-57"/>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 xml:space="preserve">Geovane Henrique </w:t>
            </w:r>
            <w:proofErr w:type="spellStart"/>
            <w:r w:rsidRPr="004A7C6A">
              <w:rPr>
                <w:rFonts w:asciiTheme="minorHAnsi" w:eastAsia="Arial" w:hAnsiTheme="minorHAnsi" w:cstheme="minorHAnsi"/>
                <w:sz w:val="21"/>
                <w:szCs w:val="21"/>
              </w:rPr>
              <w:t>Burgareli</w:t>
            </w:r>
            <w:proofErr w:type="spellEnd"/>
          </w:p>
          <w:p w14:paraId="692FC1A4" w14:textId="77777777" w:rsidR="00003CDD" w:rsidRPr="004A7C6A" w:rsidRDefault="00003CDD" w:rsidP="00003CDD">
            <w:pPr>
              <w:ind w:left="-57"/>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Assessor II</w:t>
            </w:r>
          </w:p>
          <w:p w14:paraId="6824ACE2" w14:textId="77777777" w:rsidR="00003CDD" w:rsidRPr="004A7C6A" w:rsidRDefault="00003CDD" w:rsidP="00003CDD">
            <w:pPr>
              <w:ind w:left="-57"/>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Matrícula: 12.359</w:t>
            </w:r>
          </w:p>
          <w:p w14:paraId="6209410D" w14:textId="77777777" w:rsidR="00003CDD" w:rsidRPr="004A7C6A" w:rsidRDefault="00003CDD" w:rsidP="00003CDD">
            <w:pPr>
              <w:rPr>
                <w:rFonts w:asciiTheme="minorHAnsi" w:eastAsia="Arial" w:hAnsiTheme="minorHAnsi" w:cstheme="minorHAnsi"/>
                <w:sz w:val="21"/>
                <w:szCs w:val="21"/>
              </w:rPr>
            </w:pPr>
          </w:p>
        </w:tc>
      </w:tr>
    </w:tbl>
    <w:p w14:paraId="7258A4F6" w14:textId="77777777" w:rsidR="00003CDD" w:rsidRPr="004A7C6A" w:rsidRDefault="00003CDD" w:rsidP="00003CDD">
      <w:pPr>
        <w:jc w:val="both"/>
        <w:rPr>
          <w:rFonts w:asciiTheme="minorHAnsi" w:eastAsia="Arial"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003CDD" w:rsidRPr="004A7C6A" w14:paraId="7450E719" w14:textId="77777777" w:rsidTr="004A4953">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DBD5ACA"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10"/>
                <w:id w:val="336280682"/>
              </w:sdtPr>
              <w:sdtEndPr/>
              <w:sdtContent/>
            </w:sdt>
            <w:r w:rsidRPr="004A7C6A">
              <w:rPr>
                <w:rFonts w:asciiTheme="minorHAnsi" w:eastAsia="Arial" w:hAnsiTheme="minorHAnsi" w:cstheme="minorHAnsi"/>
                <w:b/>
                <w:color w:val="000000"/>
                <w:sz w:val="21"/>
                <w:szCs w:val="21"/>
              </w:rPr>
              <w:t>COMPETENTE</w:t>
            </w:r>
          </w:p>
        </w:tc>
      </w:tr>
      <w:tr w:rsidR="00003CDD" w:rsidRPr="004A7C6A" w14:paraId="414FB171" w14:textId="77777777" w:rsidTr="004A4953">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EBEA39D" w14:textId="77777777" w:rsidR="00003CDD" w:rsidRPr="004A7C6A" w:rsidRDefault="00003CDD" w:rsidP="00003CDD">
            <w:pPr>
              <w:jc w:val="center"/>
              <w:rPr>
                <w:rFonts w:asciiTheme="minorHAnsi" w:eastAsia="Arial" w:hAnsiTheme="minorHAnsi" w:cstheme="minorHAnsi"/>
                <w:sz w:val="21"/>
                <w:szCs w:val="21"/>
              </w:rPr>
            </w:pPr>
          </w:p>
          <w:p w14:paraId="204214AA"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Kaique Lopes Maia</w:t>
            </w:r>
          </w:p>
          <w:p w14:paraId="221F88C3"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Secretário de Educação</w:t>
            </w:r>
          </w:p>
          <w:p w14:paraId="2ECE73DD" w14:textId="77777777" w:rsidR="00003CDD" w:rsidRPr="004A7C6A" w:rsidRDefault="00003CDD" w:rsidP="00003CDD">
            <w:pPr>
              <w:jc w:val="center"/>
              <w:rPr>
                <w:rFonts w:asciiTheme="minorHAnsi" w:eastAsia="Arial" w:hAnsiTheme="minorHAnsi" w:cstheme="minorHAnsi"/>
                <w:sz w:val="21"/>
                <w:szCs w:val="21"/>
              </w:rPr>
            </w:pPr>
            <w:r w:rsidRPr="004A7C6A">
              <w:rPr>
                <w:rFonts w:asciiTheme="minorHAnsi" w:eastAsia="Arial" w:hAnsiTheme="minorHAnsi" w:cstheme="minorHAnsi"/>
                <w:sz w:val="21"/>
                <w:szCs w:val="21"/>
              </w:rPr>
              <w:t>Matrícula: 13.327</w:t>
            </w:r>
          </w:p>
          <w:p w14:paraId="413FA2A7" w14:textId="77777777" w:rsidR="00003CDD" w:rsidRPr="004A7C6A" w:rsidRDefault="00003CDD" w:rsidP="00003CDD">
            <w:pPr>
              <w:rPr>
                <w:rFonts w:asciiTheme="minorHAnsi" w:eastAsia="Arial" w:hAnsiTheme="minorHAnsi" w:cstheme="minorHAnsi"/>
                <w:sz w:val="21"/>
                <w:szCs w:val="21"/>
              </w:rPr>
            </w:pPr>
          </w:p>
        </w:tc>
      </w:tr>
    </w:tbl>
    <w:p w14:paraId="4D12B802" w14:textId="77777777" w:rsidR="00DF4E25" w:rsidRPr="00142EC6" w:rsidRDefault="00DF4E25" w:rsidP="00DF4E25">
      <w:pPr>
        <w:ind w:right="1133"/>
        <w:jc w:val="both"/>
        <w:rPr>
          <w:rFonts w:asciiTheme="minorHAnsi" w:eastAsia="Arial" w:hAnsiTheme="minorHAnsi" w:cstheme="minorHAnsi"/>
          <w:sz w:val="21"/>
          <w:szCs w:val="21"/>
        </w:rPr>
      </w:pPr>
    </w:p>
    <w:p w14:paraId="614295C3" w14:textId="77777777" w:rsidR="00003CDD" w:rsidRPr="00003CDD" w:rsidRDefault="00003CDD" w:rsidP="00003CDD">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color w:val="000000"/>
          <w:sz w:val="21"/>
          <w:szCs w:val="21"/>
          <w:highlight w:val="white"/>
        </w:rPr>
      </w:pPr>
      <w:r w:rsidRPr="00003CDD">
        <w:rPr>
          <w:rFonts w:asciiTheme="minorHAnsi" w:hAnsiTheme="minorHAnsi" w:cstheme="minorHAnsi"/>
          <w:b/>
          <w:color w:val="000000"/>
          <w:sz w:val="21"/>
          <w:szCs w:val="21"/>
        </w:rPr>
        <w:t>ANÁLISE DOS RISCOS QUE POSSAM COMPROMETER O SUCESSO DA LICITAÇÃO E A BOA EXECUÇÃO CONTRATUAL</w:t>
      </w:r>
      <w:r w:rsidRPr="00003CDD">
        <w:rPr>
          <w:rFonts w:asciiTheme="minorHAnsi" w:hAnsiTheme="minorHAnsi" w:cstheme="minorHAnsi"/>
          <w:b/>
          <w:sz w:val="21"/>
          <w:szCs w:val="21"/>
        </w:rPr>
        <w:t xml:space="preserve"> </w:t>
      </w:r>
      <w:r w:rsidRPr="00003CDD">
        <w:rPr>
          <w:rFonts w:asciiTheme="minorHAnsi" w:hAnsiTheme="minorHAnsi" w:cstheme="minorHAnsi"/>
          <w:b/>
          <w:color w:val="000000"/>
          <w:sz w:val="21"/>
          <w:szCs w:val="21"/>
        </w:rPr>
        <w:t>(ART. 18, X)</w:t>
      </w:r>
    </w:p>
    <w:p w14:paraId="527845A9" w14:textId="77777777" w:rsidR="00003CDD" w:rsidRPr="00003CDD" w:rsidRDefault="00003CDD" w:rsidP="00003CDD">
      <w:pPr>
        <w:spacing w:before="30" w:line="360" w:lineRule="auto"/>
        <w:ind w:right="1133" w:firstLine="425"/>
        <w:jc w:val="both"/>
        <w:rPr>
          <w:rFonts w:asciiTheme="minorHAnsi" w:hAnsiTheme="minorHAnsi" w:cstheme="minorHAnsi"/>
          <w:sz w:val="21"/>
          <w:szCs w:val="21"/>
        </w:rPr>
      </w:pPr>
    </w:p>
    <w:p w14:paraId="6B154CD8"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sz w:val="21"/>
          <w:szCs w:val="21"/>
        </w:rPr>
      </w:pPr>
      <w:bookmarkStart w:id="3" w:name="_heading=h.93xf4fvj92bk" w:colFirst="0" w:colLast="0"/>
      <w:bookmarkEnd w:id="3"/>
      <w:r w:rsidRPr="00003CDD">
        <w:rPr>
          <w:rFonts w:asciiTheme="minorHAnsi" w:eastAsia="Times New Roman" w:hAnsiTheme="minorHAnsi" w:cstheme="minorHAnsi"/>
          <w:i w:val="0"/>
          <w:iCs w:val="0"/>
          <w:color w:val="auto"/>
          <w:sz w:val="21"/>
          <w:szCs w:val="21"/>
        </w:rPr>
        <w:t>1. Identificação do Objeto da Contratação</w:t>
      </w:r>
    </w:p>
    <w:p w14:paraId="2B31DC40" w14:textId="77777777" w:rsidR="00003CDD" w:rsidRPr="00003CDD" w:rsidRDefault="00003CDD" w:rsidP="00003CDD">
      <w:pPr>
        <w:spacing w:before="30" w:line="360" w:lineRule="auto"/>
        <w:rPr>
          <w:rFonts w:asciiTheme="minorHAnsi" w:hAnsiTheme="minorHAnsi" w:cstheme="minorHAnsi"/>
          <w:sz w:val="21"/>
          <w:szCs w:val="21"/>
        </w:rPr>
      </w:pPr>
    </w:p>
    <w:p w14:paraId="32DB5EBD" w14:textId="77777777" w:rsidR="00003CDD" w:rsidRPr="00003CDD" w:rsidRDefault="00003CDD" w:rsidP="0057422E">
      <w:pPr>
        <w:widowControl w:val="0"/>
        <w:numPr>
          <w:ilvl w:val="0"/>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Descrição do Objeto:</w:t>
      </w:r>
    </w:p>
    <w:p w14:paraId="24CE4A2F" w14:textId="77777777" w:rsidR="00003CDD" w:rsidRPr="00003CDD" w:rsidRDefault="00003CDD" w:rsidP="0057422E">
      <w:pPr>
        <w:widowControl w:val="0"/>
        <w:numPr>
          <w:ilvl w:val="1"/>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Aquisição de gás de cozinha GLP (Gás Liquefeito de Petróleo) para fornecimento de alimentação escolar dos alunos da rede municipal de educação e aos demais Servidores da Prefeitura de Santa Branca/SP.</w:t>
      </w:r>
    </w:p>
    <w:p w14:paraId="1900B888" w14:textId="77777777" w:rsidR="00003CDD" w:rsidRPr="00003CDD" w:rsidRDefault="00003CDD" w:rsidP="00003CDD">
      <w:pPr>
        <w:spacing w:before="30" w:line="360" w:lineRule="auto"/>
        <w:jc w:val="both"/>
        <w:rPr>
          <w:rFonts w:asciiTheme="minorHAnsi" w:hAnsiTheme="minorHAnsi" w:cstheme="minorHAnsi"/>
          <w:sz w:val="21"/>
          <w:szCs w:val="21"/>
        </w:rPr>
      </w:pPr>
    </w:p>
    <w:p w14:paraId="4BB3E983" w14:textId="77777777" w:rsidR="00003CDD" w:rsidRPr="00003CDD" w:rsidRDefault="00003CDD" w:rsidP="0057422E">
      <w:pPr>
        <w:widowControl w:val="0"/>
        <w:numPr>
          <w:ilvl w:val="0"/>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Unidade Demandante:</w:t>
      </w:r>
    </w:p>
    <w:p w14:paraId="50121198" w14:textId="77777777" w:rsidR="00003CDD" w:rsidRPr="00003CDD" w:rsidRDefault="00003CDD" w:rsidP="0057422E">
      <w:pPr>
        <w:widowControl w:val="0"/>
        <w:numPr>
          <w:ilvl w:val="1"/>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Secretaria Municipal de Educação.</w:t>
      </w:r>
    </w:p>
    <w:p w14:paraId="6039C73D" w14:textId="77777777" w:rsidR="00003CDD" w:rsidRPr="00003CDD" w:rsidRDefault="00003CDD" w:rsidP="00003CDD">
      <w:pPr>
        <w:spacing w:before="30" w:line="360" w:lineRule="auto"/>
        <w:jc w:val="both"/>
        <w:rPr>
          <w:rFonts w:asciiTheme="minorHAnsi" w:hAnsiTheme="minorHAnsi" w:cstheme="minorHAnsi"/>
          <w:sz w:val="21"/>
          <w:szCs w:val="21"/>
        </w:rPr>
      </w:pPr>
    </w:p>
    <w:p w14:paraId="239D52E4" w14:textId="77777777" w:rsidR="00003CDD" w:rsidRPr="00003CDD" w:rsidRDefault="00003CDD" w:rsidP="0057422E">
      <w:pPr>
        <w:widowControl w:val="0"/>
        <w:numPr>
          <w:ilvl w:val="0"/>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Finalidade:</w:t>
      </w:r>
    </w:p>
    <w:p w14:paraId="6581C599" w14:textId="77777777" w:rsidR="00003CDD" w:rsidRPr="00003CDD" w:rsidRDefault="00003CDD" w:rsidP="0057422E">
      <w:pPr>
        <w:widowControl w:val="0"/>
        <w:numPr>
          <w:ilvl w:val="1"/>
          <w:numId w:val="52"/>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Garantir a alimentação adequada e balanceada dos alunos durante o ano letivo, promovendo a saúde e o bem-estar das crianças e adolescentes, assim como garantir a alimentação dos Servidores da Prefeitura de Santa Branca/SP.</w:t>
      </w:r>
    </w:p>
    <w:p w14:paraId="3E867771" w14:textId="77777777" w:rsidR="00003CDD" w:rsidRPr="00003CDD" w:rsidRDefault="00003CDD" w:rsidP="00003CDD">
      <w:pPr>
        <w:spacing w:before="30" w:line="360" w:lineRule="auto"/>
        <w:jc w:val="both"/>
        <w:rPr>
          <w:rFonts w:asciiTheme="minorHAnsi" w:hAnsiTheme="minorHAnsi" w:cstheme="minorHAnsi"/>
          <w:sz w:val="21"/>
          <w:szCs w:val="21"/>
        </w:rPr>
      </w:pPr>
    </w:p>
    <w:p w14:paraId="47A1035D"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4" w:name="_heading=h.z47bi9xlsij9" w:colFirst="0" w:colLast="0"/>
      <w:bookmarkEnd w:id="4"/>
      <w:r w:rsidRPr="00003CDD">
        <w:rPr>
          <w:rFonts w:asciiTheme="minorHAnsi" w:eastAsia="Times New Roman" w:hAnsiTheme="minorHAnsi" w:cstheme="minorHAnsi"/>
          <w:i w:val="0"/>
          <w:iCs w:val="0"/>
          <w:color w:val="auto"/>
          <w:sz w:val="21"/>
          <w:szCs w:val="21"/>
        </w:rPr>
        <w:t>2. Identificação de Riscos</w:t>
      </w:r>
    </w:p>
    <w:p w14:paraId="070AF469" w14:textId="77777777" w:rsidR="00003CDD" w:rsidRPr="00003CDD" w:rsidRDefault="00003CDD" w:rsidP="00003CDD">
      <w:pPr>
        <w:rPr>
          <w:rFonts w:asciiTheme="minorHAnsi" w:hAnsiTheme="minorHAnsi" w:cstheme="minorHAnsi"/>
          <w:sz w:val="21"/>
          <w:szCs w:val="21"/>
        </w:rPr>
      </w:pPr>
    </w:p>
    <w:p w14:paraId="4A4F09A8"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Segue abaixo identificação dos riscos específicos relacionados à aquisição de gás de cozinha GLP:</w:t>
      </w:r>
    </w:p>
    <w:p w14:paraId="55323DA2" w14:textId="77777777" w:rsidR="00003CDD" w:rsidRPr="00003CDD" w:rsidRDefault="00003CDD" w:rsidP="00003CDD">
      <w:pPr>
        <w:spacing w:before="30" w:line="360" w:lineRule="auto"/>
        <w:ind w:firstLine="425"/>
        <w:jc w:val="both"/>
        <w:rPr>
          <w:rFonts w:asciiTheme="minorHAnsi" w:hAnsiTheme="minorHAnsi" w:cstheme="minorHAnsi"/>
          <w:sz w:val="21"/>
          <w:szCs w:val="21"/>
        </w:rPr>
      </w:pPr>
    </w:p>
    <w:p w14:paraId="03735442" w14:textId="77777777" w:rsidR="00003CDD" w:rsidRPr="00003CDD" w:rsidRDefault="00003CDD" w:rsidP="0057422E">
      <w:pPr>
        <w:widowControl w:val="0"/>
        <w:numPr>
          <w:ilvl w:val="0"/>
          <w:numId w:val="53"/>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Riscos Técnicos:</w:t>
      </w:r>
    </w:p>
    <w:p w14:paraId="7A742ABC" w14:textId="77777777" w:rsidR="00003CDD" w:rsidRPr="00003CDD" w:rsidRDefault="00003CDD" w:rsidP="00003CDD">
      <w:pPr>
        <w:spacing w:before="30" w:line="360" w:lineRule="auto"/>
        <w:jc w:val="both"/>
        <w:rPr>
          <w:rFonts w:asciiTheme="minorHAnsi" w:hAnsiTheme="minorHAnsi" w:cstheme="minorHAnsi"/>
          <w:b/>
          <w:sz w:val="21"/>
          <w:szCs w:val="21"/>
        </w:rPr>
      </w:pPr>
    </w:p>
    <w:p w14:paraId="5598686E"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Especificações inadequadas dos produtos:</w:t>
      </w:r>
      <w:r w:rsidRPr="00003CDD">
        <w:rPr>
          <w:rFonts w:asciiTheme="minorHAnsi" w:hAnsiTheme="minorHAnsi" w:cstheme="minorHAnsi"/>
          <w:sz w:val="21"/>
          <w:szCs w:val="21"/>
        </w:rPr>
        <w:t xml:space="preserve"> Falhas na definição das especificações técnicas dos produtos, como tamanhos e descritivos adicionais.</w:t>
      </w:r>
    </w:p>
    <w:p w14:paraId="52EB20CC"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Impacto:</w:t>
      </w:r>
      <w:r w:rsidRPr="00003CDD">
        <w:rPr>
          <w:rFonts w:asciiTheme="minorHAnsi" w:hAnsiTheme="minorHAnsi" w:cstheme="minorHAnsi"/>
          <w:sz w:val="21"/>
          <w:szCs w:val="21"/>
        </w:rPr>
        <w:t xml:space="preserve"> Alto</w:t>
      </w:r>
    </w:p>
    <w:p w14:paraId="21560DF9"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Probabilidade:</w:t>
      </w:r>
      <w:r w:rsidRPr="00003CDD">
        <w:rPr>
          <w:rFonts w:asciiTheme="minorHAnsi" w:hAnsiTheme="minorHAnsi" w:cstheme="minorHAnsi"/>
          <w:sz w:val="21"/>
          <w:szCs w:val="21"/>
        </w:rPr>
        <w:t xml:space="preserve"> Média</w:t>
      </w:r>
    </w:p>
    <w:p w14:paraId="7D62D774" w14:textId="77777777" w:rsidR="00003CDD" w:rsidRPr="00003CDD" w:rsidRDefault="00003CDD" w:rsidP="00003CDD">
      <w:pPr>
        <w:spacing w:before="30" w:line="360" w:lineRule="auto"/>
        <w:jc w:val="both"/>
        <w:rPr>
          <w:rFonts w:asciiTheme="minorHAnsi" w:hAnsiTheme="minorHAnsi" w:cstheme="minorHAnsi"/>
          <w:sz w:val="21"/>
          <w:szCs w:val="21"/>
        </w:rPr>
      </w:pPr>
    </w:p>
    <w:p w14:paraId="53F080B7" w14:textId="77777777" w:rsidR="00003CDD" w:rsidRPr="00003CDD" w:rsidRDefault="00003CDD" w:rsidP="0057422E">
      <w:pPr>
        <w:widowControl w:val="0"/>
        <w:numPr>
          <w:ilvl w:val="0"/>
          <w:numId w:val="53"/>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Riscos Jurídicos:</w:t>
      </w:r>
    </w:p>
    <w:p w14:paraId="4C86C4D2" w14:textId="77777777" w:rsidR="00003CDD" w:rsidRPr="00003CDD" w:rsidRDefault="00003CDD" w:rsidP="00003CDD">
      <w:pPr>
        <w:spacing w:before="30" w:line="360" w:lineRule="auto"/>
        <w:jc w:val="both"/>
        <w:rPr>
          <w:rFonts w:asciiTheme="minorHAnsi" w:hAnsiTheme="minorHAnsi" w:cstheme="minorHAnsi"/>
          <w:b/>
          <w:sz w:val="21"/>
          <w:szCs w:val="21"/>
        </w:rPr>
      </w:pPr>
    </w:p>
    <w:p w14:paraId="69398C0C"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Contestações e impugnações no processo licitatório:</w:t>
      </w:r>
      <w:r w:rsidRPr="00003CDD">
        <w:rPr>
          <w:rFonts w:asciiTheme="minorHAnsi" w:hAnsiTheme="minorHAnsi" w:cstheme="minorHAnsi"/>
          <w:sz w:val="21"/>
          <w:szCs w:val="21"/>
        </w:rPr>
        <w:t xml:space="preserve"> Possibilidade de contestações por parte dos licitantes, atrasando a aquisição.</w:t>
      </w:r>
    </w:p>
    <w:p w14:paraId="5FBE8771"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Impacto:</w:t>
      </w:r>
      <w:r w:rsidRPr="00003CDD">
        <w:rPr>
          <w:rFonts w:asciiTheme="minorHAnsi" w:hAnsiTheme="minorHAnsi" w:cstheme="minorHAnsi"/>
          <w:sz w:val="21"/>
          <w:szCs w:val="21"/>
        </w:rPr>
        <w:t xml:space="preserve"> Médio</w:t>
      </w:r>
    </w:p>
    <w:p w14:paraId="2B5EE726"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Probabilidade:</w:t>
      </w:r>
      <w:r w:rsidRPr="00003CDD">
        <w:rPr>
          <w:rFonts w:asciiTheme="minorHAnsi" w:hAnsiTheme="minorHAnsi" w:cstheme="minorHAnsi"/>
          <w:sz w:val="21"/>
          <w:szCs w:val="21"/>
        </w:rPr>
        <w:t xml:space="preserve"> Média</w:t>
      </w:r>
    </w:p>
    <w:p w14:paraId="72D66243" w14:textId="77777777" w:rsidR="00003CDD" w:rsidRPr="00003CDD" w:rsidRDefault="00003CDD" w:rsidP="00003CDD">
      <w:pPr>
        <w:spacing w:before="30" w:line="360" w:lineRule="auto"/>
        <w:jc w:val="both"/>
        <w:rPr>
          <w:rFonts w:asciiTheme="minorHAnsi" w:hAnsiTheme="minorHAnsi" w:cstheme="minorHAnsi"/>
          <w:sz w:val="21"/>
          <w:szCs w:val="21"/>
        </w:rPr>
      </w:pPr>
    </w:p>
    <w:p w14:paraId="25848CCB" w14:textId="77777777" w:rsidR="00003CDD" w:rsidRPr="00003CDD" w:rsidRDefault="00003CDD" w:rsidP="0057422E">
      <w:pPr>
        <w:widowControl w:val="0"/>
        <w:numPr>
          <w:ilvl w:val="0"/>
          <w:numId w:val="53"/>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Riscos Econômico-Financeiros:</w:t>
      </w:r>
    </w:p>
    <w:p w14:paraId="691A0350" w14:textId="77777777" w:rsidR="00003CDD" w:rsidRPr="00003CDD" w:rsidRDefault="00003CDD" w:rsidP="00003CDD">
      <w:pPr>
        <w:spacing w:before="30" w:line="360" w:lineRule="auto"/>
        <w:jc w:val="both"/>
        <w:rPr>
          <w:rFonts w:asciiTheme="minorHAnsi" w:hAnsiTheme="minorHAnsi" w:cstheme="minorHAnsi"/>
          <w:b/>
          <w:sz w:val="21"/>
          <w:szCs w:val="21"/>
        </w:rPr>
      </w:pPr>
    </w:p>
    <w:p w14:paraId="25FDFD6A"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Variações de preços no mercado:</w:t>
      </w:r>
      <w:r w:rsidRPr="00003CDD">
        <w:rPr>
          <w:rFonts w:asciiTheme="minorHAnsi" w:hAnsiTheme="minorHAnsi" w:cstheme="minorHAnsi"/>
          <w:sz w:val="21"/>
          <w:szCs w:val="21"/>
        </w:rPr>
        <w:t xml:space="preserve"> Oscilações nos preços dos botijões e cilindros, devido a fatores econômicos, sazonais ou climáticos.</w:t>
      </w:r>
    </w:p>
    <w:p w14:paraId="1BEF8DD2"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Impacto:</w:t>
      </w:r>
      <w:r w:rsidRPr="00003CDD">
        <w:rPr>
          <w:rFonts w:asciiTheme="minorHAnsi" w:hAnsiTheme="minorHAnsi" w:cstheme="minorHAnsi"/>
          <w:sz w:val="21"/>
          <w:szCs w:val="21"/>
        </w:rPr>
        <w:t xml:space="preserve"> Alto</w:t>
      </w:r>
    </w:p>
    <w:p w14:paraId="5020819D"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Probabilidade:</w:t>
      </w:r>
      <w:r w:rsidRPr="00003CDD">
        <w:rPr>
          <w:rFonts w:asciiTheme="minorHAnsi" w:hAnsiTheme="minorHAnsi" w:cstheme="minorHAnsi"/>
          <w:sz w:val="21"/>
          <w:szCs w:val="21"/>
        </w:rPr>
        <w:t xml:space="preserve"> Alta</w:t>
      </w:r>
    </w:p>
    <w:p w14:paraId="0A193317" w14:textId="77777777" w:rsidR="00003CDD" w:rsidRPr="00003CDD" w:rsidRDefault="00003CDD" w:rsidP="00003CDD">
      <w:pPr>
        <w:spacing w:before="30" w:line="360" w:lineRule="auto"/>
        <w:jc w:val="both"/>
        <w:rPr>
          <w:rFonts w:asciiTheme="minorHAnsi" w:hAnsiTheme="minorHAnsi" w:cstheme="minorHAnsi"/>
          <w:sz w:val="21"/>
          <w:szCs w:val="21"/>
        </w:rPr>
      </w:pPr>
    </w:p>
    <w:p w14:paraId="03C99EAC" w14:textId="77777777" w:rsidR="00003CDD" w:rsidRPr="00003CDD" w:rsidRDefault="00003CDD" w:rsidP="0057422E">
      <w:pPr>
        <w:widowControl w:val="0"/>
        <w:numPr>
          <w:ilvl w:val="0"/>
          <w:numId w:val="53"/>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Riscos Operacionais:</w:t>
      </w:r>
    </w:p>
    <w:p w14:paraId="68D8F17E" w14:textId="77777777" w:rsidR="00003CDD" w:rsidRPr="00003CDD" w:rsidRDefault="00003CDD" w:rsidP="00003CDD">
      <w:pPr>
        <w:spacing w:before="30" w:line="360" w:lineRule="auto"/>
        <w:jc w:val="both"/>
        <w:rPr>
          <w:rFonts w:asciiTheme="minorHAnsi" w:hAnsiTheme="minorHAnsi" w:cstheme="minorHAnsi"/>
          <w:b/>
          <w:sz w:val="21"/>
          <w:szCs w:val="21"/>
        </w:rPr>
      </w:pPr>
    </w:p>
    <w:p w14:paraId="65B553C6"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Problemas na logística e entrega:</w:t>
      </w:r>
      <w:r w:rsidRPr="00003CDD">
        <w:rPr>
          <w:rFonts w:asciiTheme="minorHAnsi" w:hAnsiTheme="minorHAnsi" w:cstheme="minorHAnsi"/>
          <w:sz w:val="21"/>
          <w:szCs w:val="21"/>
        </w:rPr>
        <w:t xml:space="preserve"> Atrasos ou falhas na entrega dos botijões e cilindros, comprometendo o fornecimento nas escolas e demais setores.</w:t>
      </w:r>
    </w:p>
    <w:p w14:paraId="785BCD6F"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Impacto:</w:t>
      </w:r>
      <w:r w:rsidRPr="00003CDD">
        <w:rPr>
          <w:rFonts w:asciiTheme="minorHAnsi" w:hAnsiTheme="minorHAnsi" w:cstheme="minorHAnsi"/>
          <w:sz w:val="21"/>
          <w:szCs w:val="21"/>
        </w:rPr>
        <w:t xml:space="preserve"> Alto</w:t>
      </w:r>
    </w:p>
    <w:p w14:paraId="74E51AD9" w14:textId="77777777" w:rsidR="00003CDD" w:rsidRPr="00003CDD" w:rsidRDefault="00003CDD" w:rsidP="0057422E">
      <w:pPr>
        <w:widowControl w:val="0"/>
        <w:numPr>
          <w:ilvl w:val="1"/>
          <w:numId w:val="53"/>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Probabilidade:</w:t>
      </w:r>
      <w:r w:rsidRPr="00003CDD">
        <w:rPr>
          <w:rFonts w:asciiTheme="minorHAnsi" w:hAnsiTheme="minorHAnsi" w:cstheme="minorHAnsi"/>
          <w:sz w:val="21"/>
          <w:szCs w:val="21"/>
        </w:rPr>
        <w:t xml:space="preserve"> Média</w:t>
      </w:r>
    </w:p>
    <w:p w14:paraId="1443FD08" w14:textId="77777777" w:rsidR="00003CDD" w:rsidRPr="00003CDD" w:rsidRDefault="00003CDD" w:rsidP="00003CDD">
      <w:pPr>
        <w:spacing w:before="30" w:line="360" w:lineRule="auto"/>
        <w:jc w:val="both"/>
        <w:rPr>
          <w:rFonts w:asciiTheme="minorHAnsi" w:hAnsiTheme="minorHAnsi" w:cstheme="minorHAnsi"/>
          <w:sz w:val="21"/>
          <w:szCs w:val="21"/>
        </w:rPr>
      </w:pPr>
    </w:p>
    <w:p w14:paraId="0F4EDBAC"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5" w:name="_heading=h.lyors4l1flr6" w:colFirst="0" w:colLast="0"/>
      <w:bookmarkEnd w:id="5"/>
      <w:r w:rsidRPr="00003CDD">
        <w:rPr>
          <w:rFonts w:asciiTheme="minorHAnsi" w:eastAsia="Times New Roman" w:hAnsiTheme="minorHAnsi" w:cstheme="minorHAnsi"/>
          <w:i w:val="0"/>
          <w:iCs w:val="0"/>
          <w:color w:val="auto"/>
          <w:sz w:val="21"/>
          <w:szCs w:val="21"/>
        </w:rPr>
        <w:t>3. Análise de Impacto e Probabilidade</w:t>
      </w:r>
    </w:p>
    <w:p w14:paraId="5F4E1F10" w14:textId="77777777" w:rsidR="00003CDD" w:rsidRPr="00003CDD" w:rsidRDefault="00003CDD" w:rsidP="00003CDD">
      <w:pPr>
        <w:rPr>
          <w:rFonts w:asciiTheme="minorHAnsi" w:hAnsiTheme="minorHAnsi" w:cstheme="minorHAnsi"/>
          <w:sz w:val="21"/>
          <w:szCs w:val="21"/>
        </w:rPr>
      </w:pPr>
    </w:p>
    <w:p w14:paraId="530A90E3"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Para cada risco identificado, atribuímos uma nota de impacto e probabilidade:</w:t>
      </w:r>
    </w:p>
    <w:p w14:paraId="576539C4" w14:textId="77777777" w:rsidR="00003CDD" w:rsidRPr="00003CDD" w:rsidRDefault="00003CDD" w:rsidP="00003CDD">
      <w:pPr>
        <w:spacing w:before="30" w:line="360" w:lineRule="auto"/>
        <w:ind w:firstLine="425"/>
        <w:jc w:val="both"/>
        <w:rPr>
          <w:rFonts w:asciiTheme="minorHAnsi" w:hAnsiTheme="minorHAnsi" w:cstheme="minorHAnsi"/>
          <w:sz w:val="21"/>
          <w:szCs w:val="21"/>
        </w:rPr>
      </w:pPr>
    </w:p>
    <w:p w14:paraId="61660438" w14:textId="77777777" w:rsidR="00003CDD" w:rsidRPr="00003CDD" w:rsidRDefault="00003CDD" w:rsidP="0057422E">
      <w:pPr>
        <w:widowControl w:val="0"/>
        <w:numPr>
          <w:ilvl w:val="0"/>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Impacto:</w:t>
      </w:r>
    </w:p>
    <w:p w14:paraId="21BCC764"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Baixo (1-3)</w:t>
      </w:r>
    </w:p>
    <w:p w14:paraId="623A0225"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Médio (4-6)</w:t>
      </w:r>
    </w:p>
    <w:p w14:paraId="667135D5"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Alto (7-9)</w:t>
      </w:r>
    </w:p>
    <w:p w14:paraId="202B17E7"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Muito Alto (10)</w:t>
      </w:r>
    </w:p>
    <w:p w14:paraId="3040C57F" w14:textId="77777777" w:rsidR="00003CDD" w:rsidRPr="00003CDD" w:rsidRDefault="00003CDD" w:rsidP="0057422E">
      <w:pPr>
        <w:widowControl w:val="0"/>
        <w:numPr>
          <w:ilvl w:val="0"/>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b/>
          <w:sz w:val="21"/>
          <w:szCs w:val="21"/>
        </w:rPr>
        <w:t>Probabilidade:</w:t>
      </w:r>
    </w:p>
    <w:p w14:paraId="3FE5650A"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Baixa (1-3)</w:t>
      </w:r>
    </w:p>
    <w:p w14:paraId="5E620A8C"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Média (4-6)</w:t>
      </w:r>
    </w:p>
    <w:p w14:paraId="723B757F" w14:textId="77777777" w:rsidR="00003CDD" w:rsidRPr="00003CDD" w:rsidRDefault="00003CDD" w:rsidP="0057422E">
      <w:pPr>
        <w:widowControl w:val="0"/>
        <w:numPr>
          <w:ilvl w:val="1"/>
          <w:numId w:val="50"/>
        </w:numPr>
        <w:autoSpaceDE w:val="0"/>
        <w:autoSpaceDN w:val="0"/>
        <w:spacing w:before="30" w:line="360" w:lineRule="auto"/>
        <w:ind w:left="0" w:firstLine="425"/>
        <w:jc w:val="both"/>
        <w:rPr>
          <w:rFonts w:asciiTheme="minorHAnsi" w:hAnsiTheme="minorHAnsi" w:cstheme="minorHAnsi"/>
          <w:sz w:val="21"/>
          <w:szCs w:val="21"/>
        </w:rPr>
      </w:pPr>
      <w:r w:rsidRPr="00003CDD">
        <w:rPr>
          <w:rFonts w:asciiTheme="minorHAnsi" w:hAnsiTheme="minorHAnsi" w:cstheme="minorHAnsi"/>
          <w:sz w:val="21"/>
          <w:szCs w:val="21"/>
        </w:rPr>
        <w:t>Alta (7-9)</w:t>
      </w:r>
    </w:p>
    <w:p w14:paraId="6E1784C4" w14:textId="77777777" w:rsidR="00003CDD" w:rsidRPr="00003CDD" w:rsidRDefault="00003CDD" w:rsidP="00003CDD">
      <w:pPr>
        <w:spacing w:before="30" w:line="360" w:lineRule="auto"/>
        <w:jc w:val="both"/>
        <w:rPr>
          <w:rFonts w:asciiTheme="minorHAnsi" w:hAnsiTheme="minorHAnsi" w:cstheme="minorHAnsi"/>
          <w:sz w:val="21"/>
          <w:szCs w:val="21"/>
        </w:rPr>
      </w:pPr>
    </w:p>
    <w:p w14:paraId="174D4852"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6" w:name="_heading=h.ev1d1b17f8wg" w:colFirst="0" w:colLast="0"/>
      <w:bookmarkEnd w:id="6"/>
      <w:r w:rsidRPr="00003CDD">
        <w:rPr>
          <w:rFonts w:asciiTheme="minorHAnsi" w:eastAsia="Times New Roman" w:hAnsiTheme="minorHAnsi" w:cstheme="minorHAnsi"/>
          <w:i w:val="0"/>
          <w:iCs w:val="0"/>
          <w:color w:val="auto"/>
          <w:sz w:val="21"/>
          <w:szCs w:val="21"/>
        </w:rPr>
        <w:t>4. Definição de Medidas Mitigadoras</w:t>
      </w:r>
    </w:p>
    <w:p w14:paraId="0ADC21AC" w14:textId="77777777" w:rsidR="00003CDD" w:rsidRPr="00003CDD" w:rsidRDefault="00003CDD" w:rsidP="00003CDD">
      <w:pPr>
        <w:rPr>
          <w:rFonts w:asciiTheme="minorHAnsi" w:hAnsiTheme="minorHAnsi" w:cstheme="minorHAnsi"/>
          <w:sz w:val="21"/>
          <w:szCs w:val="21"/>
        </w:rPr>
      </w:pPr>
    </w:p>
    <w:p w14:paraId="3A047995"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Para cada risco, estabelecemos medidas para mitigar o impacto ou a probabilidade:</w:t>
      </w:r>
    </w:p>
    <w:p w14:paraId="58B92883" w14:textId="77777777" w:rsidR="00003CDD" w:rsidRPr="00003CDD" w:rsidRDefault="00003CDD" w:rsidP="00003CDD">
      <w:pPr>
        <w:spacing w:before="30" w:line="360" w:lineRule="auto"/>
        <w:jc w:val="both"/>
        <w:rPr>
          <w:rFonts w:asciiTheme="minorHAnsi" w:hAnsiTheme="minorHAnsi" w:cstheme="minorHAnsi"/>
          <w:sz w:val="21"/>
          <w:szCs w:val="21"/>
        </w:rPr>
      </w:pPr>
    </w:p>
    <w:p w14:paraId="52540C32" w14:textId="77777777" w:rsidR="00003CDD" w:rsidRPr="00003CDD" w:rsidRDefault="00003CDD" w:rsidP="0057422E">
      <w:pPr>
        <w:widowControl w:val="0"/>
        <w:numPr>
          <w:ilvl w:val="0"/>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Risco:</w:t>
      </w:r>
      <w:r w:rsidRPr="00003CDD">
        <w:rPr>
          <w:rFonts w:asciiTheme="minorHAnsi" w:hAnsiTheme="minorHAnsi" w:cstheme="minorHAnsi"/>
          <w:sz w:val="21"/>
          <w:szCs w:val="21"/>
        </w:rPr>
        <w:t xml:space="preserve"> Especificações inadequadas dos produtos.</w:t>
      </w:r>
    </w:p>
    <w:p w14:paraId="7D64B580" w14:textId="77777777" w:rsidR="00003CDD" w:rsidRPr="00003CDD" w:rsidRDefault="00003CDD" w:rsidP="0057422E">
      <w:pPr>
        <w:widowControl w:val="0"/>
        <w:numPr>
          <w:ilvl w:val="1"/>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Medida Mitigadora:</w:t>
      </w:r>
      <w:r w:rsidRPr="00003CDD">
        <w:rPr>
          <w:rFonts w:asciiTheme="minorHAnsi" w:hAnsiTheme="minorHAnsi" w:cstheme="minorHAnsi"/>
          <w:sz w:val="21"/>
          <w:szCs w:val="21"/>
        </w:rPr>
        <w:t xml:space="preserve"> Elaboração de especificações detalhadas com apoio técnico de nutricionistas e equipe responsável pelo preparo da alimentação escolar.</w:t>
      </w:r>
    </w:p>
    <w:p w14:paraId="1B93D973" w14:textId="77777777" w:rsidR="00003CDD" w:rsidRPr="00003CDD" w:rsidRDefault="00003CDD" w:rsidP="00003CDD">
      <w:pPr>
        <w:spacing w:before="30" w:line="360" w:lineRule="auto"/>
        <w:jc w:val="both"/>
        <w:rPr>
          <w:rFonts w:asciiTheme="minorHAnsi" w:hAnsiTheme="minorHAnsi" w:cstheme="minorHAnsi"/>
          <w:sz w:val="21"/>
          <w:szCs w:val="21"/>
        </w:rPr>
      </w:pPr>
    </w:p>
    <w:p w14:paraId="1209E4A0" w14:textId="77777777" w:rsidR="00003CDD" w:rsidRPr="00003CDD" w:rsidRDefault="00003CDD" w:rsidP="0057422E">
      <w:pPr>
        <w:widowControl w:val="0"/>
        <w:numPr>
          <w:ilvl w:val="0"/>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Risco:</w:t>
      </w:r>
      <w:r w:rsidRPr="00003CDD">
        <w:rPr>
          <w:rFonts w:asciiTheme="minorHAnsi" w:hAnsiTheme="minorHAnsi" w:cstheme="minorHAnsi"/>
          <w:sz w:val="21"/>
          <w:szCs w:val="21"/>
        </w:rPr>
        <w:t xml:space="preserve"> Contestações no processo licitatório.</w:t>
      </w:r>
    </w:p>
    <w:p w14:paraId="20948B6B" w14:textId="77777777" w:rsidR="00003CDD" w:rsidRPr="00003CDD" w:rsidRDefault="00003CDD" w:rsidP="0057422E">
      <w:pPr>
        <w:widowControl w:val="0"/>
        <w:numPr>
          <w:ilvl w:val="1"/>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Medida Mitigadora:</w:t>
      </w:r>
      <w:r w:rsidRPr="00003CDD">
        <w:rPr>
          <w:rFonts w:asciiTheme="minorHAnsi" w:hAnsiTheme="minorHAnsi" w:cstheme="minorHAnsi"/>
          <w:sz w:val="21"/>
          <w:szCs w:val="21"/>
        </w:rPr>
        <w:t xml:space="preserve"> Análise jurídica prévia e criteriosa dos editais para evitar possíveis falhas.</w:t>
      </w:r>
    </w:p>
    <w:p w14:paraId="7DB551AC" w14:textId="77777777" w:rsidR="00003CDD" w:rsidRPr="00003CDD" w:rsidRDefault="00003CDD" w:rsidP="00003CDD">
      <w:pPr>
        <w:spacing w:before="30" w:line="360" w:lineRule="auto"/>
        <w:jc w:val="both"/>
        <w:rPr>
          <w:rFonts w:asciiTheme="minorHAnsi" w:hAnsiTheme="minorHAnsi" w:cstheme="minorHAnsi"/>
          <w:sz w:val="21"/>
          <w:szCs w:val="21"/>
        </w:rPr>
      </w:pPr>
    </w:p>
    <w:p w14:paraId="300B3077" w14:textId="77777777" w:rsidR="00003CDD" w:rsidRPr="00003CDD" w:rsidRDefault="00003CDD" w:rsidP="0057422E">
      <w:pPr>
        <w:widowControl w:val="0"/>
        <w:numPr>
          <w:ilvl w:val="0"/>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Risco:</w:t>
      </w:r>
      <w:r w:rsidRPr="00003CDD">
        <w:rPr>
          <w:rFonts w:asciiTheme="minorHAnsi" w:hAnsiTheme="minorHAnsi" w:cstheme="minorHAnsi"/>
          <w:sz w:val="21"/>
          <w:szCs w:val="21"/>
        </w:rPr>
        <w:t xml:space="preserve"> Variações de preços.</w:t>
      </w:r>
    </w:p>
    <w:p w14:paraId="384F1E2C" w14:textId="77777777" w:rsidR="00003CDD" w:rsidRPr="00003CDD" w:rsidRDefault="00003CDD" w:rsidP="0057422E">
      <w:pPr>
        <w:widowControl w:val="0"/>
        <w:numPr>
          <w:ilvl w:val="1"/>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Medida Mitigadora:</w:t>
      </w:r>
      <w:r w:rsidRPr="00003CDD">
        <w:rPr>
          <w:rFonts w:asciiTheme="minorHAnsi" w:hAnsiTheme="minorHAnsi" w:cstheme="minorHAnsi"/>
          <w:sz w:val="21"/>
          <w:szCs w:val="21"/>
        </w:rPr>
        <w:t xml:space="preserve"> Inclusão de cláusulas de reajuste de preços na Ata de Registro de Preços e monitoramento contínuo do mercado.</w:t>
      </w:r>
    </w:p>
    <w:p w14:paraId="4E4548C3" w14:textId="77777777" w:rsidR="00003CDD" w:rsidRPr="00003CDD" w:rsidRDefault="00003CDD" w:rsidP="00003CDD">
      <w:pPr>
        <w:spacing w:before="30" w:line="360" w:lineRule="auto"/>
        <w:jc w:val="both"/>
        <w:rPr>
          <w:rFonts w:asciiTheme="minorHAnsi" w:hAnsiTheme="minorHAnsi" w:cstheme="minorHAnsi"/>
          <w:sz w:val="21"/>
          <w:szCs w:val="21"/>
        </w:rPr>
      </w:pPr>
    </w:p>
    <w:p w14:paraId="53054551" w14:textId="77777777" w:rsidR="00003CDD" w:rsidRPr="00003CDD" w:rsidRDefault="00003CDD" w:rsidP="0057422E">
      <w:pPr>
        <w:widowControl w:val="0"/>
        <w:numPr>
          <w:ilvl w:val="0"/>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Risco:</w:t>
      </w:r>
      <w:r w:rsidRPr="00003CDD">
        <w:rPr>
          <w:rFonts w:asciiTheme="minorHAnsi" w:hAnsiTheme="minorHAnsi" w:cstheme="minorHAnsi"/>
          <w:sz w:val="21"/>
          <w:szCs w:val="21"/>
        </w:rPr>
        <w:t xml:space="preserve"> Problemas na logística e entrega.</w:t>
      </w:r>
    </w:p>
    <w:p w14:paraId="0C412486" w14:textId="77777777" w:rsidR="00003CDD" w:rsidRPr="00003CDD" w:rsidRDefault="00003CDD" w:rsidP="0057422E">
      <w:pPr>
        <w:widowControl w:val="0"/>
        <w:numPr>
          <w:ilvl w:val="1"/>
          <w:numId w:val="49"/>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Medida Mitigadora:</w:t>
      </w:r>
      <w:r w:rsidRPr="00003CDD">
        <w:rPr>
          <w:rFonts w:asciiTheme="minorHAnsi" w:hAnsiTheme="minorHAnsi" w:cstheme="minorHAnsi"/>
          <w:sz w:val="21"/>
          <w:szCs w:val="21"/>
        </w:rPr>
        <w:t xml:space="preserve"> Estabelecimento de prazos e penalidades rigorosos no contrato.</w:t>
      </w:r>
    </w:p>
    <w:p w14:paraId="3A22D1F7" w14:textId="77777777" w:rsidR="00003CDD" w:rsidRPr="00003CDD" w:rsidRDefault="00003CDD" w:rsidP="00003CDD">
      <w:pPr>
        <w:spacing w:before="30" w:line="360" w:lineRule="auto"/>
        <w:jc w:val="both"/>
        <w:rPr>
          <w:rFonts w:asciiTheme="minorHAnsi" w:hAnsiTheme="minorHAnsi" w:cstheme="minorHAnsi"/>
          <w:sz w:val="21"/>
          <w:szCs w:val="21"/>
        </w:rPr>
      </w:pPr>
    </w:p>
    <w:p w14:paraId="64DDCDCA"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7" w:name="_heading=h.wlq5ly97kev6" w:colFirst="0" w:colLast="0"/>
      <w:bookmarkEnd w:id="7"/>
      <w:r w:rsidRPr="00003CDD">
        <w:rPr>
          <w:rFonts w:asciiTheme="minorHAnsi" w:eastAsia="Times New Roman" w:hAnsiTheme="minorHAnsi" w:cstheme="minorHAnsi"/>
          <w:i w:val="0"/>
          <w:iCs w:val="0"/>
          <w:color w:val="auto"/>
          <w:sz w:val="21"/>
          <w:szCs w:val="21"/>
        </w:rPr>
        <w:t>5. Monitoramento e Controle</w:t>
      </w:r>
    </w:p>
    <w:p w14:paraId="2C2CAF27" w14:textId="77777777" w:rsidR="00003CDD" w:rsidRPr="00003CDD" w:rsidRDefault="00003CDD" w:rsidP="00003CDD">
      <w:pPr>
        <w:rPr>
          <w:rFonts w:asciiTheme="minorHAnsi" w:hAnsiTheme="minorHAnsi" w:cstheme="minorHAnsi"/>
          <w:sz w:val="21"/>
          <w:szCs w:val="21"/>
        </w:rPr>
      </w:pPr>
    </w:p>
    <w:p w14:paraId="49482CCE"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Descrição do processo de monitoramento e controle dos riscos:</w:t>
      </w:r>
    </w:p>
    <w:p w14:paraId="70EBB92B" w14:textId="77777777" w:rsidR="00003CDD" w:rsidRPr="00003CDD" w:rsidRDefault="00003CDD" w:rsidP="00003CDD">
      <w:pPr>
        <w:spacing w:before="30" w:line="360" w:lineRule="auto"/>
        <w:ind w:firstLine="425"/>
        <w:jc w:val="both"/>
        <w:rPr>
          <w:rFonts w:asciiTheme="minorHAnsi" w:hAnsiTheme="minorHAnsi" w:cstheme="minorHAnsi"/>
          <w:sz w:val="21"/>
          <w:szCs w:val="21"/>
        </w:rPr>
      </w:pPr>
    </w:p>
    <w:p w14:paraId="1E2B9AC3" w14:textId="77777777" w:rsidR="00003CDD" w:rsidRPr="00003CDD" w:rsidRDefault="00003CDD" w:rsidP="0057422E">
      <w:pPr>
        <w:widowControl w:val="0"/>
        <w:numPr>
          <w:ilvl w:val="0"/>
          <w:numId w:val="54"/>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Responsável pelo Monitoramento:</w:t>
      </w:r>
      <w:r w:rsidRPr="00003CDD">
        <w:rPr>
          <w:rFonts w:asciiTheme="minorHAnsi" w:hAnsiTheme="minorHAnsi" w:cstheme="minorHAnsi"/>
          <w:sz w:val="21"/>
          <w:szCs w:val="21"/>
        </w:rPr>
        <w:t xml:space="preserve"> Equipe de Nutrição e Logística da Secretaria Municipal de Educação.</w:t>
      </w:r>
    </w:p>
    <w:p w14:paraId="09DCF34D" w14:textId="77777777" w:rsidR="00003CDD" w:rsidRPr="00003CDD" w:rsidRDefault="00003CDD" w:rsidP="0057422E">
      <w:pPr>
        <w:widowControl w:val="0"/>
        <w:numPr>
          <w:ilvl w:val="0"/>
          <w:numId w:val="54"/>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Frequência de Monitoramento:</w:t>
      </w:r>
      <w:r w:rsidRPr="00003CDD">
        <w:rPr>
          <w:rFonts w:asciiTheme="minorHAnsi" w:hAnsiTheme="minorHAnsi" w:cstheme="minorHAnsi"/>
          <w:sz w:val="21"/>
          <w:szCs w:val="21"/>
        </w:rPr>
        <w:t xml:space="preserve"> Mensal, com relatórios semestrais.</w:t>
      </w:r>
    </w:p>
    <w:p w14:paraId="7C6E76E2" w14:textId="77777777" w:rsidR="00003CDD" w:rsidRPr="00003CDD" w:rsidRDefault="00003CDD" w:rsidP="0057422E">
      <w:pPr>
        <w:widowControl w:val="0"/>
        <w:numPr>
          <w:ilvl w:val="0"/>
          <w:numId w:val="54"/>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Instrumentos de Controle:</w:t>
      </w:r>
      <w:r w:rsidRPr="00003CDD">
        <w:rPr>
          <w:rFonts w:asciiTheme="minorHAnsi" w:hAnsiTheme="minorHAnsi" w:cstheme="minorHAnsi"/>
          <w:sz w:val="21"/>
          <w:szCs w:val="21"/>
        </w:rPr>
        <w:t xml:space="preserve"> Checklists de qualidade, auditorias, relatórios de conformidade, e visitas técnicas aos fornecedores.</w:t>
      </w:r>
    </w:p>
    <w:p w14:paraId="34D3B8DC" w14:textId="77777777" w:rsidR="00003CDD" w:rsidRPr="00003CDD" w:rsidRDefault="00003CDD" w:rsidP="00003CDD">
      <w:pPr>
        <w:spacing w:before="30" w:line="360" w:lineRule="auto"/>
        <w:jc w:val="both"/>
        <w:rPr>
          <w:rFonts w:asciiTheme="minorHAnsi" w:hAnsiTheme="minorHAnsi" w:cstheme="minorHAnsi"/>
          <w:sz w:val="21"/>
          <w:szCs w:val="21"/>
        </w:rPr>
      </w:pPr>
    </w:p>
    <w:p w14:paraId="39679408"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8" w:name="_heading=h.j1cv0hknufff" w:colFirst="0" w:colLast="0"/>
      <w:bookmarkEnd w:id="8"/>
      <w:r w:rsidRPr="00003CDD">
        <w:rPr>
          <w:rFonts w:asciiTheme="minorHAnsi" w:eastAsia="Times New Roman" w:hAnsiTheme="minorHAnsi" w:cstheme="minorHAnsi"/>
          <w:i w:val="0"/>
          <w:iCs w:val="0"/>
          <w:color w:val="auto"/>
          <w:sz w:val="21"/>
          <w:szCs w:val="21"/>
        </w:rPr>
        <w:t>6. Plano de Contingência</w:t>
      </w:r>
    </w:p>
    <w:p w14:paraId="55A6D504" w14:textId="77777777" w:rsidR="00003CDD" w:rsidRPr="00003CDD" w:rsidRDefault="00003CDD" w:rsidP="00003CDD">
      <w:pPr>
        <w:rPr>
          <w:rFonts w:asciiTheme="minorHAnsi" w:hAnsiTheme="minorHAnsi" w:cstheme="minorHAnsi"/>
          <w:sz w:val="21"/>
          <w:szCs w:val="21"/>
        </w:rPr>
      </w:pPr>
    </w:p>
    <w:p w14:paraId="7C46D9AF"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Plano de contingência para os riscos mais críticos:</w:t>
      </w:r>
    </w:p>
    <w:p w14:paraId="451A099B" w14:textId="77777777" w:rsidR="00003CDD" w:rsidRPr="00003CDD" w:rsidRDefault="00003CDD" w:rsidP="00003CDD">
      <w:pPr>
        <w:spacing w:before="30" w:line="360" w:lineRule="auto"/>
        <w:jc w:val="both"/>
        <w:rPr>
          <w:rFonts w:asciiTheme="minorHAnsi" w:hAnsiTheme="minorHAnsi" w:cstheme="minorHAnsi"/>
          <w:sz w:val="21"/>
          <w:szCs w:val="21"/>
        </w:rPr>
      </w:pPr>
    </w:p>
    <w:p w14:paraId="12EF630B" w14:textId="77777777" w:rsidR="00003CDD" w:rsidRPr="00003CDD" w:rsidRDefault="00003CDD" w:rsidP="0057422E">
      <w:pPr>
        <w:widowControl w:val="0"/>
        <w:numPr>
          <w:ilvl w:val="0"/>
          <w:numId w:val="51"/>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Risco:</w:t>
      </w:r>
      <w:r w:rsidRPr="00003CDD">
        <w:rPr>
          <w:rFonts w:asciiTheme="minorHAnsi" w:hAnsiTheme="minorHAnsi" w:cstheme="minorHAnsi"/>
          <w:sz w:val="21"/>
          <w:szCs w:val="21"/>
        </w:rPr>
        <w:t xml:space="preserve"> Problemas na logística e entrega.</w:t>
      </w:r>
    </w:p>
    <w:p w14:paraId="04B74769" w14:textId="77777777" w:rsidR="00003CDD" w:rsidRPr="00003CDD" w:rsidRDefault="00003CDD" w:rsidP="0057422E">
      <w:pPr>
        <w:widowControl w:val="0"/>
        <w:numPr>
          <w:ilvl w:val="1"/>
          <w:numId w:val="51"/>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Plano de Contingência:</w:t>
      </w:r>
      <w:r w:rsidRPr="00003CDD">
        <w:rPr>
          <w:rFonts w:asciiTheme="minorHAnsi" w:hAnsiTheme="minorHAnsi" w:cstheme="minorHAnsi"/>
          <w:sz w:val="21"/>
          <w:szCs w:val="21"/>
        </w:rPr>
        <w:t xml:space="preserve"> Contato com o fornecedor e possíveis sanções administrativas contra a empresa. Se necessário, convocação do segundo fornecedor que ofereceu o preço mais vantajoso.</w:t>
      </w:r>
    </w:p>
    <w:p w14:paraId="063B3348" w14:textId="77777777" w:rsidR="00003CDD" w:rsidRPr="00003CDD" w:rsidRDefault="00003CDD" w:rsidP="00003CDD">
      <w:pPr>
        <w:spacing w:before="30" w:line="360" w:lineRule="auto"/>
        <w:jc w:val="both"/>
        <w:rPr>
          <w:rFonts w:asciiTheme="minorHAnsi" w:hAnsiTheme="minorHAnsi" w:cstheme="minorHAnsi"/>
          <w:sz w:val="21"/>
          <w:szCs w:val="21"/>
        </w:rPr>
      </w:pPr>
    </w:p>
    <w:p w14:paraId="282B041C" w14:textId="77777777" w:rsidR="00003CDD" w:rsidRPr="00003CDD" w:rsidRDefault="00003CDD" w:rsidP="00003CDD">
      <w:pPr>
        <w:pStyle w:val="Ttulo4"/>
        <w:keepNext w:val="0"/>
        <w:keepLines w:val="0"/>
        <w:spacing w:before="30" w:line="360" w:lineRule="auto"/>
        <w:ind w:right="1133" w:firstLine="425"/>
        <w:jc w:val="both"/>
        <w:rPr>
          <w:rFonts w:asciiTheme="minorHAnsi" w:eastAsia="Times New Roman" w:hAnsiTheme="minorHAnsi" w:cstheme="minorHAnsi"/>
          <w:i w:val="0"/>
          <w:iCs w:val="0"/>
          <w:color w:val="auto"/>
          <w:sz w:val="21"/>
          <w:szCs w:val="21"/>
        </w:rPr>
      </w:pPr>
      <w:bookmarkStart w:id="9" w:name="_heading=h.ilejwaige0kg" w:colFirst="0" w:colLast="0"/>
      <w:bookmarkEnd w:id="9"/>
      <w:r w:rsidRPr="00003CDD">
        <w:rPr>
          <w:rFonts w:asciiTheme="minorHAnsi" w:eastAsia="Times New Roman" w:hAnsiTheme="minorHAnsi" w:cstheme="minorHAnsi"/>
          <w:i w:val="0"/>
          <w:iCs w:val="0"/>
          <w:color w:val="auto"/>
          <w:sz w:val="21"/>
          <w:szCs w:val="21"/>
        </w:rPr>
        <w:t>7. Documentação e Comunicação</w:t>
      </w:r>
    </w:p>
    <w:p w14:paraId="15496D6E" w14:textId="77777777" w:rsidR="00003CDD" w:rsidRPr="00003CDD" w:rsidRDefault="00003CDD" w:rsidP="00003CDD">
      <w:pPr>
        <w:rPr>
          <w:rFonts w:asciiTheme="minorHAnsi" w:hAnsiTheme="minorHAnsi" w:cstheme="minorHAnsi"/>
          <w:sz w:val="21"/>
          <w:szCs w:val="21"/>
        </w:rPr>
      </w:pPr>
    </w:p>
    <w:p w14:paraId="3CF7E4D6" w14:textId="77777777" w:rsidR="00003CDD" w:rsidRPr="00003CDD" w:rsidRDefault="00003CDD" w:rsidP="00003CDD">
      <w:pPr>
        <w:spacing w:before="30" w:line="360" w:lineRule="auto"/>
        <w:ind w:firstLine="425"/>
        <w:jc w:val="both"/>
        <w:rPr>
          <w:rFonts w:asciiTheme="minorHAnsi" w:hAnsiTheme="minorHAnsi" w:cstheme="minorHAnsi"/>
          <w:sz w:val="21"/>
          <w:szCs w:val="21"/>
        </w:rPr>
      </w:pPr>
      <w:r w:rsidRPr="00003CDD">
        <w:rPr>
          <w:rFonts w:asciiTheme="minorHAnsi" w:hAnsiTheme="minorHAnsi" w:cstheme="minorHAnsi"/>
          <w:sz w:val="21"/>
          <w:szCs w:val="21"/>
        </w:rPr>
        <w:t>Descrição de como as informações sobre a análise de riscos serão documentadas e comunicadas:</w:t>
      </w:r>
    </w:p>
    <w:p w14:paraId="0D12B159" w14:textId="77777777" w:rsidR="00003CDD" w:rsidRPr="00003CDD" w:rsidRDefault="00003CDD" w:rsidP="00003CDD">
      <w:pPr>
        <w:spacing w:before="30" w:line="360" w:lineRule="auto"/>
        <w:jc w:val="both"/>
        <w:rPr>
          <w:rFonts w:asciiTheme="minorHAnsi" w:hAnsiTheme="minorHAnsi" w:cstheme="minorHAnsi"/>
          <w:sz w:val="21"/>
          <w:szCs w:val="21"/>
        </w:rPr>
      </w:pPr>
    </w:p>
    <w:p w14:paraId="212A6160" w14:textId="77777777" w:rsidR="00003CDD" w:rsidRPr="00003CDD" w:rsidRDefault="00003CDD" w:rsidP="0057422E">
      <w:pPr>
        <w:widowControl w:val="0"/>
        <w:numPr>
          <w:ilvl w:val="0"/>
          <w:numId w:val="48"/>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Relatório de Riscos:</w:t>
      </w:r>
      <w:r w:rsidRPr="00003CDD">
        <w:rPr>
          <w:rFonts w:asciiTheme="minorHAnsi" w:hAnsiTheme="minorHAnsi" w:cstheme="minorHAnsi"/>
          <w:sz w:val="21"/>
          <w:szCs w:val="21"/>
        </w:rPr>
        <w:t xml:space="preserve"> Documento formal detalhando a análise completa, a ser arquivado e compartilhado com as partes interessadas.</w:t>
      </w:r>
    </w:p>
    <w:p w14:paraId="71E662A2" w14:textId="77777777" w:rsidR="00003CDD" w:rsidRPr="00003CDD" w:rsidRDefault="00003CDD" w:rsidP="0057422E">
      <w:pPr>
        <w:widowControl w:val="0"/>
        <w:numPr>
          <w:ilvl w:val="0"/>
          <w:numId w:val="48"/>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Comunicação Interna:</w:t>
      </w:r>
      <w:r w:rsidRPr="00003CDD">
        <w:rPr>
          <w:rFonts w:asciiTheme="minorHAnsi" w:hAnsiTheme="minorHAnsi" w:cstheme="minorHAnsi"/>
          <w:sz w:val="21"/>
          <w:szCs w:val="21"/>
        </w:rPr>
        <w:t xml:space="preserve"> Reuniões semestrais para avaliação dos riscos e ajustes necessários.</w:t>
      </w:r>
    </w:p>
    <w:p w14:paraId="2E62DAFC" w14:textId="77777777" w:rsidR="00003CDD" w:rsidRPr="00003CDD" w:rsidRDefault="00003CDD" w:rsidP="0057422E">
      <w:pPr>
        <w:widowControl w:val="0"/>
        <w:numPr>
          <w:ilvl w:val="0"/>
          <w:numId w:val="48"/>
        </w:numPr>
        <w:autoSpaceDE w:val="0"/>
        <w:autoSpaceDN w:val="0"/>
        <w:spacing w:before="30" w:line="360" w:lineRule="auto"/>
        <w:ind w:left="0" w:firstLine="425"/>
        <w:jc w:val="both"/>
        <w:rPr>
          <w:rFonts w:asciiTheme="minorHAnsi" w:eastAsia="Arial" w:hAnsiTheme="minorHAnsi" w:cstheme="minorHAnsi"/>
          <w:sz w:val="21"/>
          <w:szCs w:val="21"/>
        </w:rPr>
      </w:pPr>
      <w:r w:rsidRPr="00003CDD">
        <w:rPr>
          <w:rFonts w:asciiTheme="minorHAnsi" w:hAnsiTheme="minorHAnsi" w:cstheme="minorHAnsi"/>
          <w:b/>
          <w:sz w:val="21"/>
          <w:szCs w:val="21"/>
        </w:rPr>
        <w:t>Comunicação Externa:</w:t>
      </w:r>
      <w:r w:rsidRPr="00003CDD">
        <w:rPr>
          <w:rFonts w:asciiTheme="minorHAnsi" w:hAnsiTheme="minorHAnsi" w:cstheme="minorHAnsi"/>
          <w:sz w:val="21"/>
          <w:szCs w:val="21"/>
        </w:rPr>
        <w:t xml:space="preserve"> Notificação dos fornecedores e comunidade escolar em caso de alterações significativas no fornecimento.</w:t>
      </w:r>
    </w:p>
    <w:p w14:paraId="2177D263" w14:textId="77777777" w:rsidR="00003CDD" w:rsidRPr="00B656A1" w:rsidRDefault="00003CDD" w:rsidP="00003CDD">
      <w:pPr>
        <w:spacing w:before="30" w:line="360" w:lineRule="auto"/>
        <w:ind w:firstLine="425"/>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003CDD" w:rsidRPr="00B656A1" w14:paraId="75E0043A" w14:textId="77777777" w:rsidTr="004A4953">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0CCED578" w14:textId="77777777" w:rsidR="00003CDD" w:rsidRPr="00B656A1" w:rsidRDefault="00003CDD" w:rsidP="004A4953">
            <w:pPr>
              <w:spacing w:before="30" w:line="360" w:lineRule="auto"/>
              <w:ind w:right="-2" w:firstLine="425"/>
              <w:jc w:val="center"/>
              <w:rPr>
                <w:rFonts w:asciiTheme="minorHAnsi" w:hAnsiTheme="minorHAnsi" w:cstheme="minorHAnsi"/>
                <w:sz w:val="21"/>
                <w:szCs w:val="21"/>
              </w:rPr>
            </w:pPr>
            <w:r w:rsidRPr="00B656A1">
              <w:rPr>
                <w:rFonts w:asciiTheme="minorHAnsi" w:hAnsiTheme="minorHAnsi" w:cstheme="minorHAnsi"/>
                <w:b/>
                <w:sz w:val="21"/>
                <w:szCs w:val="21"/>
              </w:rPr>
              <w:t>AUTORIDADE COMPETENTE</w:t>
            </w:r>
          </w:p>
        </w:tc>
      </w:tr>
      <w:tr w:rsidR="00003CDD" w:rsidRPr="00B656A1" w14:paraId="419A5308" w14:textId="77777777" w:rsidTr="004A4953">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E0F28A5" w14:textId="77777777" w:rsidR="00003CDD" w:rsidRPr="00B656A1" w:rsidRDefault="00003CDD" w:rsidP="004A4953">
            <w:pPr>
              <w:spacing w:before="30" w:line="360" w:lineRule="auto"/>
              <w:ind w:right="-2"/>
              <w:rPr>
                <w:rFonts w:asciiTheme="minorHAnsi" w:hAnsiTheme="minorHAnsi" w:cstheme="minorHAnsi"/>
                <w:sz w:val="21"/>
                <w:szCs w:val="21"/>
              </w:rPr>
            </w:pPr>
          </w:p>
          <w:p w14:paraId="16971A49" w14:textId="77777777" w:rsidR="00003CDD" w:rsidRPr="00B656A1" w:rsidRDefault="00003CDD" w:rsidP="004A4953">
            <w:pPr>
              <w:spacing w:before="30"/>
              <w:ind w:right="-2" w:firstLine="425"/>
              <w:jc w:val="center"/>
              <w:rPr>
                <w:rFonts w:asciiTheme="minorHAnsi" w:hAnsiTheme="minorHAnsi" w:cstheme="minorHAnsi"/>
                <w:sz w:val="21"/>
                <w:szCs w:val="21"/>
              </w:rPr>
            </w:pPr>
            <w:r w:rsidRPr="00B656A1">
              <w:rPr>
                <w:rFonts w:asciiTheme="minorHAnsi" w:hAnsiTheme="minorHAnsi" w:cstheme="minorHAnsi"/>
                <w:sz w:val="21"/>
                <w:szCs w:val="21"/>
              </w:rPr>
              <w:t>________________________________</w:t>
            </w:r>
          </w:p>
          <w:p w14:paraId="3DD81BEA" w14:textId="77777777" w:rsidR="00003CDD" w:rsidRPr="00B656A1" w:rsidRDefault="00003CDD" w:rsidP="004A4953">
            <w:pPr>
              <w:spacing w:before="30"/>
              <w:ind w:right="-2" w:firstLine="425"/>
              <w:jc w:val="center"/>
              <w:rPr>
                <w:rFonts w:asciiTheme="minorHAnsi" w:hAnsiTheme="minorHAnsi" w:cstheme="minorHAnsi"/>
                <w:sz w:val="21"/>
                <w:szCs w:val="21"/>
              </w:rPr>
            </w:pPr>
            <w:r w:rsidRPr="00B656A1">
              <w:rPr>
                <w:rFonts w:asciiTheme="minorHAnsi" w:hAnsiTheme="minorHAnsi" w:cstheme="minorHAnsi"/>
                <w:sz w:val="21"/>
                <w:szCs w:val="21"/>
              </w:rPr>
              <w:t>Kaique Lopes Maia</w:t>
            </w:r>
          </w:p>
          <w:p w14:paraId="26B3BF18" w14:textId="77777777" w:rsidR="00003CDD" w:rsidRPr="00B656A1" w:rsidRDefault="00003CDD" w:rsidP="004A4953">
            <w:pPr>
              <w:spacing w:before="30"/>
              <w:ind w:right="-2" w:firstLine="425"/>
              <w:jc w:val="center"/>
              <w:rPr>
                <w:rFonts w:asciiTheme="minorHAnsi" w:hAnsiTheme="minorHAnsi" w:cstheme="minorHAnsi"/>
                <w:sz w:val="21"/>
                <w:szCs w:val="21"/>
              </w:rPr>
            </w:pPr>
            <w:r w:rsidRPr="00B656A1">
              <w:rPr>
                <w:rFonts w:asciiTheme="minorHAnsi" w:hAnsiTheme="minorHAnsi" w:cstheme="minorHAnsi"/>
                <w:sz w:val="21"/>
                <w:szCs w:val="21"/>
              </w:rPr>
              <w:t>Secretário de Educação</w:t>
            </w:r>
          </w:p>
          <w:p w14:paraId="58B6C273" w14:textId="77777777" w:rsidR="00003CDD" w:rsidRPr="00B656A1" w:rsidRDefault="00003CDD" w:rsidP="004A4953">
            <w:pPr>
              <w:spacing w:before="30"/>
              <w:ind w:right="-2" w:firstLine="425"/>
              <w:jc w:val="center"/>
              <w:rPr>
                <w:rFonts w:asciiTheme="minorHAnsi" w:hAnsiTheme="minorHAnsi" w:cstheme="minorHAnsi"/>
                <w:sz w:val="21"/>
                <w:szCs w:val="21"/>
              </w:rPr>
            </w:pPr>
          </w:p>
          <w:p w14:paraId="764EA199" w14:textId="77777777" w:rsidR="00003CDD" w:rsidRPr="00B656A1" w:rsidRDefault="00003CDD" w:rsidP="004A4953">
            <w:pPr>
              <w:spacing w:before="30"/>
              <w:ind w:right="-2" w:firstLine="425"/>
              <w:jc w:val="center"/>
              <w:rPr>
                <w:rFonts w:asciiTheme="minorHAnsi" w:hAnsiTheme="minorHAnsi" w:cstheme="minorHAnsi"/>
                <w:sz w:val="21"/>
                <w:szCs w:val="21"/>
              </w:rPr>
            </w:pPr>
            <w:r w:rsidRPr="00B656A1">
              <w:rPr>
                <w:rFonts w:asciiTheme="minorHAnsi" w:hAnsiTheme="minorHAnsi" w:cstheme="minorHAnsi"/>
                <w:sz w:val="21"/>
                <w:szCs w:val="21"/>
              </w:rPr>
              <w:t>Santa Branca, 22 de agosto de 2024.</w:t>
            </w:r>
          </w:p>
        </w:tc>
      </w:tr>
    </w:tbl>
    <w:p w14:paraId="3773AABE"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EF17C7E"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4069E8A"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6C21184"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6222203"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FAE8B06"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78B85132"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46D3D1C2" w14:textId="77777777" w:rsidR="00941D72" w:rsidRDefault="00941D72" w:rsidP="00742EA9">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C7F5DA6" w14:textId="77777777" w:rsidR="00941D72" w:rsidRDefault="00941D72" w:rsidP="00003CD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483139A5" w14:textId="77777777" w:rsidR="00003CDD" w:rsidRPr="00742EA9" w:rsidRDefault="00003CDD" w:rsidP="00003CD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tbl>
      <w:tblPr>
        <w:tblStyle w:val="TabeladeGrade5Escura-nfase3"/>
        <w:tblW w:w="9209" w:type="dxa"/>
        <w:tblLook w:val="04A0" w:firstRow="1" w:lastRow="0" w:firstColumn="1" w:lastColumn="0" w:noHBand="0" w:noVBand="1"/>
      </w:tblPr>
      <w:tblGrid>
        <w:gridCol w:w="9209"/>
      </w:tblGrid>
      <w:tr w:rsidR="005B2CE5" w:rsidRPr="00FB5CDA" w14:paraId="3DF8A13F" w14:textId="77777777" w:rsidTr="00BA6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6550BD96" w:rsidR="005B2CE5" w:rsidRPr="009B27D7" w:rsidRDefault="005B2CE5" w:rsidP="00D8211A">
      <w:pPr>
        <w:pStyle w:val="Default"/>
        <w:jc w:val="both"/>
        <w:rPr>
          <w:rFonts w:asciiTheme="minorHAnsi" w:hAnsiTheme="minorHAnsi" w:cstheme="minorHAnsi"/>
          <w:b/>
          <w:bCs/>
          <w:color w:val="auto"/>
          <w:sz w:val="21"/>
          <w:szCs w:val="21"/>
        </w:rPr>
      </w:pPr>
      <w:r w:rsidRPr="009B27D7">
        <w:rPr>
          <w:rFonts w:asciiTheme="minorHAnsi" w:hAnsiTheme="minorHAnsi" w:cstheme="minorHAnsi"/>
          <w:b/>
          <w:bCs/>
          <w:color w:val="auto"/>
          <w:sz w:val="21"/>
          <w:szCs w:val="21"/>
        </w:rPr>
        <w:t>PREGÃO ELETRÔNICO</w:t>
      </w:r>
      <w:r w:rsidR="00DF7FA3" w:rsidRPr="009B27D7">
        <w:rPr>
          <w:rFonts w:asciiTheme="minorHAnsi" w:hAnsiTheme="minorHAnsi" w:cstheme="minorHAnsi"/>
          <w:b/>
          <w:bCs/>
          <w:color w:val="auto"/>
          <w:sz w:val="21"/>
          <w:szCs w:val="21"/>
        </w:rPr>
        <w:t xml:space="preserve"> – SISTEMA REGISTRO DE PREÇO</w:t>
      </w:r>
      <w:r w:rsidRPr="009B27D7">
        <w:rPr>
          <w:rFonts w:asciiTheme="minorHAnsi" w:hAnsiTheme="minorHAnsi" w:cstheme="minorHAnsi"/>
          <w:b/>
          <w:bCs/>
          <w:color w:val="auto"/>
          <w:sz w:val="21"/>
          <w:szCs w:val="21"/>
        </w:rPr>
        <w:t xml:space="preserve"> Nº </w:t>
      </w:r>
      <w:r w:rsidR="00470CA3">
        <w:rPr>
          <w:rFonts w:asciiTheme="minorHAnsi" w:hAnsiTheme="minorHAnsi" w:cstheme="minorHAnsi"/>
          <w:b/>
          <w:bCs/>
          <w:color w:val="auto"/>
          <w:sz w:val="21"/>
          <w:szCs w:val="21"/>
        </w:rPr>
        <w:t>39/2024</w:t>
      </w:r>
      <w:r w:rsidRPr="009B27D7">
        <w:rPr>
          <w:rFonts w:asciiTheme="minorHAnsi" w:hAnsiTheme="minorHAnsi" w:cstheme="minorHAnsi"/>
          <w:b/>
          <w:bCs/>
          <w:color w:val="auto"/>
          <w:sz w:val="21"/>
          <w:szCs w:val="21"/>
        </w:rPr>
        <w:t xml:space="preserve"> – PROCESSO Nº  </w:t>
      </w:r>
      <w:r w:rsidR="00941D72">
        <w:rPr>
          <w:rFonts w:asciiTheme="minorHAnsi" w:hAnsiTheme="minorHAnsi" w:cstheme="minorHAnsi"/>
          <w:b/>
          <w:bCs/>
          <w:color w:val="auto"/>
          <w:sz w:val="21"/>
          <w:szCs w:val="21"/>
        </w:rPr>
        <w:t>3888/2024</w:t>
      </w:r>
    </w:p>
    <w:p w14:paraId="51EF2CB1" w14:textId="16C4A193" w:rsidR="005B2CE5" w:rsidRPr="009B27D7" w:rsidRDefault="005B2CE5" w:rsidP="00D8211A">
      <w:pPr>
        <w:pStyle w:val="Default"/>
        <w:jc w:val="both"/>
        <w:rPr>
          <w:rFonts w:asciiTheme="minorHAnsi" w:hAnsiTheme="minorHAnsi" w:cstheme="minorHAnsi"/>
          <w:b/>
          <w:bCs/>
          <w:color w:val="auto"/>
          <w:sz w:val="21"/>
          <w:szCs w:val="21"/>
        </w:rPr>
      </w:pPr>
      <w:r w:rsidRPr="009B27D7">
        <w:rPr>
          <w:rFonts w:asciiTheme="minorHAnsi" w:hAnsiTheme="minorHAnsi" w:cstheme="minorHAnsi"/>
          <w:b/>
          <w:bCs/>
          <w:color w:val="auto"/>
          <w:sz w:val="21"/>
          <w:szCs w:val="21"/>
        </w:rPr>
        <w:t xml:space="preserve">OBJETO: </w:t>
      </w:r>
      <w:r w:rsidR="00941D72">
        <w:rPr>
          <w:rFonts w:asciiTheme="minorHAnsi" w:hAnsiTheme="minorHAnsi" w:cstheme="minorHAnsi"/>
          <w:b/>
          <w:color w:val="auto"/>
          <w:sz w:val="21"/>
          <w:szCs w:val="21"/>
        </w:rPr>
        <w:t>REGISTRO DE PREÇOS PARA AQUISIÇÃO DE GÁS LIQUEFEITO DE PETRÓLEO - GÁS GLP, PARA USO NAS UNIDADES ESCOLARES E DEMAIS SETORES DA PREFEITURA DE SANTA BRANCA/SP</w:t>
      </w:r>
      <w:r w:rsidR="0020370C" w:rsidRPr="009B27D7">
        <w:rPr>
          <w:rFonts w:asciiTheme="minorHAnsi" w:hAnsiTheme="minorHAnsi" w:cstheme="minorHAnsi"/>
          <w:b/>
          <w:color w:val="auto"/>
          <w:sz w:val="21"/>
          <w:szCs w:val="21"/>
        </w:rPr>
        <w:t>.</w:t>
      </w:r>
    </w:p>
    <w:p w14:paraId="5F9267FA" w14:textId="1AC2D029" w:rsidR="005B2CE5" w:rsidRPr="009B27D7" w:rsidRDefault="00D8211A" w:rsidP="00D8211A">
      <w:pPr>
        <w:pStyle w:val="Default"/>
        <w:jc w:val="both"/>
        <w:rPr>
          <w:rFonts w:asciiTheme="minorHAnsi" w:hAnsiTheme="minorHAnsi" w:cstheme="minorHAnsi"/>
          <w:b/>
          <w:bCs/>
          <w:color w:val="auto"/>
          <w:sz w:val="21"/>
          <w:szCs w:val="21"/>
        </w:rPr>
      </w:pPr>
      <w:r w:rsidRPr="009B27D7">
        <w:rPr>
          <w:rFonts w:asciiTheme="minorHAnsi" w:hAnsiTheme="minorHAnsi" w:cstheme="minorHAnsi"/>
          <w:b/>
          <w:bCs/>
          <w:color w:val="auto"/>
          <w:sz w:val="21"/>
          <w:szCs w:val="21"/>
        </w:rPr>
        <w:t xml:space="preserve">LOCAL </w:t>
      </w:r>
      <w:r w:rsidR="005B2CE5" w:rsidRPr="009B27D7">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5A3AA3FD"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D04438">
              <w:rPr>
                <w:rFonts w:asciiTheme="minorHAnsi" w:hAnsiTheme="minorHAnsi" w:cstheme="minorHAnsi"/>
                <w:color w:val="auto"/>
                <w:sz w:val="20"/>
                <w:szCs w:val="20"/>
              </w:rPr>
              <w:t xml:space="preserve">proposta: </w:t>
            </w:r>
            <w:r w:rsidR="00FB5CDA" w:rsidRPr="00D04438">
              <w:rPr>
                <w:rFonts w:asciiTheme="minorHAnsi" w:hAnsiTheme="minorHAnsi" w:cstheme="minorHAnsi"/>
                <w:color w:val="auto"/>
                <w:sz w:val="20"/>
                <w:szCs w:val="20"/>
              </w:rPr>
              <w:t>60</w:t>
            </w:r>
            <w:r w:rsidRPr="00D04438">
              <w:rPr>
                <w:rFonts w:asciiTheme="minorHAnsi" w:hAnsiTheme="minorHAnsi" w:cstheme="minorHAnsi"/>
                <w:color w:val="auto"/>
                <w:sz w:val="20"/>
                <w:szCs w:val="20"/>
              </w:rPr>
              <w:t xml:space="preserve"> dias</w:t>
            </w:r>
            <w:r w:rsidR="00D04438" w:rsidRPr="00D04438">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5A6CE639" w14:textId="77777777" w:rsidR="005B2CE5" w:rsidRDefault="005B2CE5" w:rsidP="00CA5E94">
      <w:pPr>
        <w:pStyle w:val="Default"/>
        <w:rPr>
          <w:sz w:val="20"/>
          <w:szCs w:val="20"/>
        </w:rPr>
      </w:pPr>
    </w:p>
    <w:p w14:paraId="756B9C32" w14:textId="77777777" w:rsidR="00DF4E25" w:rsidRDefault="00DF4E25" w:rsidP="00CA5E94">
      <w:pPr>
        <w:pStyle w:val="Default"/>
        <w:rPr>
          <w:sz w:val="20"/>
          <w:szCs w:val="20"/>
        </w:rPr>
      </w:pPr>
    </w:p>
    <w:p w14:paraId="3DF96569" w14:textId="77777777" w:rsidR="009162FD" w:rsidRDefault="009162FD" w:rsidP="00CA5E94">
      <w:pPr>
        <w:pStyle w:val="Default"/>
        <w:rPr>
          <w:sz w:val="20"/>
          <w:szCs w:val="20"/>
        </w:rPr>
      </w:pPr>
    </w:p>
    <w:p w14:paraId="5A22C2E7" w14:textId="77777777" w:rsidR="00B479BF" w:rsidRDefault="00B479BF" w:rsidP="00CA5E94">
      <w:pPr>
        <w:pStyle w:val="Default"/>
        <w:rPr>
          <w:sz w:val="20"/>
          <w:szCs w:val="20"/>
        </w:rPr>
      </w:pPr>
    </w:p>
    <w:p w14:paraId="3781A404" w14:textId="77777777" w:rsidR="00B479BF" w:rsidRDefault="00B479BF" w:rsidP="00CA5E94">
      <w:pPr>
        <w:pStyle w:val="Default"/>
        <w:rPr>
          <w:sz w:val="20"/>
          <w:szCs w:val="20"/>
        </w:rPr>
      </w:pPr>
    </w:p>
    <w:p w14:paraId="1207F229" w14:textId="77777777" w:rsidR="00B479BF" w:rsidRDefault="00B479BF" w:rsidP="00CA5E94">
      <w:pPr>
        <w:pStyle w:val="Default"/>
        <w:rPr>
          <w:sz w:val="20"/>
          <w:szCs w:val="20"/>
        </w:rPr>
      </w:pPr>
    </w:p>
    <w:p w14:paraId="52FB7063" w14:textId="77777777" w:rsidR="00B479BF" w:rsidRDefault="00B479BF" w:rsidP="00CA5E94">
      <w:pPr>
        <w:pStyle w:val="Default"/>
        <w:rPr>
          <w:sz w:val="20"/>
          <w:szCs w:val="20"/>
        </w:rPr>
      </w:pPr>
    </w:p>
    <w:p w14:paraId="6A96E4C3" w14:textId="77777777" w:rsidR="00B479BF" w:rsidRDefault="00B479BF" w:rsidP="00CA5E94">
      <w:pPr>
        <w:pStyle w:val="Default"/>
        <w:rPr>
          <w:sz w:val="20"/>
          <w:szCs w:val="20"/>
        </w:rPr>
      </w:pPr>
    </w:p>
    <w:p w14:paraId="6F2CC1BD" w14:textId="77777777" w:rsidR="00B479BF" w:rsidRDefault="00B479BF" w:rsidP="00CA5E94">
      <w:pPr>
        <w:pStyle w:val="Default"/>
        <w:rPr>
          <w:sz w:val="20"/>
          <w:szCs w:val="20"/>
        </w:rPr>
      </w:pPr>
    </w:p>
    <w:p w14:paraId="32A01ACC" w14:textId="77777777" w:rsidR="004D2170" w:rsidRDefault="004D2170" w:rsidP="00CA5E94">
      <w:pPr>
        <w:pStyle w:val="Default"/>
        <w:rPr>
          <w:sz w:val="20"/>
          <w:szCs w:val="20"/>
        </w:rPr>
      </w:pPr>
    </w:p>
    <w:p w14:paraId="4335B6AB" w14:textId="77777777" w:rsidR="004D2170" w:rsidRDefault="004D2170"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F4E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653C9F09" w:rsidR="00456F75" w:rsidRPr="009B27D7" w:rsidRDefault="00456F75" w:rsidP="00456F75">
      <w:pPr>
        <w:pStyle w:val="Default"/>
        <w:rPr>
          <w:rFonts w:asciiTheme="minorHAnsi" w:hAnsiTheme="minorHAnsi" w:cstheme="minorHAnsi"/>
          <w:color w:val="auto"/>
          <w:sz w:val="21"/>
          <w:szCs w:val="21"/>
        </w:rPr>
      </w:pPr>
      <w:r w:rsidRPr="009B27D7">
        <w:rPr>
          <w:rFonts w:asciiTheme="minorHAnsi" w:hAnsiTheme="minorHAnsi" w:cstheme="minorHAnsi"/>
          <w:b/>
          <w:bCs/>
          <w:color w:val="auto"/>
          <w:sz w:val="21"/>
          <w:szCs w:val="21"/>
        </w:rPr>
        <w:t xml:space="preserve">PREGÃO ELETRÔNICO Nº </w:t>
      </w:r>
      <w:r w:rsidR="00470CA3">
        <w:rPr>
          <w:rFonts w:asciiTheme="minorHAnsi" w:hAnsiTheme="minorHAnsi" w:cstheme="minorHAnsi"/>
          <w:b/>
          <w:bCs/>
          <w:color w:val="auto"/>
          <w:sz w:val="21"/>
          <w:szCs w:val="21"/>
        </w:rPr>
        <w:t>39/2024</w:t>
      </w:r>
      <w:r w:rsidRPr="009B27D7">
        <w:rPr>
          <w:rFonts w:asciiTheme="minorHAnsi" w:hAnsiTheme="minorHAnsi" w:cstheme="minorHAnsi"/>
          <w:b/>
          <w:bCs/>
          <w:color w:val="auto"/>
          <w:sz w:val="21"/>
          <w:szCs w:val="21"/>
        </w:rPr>
        <w:t xml:space="preserve"> – PROCESSO Nº  </w:t>
      </w:r>
      <w:r w:rsidR="00941D72">
        <w:rPr>
          <w:rFonts w:asciiTheme="minorHAnsi" w:hAnsiTheme="minorHAnsi" w:cstheme="minorHAnsi"/>
          <w:b/>
          <w:color w:val="auto"/>
          <w:sz w:val="21"/>
          <w:szCs w:val="21"/>
        </w:rPr>
        <w:t>3888/2024</w:t>
      </w:r>
      <w:r w:rsidR="008354EE" w:rsidRPr="009B27D7">
        <w:rPr>
          <w:rFonts w:asciiTheme="minorHAnsi" w:hAnsiTheme="minorHAnsi" w:cstheme="minorHAnsi"/>
          <w:b/>
          <w:color w:val="auto"/>
          <w:sz w:val="21"/>
          <w:szCs w:val="21"/>
        </w:rPr>
        <w:t xml:space="preserve">. </w:t>
      </w:r>
    </w:p>
    <w:p w14:paraId="5BD3A822" w14:textId="4942BD6D" w:rsidR="00456F75" w:rsidRPr="00DF4E25" w:rsidRDefault="00456F75" w:rsidP="00D04438">
      <w:pPr>
        <w:pStyle w:val="Default"/>
        <w:jc w:val="both"/>
        <w:rPr>
          <w:rFonts w:asciiTheme="minorHAnsi" w:hAnsiTheme="minorHAnsi" w:cstheme="minorHAnsi"/>
          <w:color w:val="auto"/>
          <w:sz w:val="21"/>
          <w:szCs w:val="21"/>
        </w:rPr>
      </w:pPr>
      <w:r w:rsidRPr="009B27D7">
        <w:rPr>
          <w:rFonts w:asciiTheme="minorHAnsi" w:hAnsiTheme="minorHAnsi" w:cstheme="minorHAnsi"/>
          <w:b/>
          <w:bCs/>
          <w:color w:val="auto"/>
          <w:sz w:val="21"/>
          <w:szCs w:val="21"/>
        </w:rPr>
        <w:t>OBJETO</w:t>
      </w:r>
      <w:r w:rsidRPr="009B27D7">
        <w:rPr>
          <w:rFonts w:asciiTheme="minorHAnsi" w:hAnsiTheme="minorHAnsi" w:cstheme="minorHAnsi"/>
          <w:color w:val="auto"/>
          <w:sz w:val="21"/>
          <w:szCs w:val="21"/>
        </w:rPr>
        <w:t xml:space="preserve">: </w:t>
      </w:r>
      <w:r w:rsidR="00941D72">
        <w:rPr>
          <w:rFonts w:asciiTheme="minorHAnsi" w:hAnsiTheme="minorHAnsi" w:cstheme="minorHAnsi"/>
          <w:b/>
          <w:color w:val="auto"/>
          <w:sz w:val="21"/>
          <w:szCs w:val="21"/>
        </w:rPr>
        <w:t>REGISTRO DE PREÇOS PARA AQUISIÇÃO DE GÁS LIQUEFEITO DE PETRÓLEO - GÁS GLP, PARA USO NAS UNIDADES ESCOLARES E DEMAIS SETORES DA PREFEITURA DE SANTA BRANCA/SP</w:t>
      </w:r>
      <w:r w:rsidR="006C02C8" w:rsidRPr="00DF4E25">
        <w:rPr>
          <w:rFonts w:asciiTheme="minorHAnsi" w:hAnsiTheme="minorHAnsi" w:cstheme="minorHAnsi"/>
          <w:b/>
          <w:color w:val="auto"/>
          <w:sz w:val="21"/>
          <w:szCs w:val="21"/>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440AF4A8" w14:textId="77777777" w:rsidR="004D2170" w:rsidRDefault="004D2170" w:rsidP="00456F75">
      <w:pPr>
        <w:pStyle w:val="Default"/>
        <w:jc w:val="center"/>
        <w:rPr>
          <w:rFonts w:asciiTheme="minorHAnsi" w:hAnsiTheme="minorHAnsi" w:cstheme="minorHAnsi"/>
          <w:sz w:val="20"/>
          <w:szCs w:val="20"/>
        </w:rPr>
      </w:pPr>
    </w:p>
    <w:p w14:paraId="2DD92514" w14:textId="77777777" w:rsidR="004D2170" w:rsidRPr="00FB5CDA" w:rsidRDefault="004D2170" w:rsidP="00456F75">
      <w:pPr>
        <w:pStyle w:val="Default"/>
        <w:jc w:val="center"/>
        <w:rPr>
          <w:rFonts w:asciiTheme="minorHAnsi" w:hAnsiTheme="minorHAnsi" w:cstheme="minorHAnsi"/>
          <w:sz w:val="20"/>
          <w:szCs w:val="20"/>
        </w:rPr>
      </w:pPr>
    </w:p>
    <w:p w14:paraId="14FF5E4A" w14:textId="77777777" w:rsidR="00283377" w:rsidRDefault="00283377" w:rsidP="00796411">
      <w:pPr>
        <w:pStyle w:val="Default"/>
        <w:rPr>
          <w:sz w:val="20"/>
          <w:szCs w:val="20"/>
        </w:rPr>
      </w:pPr>
    </w:p>
    <w:tbl>
      <w:tblPr>
        <w:tblStyle w:val="TabeladeGrade5Escura-nfase3"/>
        <w:tblW w:w="9209" w:type="dxa"/>
        <w:tblLook w:val="04A0" w:firstRow="1" w:lastRow="0" w:firstColumn="1" w:lastColumn="0" w:noHBand="0" w:noVBand="1"/>
      </w:tblPr>
      <w:tblGrid>
        <w:gridCol w:w="9209"/>
      </w:tblGrid>
      <w:tr w:rsidR="00283377" w14:paraId="743CBCDC" w14:textId="77777777" w:rsidTr="005057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01202913" w14:textId="77777777" w:rsidR="00283377" w:rsidRPr="002E3B6C" w:rsidRDefault="00283377" w:rsidP="00B3492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B3492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9B27D7" w:rsidRDefault="00283377" w:rsidP="00283377">
      <w:pPr>
        <w:pStyle w:val="Recuodecorpodetexto"/>
        <w:ind w:left="0"/>
        <w:rPr>
          <w:rFonts w:ascii="Calibri" w:hAnsi="Calibri" w:cs="Calibri"/>
          <w:b/>
          <w:bCs/>
          <w:iCs/>
          <w:sz w:val="21"/>
          <w:szCs w:val="21"/>
        </w:rPr>
      </w:pPr>
      <w:r w:rsidRPr="009B27D7">
        <w:rPr>
          <w:rFonts w:ascii="Calibri" w:hAnsi="Calibri" w:cs="Calibri"/>
          <w:b/>
          <w:bCs/>
          <w:iCs/>
          <w:sz w:val="21"/>
          <w:szCs w:val="21"/>
        </w:rPr>
        <w:t>À Prefeitura Municipal de SANTA BRANCA</w:t>
      </w:r>
    </w:p>
    <w:p w14:paraId="131FBFFD" w14:textId="6A097EDE" w:rsidR="00283377" w:rsidRPr="009B27D7" w:rsidRDefault="00283377" w:rsidP="00D04438">
      <w:pPr>
        <w:pStyle w:val="Default"/>
        <w:jc w:val="both"/>
        <w:rPr>
          <w:rFonts w:asciiTheme="minorHAnsi" w:hAnsiTheme="minorHAnsi" w:cstheme="minorHAnsi"/>
          <w:color w:val="auto"/>
          <w:sz w:val="21"/>
          <w:szCs w:val="21"/>
        </w:rPr>
      </w:pPr>
      <w:r w:rsidRPr="009B27D7">
        <w:rPr>
          <w:rFonts w:asciiTheme="minorHAnsi" w:hAnsiTheme="minorHAnsi" w:cstheme="minorHAnsi"/>
          <w:b/>
          <w:bCs/>
          <w:color w:val="auto"/>
          <w:sz w:val="21"/>
          <w:szCs w:val="21"/>
        </w:rPr>
        <w:t xml:space="preserve">PREGÃO ELETRÔNICO Nº </w:t>
      </w:r>
      <w:r w:rsidR="00470CA3">
        <w:rPr>
          <w:rFonts w:asciiTheme="minorHAnsi" w:hAnsiTheme="minorHAnsi" w:cstheme="minorHAnsi"/>
          <w:b/>
          <w:bCs/>
          <w:color w:val="auto"/>
          <w:sz w:val="21"/>
          <w:szCs w:val="21"/>
        </w:rPr>
        <w:t>39/2024</w:t>
      </w:r>
      <w:r w:rsidRPr="009B27D7">
        <w:rPr>
          <w:rFonts w:asciiTheme="minorHAnsi" w:hAnsiTheme="minorHAnsi" w:cstheme="minorHAnsi"/>
          <w:b/>
          <w:bCs/>
          <w:color w:val="auto"/>
          <w:sz w:val="21"/>
          <w:szCs w:val="21"/>
        </w:rPr>
        <w:t xml:space="preserve"> – PROCESSO Nº  </w:t>
      </w:r>
      <w:r w:rsidR="00941D72">
        <w:rPr>
          <w:rFonts w:asciiTheme="minorHAnsi" w:hAnsiTheme="minorHAnsi" w:cstheme="minorHAnsi"/>
          <w:b/>
          <w:bCs/>
          <w:color w:val="auto"/>
          <w:sz w:val="21"/>
          <w:szCs w:val="21"/>
        </w:rPr>
        <w:t>3888/2024</w:t>
      </w:r>
      <w:r w:rsidRPr="009B27D7">
        <w:rPr>
          <w:rFonts w:asciiTheme="minorHAnsi" w:hAnsiTheme="minorHAnsi" w:cstheme="minorHAnsi"/>
          <w:b/>
          <w:color w:val="auto"/>
          <w:sz w:val="21"/>
          <w:szCs w:val="21"/>
        </w:rPr>
        <w:t xml:space="preserve">. </w:t>
      </w:r>
    </w:p>
    <w:p w14:paraId="760CF881" w14:textId="18B505F2" w:rsidR="00283377" w:rsidRPr="009B27D7" w:rsidRDefault="00283377" w:rsidP="006C02C8">
      <w:pPr>
        <w:pStyle w:val="Default"/>
        <w:jc w:val="both"/>
        <w:rPr>
          <w:rFonts w:asciiTheme="minorHAnsi" w:hAnsiTheme="minorHAnsi" w:cstheme="minorHAnsi"/>
          <w:b/>
          <w:color w:val="auto"/>
          <w:sz w:val="21"/>
          <w:szCs w:val="21"/>
        </w:rPr>
      </w:pPr>
      <w:r w:rsidRPr="009B27D7">
        <w:rPr>
          <w:rFonts w:asciiTheme="minorHAnsi" w:hAnsiTheme="minorHAnsi" w:cstheme="minorHAnsi"/>
          <w:b/>
          <w:bCs/>
          <w:color w:val="auto"/>
          <w:sz w:val="21"/>
          <w:szCs w:val="21"/>
        </w:rPr>
        <w:t>OBJETO</w:t>
      </w:r>
      <w:r w:rsidRPr="009B27D7">
        <w:rPr>
          <w:rFonts w:asciiTheme="minorHAnsi" w:hAnsiTheme="minorHAnsi" w:cstheme="minorHAnsi"/>
          <w:color w:val="auto"/>
          <w:sz w:val="21"/>
          <w:szCs w:val="21"/>
        </w:rPr>
        <w:t xml:space="preserve">: </w:t>
      </w:r>
      <w:r w:rsidR="00941D72">
        <w:rPr>
          <w:rFonts w:asciiTheme="minorHAnsi" w:hAnsiTheme="minorHAnsi" w:cstheme="minorHAnsi"/>
          <w:b/>
          <w:color w:val="auto"/>
          <w:sz w:val="21"/>
          <w:szCs w:val="21"/>
        </w:rPr>
        <w:t>REGISTRO DE PREÇOS PARA AQUISIÇÃO DE GÁS LIQUEFEITO DE PETRÓLEO - GÁS GLP, PARA USO NAS UNIDADES ESCOLARES E DEMAIS SETORES DA PREFEITURA DE SANTA BRANCA/SP</w:t>
      </w:r>
      <w:r w:rsidR="006C02C8" w:rsidRPr="009B27D7">
        <w:rPr>
          <w:rFonts w:asciiTheme="minorHAnsi" w:hAnsiTheme="minorHAnsi" w:cstheme="minorHAnsi"/>
          <w:b/>
          <w:color w:val="auto"/>
          <w:sz w:val="21"/>
          <w:szCs w:val="21"/>
        </w:rPr>
        <w:t>.</w:t>
      </w:r>
    </w:p>
    <w:p w14:paraId="3E50A652" w14:textId="77777777" w:rsidR="006C02C8" w:rsidRPr="009668CA" w:rsidRDefault="006C02C8" w:rsidP="006C02C8">
      <w:pPr>
        <w:pStyle w:val="Default"/>
        <w:jc w:val="both"/>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059D68AD" w14:textId="77777777" w:rsidR="004D2170" w:rsidRDefault="004D2170" w:rsidP="00283377">
      <w:pPr>
        <w:pStyle w:val="Default"/>
        <w:rPr>
          <w:sz w:val="20"/>
          <w:szCs w:val="20"/>
        </w:rPr>
      </w:pPr>
    </w:p>
    <w:p w14:paraId="682961E0" w14:textId="77777777" w:rsidR="004D2170" w:rsidRDefault="004D2170" w:rsidP="00283377">
      <w:pPr>
        <w:pStyle w:val="Default"/>
        <w:rPr>
          <w:sz w:val="20"/>
          <w:szCs w:val="20"/>
        </w:rPr>
      </w:pPr>
    </w:p>
    <w:p w14:paraId="212070EA"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044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1D7E79EF" w:rsidR="006A6358" w:rsidRPr="009B27D7" w:rsidRDefault="006A6358" w:rsidP="006A6358">
      <w:pPr>
        <w:autoSpaceDE w:val="0"/>
        <w:autoSpaceDN w:val="0"/>
        <w:adjustRightInd w:val="0"/>
        <w:jc w:val="center"/>
        <w:rPr>
          <w:rFonts w:asciiTheme="minorHAnsi" w:hAnsiTheme="minorHAnsi" w:cstheme="minorHAnsi"/>
          <w:b/>
          <w:sz w:val="21"/>
          <w:szCs w:val="21"/>
        </w:rPr>
      </w:pPr>
      <w:r w:rsidRPr="009B27D7">
        <w:rPr>
          <w:rFonts w:asciiTheme="minorHAnsi" w:hAnsiTheme="minorHAnsi" w:cstheme="minorHAnsi"/>
          <w:b/>
          <w:sz w:val="21"/>
          <w:szCs w:val="21"/>
        </w:rPr>
        <w:t xml:space="preserve">ATA DE REGISTRO DE PREÇO Nº </w:t>
      </w:r>
      <w:r w:rsidR="00D04438" w:rsidRPr="009B27D7">
        <w:rPr>
          <w:rFonts w:asciiTheme="minorHAnsi" w:hAnsiTheme="minorHAnsi" w:cstheme="minorHAnsi"/>
          <w:b/>
          <w:sz w:val="21"/>
          <w:szCs w:val="21"/>
        </w:rPr>
        <w:t>**</w:t>
      </w:r>
      <w:r w:rsidRPr="009B27D7">
        <w:rPr>
          <w:rFonts w:asciiTheme="minorHAnsi" w:hAnsiTheme="minorHAnsi" w:cstheme="minorHAnsi"/>
          <w:b/>
          <w:sz w:val="21"/>
          <w:szCs w:val="21"/>
        </w:rPr>
        <w:t>/2024</w:t>
      </w:r>
    </w:p>
    <w:p w14:paraId="57E79B53" w14:textId="1BC81ED0" w:rsidR="006A6358" w:rsidRPr="009B27D7" w:rsidRDefault="006A6358" w:rsidP="006A6358">
      <w:pPr>
        <w:autoSpaceDE w:val="0"/>
        <w:autoSpaceDN w:val="0"/>
        <w:adjustRightInd w:val="0"/>
        <w:jc w:val="center"/>
        <w:rPr>
          <w:rFonts w:asciiTheme="minorHAnsi" w:hAnsiTheme="minorHAnsi" w:cstheme="minorHAnsi"/>
          <w:b/>
          <w:sz w:val="21"/>
          <w:szCs w:val="21"/>
        </w:rPr>
      </w:pPr>
      <w:r w:rsidRPr="009B27D7">
        <w:rPr>
          <w:rFonts w:asciiTheme="minorHAnsi" w:hAnsiTheme="minorHAnsi" w:cstheme="minorHAnsi"/>
          <w:b/>
          <w:sz w:val="21"/>
          <w:szCs w:val="21"/>
        </w:rPr>
        <w:t xml:space="preserve">PREGÃO ELETRÔNICO </w:t>
      </w:r>
      <w:r w:rsidR="00AA12A1" w:rsidRPr="009B27D7">
        <w:rPr>
          <w:rFonts w:asciiTheme="minorHAnsi" w:hAnsiTheme="minorHAnsi" w:cstheme="minorHAnsi"/>
          <w:b/>
          <w:sz w:val="21"/>
          <w:szCs w:val="21"/>
        </w:rPr>
        <w:t xml:space="preserve">– SISTEMA REGISTRO DE PREÇO </w:t>
      </w:r>
      <w:r w:rsidRPr="009B27D7">
        <w:rPr>
          <w:rFonts w:asciiTheme="minorHAnsi" w:hAnsiTheme="minorHAnsi" w:cstheme="minorHAnsi"/>
          <w:b/>
          <w:sz w:val="21"/>
          <w:szCs w:val="21"/>
        </w:rPr>
        <w:t xml:space="preserve">Nº </w:t>
      </w:r>
      <w:r w:rsidR="00470CA3">
        <w:rPr>
          <w:rFonts w:asciiTheme="minorHAnsi" w:hAnsiTheme="minorHAnsi" w:cstheme="minorHAnsi"/>
          <w:b/>
          <w:sz w:val="21"/>
          <w:szCs w:val="21"/>
        </w:rPr>
        <w:t>39/2024</w:t>
      </w:r>
      <w:r w:rsidRPr="009B27D7">
        <w:rPr>
          <w:rFonts w:asciiTheme="minorHAnsi" w:hAnsiTheme="minorHAnsi" w:cstheme="minorHAnsi"/>
          <w:b/>
          <w:sz w:val="21"/>
          <w:szCs w:val="21"/>
        </w:rPr>
        <w:t xml:space="preserve"> - PROCESSO Nº </w:t>
      </w:r>
      <w:r w:rsidR="00941D72">
        <w:rPr>
          <w:rFonts w:asciiTheme="minorHAnsi" w:hAnsiTheme="minorHAnsi" w:cstheme="minorHAnsi"/>
          <w:b/>
          <w:sz w:val="21"/>
          <w:szCs w:val="21"/>
        </w:rPr>
        <w:t>3888/2024</w:t>
      </w:r>
    </w:p>
    <w:p w14:paraId="6B3E910C" w14:textId="77777777" w:rsidR="006A6358" w:rsidRPr="009B27D7" w:rsidRDefault="006A6358" w:rsidP="006A6358">
      <w:pPr>
        <w:autoSpaceDE w:val="0"/>
        <w:autoSpaceDN w:val="0"/>
        <w:adjustRightInd w:val="0"/>
        <w:jc w:val="center"/>
        <w:rPr>
          <w:rFonts w:asciiTheme="minorHAnsi" w:hAnsiTheme="minorHAnsi" w:cstheme="minorHAnsi"/>
          <w:b/>
          <w:sz w:val="21"/>
          <w:szCs w:val="21"/>
        </w:rPr>
      </w:pPr>
    </w:p>
    <w:p w14:paraId="710C5884" w14:textId="4C144972" w:rsidR="006A6358" w:rsidRPr="009B27D7" w:rsidRDefault="006A6358" w:rsidP="00D04438">
      <w:pPr>
        <w:tabs>
          <w:tab w:val="left" w:pos="480"/>
        </w:tabs>
        <w:jc w:val="both"/>
        <w:rPr>
          <w:rFonts w:asciiTheme="minorHAnsi" w:hAnsiTheme="minorHAnsi" w:cstheme="minorHAnsi"/>
          <w:b/>
          <w:bCs/>
          <w:sz w:val="21"/>
          <w:szCs w:val="21"/>
        </w:rPr>
      </w:pPr>
      <w:r w:rsidRPr="009B27D7">
        <w:rPr>
          <w:rFonts w:asciiTheme="minorHAnsi" w:hAnsiTheme="minorHAnsi" w:cstheme="minorHAnsi"/>
          <w:b/>
          <w:bCs/>
          <w:sz w:val="21"/>
          <w:szCs w:val="21"/>
        </w:rPr>
        <w:t xml:space="preserve">OBJETO:  </w:t>
      </w:r>
      <w:r w:rsidR="00941D72">
        <w:rPr>
          <w:rFonts w:asciiTheme="minorHAnsi" w:hAnsiTheme="minorHAnsi" w:cstheme="minorHAnsi"/>
          <w:b/>
          <w:sz w:val="21"/>
          <w:szCs w:val="21"/>
        </w:rPr>
        <w:t>REGISTRO DE PREÇOS PARA AQUISIÇÃO DE GÁS LIQUEFEITO DE PETRÓLEO - GÁS GLP, PARA USO NAS UNIDADES ESCOLARES E DEMAIS SETORES DA PREFEITURA DE SANTA BRANCA/SP</w:t>
      </w:r>
      <w:r w:rsidR="00C37D88">
        <w:rPr>
          <w:rFonts w:asciiTheme="minorHAnsi" w:hAnsiTheme="minorHAnsi" w:cstheme="minorHAnsi"/>
          <w:b/>
          <w:sz w:val="21"/>
          <w:szCs w:val="21"/>
        </w:rPr>
        <w:t xml:space="preserve">. </w:t>
      </w:r>
    </w:p>
    <w:p w14:paraId="3536BB87" w14:textId="77777777" w:rsidR="006A6358" w:rsidRPr="003771A0"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9B27D7" w:rsidRDefault="006A6358" w:rsidP="00696879">
      <w:pPr>
        <w:pStyle w:val="PargrafodaLista"/>
        <w:numPr>
          <w:ilvl w:val="0"/>
          <w:numId w:val="27"/>
        </w:numPr>
        <w:jc w:val="both"/>
        <w:rPr>
          <w:rFonts w:asciiTheme="minorHAnsi" w:hAnsiTheme="minorHAnsi" w:cstheme="minorHAnsi"/>
          <w:b/>
          <w:bCs/>
          <w:sz w:val="21"/>
          <w:szCs w:val="21"/>
        </w:rPr>
      </w:pPr>
      <w:r w:rsidRPr="009B27D7">
        <w:rPr>
          <w:rFonts w:asciiTheme="minorHAnsi" w:hAnsiTheme="minorHAnsi" w:cstheme="minorHAnsi"/>
          <w:b/>
          <w:bCs/>
          <w:sz w:val="21"/>
          <w:szCs w:val="21"/>
        </w:rPr>
        <w:t xml:space="preserve"> OBJETO</w:t>
      </w:r>
    </w:p>
    <w:p w14:paraId="20DAB65D" w14:textId="77777777" w:rsidR="006A6358" w:rsidRPr="009B27D7" w:rsidRDefault="006A6358" w:rsidP="00BD2589">
      <w:pPr>
        <w:pStyle w:val="Default"/>
        <w:rPr>
          <w:rFonts w:asciiTheme="minorHAnsi" w:hAnsiTheme="minorHAnsi" w:cstheme="minorHAnsi"/>
          <w:color w:val="auto"/>
          <w:sz w:val="21"/>
          <w:szCs w:val="21"/>
        </w:rPr>
      </w:pPr>
    </w:p>
    <w:p w14:paraId="0192D798" w14:textId="6BE8AEFA" w:rsidR="006A6358" w:rsidRPr="00D04438"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9B27D7">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9B27D7">
        <w:rPr>
          <w:rFonts w:asciiTheme="minorHAnsi" w:hAnsiTheme="minorHAnsi" w:cstheme="minorHAnsi"/>
          <w:b/>
          <w:bCs/>
          <w:color w:val="auto"/>
          <w:sz w:val="21"/>
          <w:szCs w:val="21"/>
        </w:rPr>
        <w:t xml:space="preserve">para </w:t>
      </w:r>
      <w:r w:rsidR="004D2170" w:rsidRPr="004D2170">
        <w:rPr>
          <w:rFonts w:asciiTheme="minorHAnsi" w:hAnsiTheme="minorHAnsi" w:cstheme="minorHAnsi"/>
          <w:b/>
          <w:color w:val="auto"/>
          <w:sz w:val="21"/>
          <w:szCs w:val="21"/>
        </w:rPr>
        <w:t xml:space="preserve">FUTURA </w:t>
      </w:r>
      <w:r w:rsidR="00C37D88">
        <w:rPr>
          <w:rFonts w:asciiTheme="minorHAnsi" w:hAnsiTheme="minorHAnsi" w:cstheme="minorHAnsi"/>
          <w:b/>
          <w:sz w:val="21"/>
          <w:szCs w:val="21"/>
        </w:rPr>
        <w:t>AQUISIÇÃO DE GÁS LIQUEFEITO DE PETRÓLEO - GÁS GLP, PARA USO NAS UNIDADES ESCOLARES E DEMAIS SETORES DA PREFEITURA DE SANTA BRANCA/SP</w:t>
      </w:r>
      <w:r w:rsidR="00D04438" w:rsidRPr="009B27D7">
        <w:rPr>
          <w:rFonts w:asciiTheme="minorHAnsi" w:hAnsiTheme="minorHAnsi" w:cstheme="minorHAnsi"/>
          <w:b/>
          <w:color w:val="auto"/>
          <w:sz w:val="21"/>
          <w:szCs w:val="21"/>
        </w:rPr>
        <w:t xml:space="preserve">, </w:t>
      </w:r>
      <w:r w:rsidRPr="009B27D7">
        <w:rPr>
          <w:rFonts w:asciiTheme="minorHAnsi" w:hAnsiTheme="minorHAnsi" w:cstheme="minorHAnsi"/>
          <w:color w:val="auto"/>
          <w:sz w:val="21"/>
          <w:szCs w:val="21"/>
        </w:rPr>
        <w:t xml:space="preserve">conforme o detalhamento e as especificações técnicas constantes do Termo de Referência, e demais </w:t>
      </w:r>
      <w:r w:rsidRPr="00D04438">
        <w:rPr>
          <w:rFonts w:asciiTheme="minorHAnsi" w:hAnsiTheme="minorHAnsi" w:cstheme="minorHAnsi"/>
          <w:color w:val="auto"/>
          <w:sz w:val="21"/>
          <w:szCs w:val="21"/>
        </w:rPr>
        <w:t xml:space="preserve">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00107AA7" w:rsidR="00A104CF" w:rsidRPr="00A06DDF" w:rsidRDefault="000442A0" w:rsidP="008D263D">
      <w:pPr>
        <w:pStyle w:val="Nivel01"/>
        <w:numPr>
          <w:ilvl w:val="0"/>
          <w:numId w:val="27"/>
        </w:numPr>
      </w:pPr>
      <w:r w:rsidRPr="00A06DDF">
        <w:t xml:space="preserve">ÓRGÃO GERENCIADOR E </w:t>
      </w:r>
      <w:r w:rsidR="00A104CF" w:rsidRPr="00A06DDF">
        <w:t>ÓRGÃOS PARTICIPANTES</w:t>
      </w:r>
    </w:p>
    <w:p w14:paraId="60AE00F3" w14:textId="77777777" w:rsidR="00454A43" w:rsidRPr="003771A0" w:rsidRDefault="00454A43" w:rsidP="00910697">
      <w:pPr>
        <w:spacing w:line="276" w:lineRule="auto"/>
        <w:rPr>
          <w:sz w:val="21"/>
          <w:szCs w:val="21"/>
        </w:rPr>
      </w:pPr>
    </w:p>
    <w:p w14:paraId="6038DC15" w14:textId="77777777" w:rsidR="008D263D" w:rsidRPr="00CC5634" w:rsidRDefault="000442A0" w:rsidP="008D263D">
      <w:pPr>
        <w:pStyle w:val="Nivel01"/>
        <w:numPr>
          <w:ilvl w:val="1"/>
          <w:numId w:val="27"/>
        </w:numPr>
      </w:pPr>
      <w:r w:rsidRPr="00CC5634">
        <w:t xml:space="preserve">O órgão gerenciador será a </w:t>
      </w:r>
      <w:r w:rsidR="00742EA9" w:rsidRPr="00CC5634">
        <w:t>DIRETORIA ADMINISTRATIVA</w:t>
      </w:r>
      <w:r w:rsidR="00D04438" w:rsidRPr="00CC5634">
        <w:t xml:space="preserve">. </w:t>
      </w:r>
    </w:p>
    <w:p w14:paraId="156EBE03" w14:textId="515FB894" w:rsidR="00A104CF" w:rsidRPr="00CC5634" w:rsidRDefault="00A104CF" w:rsidP="008D263D">
      <w:pPr>
        <w:pStyle w:val="Nivel01"/>
        <w:numPr>
          <w:ilvl w:val="1"/>
          <w:numId w:val="27"/>
        </w:numPr>
      </w:pPr>
      <w:r w:rsidRPr="00CC5634">
        <w:t>Figura(m)como ÓRGÃO(S) PARTICIPANTE(S) da presente Ata de Registro de Preços:</w:t>
      </w:r>
    </w:p>
    <w:p w14:paraId="3A97A84A" w14:textId="1D6AD5A9" w:rsidR="008D263D" w:rsidRPr="00B479BF" w:rsidRDefault="008D263D" w:rsidP="0057422E">
      <w:pPr>
        <w:pStyle w:val="Nivel01"/>
        <w:numPr>
          <w:ilvl w:val="0"/>
          <w:numId w:val="45"/>
        </w:numPr>
        <w:spacing w:line="240" w:lineRule="auto"/>
        <w:rPr>
          <w:b w:val="0"/>
          <w:bCs w:val="0"/>
          <w:sz w:val="21"/>
          <w:szCs w:val="21"/>
        </w:rPr>
      </w:pPr>
      <w:r w:rsidRPr="00B479BF">
        <w:rPr>
          <w:b w:val="0"/>
          <w:bCs w:val="0"/>
          <w:sz w:val="21"/>
          <w:szCs w:val="21"/>
        </w:rPr>
        <w:t xml:space="preserve">DIRETORIA ADMINISTRATIVA, localizado na Rua Prudente de Moraes n. 93, Centro, Santa Branca – SP. Telefone (12) 3972-6620, e-mail: </w:t>
      </w:r>
      <w:hyperlink r:id="rId53" w:history="1">
        <w:r w:rsidRPr="00B479BF">
          <w:rPr>
            <w:rStyle w:val="Hyperlink"/>
            <w:b w:val="0"/>
            <w:bCs w:val="0"/>
            <w:color w:val="auto"/>
            <w:sz w:val="21"/>
            <w:szCs w:val="21"/>
            <w:u w:val="none"/>
          </w:rPr>
          <w:t>administracao@santabranca.sp.gov.br</w:t>
        </w:r>
      </w:hyperlink>
      <w:r w:rsidRPr="00B479BF">
        <w:rPr>
          <w:b w:val="0"/>
          <w:bCs w:val="0"/>
          <w:sz w:val="21"/>
          <w:szCs w:val="21"/>
        </w:rPr>
        <w:t xml:space="preserve"> </w:t>
      </w:r>
    </w:p>
    <w:p w14:paraId="74DCED33" w14:textId="38444D97" w:rsidR="00B479BF" w:rsidRPr="00B479BF" w:rsidRDefault="00742EA9" w:rsidP="0057422E">
      <w:pPr>
        <w:pStyle w:val="Nivel01"/>
        <w:numPr>
          <w:ilvl w:val="0"/>
          <w:numId w:val="45"/>
        </w:numPr>
        <w:spacing w:line="240" w:lineRule="auto"/>
        <w:rPr>
          <w:b w:val="0"/>
          <w:bCs w:val="0"/>
          <w:sz w:val="21"/>
          <w:szCs w:val="21"/>
        </w:rPr>
      </w:pPr>
      <w:r w:rsidRPr="00B479BF">
        <w:rPr>
          <w:b w:val="0"/>
          <w:bCs w:val="0"/>
          <w:sz w:val="21"/>
          <w:szCs w:val="21"/>
        </w:rPr>
        <w:t xml:space="preserve">SECRETARIA MUNICIPAL DA SAÚDE,  localizada na Rua João Pessoa nº 338, Centro, Santa Branca - SP. Telefone: (12) 3972-1414, e-mail: </w:t>
      </w:r>
      <w:hyperlink r:id="rId54" w:history="1">
        <w:r w:rsidRPr="00B479BF">
          <w:rPr>
            <w:rStyle w:val="Hyperlink"/>
            <w:b w:val="0"/>
            <w:bCs w:val="0"/>
            <w:color w:val="auto"/>
            <w:sz w:val="21"/>
            <w:szCs w:val="21"/>
            <w:u w:val="none"/>
          </w:rPr>
          <w:t>saude@santabranca.sp.gov.br</w:t>
        </w:r>
      </w:hyperlink>
      <w:r w:rsidRPr="00B479BF">
        <w:rPr>
          <w:b w:val="0"/>
          <w:bCs w:val="0"/>
          <w:sz w:val="21"/>
          <w:szCs w:val="21"/>
        </w:rPr>
        <w:t xml:space="preserve"> e </w:t>
      </w:r>
      <w:hyperlink r:id="rId55" w:history="1">
        <w:r w:rsidRPr="00B479BF">
          <w:rPr>
            <w:rStyle w:val="Hyperlink"/>
            <w:b w:val="0"/>
            <w:bCs w:val="0"/>
            <w:color w:val="auto"/>
            <w:sz w:val="21"/>
            <w:szCs w:val="21"/>
            <w:u w:val="none"/>
          </w:rPr>
          <w:t>suprimentos.saude@santabranca.sp.gov.br</w:t>
        </w:r>
      </w:hyperlink>
      <w:r w:rsidRPr="00B479BF">
        <w:rPr>
          <w:b w:val="0"/>
          <w:bCs w:val="0"/>
          <w:sz w:val="21"/>
          <w:szCs w:val="21"/>
        </w:rPr>
        <w:t xml:space="preserve">  </w:t>
      </w:r>
    </w:p>
    <w:p w14:paraId="1D6ED010" w14:textId="357EC85D" w:rsidR="00742EA9" w:rsidRPr="00B479BF" w:rsidRDefault="00742EA9" w:rsidP="0057422E">
      <w:pPr>
        <w:pStyle w:val="PargrafodaLista"/>
        <w:numPr>
          <w:ilvl w:val="0"/>
          <w:numId w:val="45"/>
        </w:numPr>
        <w:jc w:val="both"/>
        <w:rPr>
          <w:rFonts w:asciiTheme="minorHAnsi" w:hAnsiTheme="minorHAnsi" w:cstheme="minorHAnsi"/>
          <w:sz w:val="21"/>
          <w:szCs w:val="21"/>
        </w:rPr>
      </w:pPr>
      <w:r w:rsidRPr="00B479BF">
        <w:rPr>
          <w:rFonts w:asciiTheme="minorHAnsi" w:hAnsiTheme="minorHAnsi" w:cstheme="minorHAnsi"/>
          <w:sz w:val="21"/>
          <w:szCs w:val="21"/>
        </w:rPr>
        <w:t xml:space="preserve">SECRETARIA MUNICIPAL DA EDUCAÇÃO, localizado na Rua Independência nº 300, Centro, Santa Branca – SP. Telefone (12) 3972-1686 – (12) 3972-3061, e-mail: </w:t>
      </w:r>
      <w:hyperlink r:id="rId56" w:history="1">
        <w:r w:rsidRPr="00B479BF">
          <w:rPr>
            <w:rStyle w:val="Hyperlink"/>
            <w:rFonts w:asciiTheme="minorHAnsi" w:hAnsiTheme="minorHAnsi" w:cstheme="minorHAnsi"/>
            <w:color w:val="auto"/>
            <w:sz w:val="21"/>
            <w:szCs w:val="21"/>
            <w:u w:val="none"/>
          </w:rPr>
          <w:t>sesantabranca@gmail.com</w:t>
        </w:r>
      </w:hyperlink>
      <w:r w:rsidRPr="00B479BF">
        <w:rPr>
          <w:rFonts w:asciiTheme="minorHAnsi" w:hAnsiTheme="minorHAnsi" w:cstheme="minorHAnsi"/>
          <w:sz w:val="21"/>
          <w:szCs w:val="21"/>
        </w:rPr>
        <w:t xml:space="preserve"> </w:t>
      </w:r>
    </w:p>
    <w:p w14:paraId="71338D19" w14:textId="77777777" w:rsidR="00B479BF" w:rsidRPr="00B479BF" w:rsidRDefault="00B479BF" w:rsidP="00B479BF">
      <w:pPr>
        <w:pStyle w:val="PargrafodaLista"/>
        <w:jc w:val="both"/>
        <w:rPr>
          <w:rFonts w:asciiTheme="minorHAnsi" w:hAnsiTheme="minorHAnsi" w:cstheme="minorHAnsi"/>
          <w:sz w:val="21"/>
          <w:szCs w:val="21"/>
        </w:rPr>
      </w:pPr>
    </w:p>
    <w:p w14:paraId="16B921A9" w14:textId="41D77BB7" w:rsidR="00B479BF" w:rsidRPr="00B479BF" w:rsidRDefault="00742EA9" w:rsidP="0057422E">
      <w:pPr>
        <w:pStyle w:val="PargrafodaLista"/>
        <w:numPr>
          <w:ilvl w:val="0"/>
          <w:numId w:val="45"/>
        </w:numPr>
        <w:jc w:val="both"/>
        <w:rPr>
          <w:rStyle w:val="Hyperlink"/>
          <w:rFonts w:asciiTheme="minorHAnsi" w:hAnsiTheme="minorHAnsi" w:cstheme="minorHAnsi"/>
          <w:color w:val="auto"/>
          <w:sz w:val="21"/>
          <w:szCs w:val="21"/>
          <w:u w:val="none"/>
        </w:rPr>
      </w:pPr>
      <w:r w:rsidRPr="00B479BF">
        <w:rPr>
          <w:rFonts w:asciiTheme="minorHAnsi" w:hAnsiTheme="minorHAnsi" w:cstheme="minorHAnsi"/>
          <w:sz w:val="21"/>
          <w:szCs w:val="21"/>
        </w:rPr>
        <w:t xml:space="preserve">SECRETARIA MUNICIPAL DA ASSISTÊNCIA SOCIAL, localizado na Rua Joaquim José Nogueira n. 63, Centro, Santa Branca – SP. (12) 3972-0129, e-mail: </w:t>
      </w:r>
      <w:hyperlink r:id="rId57" w:history="1">
        <w:r w:rsidRPr="00B479BF">
          <w:rPr>
            <w:rStyle w:val="Hyperlink"/>
            <w:rFonts w:asciiTheme="minorHAnsi" w:hAnsiTheme="minorHAnsi" w:cstheme="minorHAnsi"/>
            <w:color w:val="auto"/>
            <w:sz w:val="21"/>
            <w:szCs w:val="21"/>
            <w:u w:val="none"/>
          </w:rPr>
          <w:t>assistenciasocial@santabranca.sp.gov.br</w:t>
        </w:r>
      </w:hyperlink>
    </w:p>
    <w:p w14:paraId="000BD5DA" w14:textId="596793EE" w:rsidR="00B479BF" w:rsidRPr="00B479BF" w:rsidRDefault="00742EA9" w:rsidP="0057422E">
      <w:pPr>
        <w:pStyle w:val="PargrafodaLista"/>
        <w:numPr>
          <w:ilvl w:val="0"/>
          <w:numId w:val="45"/>
        </w:numPr>
        <w:jc w:val="both"/>
        <w:rPr>
          <w:rFonts w:asciiTheme="minorHAnsi" w:hAnsiTheme="minorHAnsi" w:cstheme="minorHAnsi"/>
          <w:sz w:val="21"/>
          <w:szCs w:val="21"/>
        </w:rPr>
      </w:pPr>
      <w:r w:rsidRPr="00B479BF">
        <w:rPr>
          <w:rFonts w:asciiTheme="minorHAnsi" w:hAnsiTheme="minorHAnsi" w:cstheme="minorHAnsi"/>
          <w:sz w:val="21"/>
          <w:szCs w:val="21"/>
        </w:rPr>
        <w:t xml:space="preserve">ASSESSORIA DE </w:t>
      </w:r>
      <w:r w:rsidR="00CC5634">
        <w:rPr>
          <w:rFonts w:asciiTheme="minorHAnsi" w:hAnsiTheme="minorHAnsi" w:cstheme="minorHAnsi"/>
          <w:sz w:val="21"/>
          <w:szCs w:val="21"/>
        </w:rPr>
        <w:t>CULTURA</w:t>
      </w:r>
      <w:r w:rsidRPr="00B479BF">
        <w:rPr>
          <w:rFonts w:asciiTheme="minorHAnsi" w:hAnsiTheme="minorHAnsi" w:cstheme="minorHAnsi"/>
          <w:sz w:val="21"/>
          <w:szCs w:val="21"/>
        </w:rPr>
        <w:t xml:space="preserve">, localizada na </w:t>
      </w:r>
      <w:r w:rsidR="00CC5634">
        <w:rPr>
          <w:rFonts w:asciiTheme="minorHAnsi" w:hAnsiTheme="minorHAnsi" w:cstheme="minorHAnsi"/>
          <w:sz w:val="21"/>
          <w:szCs w:val="21"/>
        </w:rPr>
        <w:t>Praça Ajudante Braga</w:t>
      </w:r>
      <w:r w:rsidRPr="00B479BF">
        <w:rPr>
          <w:rFonts w:asciiTheme="minorHAnsi" w:hAnsiTheme="minorHAnsi" w:cstheme="minorHAnsi"/>
          <w:sz w:val="21"/>
          <w:szCs w:val="21"/>
        </w:rPr>
        <w:t>, Centro, Santa Branca – SP.</w:t>
      </w:r>
    </w:p>
    <w:p w14:paraId="38092197" w14:textId="515A8136" w:rsidR="008D263D" w:rsidRPr="00B479BF" w:rsidRDefault="008D263D" w:rsidP="0057422E">
      <w:pPr>
        <w:pStyle w:val="PargrafodaLista"/>
        <w:numPr>
          <w:ilvl w:val="0"/>
          <w:numId w:val="45"/>
        </w:numPr>
        <w:jc w:val="both"/>
        <w:rPr>
          <w:rFonts w:asciiTheme="minorHAnsi" w:hAnsiTheme="minorHAnsi" w:cstheme="minorHAnsi"/>
          <w:sz w:val="21"/>
          <w:szCs w:val="21"/>
        </w:rPr>
      </w:pPr>
      <w:r w:rsidRPr="00B479BF">
        <w:rPr>
          <w:rFonts w:asciiTheme="minorHAnsi" w:hAnsiTheme="minorHAnsi" w:cstheme="minorHAnsi"/>
          <w:sz w:val="21"/>
          <w:szCs w:val="21"/>
        </w:rPr>
        <w:t>SECRETARIA MUNICIPAL DE SERVIÇOS, OBRAS E TRANSPORTES, localizado na Rua Prudente de Moraes nº 93, Centro, Santa Branca – SP. Telefone: (12) 3972-6620, e-mail:</w:t>
      </w:r>
      <w:r w:rsidRPr="00B479BF">
        <w:rPr>
          <w:rStyle w:val="fc-namefrom"/>
          <w:rFonts w:asciiTheme="minorHAnsi" w:hAnsiTheme="minorHAnsi" w:cstheme="minorHAnsi"/>
          <w:sz w:val="21"/>
          <w:szCs w:val="21"/>
        </w:rPr>
        <w:t>transporte.municipal@santabranca.sp.gov.br</w:t>
      </w:r>
    </w:p>
    <w:p w14:paraId="33572E8B" w14:textId="25F6E7CA" w:rsidR="00A104CF" w:rsidRDefault="00A104CF" w:rsidP="008D263D">
      <w:pPr>
        <w:pStyle w:val="Nivel01"/>
      </w:pPr>
    </w:p>
    <w:p w14:paraId="52491024" w14:textId="34BD0ED1" w:rsidR="001F2D31" w:rsidRPr="008D263D" w:rsidRDefault="00454A43" w:rsidP="008D263D">
      <w:pPr>
        <w:pStyle w:val="PargrafodaLista"/>
        <w:numPr>
          <w:ilvl w:val="0"/>
          <w:numId w:val="27"/>
        </w:numPr>
        <w:rPr>
          <w:rFonts w:asciiTheme="minorHAnsi" w:hAnsiTheme="minorHAnsi" w:cstheme="minorHAnsi"/>
          <w:b/>
          <w:bCs/>
          <w:sz w:val="21"/>
          <w:szCs w:val="21"/>
        </w:rPr>
      </w:pPr>
      <w:r w:rsidRPr="008D263D">
        <w:rPr>
          <w:rFonts w:asciiTheme="minorHAnsi" w:hAnsiTheme="minorHAnsi" w:cstheme="minorHAnsi"/>
          <w:b/>
          <w:bCs/>
          <w:sz w:val="21"/>
          <w:szCs w:val="21"/>
        </w:rPr>
        <w:t xml:space="preserve">DOS </w:t>
      </w:r>
      <w:r w:rsidR="001F2D31" w:rsidRPr="008D263D">
        <w:rPr>
          <w:rFonts w:asciiTheme="minorHAnsi" w:hAnsiTheme="minorHAnsi" w:cstheme="minorHAnsi"/>
          <w:b/>
          <w:bCs/>
          <w:sz w:val="21"/>
          <w:szCs w:val="21"/>
        </w:rPr>
        <w:t>PREÇOS</w:t>
      </w:r>
      <w:r w:rsidRPr="008D263D">
        <w:rPr>
          <w:rFonts w:asciiTheme="minorHAnsi" w:hAnsiTheme="minorHAnsi" w:cstheme="minorHAnsi"/>
          <w:b/>
          <w:bCs/>
          <w:sz w:val="21"/>
          <w:szCs w:val="21"/>
        </w:rPr>
        <w:t xml:space="preserve">, ESPECIFICAÇÕES </w:t>
      </w:r>
      <w:r w:rsidR="001F2D31" w:rsidRPr="008D263D">
        <w:rPr>
          <w:rFonts w:asciiTheme="minorHAnsi" w:hAnsiTheme="minorHAnsi" w:cstheme="minorHAnsi"/>
          <w:b/>
          <w:bCs/>
          <w:sz w:val="21"/>
          <w:szCs w:val="21"/>
        </w:rPr>
        <w:t xml:space="preserve"> E QUANTITATIVOS</w:t>
      </w:r>
    </w:p>
    <w:p w14:paraId="4D1927E9" w14:textId="77777777" w:rsidR="003771A0" w:rsidRPr="00DF4E25" w:rsidRDefault="003771A0" w:rsidP="003771A0">
      <w:pPr>
        <w:pStyle w:val="PargrafodaLista"/>
        <w:rPr>
          <w:rFonts w:asciiTheme="minorHAnsi" w:hAnsiTheme="minorHAnsi" w:cstheme="minorHAnsi"/>
          <w:b/>
          <w:bCs/>
          <w:sz w:val="21"/>
          <w:szCs w:val="21"/>
        </w:rPr>
      </w:pPr>
    </w:p>
    <w:p w14:paraId="2199C5E6" w14:textId="25F14B61" w:rsidR="001F2D31" w:rsidRPr="00DF4E25"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DF4E25">
        <w:rPr>
          <w:rFonts w:asciiTheme="minorHAnsi" w:eastAsiaTheme="minorHAnsi" w:hAnsiTheme="minorHAnsi" w:cstheme="minorHAnsi"/>
          <w:sz w:val="21"/>
          <w:szCs w:val="21"/>
          <w:lang w:eastAsia="en-US"/>
          <w14:ligatures w14:val="standardContextual"/>
        </w:rPr>
        <w:t>3</w:t>
      </w:r>
      <w:r w:rsidR="00C367C3" w:rsidRPr="00DF4E25">
        <w:rPr>
          <w:rFonts w:asciiTheme="minorHAnsi" w:eastAsiaTheme="minorHAnsi" w:hAnsiTheme="minorHAnsi" w:cstheme="minorHAnsi"/>
          <w:sz w:val="21"/>
          <w:szCs w:val="21"/>
          <w:lang w:eastAsia="en-US"/>
          <w14:ligatures w14:val="standardContextual"/>
        </w:rPr>
        <w:t xml:space="preserve">.1. </w:t>
      </w:r>
      <w:r w:rsidR="001F2D31" w:rsidRPr="00DF4E25">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DF4E25" w:rsidRPr="00DF4E25" w14:paraId="40BF5E87" w14:textId="77777777" w:rsidTr="00DC2384">
        <w:trPr>
          <w:jc w:val="center"/>
        </w:trPr>
        <w:tc>
          <w:tcPr>
            <w:tcW w:w="628" w:type="dxa"/>
            <w:vAlign w:val="center"/>
          </w:tcPr>
          <w:p w14:paraId="05689349" w14:textId="5712A39D" w:rsidR="001F2D31" w:rsidRPr="00DF4E25" w:rsidRDefault="001F2D31" w:rsidP="00BD2589">
            <w:pPr>
              <w:pStyle w:val="PargrafodaLista"/>
              <w:ind w:left="0"/>
              <w:jc w:val="center"/>
              <w:rPr>
                <w:rFonts w:asciiTheme="minorHAnsi" w:hAnsiTheme="minorHAnsi" w:cstheme="minorHAnsi"/>
                <w:sz w:val="16"/>
                <w:szCs w:val="16"/>
              </w:rPr>
            </w:pPr>
            <w:r w:rsidRPr="00DF4E25">
              <w:rPr>
                <w:rFonts w:asciiTheme="minorHAnsi" w:hAnsiTheme="minorHAnsi" w:cstheme="minorHAnsi"/>
                <w:sz w:val="16"/>
                <w:szCs w:val="16"/>
              </w:rPr>
              <w:t>ITEM</w:t>
            </w:r>
          </w:p>
        </w:tc>
        <w:tc>
          <w:tcPr>
            <w:tcW w:w="1137" w:type="dxa"/>
            <w:vAlign w:val="center"/>
          </w:tcPr>
          <w:p w14:paraId="17E708AD" w14:textId="011B8FDC" w:rsidR="001F2D31" w:rsidRPr="00DF4E25" w:rsidRDefault="001F2D31" w:rsidP="00BD2589">
            <w:pPr>
              <w:pStyle w:val="PargrafodaLista"/>
              <w:ind w:left="0"/>
              <w:jc w:val="center"/>
              <w:rPr>
                <w:rFonts w:asciiTheme="minorHAnsi" w:hAnsiTheme="minorHAnsi" w:cstheme="minorHAnsi"/>
                <w:sz w:val="16"/>
                <w:szCs w:val="16"/>
              </w:rPr>
            </w:pPr>
            <w:r w:rsidRPr="00DF4E25">
              <w:rPr>
                <w:rFonts w:asciiTheme="minorHAnsi" w:hAnsiTheme="minorHAnsi" w:cstheme="minorHAnsi"/>
                <w:sz w:val="16"/>
                <w:szCs w:val="16"/>
              </w:rPr>
              <w:t>DESCRIÇÃO</w:t>
            </w:r>
          </w:p>
        </w:tc>
        <w:tc>
          <w:tcPr>
            <w:tcW w:w="884" w:type="dxa"/>
            <w:vAlign w:val="center"/>
          </w:tcPr>
          <w:p w14:paraId="15448E52" w14:textId="7E9F24C0" w:rsidR="001F2D31" w:rsidRPr="00DF4E25" w:rsidRDefault="00DC2384" w:rsidP="00BD2589">
            <w:pPr>
              <w:pStyle w:val="PargrafodaLista"/>
              <w:ind w:left="0"/>
              <w:jc w:val="center"/>
              <w:rPr>
                <w:rFonts w:asciiTheme="minorHAnsi" w:hAnsiTheme="minorHAnsi" w:cstheme="minorHAnsi"/>
                <w:sz w:val="16"/>
                <w:szCs w:val="16"/>
              </w:rPr>
            </w:pPr>
            <w:r w:rsidRPr="00DF4E25">
              <w:rPr>
                <w:rFonts w:asciiTheme="minorHAnsi" w:hAnsiTheme="minorHAnsi" w:cstheme="minorHAnsi"/>
                <w:sz w:val="16"/>
                <w:szCs w:val="16"/>
              </w:rPr>
              <w:t>UNIDADE</w:t>
            </w:r>
          </w:p>
        </w:tc>
        <w:tc>
          <w:tcPr>
            <w:tcW w:w="1741" w:type="dxa"/>
            <w:vAlign w:val="center"/>
          </w:tcPr>
          <w:p w14:paraId="02149F7B" w14:textId="3456BE4B" w:rsidR="001F2D31" w:rsidRPr="00DF4E25" w:rsidRDefault="00DC2384" w:rsidP="00BD2589">
            <w:pPr>
              <w:pStyle w:val="PargrafodaLista"/>
              <w:ind w:left="0"/>
              <w:jc w:val="center"/>
              <w:rPr>
                <w:rFonts w:asciiTheme="minorHAnsi" w:hAnsiTheme="minorHAnsi" w:cstheme="minorHAnsi"/>
                <w:sz w:val="16"/>
                <w:szCs w:val="16"/>
              </w:rPr>
            </w:pPr>
            <w:r w:rsidRPr="00DF4E25">
              <w:rPr>
                <w:rFonts w:asciiTheme="minorHAnsi" w:hAnsiTheme="minorHAnsi" w:cstheme="minorHAnsi"/>
                <w:sz w:val="16"/>
                <w:szCs w:val="16"/>
              </w:rPr>
              <w:t>QUANTIDADE MÁXIMA</w:t>
            </w:r>
          </w:p>
        </w:tc>
        <w:tc>
          <w:tcPr>
            <w:tcW w:w="850" w:type="dxa"/>
            <w:vAlign w:val="center"/>
          </w:tcPr>
          <w:p w14:paraId="6C36F44B" w14:textId="799D4585" w:rsidR="001F2D31" w:rsidRPr="00DF4E25" w:rsidRDefault="00DC2384" w:rsidP="00BD2589">
            <w:pPr>
              <w:pStyle w:val="PargrafodaLista"/>
              <w:ind w:left="0"/>
              <w:jc w:val="center"/>
              <w:rPr>
                <w:rFonts w:asciiTheme="minorHAnsi" w:hAnsiTheme="minorHAnsi" w:cstheme="minorHAnsi"/>
                <w:sz w:val="16"/>
                <w:szCs w:val="16"/>
              </w:rPr>
            </w:pPr>
            <w:r w:rsidRPr="00DF4E25">
              <w:rPr>
                <w:rFonts w:asciiTheme="minorHAnsi" w:hAnsiTheme="minorHAnsi" w:cstheme="minorHAnsi"/>
                <w:sz w:val="16"/>
                <w:szCs w:val="16"/>
              </w:rPr>
              <w:t xml:space="preserve">MARCA </w:t>
            </w:r>
          </w:p>
        </w:tc>
        <w:tc>
          <w:tcPr>
            <w:tcW w:w="1701" w:type="dxa"/>
            <w:vAlign w:val="center"/>
          </w:tcPr>
          <w:p w14:paraId="1346CD73" w14:textId="59D55ACE" w:rsidR="001F2D31" w:rsidRPr="00DF4E25" w:rsidRDefault="001F2D31" w:rsidP="00BD2589">
            <w:pPr>
              <w:pStyle w:val="Default"/>
              <w:jc w:val="center"/>
              <w:rPr>
                <w:rFonts w:asciiTheme="minorHAnsi" w:hAnsiTheme="minorHAnsi" w:cstheme="minorHAnsi"/>
                <w:color w:val="auto"/>
                <w:sz w:val="16"/>
                <w:szCs w:val="16"/>
              </w:rPr>
            </w:pPr>
            <w:r w:rsidRPr="00DF4E25">
              <w:rPr>
                <w:rFonts w:asciiTheme="minorHAnsi" w:hAnsiTheme="minorHAnsi" w:cstheme="minorHAnsi"/>
                <w:color w:val="auto"/>
                <w:sz w:val="16"/>
                <w:szCs w:val="16"/>
              </w:rPr>
              <w:t>VALOR UNITÁRIO R$</w:t>
            </w:r>
          </w:p>
        </w:tc>
        <w:tc>
          <w:tcPr>
            <w:tcW w:w="1985" w:type="dxa"/>
            <w:vAlign w:val="center"/>
          </w:tcPr>
          <w:p w14:paraId="1E44640F" w14:textId="690989CE" w:rsidR="001F2D31" w:rsidRPr="00DF4E25" w:rsidRDefault="001F2D31" w:rsidP="00BD2589">
            <w:pPr>
              <w:pStyle w:val="Default"/>
              <w:jc w:val="center"/>
              <w:rPr>
                <w:rFonts w:asciiTheme="minorHAnsi" w:hAnsiTheme="minorHAnsi" w:cstheme="minorHAnsi"/>
                <w:color w:val="auto"/>
                <w:sz w:val="16"/>
                <w:szCs w:val="16"/>
              </w:rPr>
            </w:pPr>
            <w:r w:rsidRPr="00DF4E25">
              <w:rPr>
                <w:rFonts w:asciiTheme="minorHAnsi" w:hAnsiTheme="minorHAnsi" w:cstheme="minorHAnsi"/>
                <w:color w:val="auto"/>
                <w:sz w:val="16"/>
                <w:szCs w:val="16"/>
              </w:rPr>
              <w:t xml:space="preserve">VALOR TOTAL DO </w:t>
            </w:r>
            <w:r w:rsidR="00C367C3" w:rsidRPr="00DF4E25">
              <w:rPr>
                <w:rFonts w:asciiTheme="minorHAnsi" w:hAnsiTheme="minorHAnsi" w:cstheme="minorHAnsi"/>
                <w:color w:val="auto"/>
                <w:sz w:val="16"/>
                <w:szCs w:val="16"/>
              </w:rPr>
              <w:t>ITEM R$</w:t>
            </w:r>
          </w:p>
        </w:tc>
      </w:tr>
      <w:tr w:rsidR="00DF4E25" w:rsidRPr="00DF4E25" w14:paraId="5FE219CA" w14:textId="77777777" w:rsidTr="00DC2384">
        <w:trPr>
          <w:jc w:val="center"/>
        </w:trPr>
        <w:tc>
          <w:tcPr>
            <w:tcW w:w="628" w:type="dxa"/>
          </w:tcPr>
          <w:p w14:paraId="089A3B09" w14:textId="35585536"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01</w:t>
            </w:r>
          </w:p>
        </w:tc>
        <w:tc>
          <w:tcPr>
            <w:tcW w:w="1137" w:type="dxa"/>
          </w:tcPr>
          <w:p w14:paraId="1FD78184" w14:textId="4871BE78"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c>
          <w:tcPr>
            <w:tcW w:w="884" w:type="dxa"/>
          </w:tcPr>
          <w:p w14:paraId="2990761A" w14:textId="72C2584E"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c>
          <w:tcPr>
            <w:tcW w:w="1741" w:type="dxa"/>
          </w:tcPr>
          <w:p w14:paraId="260F926C" w14:textId="269AFC18"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c>
          <w:tcPr>
            <w:tcW w:w="850" w:type="dxa"/>
          </w:tcPr>
          <w:p w14:paraId="3E70FDF2" w14:textId="19191A92"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c>
          <w:tcPr>
            <w:tcW w:w="1701" w:type="dxa"/>
          </w:tcPr>
          <w:p w14:paraId="0FCAF60C" w14:textId="58B1FBB3"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c>
          <w:tcPr>
            <w:tcW w:w="1985" w:type="dxa"/>
          </w:tcPr>
          <w:p w14:paraId="784DE89F" w14:textId="561E7212"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w:t>
            </w:r>
          </w:p>
        </w:tc>
      </w:tr>
      <w:tr w:rsidR="00DF4E25" w:rsidRPr="00DF4E25" w14:paraId="205C167B" w14:textId="77777777" w:rsidTr="00C367C3">
        <w:tblPrEx>
          <w:jc w:val="left"/>
        </w:tblPrEx>
        <w:tc>
          <w:tcPr>
            <w:tcW w:w="8926" w:type="dxa"/>
            <w:gridSpan w:val="7"/>
          </w:tcPr>
          <w:p w14:paraId="59EE2707" w14:textId="3F963BF4" w:rsidR="00C367C3" w:rsidRPr="00DF4E25" w:rsidRDefault="00C367C3" w:rsidP="00BD2589">
            <w:pPr>
              <w:pStyle w:val="PargrafodaLista"/>
              <w:ind w:left="0"/>
              <w:rPr>
                <w:rFonts w:asciiTheme="minorHAnsi" w:hAnsiTheme="minorHAnsi" w:cstheme="minorHAnsi"/>
                <w:sz w:val="18"/>
                <w:szCs w:val="18"/>
              </w:rPr>
            </w:pPr>
            <w:r w:rsidRPr="00DF4E25">
              <w:rPr>
                <w:rFonts w:asciiTheme="minorHAnsi" w:hAnsiTheme="minorHAnsi" w:cstheme="minorHAnsi"/>
                <w:sz w:val="18"/>
                <w:szCs w:val="18"/>
              </w:rPr>
              <w:t xml:space="preserve">VALOR TOTAL DA ATA </w:t>
            </w:r>
            <w:r w:rsidR="009560C6" w:rsidRPr="00DF4E25">
              <w:rPr>
                <w:rFonts w:asciiTheme="minorHAnsi" w:hAnsiTheme="minorHAnsi" w:cstheme="minorHAnsi"/>
                <w:sz w:val="18"/>
                <w:szCs w:val="18"/>
              </w:rPr>
              <w:t xml:space="preserve"> R$ </w:t>
            </w:r>
            <w:r w:rsidR="00414A4D" w:rsidRPr="00DF4E25">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8D263D">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58"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8D263D">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D4F2D01" w:rsidR="007444DE" w:rsidRPr="008D263D" w:rsidRDefault="00A23874" w:rsidP="008D263D">
      <w:pPr>
        <w:pStyle w:val="Nivel01"/>
        <w:numPr>
          <w:ilvl w:val="0"/>
          <w:numId w:val="27"/>
        </w:numPr>
      </w:pPr>
      <w:r w:rsidRPr="008D263D">
        <w:t>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21C7AAE" w:rsidR="00A23874" w:rsidRPr="007B5285" w:rsidRDefault="00A23874" w:rsidP="008D263D">
      <w:pPr>
        <w:pStyle w:val="Nivel01"/>
        <w:numPr>
          <w:ilvl w:val="1"/>
          <w:numId w:val="27"/>
        </w:numPr>
      </w:pPr>
      <w:r w:rsidRPr="007B5285">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8D263D" w:rsidRDefault="00A104CF" w:rsidP="008D263D">
      <w:pPr>
        <w:pStyle w:val="Nivel01"/>
      </w:pPr>
      <w:r w:rsidRPr="008D263D">
        <w:t xml:space="preserve">6. </w:t>
      </w:r>
      <w:r w:rsidR="00A23874" w:rsidRPr="008D263D">
        <w:t xml:space="preserve"> </w:t>
      </w:r>
      <w:r w:rsidR="00D17D18" w:rsidRPr="008D263D">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D04438">
        <w:rPr>
          <w:rFonts w:asciiTheme="minorHAnsi" w:hAnsiTheme="minorHAnsi" w:cstheme="minorHAnsi"/>
          <w:bCs/>
          <w:sz w:val="21"/>
          <w:szCs w:val="21"/>
        </w:rPr>
        <w:t xml:space="preserve">de </w:t>
      </w:r>
      <w:r w:rsidR="00A23874" w:rsidRPr="00D04438">
        <w:rPr>
          <w:rFonts w:asciiTheme="minorHAnsi" w:hAnsiTheme="minorHAnsi" w:cstheme="minorHAnsi"/>
          <w:b/>
          <w:sz w:val="21"/>
          <w:szCs w:val="21"/>
        </w:rPr>
        <w:t>R$___________,</w:t>
      </w:r>
      <w:r w:rsidR="00A23874" w:rsidRPr="00D04438">
        <w:rPr>
          <w:rFonts w:asciiTheme="minorHAnsi" w:hAnsiTheme="minorHAnsi" w:cstheme="minorHAnsi"/>
          <w:bCs/>
          <w:sz w:val="21"/>
          <w:szCs w:val="21"/>
        </w:rPr>
        <w:t xml:space="preserve"> 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7262726A" w14:textId="198E15F8"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8D263D">
      <w:pPr>
        <w:pStyle w:val="Nivel01"/>
      </w:pPr>
      <w:r w:rsidRPr="007B5285">
        <w:rPr>
          <w:rFonts w:eastAsiaTheme="minorHAnsi"/>
          <w:lang w:eastAsia="en-US"/>
        </w:rPr>
        <w:t xml:space="preserve">7. </w:t>
      </w:r>
      <w:r w:rsidR="00A23874" w:rsidRPr="007B5285">
        <w:rPr>
          <w:rFonts w:eastAsiaTheme="minorHAnsi"/>
          <w:lang w:eastAsia="en-US"/>
        </w:rPr>
        <w:t xml:space="preserve"> </w:t>
      </w:r>
      <w:r w:rsidR="00A23874" w:rsidRPr="007B5285">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D04438">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57422E">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57422E">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01F953C7" w14:textId="3BAD3CA9" w:rsidR="004424C9" w:rsidRPr="007B5285" w:rsidRDefault="004424C9" w:rsidP="004424C9">
      <w:pPr>
        <w:spacing w:line="276" w:lineRule="auto"/>
        <w:ind w:left="567"/>
        <w:jc w:val="both"/>
        <w:rPr>
          <w:rFonts w:asciiTheme="minorHAnsi" w:hAnsiTheme="minorHAnsi" w:cstheme="minorHAnsi"/>
          <w:bCs/>
          <w:sz w:val="21"/>
          <w:szCs w:val="21"/>
        </w:rPr>
      </w:pPr>
      <w:r w:rsidRPr="00E77774">
        <w:rPr>
          <w:rFonts w:asciiTheme="minorHAnsi" w:hAnsiTheme="minorHAnsi" w:cstheme="minorHAnsi"/>
          <w:bCs/>
          <w:sz w:val="21"/>
          <w:szCs w:val="21"/>
        </w:rPr>
        <w:t xml:space="preserve">c) o prazo máximo de entrega dos produtos que será de </w:t>
      </w:r>
      <w:r w:rsidR="00CC5634">
        <w:rPr>
          <w:rFonts w:asciiTheme="minorHAnsi" w:hAnsiTheme="minorHAnsi" w:cstheme="minorHAnsi"/>
          <w:b/>
          <w:sz w:val="21"/>
          <w:szCs w:val="21"/>
        </w:rPr>
        <w:t>até 02</w:t>
      </w:r>
      <w:r w:rsidRPr="00E77774">
        <w:rPr>
          <w:rFonts w:asciiTheme="minorHAnsi" w:hAnsiTheme="minorHAnsi" w:cstheme="minorHAnsi"/>
          <w:b/>
          <w:sz w:val="21"/>
          <w:szCs w:val="21"/>
        </w:rPr>
        <w:t xml:space="preserve"> (</w:t>
      </w:r>
      <w:r w:rsidR="00CC5634">
        <w:rPr>
          <w:rFonts w:asciiTheme="minorHAnsi" w:hAnsiTheme="minorHAnsi" w:cstheme="minorHAnsi"/>
          <w:b/>
          <w:sz w:val="21"/>
          <w:szCs w:val="21"/>
        </w:rPr>
        <w:t>dois</w:t>
      </w:r>
      <w:r w:rsidRPr="00E77774">
        <w:rPr>
          <w:rFonts w:asciiTheme="minorHAnsi" w:hAnsiTheme="minorHAnsi" w:cstheme="minorHAnsi"/>
          <w:b/>
          <w:sz w:val="21"/>
          <w:szCs w:val="21"/>
        </w:rPr>
        <w:t>) dias</w:t>
      </w:r>
      <w:r>
        <w:rPr>
          <w:rFonts w:asciiTheme="minorHAnsi" w:hAnsiTheme="minorHAnsi" w:cstheme="minorHAnsi"/>
          <w:b/>
          <w:sz w:val="21"/>
          <w:szCs w:val="21"/>
        </w:rPr>
        <w:t xml:space="preserve"> corridos</w:t>
      </w:r>
      <w:r w:rsidRPr="00E77774">
        <w:rPr>
          <w:rFonts w:asciiTheme="minorHAnsi" w:hAnsiTheme="minorHAnsi" w:cstheme="minorHAnsi"/>
          <w:bCs/>
          <w:sz w:val="21"/>
          <w:szCs w:val="21"/>
        </w:rPr>
        <w:t>, após o recebimento da Autorização de Fornecimento (A.F.)</w:t>
      </w:r>
      <w:r>
        <w:rPr>
          <w:rFonts w:asciiTheme="minorHAnsi" w:hAnsiTheme="minorHAnsi" w:cstheme="minorHAnsi"/>
          <w:bCs/>
          <w:sz w:val="21"/>
          <w:szCs w:val="21"/>
        </w:rPr>
        <w:t xml:space="preserve">.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57422E">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7B5285" w:rsidRDefault="00A104CF" w:rsidP="00910697">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suporte às despesas decorrentes  desta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58399738" w14:textId="77777777" w:rsidR="00EA15CF" w:rsidRPr="00C37D88" w:rsidRDefault="00EA15CF" w:rsidP="00910697">
      <w:pPr>
        <w:spacing w:line="276" w:lineRule="auto"/>
        <w:rPr>
          <w:rFonts w:asciiTheme="minorHAnsi" w:eastAsiaTheme="minorHAnsi" w:hAnsiTheme="minorHAnsi" w:cstheme="minorHAnsi"/>
          <w:sz w:val="21"/>
          <w:szCs w:val="21"/>
          <w:lang w:eastAsia="en-US"/>
        </w:rPr>
      </w:pPr>
    </w:p>
    <w:p w14:paraId="666DDA2F" w14:textId="77777777" w:rsidR="009B27D7" w:rsidRPr="00C37D88" w:rsidRDefault="009B27D7" w:rsidP="008D263D">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C37D88">
        <w:rPr>
          <w:rFonts w:asciiTheme="minorHAnsi" w:eastAsia="Arial" w:hAnsiTheme="minorHAnsi" w:cstheme="minorHAnsi"/>
          <w:b/>
          <w:color w:val="000000"/>
          <w:sz w:val="21"/>
          <w:szCs w:val="21"/>
        </w:rPr>
        <w:t>10.1.</w:t>
      </w:r>
      <w:r w:rsidRPr="00C37D88">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C37D88">
        <w:rPr>
          <w:rFonts w:asciiTheme="minorHAnsi" w:eastAsia="Arial" w:hAnsiTheme="minorHAnsi" w:cstheme="minorHAnsi"/>
          <w:color w:val="000000"/>
          <w:sz w:val="21"/>
          <w:szCs w:val="21"/>
        </w:rPr>
        <w:t>ões</w:t>
      </w:r>
      <w:proofErr w:type="spellEnd"/>
      <w:r w:rsidRPr="00C37D88">
        <w:rPr>
          <w:rFonts w:asciiTheme="minorHAnsi" w:eastAsia="Arial" w:hAnsiTheme="minorHAnsi" w:cstheme="minorHAnsi"/>
          <w:color w:val="000000"/>
          <w:sz w:val="21"/>
          <w:szCs w:val="21"/>
        </w:rPr>
        <w:t xml:space="preserve">) orçamentária(s): </w:t>
      </w:r>
    </w:p>
    <w:p w14:paraId="45EAE882" w14:textId="77777777" w:rsidR="00C37D88" w:rsidRPr="00C37D88" w:rsidRDefault="00C37D88" w:rsidP="00C37D8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C37D88">
        <w:rPr>
          <w:rFonts w:asciiTheme="minorHAnsi" w:eastAsia="Arial" w:hAnsiTheme="minorHAnsi" w:cstheme="minorHAnsi"/>
          <w:sz w:val="21"/>
          <w:szCs w:val="21"/>
        </w:rPr>
        <w:t>Secretaria da Educação: Ficha nº 542.</w:t>
      </w:r>
    </w:p>
    <w:p w14:paraId="5FE69964" w14:textId="77777777" w:rsidR="00C37D88" w:rsidRPr="00C37D88" w:rsidRDefault="00C37D88" w:rsidP="00C37D8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C37D88">
        <w:rPr>
          <w:rFonts w:asciiTheme="minorHAnsi" w:eastAsia="Arial" w:hAnsiTheme="minorHAnsi" w:cstheme="minorHAnsi"/>
          <w:sz w:val="21"/>
          <w:szCs w:val="21"/>
        </w:rPr>
        <w:t>Administração: Ficha nº 27.</w:t>
      </w:r>
    </w:p>
    <w:p w14:paraId="2C978D30" w14:textId="77777777" w:rsidR="00C37D88" w:rsidRPr="00C37D88" w:rsidRDefault="00C37D88" w:rsidP="00C37D8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C37D88">
        <w:rPr>
          <w:rFonts w:asciiTheme="minorHAnsi" w:eastAsia="Arial" w:hAnsiTheme="minorHAnsi" w:cstheme="minorHAnsi"/>
          <w:sz w:val="21"/>
          <w:szCs w:val="21"/>
        </w:rPr>
        <w:t>Assessoria de Cultura: Ficha nº 144.</w:t>
      </w:r>
    </w:p>
    <w:p w14:paraId="4D102794" w14:textId="77777777" w:rsidR="00C37D88" w:rsidRPr="00C37D88" w:rsidRDefault="00C37D88" w:rsidP="00C37D8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C37D88">
        <w:rPr>
          <w:rFonts w:asciiTheme="minorHAnsi" w:eastAsia="Arial" w:hAnsiTheme="minorHAnsi" w:cstheme="minorHAnsi"/>
          <w:sz w:val="21"/>
          <w:szCs w:val="21"/>
        </w:rPr>
        <w:t>Secretaria de Assistência Social: Ficha nº 550</w:t>
      </w:r>
    </w:p>
    <w:p w14:paraId="7FCB3AFE" w14:textId="77777777" w:rsidR="00C37D88" w:rsidRPr="00C37D88" w:rsidRDefault="00C37D88" w:rsidP="00C37D88">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sz w:val="21"/>
          <w:szCs w:val="21"/>
        </w:rPr>
      </w:pPr>
      <w:r w:rsidRPr="00C37D88">
        <w:rPr>
          <w:rFonts w:asciiTheme="minorHAnsi" w:eastAsia="Arial" w:hAnsiTheme="minorHAnsi" w:cstheme="minorHAnsi"/>
          <w:sz w:val="21"/>
          <w:szCs w:val="21"/>
        </w:rPr>
        <w:t>Secretaria de Obras: Ficha nº 365.</w:t>
      </w:r>
    </w:p>
    <w:p w14:paraId="4D2E5CCD" w14:textId="32A3277F" w:rsidR="00EA15CF" w:rsidRDefault="00C37D88" w:rsidP="00C37D88">
      <w:pPr>
        <w:spacing w:line="276" w:lineRule="auto"/>
        <w:rPr>
          <w:rFonts w:asciiTheme="minorHAnsi" w:eastAsia="Arial" w:hAnsiTheme="minorHAnsi" w:cstheme="minorHAnsi"/>
          <w:sz w:val="21"/>
          <w:szCs w:val="21"/>
        </w:rPr>
      </w:pPr>
      <w:r w:rsidRPr="00C37D88">
        <w:rPr>
          <w:rFonts w:asciiTheme="minorHAnsi" w:eastAsia="Arial" w:hAnsiTheme="minorHAnsi" w:cstheme="minorHAnsi"/>
          <w:sz w:val="21"/>
          <w:szCs w:val="21"/>
        </w:rPr>
        <w:t>Secretaria de Saúde: Ficha nº 182</w:t>
      </w:r>
    </w:p>
    <w:p w14:paraId="08C4FCC9" w14:textId="77777777" w:rsidR="00C37D88" w:rsidRPr="00C37D88" w:rsidRDefault="00C37D88" w:rsidP="00C37D88">
      <w:pPr>
        <w:spacing w:line="276" w:lineRule="auto"/>
        <w:rPr>
          <w:rFonts w:asciiTheme="minorHAnsi" w:eastAsiaTheme="minorHAnsi" w:hAnsiTheme="minorHAnsi" w:cstheme="minorHAnsi"/>
          <w:color w:val="FF0000"/>
          <w:sz w:val="21"/>
          <w:szCs w:val="21"/>
          <w:lang w:eastAsia="en-US"/>
        </w:rPr>
      </w:pPr>
    </w:p>
    <w:p w14:paraId="56CF7EA6" w14:textId="0442CDBE" w:rsidR="00EA15CF" w:rsidRPr="00C37D88" w:rsidRDefault="00EA15CF" w:rsidP="0057422E">
      <w:pPr>
        <w:pStyle w:val="Standard"/>
        <w:numPr>
          <w:ilvl w:val="0"/>
          <w:numId w:val="42"/>
        </w:numPr>
        <w:spacing w:line="276" w:lineRule="auto"/>
        <w:jc w:val="both"/>
        <w:rPr>
          <w:rFonts w:asciiTheme="minorHAnsi" w:hAnsiTheme="minorHAnsi" w:cstheme="minorHAnsi"/>
          <w:b/>
          <w:sz w:val="21"/>
          <w:szCs w:val="21"/>
        </w:rPr>
      </w:pPr>
      <w:r w:rsidRPr="00C37D88">
        <w:rPr>
          <w:rFonts w:asciiTheme="minorHAnsi" w:hAnsiTheme="minorHAnsi" w:cstheme="minorHAnsi"/>
          <w:b/>
          <w:sz w:val="21"/>
          <w:szCs w:val="21"/>
        </w:rPr>
        <w:t>DA ENTREGA DO(S) PRODUTO(S)</w:t>
      </w:r>
    </w:p>
    <w:p w14:paraId="671689D0" w14:textId="428084E2" w:rsidR="00EA15CF" w:rsidRPr="00C37D88"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C37D88" w:rsidRDefault="00EA15CF" w:rsidP="00910697">
      <w:pPr>
        <w:pStyle w:val="Standard"/>
        <w:spacing w:line="276" w:lineRule="auto"/>
        <w:jc w:val="both"/>
        <w:rPr>
          <w:rFonts w:asciiTheme="minorHAnsi" w:hAnsiTheme="minorHAnsi" w:cstheme="minorHAnsi"/>
          <w:bCs/>
          <w:sz w:val="21"/>
          <w:szCs w:val="21"/>
        </w:rPr>
      </w:pPr>
      <w:r w:rsidRPr="00C37D88">
        <w:rPr>
          <w:rFonts w:asciiTheme="minorHAnsi" w:hAnsiTheme="minorHAnsi" w:cstheme="minorHAnsi"/>
          <w:bCs/>
          <w:sz w:val="21"/>
          <w:szCs w:val="21"/>
        </w:rPr>
        <w:t>1</w:t>
      </w:r>
      <w:r w:rsidR="00A104CF" w:rsidRPr="00C37D88">
        <w:rPr>
          <w:rFonts w:asciiTheme="minorHAnsi" w:hAnsiTheme="minorHAnsi" w:cstheme="minorHAnsi"/>
          <w:bCs/>
          <w:sz w:val="21"/>
          <w:szCs w:val="21"/>
        </w:rPr>
        <w:t>1</w:t>
      </w:r>
      <w:r w:rsidRPr="00C37D88">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C37D88">
        <w:rPr>
          <w:rFonts w:asciiTheme="minorHAnsi" w:hAnsiTheme="minorHAnsi" w:cstheme="minorHAnsi"/>
          <w:bCs/>
          <w:sz w:val="21"/>
          <w:szCs w:val="21"/>
        </w:rPr>
        <w:t>ão</w:t>
      </w:r>
      <w:proofErr w:type="spellEnd"/>
      <w:r w:rsidRPr="00C37D88">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57422E">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7B5285" w:rsidRDefault="00EA15CF"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57422E">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57422E">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57422E">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57422E">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57422E">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43D2CCE6" w:rsidR="00D24427" w:rsidRPr="007B5285" w:rsidRDefault="00D24427" w:rsidP="0057422E">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57422E">
      <w:pPr>
        <w:pStyle w:val="PargrafodaLista"/>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57422E">
      <w:pPr>
        <w:pStyle w:val="Standard"/>
        <w:numPr>
          <w:ilvl w:val="0"/>
          <w:numId w:val="42"/>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57422E">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57422E">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57422E">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9162FD" w:rsidRDefault="00BD2589" w:rsidP="00910697">
      <w:pPr>
        <w:pStyle w:val="Standard"/>
        <w:spacing w:line="276" w:lineRule="auto"/>
        <w:jc w:val="both"/>
        <w:rPr>
          <w:rFonts w:asciiTheme="minorHAnsi" w:hAnsiTheme="minorHAnsi" w:cstheme="minorHAnsi"/>
          <w:sz w:val="21"/>
          <w:szCs w:val="21"/>
        </w:rPr>
      </w:pPr>
    </w:p>
    <w:p w14:paraId="2A4FECB4" w14:textId="705D5FC6" w:rsidR="00D24427" w:rsidRPr="009162FD" w:rsidRDefault="00BD2589" w:rsidP="007838C8">
      <w:pPr>
        <w:pStyle w:val="Standard"/>
        <w:spacing w:line="276" w:lineRule="auto"/>
        <w:jc w:val="both"/>
        <w:rPr>
          <w:rFonts w:asciiTheme="minorHAnsi" w:hAnsiTheme="minorHAnsi" w:cstheme="minorHAnsi"/>
          <w:sz w:val="21"/>
          <w:szCs w:val="21"/>
        </w:rPr>
      </w:pPr>
      <w:r w:rsidRPr="009162FD">
        <w:rPr>
          <w:rFonts w:asciiTheme="minorHAnsi" w:hAnsiTheme="minorHAnsi" w:cstheme="minorHAnsi"/>
          <w:bCs/>
          <w:sz w:val="21"/>
          <w:szCs w:val="21"/>
        </w:rPr>
        <w:t xml:space="preserve"> </w:t>
      </w:r>
      <w:r w:rsidR="00D24427" w:rsidRPr="009162FD">
        <w:rPr>
          <w:rFonts w:asciiTheme="minorHAnsi" w:hAnsiTheme="minorHAnsi" w:cstheme="minorHAnsi"/>
          <w:bCs/>
          <w:sz w:val="21"/>
          <w:szCs w:val="21"/>
        </w:rPr>
        <w:t>1</w:t>
      </w:r>
      <w:r w:rsidR="00A104CF" w:rsidRPr="009162FD">
        <w:rPr>
          <w:rFonts w:asciiTheme="minorHAnsi" w:hAnsiTheme="minorHAnsi" w:cstheme="minorHAnsi"/>
          <w:bCs/>
          <w:sz w:val="21"/>
          <w:szCs w:val="21"/>
        </w:rPr>
        <w:t>9</w:t>
      </w:r>
      <w:r w:rsidR="00D24427" w:rsidRPr="009162FD">
        <w:rPr>
          <w:rFonts w:asciiTheme="minorHAnsi" w:hAnsiTheme="minorHAnsi" w:cstheme="minorHAnsi"/>
          <w:bCs/>
          <w:sz w:val="21"/>
          <w:szCs w:val="21"/>
        </w:rPr>
        <w:t>.4.</w:t>
      </w:r>
      <w:r w:rsidR="00D24427" w:rsidRPr="009162FD">
        <w:rPr>
          <w:rFonts w:asciiTheme="minorHAnsi" w:hAnsiTheme="minorHAnsi" w:cstheme="minorHAnsi"/>
          <w:b/>
          <w:sz w:val="21"/>
          <w:szCs w:val="21"/>
        </w:rPr>
        <w:t xml:space="preserve"> </w:t>
      </w:r>
      <w:r w:rsidR="00D24427" w:rsidRPr="009162FD">
        <w:rPr>
          <w:rFonts w:asciiTheme="minorHAnsi" w:hAnsiTheme="minorHAnsi" w:cstheme="minorHAnsi"/>
          <w:sz w:val="21"/>
          <w:szCs w:val="21"/>
        </w:rPr>
        <w:t xml:space="preserve">O presente instrumento foi lavrado em decorrência de </w:t>
      </w:r>
      <w:r w:rsidR="00D24427" w:rsidRPr="009162FD">
        <w:rPr>
          <w:rFonts w:asciiTheme="minorHAnsi" w:hAnsiTheme="minorHAnsi" w:cstheme="minorHAnsi"/>
          <w:b/>
          <w:sz w:val="21"/>
          <w:szCs w:val="21"/>
        </w:rPr>
        <w:t xml:space="preserve">Pregão </w:t>
      </w:r>
      <w:r w:rsidR="0062666B" w:rsidRPr="009162FD">
        <w:rPr>
          <w:rFonts w:asciiTheme="minorHAnsi" w:hAnsiTheme="minorHAnsi" w:cstheme="minorHAnsi"/>
          <w:b/>
          <w:sz w:val="21"/>
          <w:szCs w:val="21"/>
        </w:rPr>
        <w:t>E</w:t>
      </w:r>
      <w:r w:rsidR="00D24427" w:rsidRPr="009162FD">
        <w:rPr>
          <w:rFonts w:asciiTheme="minorHAnsi" w:hAnsiTheme="minorHAnsi" w:cstheme="minorHAnsi"/>
          <w:b/>
          <w:sz w:val="21"/>
          <w:szCs w:val="21"/>
        </w:rPr>
        <w:t xml:space="preserve">letrônico nº </w:t>
      </w:r>
      <w:r w:rsidR="00470CA3">
        <w:rPr>
          <w:rFonts w:asciiTheme="minorHAnsi" w:hAnsiTheme="minorHAnsi" w:cstheme="minorHAnsi"/>
          <w:b/>
          <w:sz w:val="21"/>
          <w:szCs w:val="21"/>
        </w:rPr>
        <w:t>39/2024</w:t>
      </w:r>
      <w:r w:rsidR="00D24427" w:rsidRPr="009162FD">
        <w:rPr>
          <w:rFonts w:asciiTheme="minorHAnsi" w:hAnsiTheme="minorHAnsi" w:cstheme="minorHAnsi"/>
          <w:sz w:val="21"/>
          <w:szCs w:val="21"/>
        </w:rPr>
        <w:t xml:space="preserve">, regendo-se pelas normas da Lei </w:t>
      </w:r>
      <w:r w:rsidR="00C04BD4" w:rsidRPr="009162FD">
        <w:rPr>
          <w:rFonts w:asciiTheme="minorHAnsi" w:hAnsiTheme="minorHAnsi" w:cstheme="minorHAnsi"/>
          <w:sz w:val="21"/>
          <w:szCs w:val="21"/>
        </w:rPr>
        <w:t xml:space="preserve">Federal </w:t>
      </w:r>
      <w:r w:rsidR="00D24427" w:rsidRPr="009162FD">
        <w:rPr>
          <w:rFonts w:asciiTheme="minorHAnsi" w:hAnsiTheme="minorHAnsi" w:cstheme="minorHAnsi"/>
          <w:sz w:val="21"/>
          <w:szCs w:val="21"/>
        </w:rPr>
        <w:t xml:space="preserve">nº 14.133/2021, com suas alterações posteriores, e do Decreto Municipal n.º </w:t>
      </w:r>
      <w:r w:rsidR="00EE301A" w:rsidRPr="009162FD">
        <w:rPr>
          <w:rFonts w:asciiTheme="minorHAnsi" w:hAnsiTheme="minorHAnsi" w:cstheme="minorHAnsi"/>
          <w:sz w:val="21"/>
          <w:szCs w:val="21"/>
        </w:rPr>
        <w:t>411/2023</w:t>
      </w:r>
      <w:r w:rsidR="00D24427" w:rsidRPr="009162FD">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4C5C03E5" w14:textId="77777777" w:rsidR="0031097B" w:rsidRDefault="0031097B" w:rsidP="00910697">
      <w:pPr>
        <w:pStyle w:val="Standard"/>
        <w:spacing w:line="276" w:lineRule="auto"/>
        <w:jc w:val="both"/>
        <w:rPr>
          <w:rFonts w:asciiTheme="minorHAnsi" w:hAnsiTheme="minorHAnsi" w:cstheme="minorHAnsi"/>
          <w:sz w:val="21"/>
          <w:szCs w:val="21"/>
        </w:rPr>
      </w:pPr>
    </w:p>
    <w:p w14:paraId="419BE903" w14:textId="77777777" w:rsidR="0031097B" w:rsidRPr="0031097B" w:rsidRDefault="0031097B" w:rsidP="0031097B">
      <w:pPr>
        <w:jc w:val="right"/>
        <w:rPr>
          <w:rFonts w:ascii="Calibri" w:hAnsi="Calibri" w:cs="Calibri"/>
          <w:bCs/>
          <w:sz w:val="22"/>
          <w:szCs w:val="22"/>
        </w:rPr>
      </w:pPr>
      <w:r w:rsidRPr="0031097B">
        <w:rPr>
          <w:rFonts w:ascii="Calibri" w:hAnsi="Calibri" w:cs="Calibri"/>
          <w:bCs/>
          <w:sz w:val="22"/>
          <w:szCs w:val="22"/>
        </w:rPr>
        <w:t xml:space="preserve">Santa Branca, ____ de ___________________ </w:t>
      </w:r>
      <w:proofErr w:type="spellStart"/>
      <w:r w:rsidRPr="0031097B">
        <w:rPr>
          <w:rFonts w:ascii="Calibri" w:hAnsi="Calibri" w:cs="Calibri"/>
          <w:bCs/>
          <w:sz w:val="22"/>
          <w:szCs w:val="22"/>
        </w:rPr>
        <w:t>de</w:t>
      </w:r>
      <w:proofErr w:type="spellEnd"/>
      <w:r w:rsidRPr="0031097B">
        <w:rPr>
          <w:rFonts w:ascii="Calibri" w:hAnsi="Calibri" w:cs="Calibri"/>
          <w:bCs/>
          <w:sz w:val="22"/>
          <w:szCs w:val="22"/>
        </w:rPr>
        <w:t xml:space="preserve"> 2024. </w:t>
      </w:r>
    </w:p>
    <w:p w14:paraId="1E55188F" w14:textId="77777777" w:rsidR="0031097B" w:rsidRPr="007B5285" w:rsidRDefault="0031097B" w:rsidP="0031097B">
      <w:pPr>
        <w:pStyle w:val="Standard"/>
        <w:spacing w:line="276" w:lineRule="auto"/>
        <w:jc w:val="right"/>
        <w:rPr>
          <w:rFonts w:asciiTheme="minorHAnsi" w:hAnsiTheme="minorHAnsi" w:cstheme="minorHAnsi"/>
          <w:sz w:val="21"/>
          <w:szCs w:val="21"/>
        </w:rPr>
      </w:pPr>
    </w:p>
    <w:p w14:paraId="25FA8003" w14:textId="4F46CF8E" w:rsidR="00D24427" w:rsidRPr="000D0507"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D0507" w:rsidRPr="000D0507" w14:paraId="5ACAE542" w14:textId="77777777" w:rsidTr="00502BF8">
        <w:tc>
          <w:tcPr>
            <w:tcW w:w="4247" w:type="dxa"/>
          </w:tcPr>
          <w:p w14:paraId="14CF81D4" w14:textId="755667FB"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_________________________________</w:t>
            </w:r>
          </w:p>
        </w:tc>
      </w:tr>
      <w:tr w:rsidR="000D0507" w:rsidRPr="000D0507" w14:paraId="4A066E98" w14:textId="77777777" w:rsidTr="00502BF8">
        <w:tc>
          <w:tcPr>
            <w:tcW w:w="4247" w:type="dxa"/>
          </w:tcPr>
          <w:p w14:paraId="34C9ED05" w14:textId="1F1F329E"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Representante legal</w:t>
            </w:r>
          </w:p>
        </w:tc>
      </w:tr>
      <w:tr w:rsidR="000D0507" w:rsidRPr="000D0507" w14:paraId="212742D1" w14:textId="77777777" w:rsidTr="00502BF8">
        <w:tc>
          <w:tcPr>
            <w:tcW w:w="4247" w:type="dxa"/>
          </w:tcPr>
          <w:p w14:paraId="73CDA8D0" w14:textId="24A8928E"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Empresa</w:t>
            </w:r>
          </w:p>
        </w:tc>
      </w:tr>
      <w:tr w:rsidR="00D24427" w:rsidRPr="000D0507" w14:paraId="2B455216" w14:textId="77777777" w:rsidTr="00502BF8">
        <w:tc>
          <w:tcPr>
            <w:tcW w:w="4247" w:type="dxa"/>
          </w:tcPr>
          <w:p w14:paraId="6C182A4F" w14:textId="2F68BEF9"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Contratante</w:t>
            </w:r>
          </w:p>
        </w:tc>
        <w:tc>
          <w:tcPr>
            <w:tcW w:w="4247" w:type="dxa"/>
          </w:tcPr>
          <w:p w14:paraId="761C0052" w14:textId="60731D6A" w:rsidR="00D24427" w:rsidRPr="000D0507" w:rsidRDefault="00D24427" w:rsidP="00D24427">
            <w:pPr>
              <w:jc w:val="center"/>
              <w:rPr>
                <w:rFonts w:asciiTheme="minorHAnsi" w:eastAsiaTheme="minorHAnsi" w:hAnsiTheme="minorHAnsi" w:cstheme="minorHAnsi"/>
                <w:sz w:val="21"/>
                <w:szCs w:val="21"/>
                <w:lang w:eastAsia="en-US"/>
              </w:rPr>
            </w:pPr>
            <w:r w:rsidRPr="000D0507">
              <w:rPr>
                <w:rFonts w:asciiTheme="minorHAnsi" w:eastAsiaTheme="minorHAnsi" w:hAnsiTheme="minorHAnsi" w:cstheme="minorHAnsi"/>
                <w:sz w:val="21"/>
                <w:szCs w:val="21"/>
                <w:lang w:eastAsia="en-US"/>
              </w:rPr>
              <w:t>Detentora</w:t>
            </w:r>
          </w:p>
        </w:tc>
      </w:tr>
    </w:tbl>
    <w:p w14:paraId="1251581A" w14:textId="77777777" w:rsidR="00D24427" w:rsidRPr="000D0507" w:rsidRDefault="00D24427" w:rsidP="00D24427">
      <w:pPr>
        <w:rPr>
          <w:rFonts w:asciiTheme="minorHAnsi" w:eastAsiaTheme="minorHAnsi" w:hAnsiTheme="minorHAnsi" w:cstheme="minorHAnsi"/>
          <w:sz w:val="21"/>
          <w:szCs w:val="21"/>
          <w:lang w:eastAsia="en-US"/>
        </w:rPr>
      </w:pPr>
    </w:p>
    <w:p w14:paraId="4784C334" w14:textId="77777777" w:rsidR="007838C8" w:rsidRPr="000D0507"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7252D4" w14:paraId="715B587A" w14:textId="77777777" w:rsidTr="00502BF8">
        <w:tc>
          <w:tcPr>
            <w:tcW w:w="8494" w:type="dxa"/>
          </w:tcPr>
          <w:p w14:paraId="63272FA2" w14:textId="319344CB" w:rsidR="00D24427" w:rsidRPr="007252D4" w:rsidRDefault="00D24427" w:rsidP="00502BF8">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r>
      <w:tr w:rsidR="00D24427" w:rsidRPr="007252D4" w14:paraId="32B5E83D" w14:textId="77777777" w:rsidTr="00502BF8">
        <w:tc>
          <w:tcPr>
            <w:tcW w:w="8494" w:type="dxa"/>
          </w:tcPr>
          <w:p w14:paraId="585E3F79" w14:textId="1CE6CAC8" w:rsidR="00D24427" w:rsidRPr="007252D4" w:rsidRDefault="007252D4" w:rsidP="00502BF8">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Kaique Lopes Maia </w:t>
            </w:r>
            <w:r w:rsidR="004D2170" w:rsidRPr="007252D4">
              <w:rPr>
                <w:rFonts w:asciiTheme="minorHAnsi" w:eastAsiaTheme="minorHAnsi" w:hAnsiTheme="minorHAnsi" w:cstheme="minorHAnsi"/>
                <w:sz w:val="21"/>
                <w:szCs w:val="21"/>
                <w:lang w:eastAsia="en-US"/>
              </w:rPr>
              <w:t xml:space="preserve"> </w:t>
            </w:r>
            <w:r w:rsidR="00D04438" w:rsidRPr="007252D4">
              <w:rPr>
                <w:rFonts w:asciiTheme="minorHAnsi" w:eastAsiaTheme="minorHAnsi" w:hAnsiTheme="minorHAnsi" w:cstheme="minorHAnsi"/>
                <w:sz w:val="21"/>
                <w:szCs w:val="21"/>
                <w:lang w:eastAsia="en-US"/>
              </w:rPr>
              <w:t xml:space="preserve"> </w:t>
            </w:r>
          </w:p>
        </w:tc>
      </w:tr>
      <w:tr w:rsidR="00D24427" w:rsidRPr="007252D4" w14:paraId="68F93544" w14:textId="77777777" w:rsidTr="00502BF8">
        <w:tc>
          <w:tcPr>
            <w:tcW w:w="8494" w:type="dxa"/>
          </w:tcPr>
          <w:p w14:paraId="079B397D" w14:textId="4B11DB8C" w:rsidR="00D24427" w:rsidRPr="007252D4" w:rsidRDefault="007252D4" w:rsidP="0072263C">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Secretário Municipal da Educação </w:t>
            </w:r>
            <w:r w:rsidR="004D2170" w:rsidRPr="007252D4">
              <w:rPr>
                <w:rFonts w:asciiTheme="minorHAnsi" w:eastAsiaTheme="minorHAnsi" w:hAnsiTheme="minorHAnsi" w:cstheme="minorHAnsi"/>
                <w:sz w:val="21"/>
                <w:szCs w:val="21"/>
                <w:lang w:eastAsia="en-US"/>
              </w:rPr>
              <w:t xml:space="preserve"> </w:t>
            </w:r>
            <w:r w:rsidR="00D04438" w:rsidRPr="007252D4">
              <w:rPr>
                <w:rFonts w:asciiTheme="minorHAnsi" w:eastAsiaTheme="minorHAnsi" w:hAnsiTheme="minorHAnsi" w:cstheme="minorHAnsi"/>
                <w:sz w:val="21"/>
                <w:szCs w:val="21"/>
                <w:lang w:eastAsia="en-US"/>
              </w:rPr>
              <w:t xml:space="preserve"> </w:t>
            </w:r>
          </w:p>
        </w:tc>
      </w:tr>
      <w:tr w:rsidR="00D24427" w:rsidRPr="007B5285" w14:paraId="561D47BD" w14:textId="77777777" w:rsidTr="00502BF8">
        <w:tc>
          <w:tcPr>
            <w:tcW w:w="8494" w:type="dxa"/>
          </w:tcPr>
          <w:p w14:paraId="3B7D6F22" w14:textId="68C3F472" w:rsidR="00D24427" w:rsidRPr="007252D4" w:rsidRDefault="00502BF8" w:rsidP="00502BF8">
            <w:pPr>
              <w:pStyle w:val="Standard"/>
              <w:spacing w:line="276" w:lineRule="auto"/>
              <w:jc w:val="center"/>
              <w:rPr>
                <w:rFonts w:asciiTheme="minorHAnsi" w:hAnsiTheme="minorHAnsi" w:cstheme="minorHAnsi"/>
                <w:color w:val="000000"/>
                <w:sz w:val="21"/>
                <w:szCs w:val="21"/>
              </w:rPr>
            </w:pPr>
            <w:r w:rsidRPr="007252D4">
              <w:rPr>
                <w:rFonts w:asciiTheme="minorHAnsi" w:hAnsiTheme="minorHAnsi" w:cstheme="minorHAnsi"/>
                <w:color w:val="000000"/>
                <w:sz w:val="21"/>
                <w:szCs w:val="21"/>
              </w:rPr>
              <w:t>Gestor</w:t>
            </w:r>
            <w:r w:rsidR="007252D4" w:rsidRPr="007252D4">
              <w:rPr>
                <w:rFonts w:asciiTheme="minorHAnsi" w:hAnsiTheme="minorHAnsi" w:cstheme="minorHAnsi"/>
                <w:color w:val="000000"/>
                <w:sz w:val="21"/>
                <w:szCs w:val="21"/>
              </w:rPr>
              <w:t xml:space="preserve"> </w:t>
            </w:r>
            <w:r w:rsidRPr="007252D4">
              <w:rPr>
                <w:rFonts w:asciiTheme="minorHAnsi" w:hAnsiTheme="minorHAnsi" w:cstheme="minorHAnsi"/>
                <w:color w:val="000000"/>
                <w:sz w:val="21"/>
                <w:szCs w:val="21"/>
              </w:rPr>
              <w:t>da Ata de Registro de Preços</w:t>
            </w:r>
          </w:p>
        </w:tc>
      </w:tr>
    </w:tbl>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Default="007B5285" w:rsidP="00502BF8">
      <w:pPr>
        <w:rPr>
          <w:rFonts w:asciiTheme="minorHAnsi" w:eastAsiaTheme="minorHAnsi" w:hAnsiTheme="minorHAnsi" w:cstheme="minorHAnsi"/>
          <w:sz w:val="21"/>
          <w:szCs w:val="21"/>
          <w:lang w:eastAsia="en-US"/>
        </w:rPr>
      </w:pPr>
    </w:p>
    <w:p w14:paraId="3ABA8509" w14:textId="77777777" w:rsidR="009E1C1A" w:rsidRDefault="009E1C1A" w:rsidP="00502BF8">
      <w:pPr>
        <w:rPr>
          <w:rFonts w:asciiTheme="minorHAnsi" w:eastAsiaTheme="minorHAnsi" w:hAnsiTheme="minorHAnsi" w:cstheme="minorHAnsi"/>
          <w:sz w:val="21"/>
          <w:szCs w:val="21"/>
          <w:lang w:eastAsia="en-US"/>
        </w:rPr>
      </w:pPr>
    </w:p>
    <w:p w14:paraId="14FF0866" w14:textId="77777777" w:rsidR="009E1C1A" w:rsidRDefault="009E1C1A" w:rsidP="00502BF8">
      <w:pPr>
        <w:rPr>
          <w:rFonts w:asciiTheme="minorHAnsi" w:eastAsiaTheme="minorHAnsi" w:hAnsiTheme="minorHAnsi" w:cstheme="minorHAnsi"/>
          <w:sz w:val="21"/>
          <w:szCs w:val="21"/>
          <w:lang w:eastAsia="en-US"/>
        </w:rPr>
      </w:pPr>
    </w:p>
    <w:p w14:paraId="5D179631" w14:textId="77777777" w:rsidR="009E1C1A" w:rsidRDefault="009E1C1A" w:rsidP="00502BF8">
      <w:pPr>
        <w:rPr>
          <w:rFonts w:asciiTheme="minorHAnsi" w:eastAsiaTheme="minorHAnsi" w:hAnsiTheme="minorHAnsi" w:cstheme="minorHAnsi"/>
          <w:sz w:val="21"/>
          <w:szCs w:val="21"/>
          <w:lang w:eastAsia="en-US"/>
        </w:rPr>
      </w:pPr>
    </w:p>
    <w:p w14:paraId="41AD2BF1" w14:textId="77777777" w:rsidR="009E1C1A" w:rsidRDefault="009E1C1A" w:rsidP="009E1C1A">
      <w:pP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Órgãos participantes </w:t>
      </w:r>
    </w:p>
    <w:p w14:paraId="5FFD9144" w14:textId="77777777" w:rsidR="00026E35" w:rsidRDefault="00026E35" w:rsidP="009E1C1A">
      <w:pPr>
        <w:rPr>
          <w:rFonts w:asciiTheme="minorHAnsi" w:eastAsiaTheme="minorHAnsi" w:hAnsiTheme="minorHAnsi" w:cstheme="minorHAnsi"/>
          <w:sz w:val="21"/>
          <w:szCs w:val="21"/>
          <w:lang w:eastAsia="en-US"/>
        </w:rPr>
      </w:pPr>
    </w:p>
    <w:p w14:paraId="22FCF4AF" w14:textId="77777777" w:rsidR="00026E35" w:rsidRPr="007252D4" w:rsidRDefault="00026E35" w:rsidP="009E1C1A">
      <w:pPr>
        <w:rPr>
          <w:rFonts w:asciiTheme="minorHAnsi" w:eastAsiaTheme="minorHAnsi" w:hAnsiTheme="minorHAnsi" w:cstheme="minorHAnsi"/>
          <w:sz w:val="21"/>
          <w:szCs w:val="21"/>
          <w:lang w:eastAsia="en-US"/>
        </w:rPr>
      </w:pPr>
    </w:p>
    <w:p w14:paraId="2B7B93FE" w14:textId="77777777" w:rsidR="009E1C1A" w:rsidRPr="007252D4" w:rsidRDefault="009E1C1A" w:rsidP="009E1C1A">
      <w:pPr>
        <w:rPr>
          <w:rFonts w:asciiTheme="minorHAnsi" w:eastAsiaTheme="minorHAnsi" w:hAnsiTheme="minorHAnsi" w:cstheme="minorHAnsi"/>
          <w:sz w:val="21"/>
          <w:szCs w:val="21"/>
          <w:lang w:eastAsia="en-US"/>
        </w:rPr>
      </w:pPr>
    </w:p>
    <w:p w14:paraId="3EE95024" w14:textId="77777777" w:rsidR="009E1C1A" w:rsidRPr="007252D4" w:rsidRDefault="009E1C1A" w:rsidP="009E1C1A">
      <w:pPr>
        <w:jc w:val="center"/>
        <w:rPr>
          <w:rFonts w:asciiTheme="minorHAnsi" w:eastAsiaTheme="minorHAnsi" w:hAnsiTheme="minorHAnsi" w:cstheme="minorHAnsi"/>
          <w:sz w:val="21"/>
          <w:szCs w:val="21"/>
          <w:lang w:eastAsia="en-US"/>
        </w:rPr>
      </w:pPr>
    </w:p>
    <w:tbl>
      <w:tblPr>
        <w:tblStyle w:val="Tabelacomgrade"/>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612"/>
      </w:tblGrid>
      <w:tr w:rsidR="009E1C1A" w:rsidRPr="007252D4" w14:paraId="64216687" w14:textId="77777777" w:rsidTr="00CE6773">
        <w:tc>
          <w:tcPr>
            <w:tcW w:w="4460" w:type="dxa"/>
          </w:tcPr>
          <w:p w14:paraId="17B438E4"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c>
          <w:tcPr>
            <w:tcW w:w="4612" w:type="dxa"/>
          </w:tcPr>
          <w:p w14:paraId="77F74510"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r>
      <w:tr w:rsidR="009E1C1A" w:rsidRPr="007252D4" w14:paraId="50CD2C1C" w14:textId="77777777" w:rsidTr="00CE6773">
        <w:tc>
          <w:tcPr>
            <w:tcW w:w="4460" w:type="dxa"/>
          </w:tcPr>
          <w:p w14:paraId="706742A6" w14:textId="69F654AB" w:rsidR="009E1C1A" w:rsidRPr="007252D4" w:rsidRDefault="007252D4"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Ricardo Henrique da Fonseca </w:t>
            </w:r>
          </w:p>
        </w:tc>
        <w:tc>
          <w:tcPr>
            <w:tcW w:w="4612" w:type="dxa"/>
          </w:tcPr>
          <w:p w14:paraId="4474D2F0"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Luciana de Fátima Alvarenga</w:t>
            </w:r>
          </w:p>
        </w:tc>
      </w:tr>
      <w:tr w:rsidR="009E1C1A" w:rsidRPr="007252D4" w14:paraId="3208A8F8" w14:textId="77777777" w:rsidTr="00CE6773">
        <w:tc>
          <w:tcPr>
            <w:tcW w:w="4460" w:type="dxa"/>
          </w:tcPr>
          <w:p w14:paraId="6A220FBA" w14:textId="61CB259D"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Assessor de </w:t>
            </w:r>
            <w:r w:rsidR="007252D4" w:rsidRPr="007252D4">
              <w:rPr>
                <w:rFonts w:asciiTheme="minorHAnsi" w:eastAsiaTheme="minorHAnsi" w:hAnsiTheme="minorHAnsi" w:cstheme="minorHAnsi"/>
                <w:sz w:val="21"/>
                <w:szCs w:val="21"/>
                <w:lang w:eastAsia="en-US"/>
              </w:rPr>
              <w:t xml:space="preserve">Cultura </w:t>
            </w:r>
          </w:p>
        </w:tc>
        <w:tc>
          <w:tcPr>
            <w:tcW w:w="4612" w:type="dxa"/>
          </w:tcPr>
          <w:p w14:paraId="37C23F71"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Diretora de Gestão Administrativa e Fin. da Saúde</w:t>
            </w:r>
          </w:p>
        </w:tc>
      </w:tr>
    </w:tbl>
    <w:p w14:paraId="1147008C" w14:textId="77777777" w:rsidR="009E1C1A" w:rsidRPr="007252D4" w:rsidRDefault="009E1C1A" w:rsidP="009E1C1A">
      <w:pPr>
        <w:jc w:val="center"/>
        <w:rPr>
          <w:rFonts w:asciiTheme="minorHAnsi" w:eastAsiaTheme="minorHAnsi" w:hAnsiTheme="minorHAnsi" w:cstheme="minorHAnsi"/>
          <w:sz w:val="21"/>
          <w:szCs w:val="21"/>
          <w:lang w:eastAsia="en-US"/>
        </w:rPr>
      </w:pPr>
    </w:p>
    <w:p w14:paraId="6BECB527" w14:textId="77777777" w:rsidR="009E1C1A" w:rsidRPr="007252D4" w:rsidRDefault="009E1C1A" w:rsidP="009E1C1A">
      <w:pPr>
        <w:jc w:val="center"/>
        <w:rPr>
          <w:rFonts w:asciiTheme="minorHAnsi" w:eastAsiaTheme="minorHAnsi" w:hAnsiTheme="minorHAnsi" w:cstheme="minorHAnsi"/>
          <w:sz w:val="21"/>
          <w:szCs w:val="21"/>
          <w:lang w:eastAsia="en-US"/>
        </w:rPr>
      </w:pPr>
    </w:p>
    <w:p w14:paraId="13FD4739" w14:textId="77777777" w:rsidR="008866F8" w:rsidRPr="007252D4" w:rsidRDefault="008866F8" w:rsidP="009E1C1A">
      <w:pPr>
        <w:jc w:val="center"/>
        <w:rPr>
          <w:rFonts w:asciiTheme="minorHAnsi" w:eastAsiaTheme="minorHAnsi" w:hAnsiTheme="minorHAnsi" w:cstheme="minorHAnsi"/>
          <w:sz w:val="21"/>
          <w:szCs w:val="21"/>
          <w:lang w:eastAsia="en-US"/>
        </w:rPr>
      </w:pPr>
    </w:p>
    <w:p w14:paraId="4027AEAE" w14:textId="77777777" w:rsidR="008866F8" w:rsidRPr="007252D4" w:rsidRDefault="008866F8" w:rsidP="009E1C1A">
      <w:pPr>
        <w:jc w:val="center"/>
        <w:rPr>
          <w:rFonts w:asciiTheme="minorHAnsi" w:eastAsiaTheme="minorHAnsi" w:hAnsiTheme="minorHAnsi" w:cstheme="minorHAnsi"/>
          <w:sz w:val="21"/>
          <w:szCs w:val="21"/>
          <w:lang w:eastAsia="en-US"/>
        </w:rPr>
      </w:pPr>
    </w:p>
    <w:p w14:paraId="3A778CFC" w14:textId="77777777" w:rsidR="008866F8" w:rsidRPr="007252D4" w:rsidRDefault="008866F8" w:rsidP="009E1C1A">
      <w:pPr>
        <w:jc w:val="center"/>
        <w:rPr>
          <w:rFonts w:asciiTheme="minorHAnsi" w:eastAsiaTheme="minorHAnsi" w:hAnsiTheme="minorHAnsi" w:cstheme="minorHAnsi"/>
          <w:sz w:val="21"/>
          <w:szCs w:val="21"/>
          <w:lang w:eastAsia="en-US"/>
        </w:rPr>
      </w:pPr>
    </w:p>
    <w:p w14:paraId="72EE7F25" w14:textId="77777777" w:rsidR="009E1C1A" w:rsidRPr="007252D4" w:rsidRDefault="009E1C1A" w:rsidP="009E1C1A">
      <w:pPr>
        <w:jc w:val="cente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9E1C1A" w:rsidRPr="007252D4" w14:paraId="45E91540" w14:textId="77777777" w:rsidTr="00CE6773">
        <w:tc>
          <w:tcPr>
            <w:tcW w:w="4460" w:type="dxa"/>
          </w:tcPr>
          <w:p w14:paraId="42909086"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c>
          <w:tcPr>
            <w:tcW w:w="4461" w:type="dxa"/>
          </w:tcPr>
          <w:p w14:paraId="3F0535AD" w14:textId="77777777"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r>
      <w:tr w:rsidR="009E1C1A" w:rsidRPr="007252D4" w14:paraId="2CC096BD" w14:textId="77777777" w:rsidTr="00CE6773">
        <w:tc>
          <w:tcPr>
            <w:tcW w:w="4460" w:type="dxa"/>
          </w:tcPr>
          <w:p w14:paraId="19E10534" w14:textId="61E6D827" w:rsidR="009E1C1A" w:rsidRPr="007252D4" w:rsidRDefault="007252D4"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Ana Paula Almeida </w:t>
            </w:r>
            <w:r w:rsidR="009E1C1A" w:rsidRPr="007252D4">
              <w:rPr>
                <w:rFonts w:asciiTheme="minorHAnsi" w:eastAsiaTheme="minorHAnsi" w:hAnsiTheme="minorHAnsi" w:cstheme="minorHAnsi"/>
                <w:sz w:val="21"/>
                <w:szCs w:val="21"/>
                <w:lang w:eastAsia="en-US"/>
              </w:rPr>
              <w:t xml:space="preserve"> </w:t>
            </w:r>
          </w:p>
        </w:tc>
        <w:tc>
          <w:tcPr>
            <w:tcW w:w="4461" w:type="dxa"/>
          </w:tcPr>
          <w:p w14:paraId="68916445" w14:textId="5115323E"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Patrícia Aparecida Pereira Galvão de França </w:t>
            </w:r>
          </w:p>
        </w:tc>
      </w:tr>
      <w:tr w:rsidR="009E1C1A" w:rsidRPr="007252D4" w14:paraId="19EFA478" w14:textId="77777777" w:rsidTr="00CE6773">
        <w:tc>
          <w:tcPr>
            <w:tcW w:w="4460" w:type="dxa"/>
          </w:tcPr>
          <w:p w14:paraId="7363AB2C" w14:textId="4EF16CCE" w:rsidR="009E1C1A" w:rsidRPr="007252D4" w:rsidRDefault="007252D4"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Diretora Chefe da Educação </w:t>
            </w:r>
            <w:r w:rsidR="009E1C1A" w:rsidRPr="007252D4">
              <w:rPr>
                <w:rFonts w:asciiTheme="minorHAnsi" w:eastAsiaTheme="minorHAnsi" w:hAnsiTheme="minorHAnsi" w:cstheme="minorHAnsi"/>
                <w:sz w:val="21"/>
                <w:szCs w:val="21"/>
                <w:lang w:eastAsia="en-US"/>
              </w:rPr>
              <w:t xml:space="preserve"> </w:t>
            </w:r>
          </w:p>
        </w:tc>
        <w:tc>
          <w:tcPr>
            <w:tcW w:w="4461" w:type="dxa"/>
          </w:tcPr>
          <w:p w14:paraId="51AAA102" w14:textId="0DEC41F3" w:rsidR="009E1C1A" w:rsidRPr="007252D4" w:rsidRDefault="009E1C1A" w:rsidP="00CE6773">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 xml:space="preserve">Secretária Municipal da Assistência Social </w:t>
            </w:r>
          </w:p>
        </w:tc>
      </w:tr>
    </w:tbl>
    <w:p w14:paraId="5E375EE7" w14:textId="77777777" w:rsidR="009E1C1A" w:rsidRPr="007252D4" w:rsidRDefault="009E1C1A" w:rsidP="00502BF8">
      <w:pPr>
        <w:rPr>
          <w:rFonts w:asciiTheme="minorHAnsi" w:eastAsiaTheme="minorHAnsi" w:hAnsiTheme="minorHAnsi" w:cstheme="minorHAnsi"/>
          <w:sz w:val="21"/>
          <w:szCs w:val="21"/>
          <w:lang w:eastAsia="en-US"/>
        </w:rPr>
      </w:pPr>
    </w:p>
    <w:p w14:paraId="0294F14A" w14:textId="77777777" w:rsidR="009E1C1A" w:rsidRPr="007252D4" w:rsidRDefault="009E1C1A" w:rsidP="00502BF8">
      <w:pPr>
        <w:rPr>
          <w:rFonts w:asciiTheme="minorHAnsi" w:eastAsiaTheme="minorHAnsi" w:hAnsiTheme="minorHAnsi" w:cstheme="minorHAnsi"/>
          <w:sz w:val="21"/>
          <w:szCs w:val="21"/>
          <w:lang w:eastAsia="en-US"/>
        </w:rPr>
      </w:pPr>
    </w:p>
    <w:p w14:paraId="1BB57748" w14:textId="77777777" w:rsidR="008866F8" w:rsidRPr="007252D4" w:rsidRDefault="008866F8" w:rsidP="00502BF8">
      <w:pPr>
        <w:rPr>
          <w:rFonts w:asciiTheme="minorHAnsi" w:eastAsiaTheme="minorHAnsi" w:hAnsiTheme="minorHAnsi" w:cstheme="minorHAnsi"/>
          <w:sz w:val="21"/>
          <w:szCs w:val="21"/>
          <w:lang w:eastAsia="en-US"/>
        </w:rPr>
      </w:pPr>
    </w:p>
    <w:p w14:paraId="733D68C3" w14:textId="77777777" w:rsidR="008866F8" w:rsidRPr="007252D4" w:rsidRDefault="008866F8" w:rsidP="00502BF8">
      <w:pPr>
        <w:rPr>
          <w:rFonts w:asciiTheme="minorHAnsi" w:eastAsiaTheme="minorHAnsi" w:hAnsiTheme="minorHAnsi" w:cstheme="minorHAnsi"/>
          <w:sz w:val="21"/>
          <w:szCs w:val="21"/>
          <w:lang w:eastAsia="en-US"/>
        </w:rPr>
      </w:pPr>
    </w:p>
    <w:p w14:paraId="24393302" w14:textId="77777777" w:rsidR="008866F8" w:rsidRPr="007252D4" w:rsidRDefault="008866F8"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1"/>
      </w:tblGrid>
      <w:tr w:rsidR="009E1C1A" w:rsidRPr="007252D4" w14:paraId="0C82AF7D" w14:textId="77777777" w:rsidTr="009E1C1A">
        <w:tc>
          <w:tcPr>
            <w:tcW w:w="8921" w:type="dxa"/>
            <w:shd w:val="clear" w:color="auto" w:fill="auto"/>
          </w:tcPr>
          <w:p w14:paraId="00565EE2" w14:textId="6DE91355" w:rsidR="009E1C1A" w:rsidRPr="007252D4" w:rsidRDefault="009E1C1A" w:rsidP="009E1C1A">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_________________________________</w:t>
            </w:r>
          </w:p>
        </w:tc>
      </w:tr>
      <w:tr w:rsidR="009E1C1A" w:rsidRPr="007252D4" w14:paraId="7FB65642" w14:textId="77777777" w:rsidTr="009E1C1A">
        <w:tc>
          <w:tcPr>
            <w:tcW w:w="8921" w:type="dxa"/>
            <w:shd w:val="clear" w:color="auto" w:fill="auto"/>
          </w:tcPr>
          <w:p w14:paraId="0C930869" w14:textId="13B73666" w:rsidR="009E1C1A" w:rsidRPr="007252D4" w:rsidRDefault="009E1C1A" w:rsidP="009E1C1A">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Arthur Ribeiro Alvares Pimenta</w:t>
            </w:r>
          </w:p>
        </w:tc>
      </w:tr>
      <w:tr w:rsidR="009E1C1A" w14:paraId="66947C87" w14:textId="77777777" w:rsidTr="009E1C1A">
        <w:tc>
          <w:tcPr>
            <w:tcW w:w="8921" w:type="dxa"/>
            <w:shd w:val="clear" w:color="auto" w:fill="auto"/>
          </w:tcPr>
          <w:p w14:paraId="111826C8" w14:textId="76AE97E8" w:rsidR="009E1C1A" w:rsidRPr="009E1C1A" w:rsidRDefault="009E1C1A" w:rsidP="009E1C1A">
            <w:pPr>
              <w:jc w:val="center"/>
              <w:rPr>
                <w:rFonts w:asciiTheme="minorHAnsi" w:eastAsiaTheme="minorHAnsi" w:hAnsiTheme="minorHAnsi" w:cstheme="minorHAnsi"/>
                <w:sz w:val="21"/>
                <w:szCs w:val="21"/>
                <w:lang w:eastAsia="en-US"/>
              </w:rPr>
            </w:pPr>
            <w:r w:rsidRPr="007252D4">
              <w:rPr>
                <w:rFonts w:asciiTheme="minorHAnsi" w:eastAsiaTheme="minorHAnsi" w:hAnsiTheme="minorHAnsi" w:cstheme="minorHAnsi"/>
                <w:sz w:val="21"/>
                <w:szCs w:val="21"/>
                <w:lang w:eastAsia="en-US"/>
              </w:rPr>
              <w:t>Secretário Municipal de Serviços, Obras e Transportes</w:t>
            </w:r>
          </w:p>
        </w:tc>
      </w:tr>
    </w:tbl>
    <w:p w14:paraId="490BD9E7" w14:textId="77777777" w:rsidR="009E1C1A" w:rsidRDefault="009E1C1A" w:rsidP="00502BF8">
      <w:pPr>
        <w:rPr>
          <w:rFonts w:asciiTheme="minorHAnsi" w:eastAsiaTheme="minorHAnsi" w:hAnsiTheme="minorHAnsi" w:cstheme="minorHAnsi"/>
          <w:sz w:val="21"/>
          <w:szCs w:val="21"/>
          <w:lang w:eastAsia="en-US"/>
        </w:rPr>
      </w:pPr>
    </w:p>
    <w:p w14:paraId="088E94E7" w14:textId="77777777" w:rsidR="009E1C1A" w:rsidRDefault="009E1C1A" w:rsidP="00502BF8">
      <w:pPr>
        <w:rPr>
          <w:rFonts w:asciiTheme="minorHAnsi" w:eastAsiaTheme="minorHAnsi" w:hAnsiTheme="minorHAnsi" w:cstheme="minorHAnsi"/>
          <w:sz w:val="21"/>
          <w:szCs w:val="21"/>
          <w:lang w:eastAsia="en-US"/>
        </w:rPr>
      </w:pPr>
    </w:p>
    <w:p w14:paraId="667A8D07" w14:textId="77777777" w:rsidR="009E1C1A" w:rsidRDefault="009E1C1A" w:rsidP="00502BF8">
      <w:pPr>
        <w:rPr>
          <w:rFonts w:asciiTheme="minorHAnsi" w:eastAsiaTheme="minorHAnsi" w:hAnsiTheme="minorHAnsi" w:cstheme="minorHAnsi"/>
          <w:sz w:val="21"/>
          <w:szCs w:val="21"/>
          <w:lang w:eastAsia="en-US"/>
        </w:rPr>
      </w:pPr>
    </w:p>
    <w:p w14:paraId="26553978" w14:textId="77777777" w:rsidR="009E1C1A" w:rsidRDefault="009E1C1A" w:rsidP="00502BF8">
      <w:pPr>
        <w:rPr>
          <w:rFonts w:asciiTheme="minorHAnsi" w:eastAsiaTheme="minorHAnsi" w:hAnsiTheme="minorHAnsi" w:cstheme="minorHAnsi"/>
          <w:sz w:val="21"/>
          <w:szCs w:val="21"/>
          <w:lang w:eastAsia="en-US"/>
        </w:rPr>
      </w:pPr>
    </w:p>
    <w:p w14:paraId="10A91BA2" w14:textId="77777777" w:rsidR="009E1C1A" w:rsidRDefault="009E1C1A" w:rsidP="00502BF8">
      <w:pPr>
        <w:rPr>
          <w:rFonts w:asciiTheme="minorHAnsi" w:eastAsiaTheme="minorHAnsi" w:hAnsiTheme="minorHAnsi" w:cstheme="minorHAnsi"/>
          <w:sz w:val="21"/>
          <w:szCs w:val="21"/>
          <w:lang w:eastAsia="en-US"/>
        </w:rPr>
      </w:pPr>
    </w:p>
    <w:p w14:paraId="08C67CC4" w14:textId="77777777" w:rsidR="009E1C1A" w:rsidRPr="007B5285" w:rsidRDefault="009E1C1A" w:rsidP="00502BF8">
      <w:pPr>
        <w:rPr>
          <w:rFonts w:asciiTheme="minorHAnsi" w:eastAsiaTheme="minorHAnsi" w:hAnsiTheme="minorHAnsi" w:cstheme="minorHAnsi"/>
          <w:sz w:val="21"/>
          <w:szCs w:val="21"/>
          <w:lang w:eastAsia="en-US"/>
        </w:rPr>
      </w:pPr>
    </w:p>
    <w:p w14:paraId="1271DC9A" w14:textId="0E48E5DB" w:rsidR="00502BF8" w:rsidRDefault="00502BF8" w:rsidP="00502BF8">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1569ED77" w14:textId="77777777" w:rsidR="00D04438" w:rsidRDefault="00D04438" w:rsidP="00502BF8">
      <w:pPr>
        <w:rPr>
          <w:rFonts w:asciiTheme="minorHAnsi" w:eastAsiaTheme="minorHAnsi" w:hAnsiTheme="minorHAnsi" w:cstheme="minorHAnsi"/>
          <w:sz w:val="21"/>
          <w:szCs w:val="21"/>
          <w:lang w:eastAsia="en-US"/>
        </w:rPr>
      </w:pPr>
    </w:p>
    <w:p w14:paraId="5703325C" w14:textId="77777777" w:rsidR="00D04438" w:rsidRPr="00D04438" w:rsidRDefault="00D04438" w:rsidP="00502BF8">
      <w:pPr>
        <w:rPr>
          <w:rFonts w:asciiTheme="minorHAnsi" w:eastAsiaTheme="minorHAnsi" w:hAnsiTheme="minorHAnsi" w:cstheme="minorHAnsi"/>
          <w:bCs/>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D04438" w:rsidRPr="00D04438" w14:paraId="00E8F666" w14:textId="77777777" w:rsidTr="00D04438">
        <w:tc>
          <w:tcPr>
            <w:tcW w:w="4460" w:type="dxa"/>
          </w:tcPr>
          <w:p w14:paraId="2CD0F798" w14:textId="7574D4FA"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___________________________________</w:t>
            </w:r>
          </w:p>
        </w:tc>
        <w:tc>
          <w:tcPr>
            <w:tcW w:w="4461" w:type="dxa"/>
          </w:tcPr>
          <w:p w14:paraId="67B75FF4" w14:textId="15AAA8C7"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___________________________________</w:t>
            </w:r>
          </w:p>
        </w:tc>
      </w:tr>
      <w:tr w:rsidR="00D04438" w:rsidRPr="00D04438" w14:paraId="5D1C4AA1" w14:textId="77777777" w:rsidTr="00D04438">
        <w:tc>
          <w:tcPr>
            <w:tcW w:w="4460" w:type="dxa"/>
          </w:tcPr>
          <w:p w14:paraId="044169F8" w14:textId="0C1ED3F0"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 xml:space="preserve">Nome: </w:t>
            </w:r>
          </w:p>
        </w:tc>
        <w:tc>
          <w:tcPr>
            <w:tcW w:w="4461" w:type="dxa"/>
          </w:tcPr>
          <w:p w14:paraId="5C8B0A70" w14:textId="4F01E527"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 xml:space="preserve">Nome: </w:t>
            </w:r>
          </w:p>
        </w:tc>
      </w:tr>
      <w:tr w:rsidR="00D04438" w:rsidRPr="00D04438" w14:paraId="1395CED8" w14:textId="77777777" w:rsidTr="00D04438">
        <w:tc>
          <w:tcPr>
            <w:tcW w:w="4460" w:type="dxa"/>
          </w:tcPr>
          <w:p w14:paraId="2167D835" w14:textId="2FC1FC33"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 xml:space="preserve">RG: </w:t>
            </w:r>
          </w:p>
        </w:tc>
        <w:tc>
          <w:tcPr>
            <w:tcW w:w="4461" w:type="dxa"/>
          </w:tcPr>
          <w:p w14:paraId="27DE3B4D" w14:textId="16C0F751" w:rsidR="00D04438" w:rsidRPr="00D04438" w:rsidRDefault="00D04438" w:rsidP="00D04438">
            <w:pPr>
              <w:widowControl w:val="0"/>
              <w:autoSpaceDE w:val="0"/>
              <w:autoSpaceDN w:val="0"/>
              <w:adjustRightInd w:val="0"/>
              <w:ind w:right="-30"/>
              <w:rPr>
                <w:rFonts w:asciiTheme="minorHAnsi" w:hAnsiTheme="minorHAnsi" w:cstheme="minorHAnsi"/>
                <w:bCs/>
                <w:color w:val="000000"/>
                <w:sz w:val="22"/>
                <w:szCs w:val="22"/>
              </w:rPr>
            </w:pPr>
            <w:r w:rsidRPr="00D04438">
              <w:rPr>
                <w:rFonts w:asciiTheme="minorHAnsi" w:hAnsiTheme="minorHAnsi" w:cstheme="minorHAnsi"/>
                <w:bCs/>
                <w:color w:val="000000"/>
                <w:sz w:val="22"/>
                <w:szCs w:val="22"/>
              </w:rPr>
              <w:t xml:space="preserve">RG: </w:t>
            </w:r>
          </w:p>
        </w:tc>
      </w:tr>
    </w:tbl>
    <w:p w14:paraId="5EEA4D5D"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4EC3E9C"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AEF62A"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36B103" w14:textId="77777777" w:rsidR="009E1C1A" w:rsidRDefault="009E1C1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10B8943" w14:textId="77777777" w:rsidR="009E1C1A" w:rsidRDefault="009E1C1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3313540" w14:textId="77777777" w:rsidR="009E1C1A" w:rsidRDefault="009E1C1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4B8D0F2" w14:textId="77777777" w:rsidR="009E1C1A" w:rsidRDefault="009E1C1A"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B34925">
        <w:tc>
          <w:tcPr>
            <w:tcW w:w="575" w:type="dxa"/>
          </w:tcPr>
          <w:p w14:paraId="67869066"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B3492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B3492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B34925">
        <w:tc>
          <w:tcPr>
            <w:tcW w:w="575" w:type="dxa"/>
          </w:tcPr>
          <w:p w14:paraId="431D1D2C" w14:textId="77777777" w:rsidR="00502BF8" w:rsidRPr="00502BF8" w:rsidRDefault="00502BF8" w:rsidP="00B3492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B3492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B34925">
        <w:tc>
          <w:tcPr>
            <w:tcW w:w="575" w:type="dxa"/>
          </w:tcPr>
          <w:p w14:paraId="3E1FA6EC"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B34925">
        <w:tc>
          <w:tcPr>
            <w:tcW w:w="575" w:type="dxa"/>
          </w:tcPr>
          <w:p w14:paraId="638745B9"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B34925">
        <w:tc>
          <w:tcPr>
            <w:tcW w:w="575" w:type="dxa"/>
          </w:tcPr>
          <w:p w14:paraId="1D5C588F"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B3492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9E1C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9B27D7" w:rsidRDefault="00B678C8" w:rsidP="006C02C8">
      <w:pPr>
        <w:tabs>
          <w:tab w:val="left" w:pos="9029"/>
        </w:tabs>
        <w:jc w:val="both"/>
        <w:rPr>
          <w:rFonts w:ascii="Calibri" w:eastAsia="Calibri" w:hAnsi="Calibri" w:cs="Calibri"/>
          <w:b/>
          <w:bCs/>
          <w:sz w:val="20"/>
        </w:rPr>
      </w:pPr>
      <w:r w:rsidRPr="009B27D7">
        <w:rPr>
          <w:rFonts w:ascii="Calibri" w:eastAsia="Calibri" w:hAnsi="Calibri" w:cs="Calibri"/>
          <w:b/>
          <w:bCs/>
          <w:sz w:val="20"/>
        </w:rPr>
        <w:t xml:space="preserve">CONTRATANTE: PREFEITURA MUNICIPAL DE SANTA BRANCA – CNPJ: </w:t>
      </w:r>
      <w:r w:rsidRPr="009B27D7">
        <w:rPr>
          <w:rFonts w:ascii="Calibri" w:hAnsi="Calibri" w:cs="Calibri"/>
          <w:b/>
          <w:bCs/>
          <w:sz w:val="20"/>
        </w:rPr>
        <w:t xml:space="preserve">46.694.121/0001-81. </w:t>
      </w:r>
    </w:p>
    <w:p w14:paraId="47A5ED89" w14:textId="785DE724" w:rsidR="00B678C8" w:rsidRPr="009B27D7" w:rsidRDefault="00B678C8" w:rsidP="006C02C8">
      <w:pPr>
        <w:jc w:val="both"/>
        <w:rPr>
          <w:rFonts w:ascii="Calibri" w:hAnsi="Calibri" w:cs="Calibri"/>
          <w:b/>
          <w:bCs/>
          <w:sz w:val="20"/>
        </w:rPr>
      </w:pPr>
      <w:r w:rsidRPr="009B27D7">
        <w:rPr>
          <w:rFonts w:ascii="Calibri" w:hAnsi="Calibri" w:cs="Calibri"/>
          <w:b/>
          <w:bCs/>
          <w:sz w:val="20"/>
        </w:rPr>
        <w:t>CONTRATADA: *****, CNPJ ******</w:t>
      </w:r>
    </w:p>
    <w:p w14:paraId="43967B35" w14:textId="4B11D6B4" w:rsidR="00B678C8" w:rsidRPr="009B27D7" w:rsidRDefault="00B678C8" w:rsidP="006C02C8">
      <w:pPr>
        <w:tabs>
          <w:tab w:val="left" w:pos="9029"/>
        </w:tabs>
        <w:jc w:val="both"/>
        <w:rPr>
          <w:rFonts w:ascii="Calibri" w:eastAsia="Calibri" w:hAnsi="Calibri" w:cs="Calibri"/>
          <w:b/>
          <w:bCs/>
          <w:sz w:val="20"/>
        </w:rPr>
      </w:pPr>
      <w:r w:rsidRPr="009B27D7">
        <w:rPr>
          <w:rFonts w:ascii="Calibri" w:eastAsia="Calibri" w:hAnsi="Calibri" w:cs="Calibri"/>
          <w:b/>
          <w:bCs/>
          <w:sz w:val="20"/>
        </w:rPr>
        <w:t>CONTRATO N° (DE ORIGEM): _</w:t>
      </w:r>
      <w:r w:rsidR="00913081">
        <w:rPr>
          <w:rFonts w:ascii="Calibri" w:eastAsia="Calibri" w:hAnsi="Calibri" w:cs="Calibri"/>
          <w:b/>
          <w:bCs/>
          <w:sz w:val="20"/>
        </w:rPr>
        <w:t>____</w:t>
      </w:r>
      <w:r w:rsidR="00470CA3">
        <w:rPr>
          <w:rFonts w:ascii="Calibri" w:eastAsia="Calibri" w:hAnsi="Calibri" w:cs="Calibri"/>
          <w:b/>
          <w:bCs/>
          <w:sz w:val="20"/>
        </w:rPr>
        <w:t>/2024</w:t>
      </w:r>
      <w:r w:rsidRPr="009B27D7">
        <w:rPr>
          <w:rFonts w:ascii="Calibri" w:eastAsia="Calibri" w:hAnsi="Calibri" w:cs="Calibri"/>
          <w:b/>
          <w:bCs/>
          <w:sz w:val="20"/>
        </w:rPr>
        <w:t xml:space="preserve"> – PROCESSO Nº </w:t>
      </w:r>
      <w:r w:rsidR="00941D72">
        <w:rPr>
          <w:rFonts w:ascii="Calibri" w:eastAsia="Calibri" w:hAnsi="Calibri" w:cs="Calibri"/>
          <w:b/>
          <w:bCs/>
          <w:sz w:val="20"/>
        </w:rPr>
        <w:t>3888/2024</w:t>
      </w:r>
      <w:r w:rsidRPr="009B27D7">
        <w:rPr>
          <w:rFonts w:ascii="Calibri" w:eastAsia="Calibri" w:hAnsi="Calibri" w:cs="Calibri"/>
          <w:b/>
          <w:bCs/>
          <w:sz w:val="20"/>
        </w:rPr>
        <w:t xml:space="preserve">– </w:t>
      </w:r>
      <w:r w:rsidR="002C4F7C" w:rsidRPr="009B27D7">
        <w:rPr>
          <w:rFonts w:ascii="Calibri" w:hAnsi="Calibri" w:cs="Calibri"/>
          <w:b/>
          <w:bCs/>
          <w:sz w:val="20"/>
        </w:rPr>
        <w:t xml:space="preserve">PREGÃO ELETRÔNICO Nº </w:t>
      </w:r>
      <w:r w:rsidR="00470CA3">
        <w:rPr>
          <w:rFonts w:ascii="Calibri" w:hAnsi="Calibri" w:cs="Calibri"/>
          <w:b/>
          <w:bCs/>
          <w:sz w:val="20"/>
        </w:rPr>
        <w:t>39/2024</w:t>
      </w:r>
      <w:r w:rsidR="002C4F7C" w:rsidRPr="009B27D7">
        <w:rPr>
          <w:rFonts w:ascii="Calibri" w:hAnsi="Calibri" w:cs="Calibri"/>
          <w:b/>
          <w:bCs/>
          <w:sz w:val="20"/>
        </w:rPr>
        <w:t xml:space="preserve">. </w:t>
      </w:r>
      <w:r w:rsidRPr="009B27D7">
        <w:rPr>
          <w:rFonts w:ascii="Calibri" w:hAnsi="Calibri" w:cs="Calibri"/>
          <w:b/>
          <w:bCs/>
          <w:sz w:val="20"/>
        </w:rPr>
        <w:t xml:space="preserve"> </w:t>
      </w:r>
    </w:p>
    <w:p w14:paraId="7F01834E" w14:textId="0A440942" w:rsidR="00B678C8" w:rsidRPr="009B27D7" w:rsidRDefault="00B678C8" w:rsidP="006C02C8">
      <w:pPr>
        <w:tabs>
          <w:tab w:val="left" w:pos="9029"/>
        </w:tabs>
        <w:jc w:val="both"/>
        <w:rPr>
          <w:rFonts w:ascii="Calibri" w:hAnsi="Calibri" w:cs="Calibri"/>
          <w:b/>
          <w:bCs/>
          <w:sz w:val="20"/>
        </w:rPr>
      </w:pPr>
      <w:r w:rsidRPr="009B27D7">
        <w:rPr>
          <w:rFonts w:ascii="Calibri" w:eastAsia="Calibri" w:hAnsi="Calibri" w:cs="Calibri"/>
          <w:b/>
          <w:bCs/>
          <w:sz w:val="20"/>
        </w:rPr>
        <w:t xml:space="preserve">OBJETO: </w:t>
      </w:r>
      <w:r w:rsidR="00941D72">
        <w:rPr>
          <w:rFonts w:asciiTheme="minorHAnsi" w:hAnsiTheme="minorHAnsi" w:cstheme="minorHAnsi"/>
          <w:b/>
          <w:sz w:val="20"/>
        </w:rPr>
        <w:t>REGISTRO DE PREÇOS PARA AQUISIÇÃO DE GÁS LIQUEFEITO DE PETRÓLEO - GÁS GLP, PARA USO NAS UNIDADES ESCOLARES E DEMAIS SETORES DA PREFEITURA DE SANTA BRANCA/SP</w:t>
      </w:r>
      <w:r w:rsidR="006C02C8" w:rsidRPr="009B27D7">
        <w:rPr>
          <w:rFonts w:asciiTheme="minorHAnsi" w:hAnsiTheme="minorHAnsi" w:cstheme="minorHAnsi"/>
          <w:b/>
          <w:sz w:val="20"/>
        </w:rPr>
        <w:t>.</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9287D66" w:rsidR="003105BE" w:rsidRPr="006C02C8" w:rsidRDefault="00B678C8" w:rsidP="006C02C8">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615F7FC2" w:rsidR="003105BE" w:rsidRPr="006C02C8" w:rsidRDefault="00B678C8" w:rsidP="006C02C8">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95C7133" w14:textId="77777777" w:rsidR="009B27D7" w:rsidRDefault="009B27D7" w:rsidP="002C4F7C">
      <w:pPr>
        <w:widowControl w:val="0"/>
        <w:autoSpaceDE w:val="0"/>
        <w:autoSpaceDN w:val="0"/>
        <w:ind w:right="57"/>
        <w:outlineLvl w:val="0"/>
        <w:rPr>
          <w:rFonts w:ascii="Calibri" w:eastAsia="Arial" w:hAnsi="Calibri" w:cs="Calibri"/>
          <w:b/>
          <w:bCs/>
          <w:sz w:val="21"/>
          <w:szCs w:val="21"/>
          <w:u w:val="thick"/>
        </w:rPr>
      </w:pPr>
    </w:p>
    <w:p w14:paraId="34DD9FD6" w14:textId="77777777" w:rsidR="009B27D7" w:rsidRDefault="009B27D7" w:rsidP="002C4F7C">
      <w:pPr>
        <w:widowControl w:val="0"/>
        <w:autoSpaceDE w:val="0"/>
        <w:autoSpaceDN w:val="0"/>
        <w:ind w:right="57"/>
        <w:outlineLvl w:val="0"/>
        <w:rPr>
          <w:rFonts w:ascii="Calibri" w:eastAsia="Arial" w:hAnsi="Calibri" w:cs="Calibri"/>
          <w:b/>
          <w:bCs/>
          <w:sz w:val="21"/>
          <w:szCs w:val="21"/>
          <w:u w:val="thick"/>
        </w:rPr>
      </w:pPr>
    </w:p>
    <w:p w14:paraId="4D819B8F" w14:textId="4A6F8F6A"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D55F94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D64091B"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59"/>
      <w:footerReference w:type="default" r:id="rId6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6E12F4"/>
    <w:multiLevelType w:val="multilevel"/>
    <w:tmpl w:val="A1666D6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A1F74CB"/>
    <w:multiLevelType w:val="multilevel"/>
    <w:tmpl w:val="D5D28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A420F00"/>
    <w:multiLevelType w:val="multilevel"/>
    <w:tmpl w:val="68E2F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5C100D"/>
    <w:multiLevelType w:val="multilevel"/>
    <w:tmpl w:val="BB009456"/>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Theme="minorHAnsi" w:eastAsiaTheme="majorEastAsia" w:hAnsiTheme="minorHAnsi" w:cstheme="minorHAnsi"/>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BB1950"/>
    <w:multiLevelType w:val="multilevel"/>
    <w:tmpl w:val="A418A1FE"/>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A164CEB"/>
    <w:multiLevelType w:val="multilevel"/>
    <w:tmpl w:val="3A7C1D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3D867CED"/>
    <w:multiLevelType w:val="multilevel"/>
    <w:tmpl w:val="BC70C6DE"/>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87518A"/>
    <w:multiLevelType w:val="multilevel"/>
    <w:tmpl w:val="C6CE7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5B1492D6"/>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multilevel"/>
    <w:tmpl w:val="85BC0C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w:hint="default"/>
        <w:b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5C61A7B"/>
    <w:multiLevelType w:val="multilevel"/>
    <w:tmpl w:val="1A64E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8D465E0"/>
    <w:multiLevelType w:val="multilevel"/>
    <w:tmpl w:val="12769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46C28E9"/>
    <w:multiLevelType w:val="hybridMultilevel"/>
    <w:tmpl w:val="B18236FC"/>
    <w:lvl w:ilvl="0" w:tplc="1FF8D11C">
      <w:start w:val="2"/>
      <w:numFmt w:val="bullet"/>
      <w:lvlText w:val=""/>
      <w:lvlJc w:val="left"/>
      <w:pPr>
        <w:ind w:left="720" w:hanging="360"/>
      </w:pPr>
      <w:rPr>
        <w:rFonts w:ascii="Symbol" w:eastAsiaTheme="majorEastAsia"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BFA74D3"/>
    <w:multiLevelType w:val="multilevel"/>
    <w:tmpl w:val="0602B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48"/>
  </w:num>
  <w:num w:numId="4" w16cid:durableId="791939718">
    <w:abstractNumId w:val="8"/>
  </w:num>
  <w:num w:numId="5" w16cid:durableId="1596089276">
    <w:abstractNumId w:val="53"/>
  </w:num>
  <w:num w:numId="6" w16cid:durableId="1647204982">
    <w:abstractNumId w:val="2"/>
  </w:num>
  <w:num w:numId="7" w16cid:durableId="388458646">
    <w:abstractNumId w:val="0"/>
  </w:num>
  <w:num w:numId="8" w16cid:durableId="2022857675">
    <w:abstractNumId w:val="33"/>
  </w:num>
  <w:num w:numId="9" w16cid:durableId="2074085525">
    <w:abstractNumId w:val="51"/>
  </w:num>
  <w:num w:numId="10" w16cid:durableId="112945629">
    <w:abstractNumId w:val="32"/>
  </w:num>
  <w:num w:numId="11" w16cid:durableId="447552250">
    <w:abstractNumId w:val="20"/>
  </w:num>
  <w:num w:numId="12" w16cid:durableId="1024163543">
    <w:abstractNumId w:val="30"/>
  </w:num>
  <w:num w:numId="13" w16cid:durableId="1218586916">
    <w:abstractNumId w:val="10"/>
  </w:num>
  <w:num w:numId="14" w16cid:durableId="418142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3"/>
  </w:num>
  <w:num w:numId="16" w16cid:durableId="894774629">
    <w:abstractNumId w:val="22"/>
  </w:num>
  <w:num w:numId="17" w16cid:durableId="1566645112">
    <w:abstractNumId w:val="6"/>
  </w:num>
  <w:num w:numId="18" w16cid:durableId="1875580450">
    <w:abstractNumId w:val="36"/>
  </w:num>
  <w:num w:numId="19" w16cid:durableId="748691187">
    <w:abstractNumId w:val="17"/>
  </w:num>
  <w:num w:numId="20" w16cid:durableId="1347712561">
    <w:abstractNumId w:val="3"/>
  </w:num>
  <w:num w:numId="21" w16cid:durableId="1381710023">
    <w:abstractNumId w:val="29"/>
  </w:num>
  <w:num w:numId="22" w16cid:durableId="668411745">
    <w:abstractNumId w:val="18"/>
  </w:num>
  <w:num w:numId="23" w16cid:durableId="1063332003">
    <w:abstractNumId w:val="42"/>
  </w:num>
  <w:num w:numId="24" w16cid:durableId="2097051241">
    <w:abstractNumId w:val="46"/>
  </w:num>
  <w:num w:numId="25" w16cid:durableId="1653292092">
    <w:abstractNumId w:val="34"/>
  </w:num>
  <w:num w:numId="26" w16cid:durableId="1708336141">
    <w:abstractNumId w:val="39"/>
  </w:num>
  <w:num w:numId="27" w16cid:durableId="950017068">
    <w:abstractNumId w:val="41"/>
  </w:num>
  <w:num w:numId="28" w16cid:durableId="193278163">
    <w:abstractNumId w:val="12"/>
  </w:num>
  <w:num w:numId="29" w16cid:durableId="1612853497">
    <w:abstractNumId w:val="31"/>
  </w:num>
  <w:num w:numId="30" w16cid:durableId="1039932564">
    <w:abstractNumId w:val="24"/>
  </w:num>
  <w:num w:numId="31" w16cid:durableId="481507009">
    <w:abstractNumId w:val="25"/>
  </w:num>
  <w:num w:numId="32" w16cid:durableId="1129007905">
    <w:abstractNumId w:val="50"/>
  </w:num>
  <w:num w:numId="33" w16cid:durableId="1758555902">
    <w:abstractNumId w:val="40"/>
  </w:num>
  <w:num w:numId="34" w16cid:durableId="627129673">
    <w:abstractNumId w:val="9"/>
  </w:num>
  <w:num w:numId="35" w16cid:durableId="325984024">
    <w:abstractNumId w:val="45"/>
  </w:num>
  <w:num w:numId="36" w16cid:durableId="191378360">
    <w:abstractNumId w:val="26"/>
  </w:num>
  <w:num w:numId="37" w16cid:durableId="1082067432">
    <w:abstractNumId w:val="38"/>
  </w:num>
  <w:num w:numId="38" w16cid:durableId="1771315410">
    <w:abstractNumId w:val="49"/>
  </w:num>
  <w:num w:numId="39" w16cid:durableId="755400619">
    <w:abstractNumId w:val="5"/>
  </w:num>
  <w:num w:numId="40" w16cid:durableId="2140564420">
    <w:abstractNumId w:val="16"/>
  </w:num>
  <w:num w:numId="41" w16cid:durableId="508712272">
    <w:abstractNumId w:val="35"/>
  </w:num>
  <w:num w:numId="42" w16cid:durableId="299579968">
    <w:abstractNumId w:val="21"/>
  </w:num>
  <w:num w:numId="43" w16cid:durableId="1191456194">
    <w:abstractNumId w:val="11"/>
  </w:num>
  <w:num w:numId="44" w16cid:durableId="1023673929">
    <w:abstractNumId w:val="27"/>
  </w:num>
  <w:num w:numId="45" w16cid:durableId="583536627">
    <w:abstractNumId w:val="47"/>
  </w:num>
  <w:num w:numId="46" w16cid:durableId="1634555139">
    <w:abstractNumId w:val="4"/>
  </w:num>
  <w:num w:numId="47" w16cid:durableId="616134276">
    <w:abstractNumId w:val="15"/>
  </w:num>
  <w:num w:numId="48" w16cid:durableId="1579287083">
    <w:abstractNumId w:val="52"/>
  </w:num>
  <w:num w:numId="49" w16cid:durableId="1286622963">
    <w:abstractNumId w:val="13"/>
  </w:num>
  <w:num w:numId="50" w16cid:durableId="2045906914">
    <w:abstractNumId w:val="44"/>
  </w:num>
  <w:num w:numId="51" w16cid:durableId="108355351">
    <w:abstractNumId w:val="7"/>
  </w:num>
  <w:num w:numId="52" w16cid:durableId="1942373201">
    <w:abstractNumId w:val="19"/>
  </w:num>
  <w:num w:numId="53" w16cid:durableId="1410421365">
    <w:abstractNumId w:val="43"/>
  </w:num>
  <w:num w:numId="54" w16cid:durableId="1785421009">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3CDD"/>
    <w:rsid w:val="00006041"/>
    <w:rsid w:val="00010CF1"/>
    <w:rsid w:val="00016402"/>
    <w:rsid w:val="00023BE8"/>
    <w:rsid w:val="00026E35"/>
    <w:rsid w:val="00026EA8"/>
    <w:rsid w:val="000442A0"/>
    <w:rsid w:val="000565D4"/>
    <w:rsid w:val="00083417"/>
    <w:rsid w:val="00091E5B"/>
    <w:rsid w:val="000A22F6"/>
    <w:rsid w:val="000A6E83"/>
    <w:rsid w:val="000B306B"/>
    <w:rsid w:val="000D0507"/>
    <w:rsid w:val="000D1E38"/>
    <w:rsid w:val="000D657B"/>
    <w:rsid w:val="00115D8C"/>
    <w:rsid w:val="00151869"/>
    <w:rsid w:val="001703E8"/>
    <w:rsid w:val="00172177"/>
    <w:rsid w:val="00195082"/>
    <w:rsid w:val="001B7E5D"/>
    <w:rsid w:val="001C23E6"/>
    <w:rsid w:val="001F2D31"/>
    <w:rsid w:val="002009E3"/>
    <w:rsid w:val="0020370C"/>
    <w:rsid w:val="00214536"/>
    <w:rsid w:val="002374BE"/>
    <w:rsid w:val="002452C9"/>
    <w:rsid w:val="0025188F"/>
    <w:rsid w:val="00262AFA"/>
    <w:rsid w:val="00270BC9"/>
    <w:rsid w:val="00275069"/>
    <w:rsid w:val="00283377"/>
    <w:rsid w:val="002943BE"/>
    <w:rsid w:val="00295C1A"/>
    <w:rsid w:val="002977C5"/>
    <w:rsid w:val="002B3AA5"/>
    <w:rsid w:val="002C4F7C"/>
    <w:rsid w:val="002C50B4"/>
    <w:rsid w:val="002D1C69"/>
    <w:rsid w:val="002D4320"/>
    <w:rsid w:val="002D47BC"/>
    <w:rsid w:val="00300D53"/>
    <w:rsid w:val="0030369A"/>
    <w:rsid w:val="00303BB8"/>
    <w:rsid w:val="003105BE"/>
    <w:rsid w:val="0031097B"/>
    <w:rsid w:val="0031376F"/>
    <w:rsid w:val="00321E73"/>
    <w:rsid w:val="00325D18"/>
    <w:rsid w:val="00335274"/>
    <w:rsid w:val="00347625"/>
    <w:rsid w:val="003529B4"/>
    <w:rsid w:val="00356FBE"/>
    <w:rsid w:val="003656C6"/>
    <w:rsid w:val="00374E5C"/>
    <w:rsid w:val="00375934"/>
    <w:rsid w:val="003771A0"/>
    <w:rsid w:val="00383096"/>
    <w:rsid w:val="00385828"/>
    <w:rsid w:val="00386F66"/>
    <w:rsid w:val="003900AC"/>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424C9"/>
    <w:rsid w:val="00454A43"/>
    <w:rsid w:val="00456F75"/>
    <w:rsid w:val="00462722"/>
    <w:rsid w:val="00466595"/>
    <w:rsid w:val="00470CA3"/>
    <w:rsid w:val="00473681"/>
    <w:rsid w:val="00473DC1"/>
    <w:rsid w:val="004740B2"/>
    <w:rsid w:val="004A750C"/>
    <w:rsid w:val="004C695A"/>
    <w:rsid w:val="004D2170"/>
    <w:rsid w:val="004D42AB"/>
    <w:rsid w:val="004E0F2B"/>
    <w:rsid w:val="004E1140"/>
    <w:rsid w:val="004E59E4"/>
    <w:rsid w:val="004F0D55"/>
    <w:rsid w:val="004F1EE6"/>
    <w:rsid w:val="00502BF8"/>
    <w:rsid w:val="005057DF"/>
    <w:rsid w:val="005058EC"/>
    <w:rsid w:val="00542A35"/>
    <w:rsid w:val="0054709A"/>
    <w:rsid w:val="0055388C"/>
    <w:rsid w:val="00565F8B"/>
    <w:rsid w:val="0057422E"/>
    <w:rsid w:val="00576529"/>
    <w:rsid w:val="00595F69"/>
    <w:rsid w:val="005B2CE5"/>
    <w:rsid w:val="005B6A58"/>
    <w:rsid w:val="005D5EF1"/>
    <w:rsid w:val="005E0888"/>
    <w:rsid w:val="005E34DB"/>
    <w:rsid w:val="005F6B9B"/>
    <w:rsid w:val="00613B1C"/>
    <w:rsid w:val="0062347B"/>
    <w:rsid w:val="0062666B"/>
    <w:rsid w:val="006401D4"/>
    <w:rsid w:val="0065783B"/>
    <w:rsid w:val="006668D1"/>
    <w:rsid w:val="006719DA"/>
    <w:rsid w:val="00690EAA"/>
    <w:rsid w:val="006952F4"/>
    <w:rsid w:val="00696879"/>
    <w:rsid w:val="00697E5E"/>
    <w:rsid w:val="006A6358"/>
    <w:rsid w:val="006C02C8"/>
    <w:rsid w:val="006D2BF5"/>
    <w:rsid w:val="006F75EB"/>
    <w:rsid w:val="0070310B"/>
    <w:rsid w:val="0072263C"/>
    <w:rsid w:val="007252D4"/>
    <w:rsid w:val="0072692A"/>
    <w:rsid w:val="00731DEA"/>
    <w:rsid w:val="00741C66"/>
    <w:rsid w:val="00742EA9"/>
    <w:rsid w:val="007444DE"/>
    <w:rsid w:val="00751E03"/>
    <w:rsid w:val="007605A5"/>
    <w:rsid w:val="00774A9B"/>
    <w:rsid w:val="00781A70"/>
    <w:rsid w:val="007838C8"/>
    <w:rsid w:val="00790451"/>
    <w:rsid w:val="00796411"/>
    <w:rsid w:val="007A7B83"/>
    <w:rsid w:val="007B5285"/>
    <w:rsid w:val="007B75AB"/>
    <w:rsid w:val="007E3E61"/>
    <w:rsid w:val="007F4CEF"/>
    <w:rsid w:val="0082075B"/>
    <w:rsid w:val="008354EE"/>
    <w:rsid w:val="0086189A"/>
    <w:rsid w:val="00871547"/>
    <w:rsid w:val="00876E1A"/>
    <w:rsid w:val="008866F8"/>
    <w:rsid w:val="00895E52"/>
    <w:rsid w:val="008A4C57"/>
    <w:rsid w:val="008C6184"/>
    <w:rsid w:val="008D263D"/>
    <w:rsid w:val="008D640B"/>
    <w:rsid w:val="00906285"/>
    <w:rsid w:val="00910697"/>
    <w:rsid w:val="00913081"/>
    <w:rsid w:val="009162FD"/>
    <w:rsid w:val="00941D72"/>
    <w:rsid w:val="009560C6"/>
    <w:rsid w:val="00973ECB"/>
    <w:rsid w:val="00997CE9"/>
    <w:rsid w:val="00997E23"/>
    <w:rsid w:val="009A2664"/>
    <w:rsid w:val="009B27D7"/>
    <w:rsid w:val="009B5EDF"/>
    <w:rsid w:val="009D618F"/>
    <w:rsid w:val="009D6BC0"/>
    <w:rsid w:val="009E1C1A"/>
    <w:rsid w:val="009F4421"/>
    <w:rsid w:val="00A06DDF"/>
    <w:rsid w:val="00A104CF"/>
    <w:rsid w:val="00A16371"/>
    <w:rsid w:val="00A22FC8"/>
    <w:rsid w:val="00A23874"/>
    <w:rsid w:val="00A31FDA"/>
    <w:rsid w:val="00A35CF6"/>
    <w:rsid w:val="00A376B0"/>
    <w:rsid w:val="00A43548"/>
    <w:rsid w:val="00AA12A1"/>
    <w:rsid w:val="00AC3E46"/>
    <w:rsid w:val="00AC41AC"/>
    <w:rsid w:val="00AD1244"/>
    <w:rsid w:val="00AD4572"/>
    <w:rsid w:val="00AD7BFE"/>
    <w:rsid w:val="00B03D07"/>
    <w:rsid w:val="00B2480F"/>
    <w:rsid w:val="00B34925"/>
    <w:rsid w:val="00B41EFF"/>
    <w:rsid w:val="00B479BF"/>
    <w:rsid w:val="00B54EE7"/>
    <w:rsid w:val="00B678C8"/>
    <w:rsid w:val="00B72608"/>
    <w:rsid w:val="00B7499E"/>
    <w:rsid w:val="00B75511"/>
    <w:rsid w:val="00B77545"/>
    <w:rsid w:val="00B9090C"/>
    <w:rsid w:val="00BA6FEB"/>
    <w:rsid w:val="00BB1A3B"/>
    <w:rsid w:val="00BC3361"/>
    <w:rsid w:val="00BD2589"/>
    <w:rsid w:val="00C01817"/>
    <w:rsid w:val="00C04BD4"/>
    <w:rsid w:val="00C303D7"/>
    <w:rsid w:val="00C367C3"/>
    <w:rsid w:val="00C37D88"/>
    <w:rsid w:val="00C45B74"/>
    <w:rsid w:val="00C721B6"/>
    <w:rsid w:val="00C83702"/>
    <w:rsid w:val="00C8648D"/>
    <w:rsid w:val="00C9407C"/>
    <w:rsid w:val="00CA0C99"/>
    <w:rsid w:val="00CA3C72"/>
    <w:rsid w:val="00CA5E94"/>
    <w:rsid w:val="00CA6C45"/>
    <w:rsid w:val="00CC5634"/>
    <w:rsid w:val="00CC5A6D"/>
    <w:rsid w:val="00CD339F"/>
    <w:rsid w:val="00CE41EB"/>
    <w:rsid w:val="00CF6BC8"/>
    <w:rsid w:val="00D04438"/>
    <w:rsid w:val="00D05276"/>
    <w:rsid w:val="00D0773D"/>
    <w:rsid w:val="00D156AF"/>
    <w:rsid w:val="00D17D18"/>
    <w:rsid w:val="00D24427"/>
    <w:rsid w:val="00D76CC4"/>
    <w:rsid w:val="00D81859"/>
    <w:rsid w:val="00D8211A"/>
    <w:rsid w:val="00D8279C"/>
    <w:rsid w:val="00D84905"/>
    <w:rsid w:val="00D85C19"/>
    <w:rsid w:val="00D9260F"/>
    <w:rsid w:val="00DB258F"/>
    <w:rsid w:val="00DC2384"/>
    <w:rsid w:val="00DC7175"/>
    <w:rsid w:val="00DD5088"/>
    <w:rsid w:val="00DF005A"/>
    <w:rsid w:val="00DF4E25"/>
    <w:rsid w:val="00DF7FA3"/>
    <w:rsid w:val="00E4243D"/>
    <w:rsid w:val="00E4615F"/>
    <w:rsid w:val="00E56B4D"/>
    <w:rsid w:val="00E57BC2"/>
    <w:rsid w:val="00E600B0"/>
    <w:rsid w:val="00E7334F"/>
    <w:rsid w:val="00E80BB9"/>
    <w:rsid w:val="00E839CE"/>
    <w:rsid w:val="00EA15CF"/>
    <w:rsid w:val="00EA30FA"/>
    <w:rsid w:val="00EB2425"/>
    <w:rsid w:val="00EB592A"/>
    <w:rsid w:val="00EC08A5"/>
    <w:rsid w:val="00EC251F"/>
    <w:rsid w:val="00EE301A"/>
    <w:rsid w:val="00F03F96"/>
    <w:rsid w:val="00F135EB"/>
    <w:rsid w:val="00F25452"/>
    <w:rsid w:val="00F3020E"/>
    <w:rsid w:val="00F460B1"/>
    <w:rsid w:val="00F5045E"/>
    <w:rsid w:val="00F50CDD"/>
    <w:rsid w:val="00F81299"/>
    <w:rsid w:val="00F836DF"/>
    <w:rsid w:val="00F85B91"/>
    <w:rsid w:val="00F87B4D"/>
    <w:rsid w:val="00F92CFE"/>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4BC3D193-60C3-4672-922D-C390036B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003CD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8D263D"/>
    <w:pPr>
      <w:tabs>
        <w:tab w:val="left" w:pos="567"/>
      </w:tabs>
      <w:spacing w:before="0" w:line="276" w:lineRule="auto"/>
      <w:ind w:left="714"/>
      <w:jc w:val="both"/>
      <w:outlineLvl w:val="9"/>
    </w:pPr>
    <w:rPr>
      <w:rFonts w:asciiTheme="minorHAnsi" w:hAnsiTheme="minorHAnsi" w:cstheme="minorHAnsi"/>
      <w:b/>
      <w:bCs/>
      <w:color w:val="auto"/>
      <w:sz w:val="22"/>
      <w:szCs w:val="22"/>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8D263D"/>
    <w:rPr>
      <w:rFonts w:eastAsiaTheme="majorEastAsia" w:cstheme="minorHAnsi"/>
      <w:b/>
      <w:bCs/>
      <w:kern w:val="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8D263D"/>
  </w:style>
  <w:style w:type="character" w:customStyle="1" w:styleId="Ttulo4Char">
    <w:name w:val="Título 4 Char"/>
    <w:basedOn w:val="Fontepargpadro"/>
    <w:link w:val="Ttulo4"/>
    <w:uiPriority w:val="9"/>
    <w:semiHidden/>
    <w:rsid w:val="00003CDD"/>
    <w:rPr>
      <w:rFonts w:asciiTheme="majorHAnsi" w:eastAsiaTheme="majorEastAsia" w:hAnsiTheme="majorHAnsi" w:cstheme="majorBidi"/>
      <w:i/>
      <w:iCs/>
      <w:color w:val="2F5496" w:themeColor="accent1" w:themeShade="BF"/>
      <w:kern w:val="0"/>
      <w:sz w:val="24"/>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2263">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19609217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36190454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11290269">
      <w:bodyDiv w:val="1"/>
      <w:marLeft w:val="0"/>
      <w:marRight w:val="0"/>
      <w:marTop w:val="0"/>
      <w:marBottom w:val="0"/>
      <w:divBdr>
        <w:top w:val="none" w:sz="0" w:space="0" w:color="auto"/>
        <w:left w:val="none" w:sz="0" w:space="0" w:color="auto"/>
        <w:bottom w:val="none" w:sz="0" w:space="0" w:color="auto"/>
        <w:right w:val="none" w:sz="0" w:space="0" w:color="auto"/>
      </w:divBdr>
    </w:div>
    <w:div w:id="1537353624">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image" Target="media/image5.png"/><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hyperlink" Target="mailto:suprimentos.saude@santabranca.sp.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41" Type="http://schemas.openxmlformats.org/officeDocument/2006/relationships/image" Target="media/image7.png"/><Relationship Id="rId54" Type="http://schemas.openxmlformats.org/officeDocument/2006/relationships/hyperlink" Target="mailto:saude@santabranca.sp.gov.b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hyperlink" Target="mailto:administracao@santabranca.sp.gov.br"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hyperlink" Target="mailto:assistenciasocial@santabranca.sp.gov.br" TargetMode="External"/><Relationship Id="rId61" Type="http://schemas.openxmlformats.org/officeDocument/2006/relationships/fontTable" Target="fontTable.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image" Target="media/image1.png"/><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hyperlink" Target="mailto:sesantabranca@gmail.com" TargetMode="External"/><Relationship Id="rId8" Type="http://schemas.openxmlformats.org/officeDocument/2006/relationships/hyperlink" Target="http://www.bbmnetlicitacoes.com.br" TargetMode="External"/><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86</Pages>
  <Words>25178</Words>
  <Characters>135963</Characters>
  <Application>Microsoft Office Word</Application>
  <DocSecurity>0</DocSecurity>
  <Lines>1133</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4</cp:revision>
  <cp:lastPrinted>2024-10-09T16:46:00Z</cp:lastPrinted>
  <dcterms:created xsi:type="dcterms:W3CDTF">2024-10-09T14:04:00Z</dcterms:created>
  <dcterms:modified xsi:type="dcterms:W3CDTF">2024-10-09T16:47:00Z</dcterms:modified>
</cp:coreProperties>
</file>