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bookmarkStart w:id="0" w:name="_GoBack"/>
      <w:bookmarkEnd w:id="0"/>
    </w:p>
    <w:p w14:paraId="25EE6AE0" w14:textId="4509147A"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1607D0">
        <w:rPr>
          <w:rFonts w:asciiTheme="minorHAnsi" w:hAnsiTheme="minorHAnsi" w:cstheme="minorHAnsi"/>
          <w:b/>
          <w:caps/>
          <w:spacing w:val="8"/>
          <w:sz w:val="28"/>
          <w:szCs w:val="28"/>
        </w:rPr>
        <w:t>56/2024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5873D1" w:rsidRDefault="001C23E6" w:rsidP="003D0C45">
      <w:pPr>
        <w:widowControl w:val="0"/>
        <w:jc w:val="both"/>
        <w:rPr>
          <w:rFonts w:asciiTheme="minorHAnsi" w:hAnsiTheme="minorHAnsi" w:cstheme="minorHAnsi"/>
          <w:caps/>
          <w:sz w:val="22"/>
          <w:szCs w:val="22"/>
        </w:rPr>
      </w:pPr>
    </w:p>
    <w:p w14:paraId="6604009A" w14:textId="155E56FF" w:rsidR="001C23E6" w:rsidRPr="005873D1" w:rsidRDefault="00CF6BC8" w:rsidP="00781A70">
      <w:pPr>
        <w:widowControl w:val="0"/>
        <w:spacing w:line="360" w:lineRule="auto"/>
        <w:ind w:left="2127" w:hanging="2127"/>
        <w:jc w:val="both"/>
        <w:rPr>
          <w:rFonts w:asciiTheme="minorHAnsi" w:hAnsiTheme="minorHAnsi" w:cstheme="minorHAnsi"/>
          <w:b/>
          <w:caps/>
          <w:sz w:val="21"/>
          <w:szCs w:val="21"/>
        </w:rPr>
      </w:pPr>
      <w:r w:rsidRPr="005873D1">
        <w:rPr>
          <w:rFonts w:asciiTheme="minorHAnsi" w:hAnsiTheme="minorHAnsi" w:cstheme="minorHAnsi"/>
          <w:b/>
          <w:sz w:val="21"/>
          <w:szCs w:val="21"/>
        </w:rPr>
        <w:t xml:space="preserve">PROCESSO: Nº </w:t>
      </w:r>
      <w:r w:rsidR="00964ABE" w:rsidRPr="005873D1">
        <w:rPr>
          <w:rFonts w:asciiTheme="minorHAnsi" w:hAnsiTheme="minorHAnsi" w:cstheme="minorHAnsi"/>
          <w:b/>
          <w:sz w:val="21"/>
          <w:szCs w:val="21"/>
        </w:rPr>
        <w:t>5244/2024</w:t>
      </w:r>
    </w:p>
    <w:p w14:paraId="3D37F340" w14:textId="6A8FD74C" w:rsidR="001C23E6" w:rsidRPr="005873D1" w:rsidRDefault="00CF6BC8" w:rsidP="00781A70">
      <w:pPr>
        <w:widowControl w:val="0"/>
        <w:spacing w:line="360" w:lineRule="auto"/>
        <w:ind w:left="2127" w:hanging="2127"/>
        <w:jc w:val="both"/>
        <w:rPr>
          <w:rFonts w:asciiTheme="minorHAnsi" w:hAnsiTheme="minorHAnsi" w:cstheme="minorHAnsi"/>
          <w:b/>
          <w:caps/>
          <w:sz w:val="21"/>
          <w:szCs w:val="21"/>
        </w:rPr>
      </w:pPr>
      <w:r w:rsidRPr="005873D1">
        <w:rPr>
          <w:rFonts w:asciiTheme="minorHAnsi" w:hAnsiTheme="minorHAnsi" w:cstheme="minorHAnsi"/>
          <w:b/>
          <w:sz w:val="21"/>
          <w:szCs w:val="21"/>
        </w:rPr>
        <w:t>CONTRATANTE: PREFEITURA MUNICIPAL DE SANTA BRANCA</w:t>
      </w:r>
      <w:r w:rsidR="00B77545" w:rsidRPr="005873D1">
        <w:rPr>
          <w:rFonts w:asciiTheme="minorHAnsi" w:hAnsiTheme="minorHAnsi" w:cstheme="minorHAnsi"/>
          <w:b/>
          <w:sz w:val="21"/>
          <w:szCs w:val="21"/>
        </w:rPr>
        <w:t xml:space="preserve"> – CNPJ: 46.694.121/0001-81</w:t>
      </w:r>
    </w:p>
    <w:p w14:paraId="42981160" w14:textId="0032B864" w:rsidR="001C23E6" w:rsidRPr="005873D1" w:rsidRDefault="00CF6BC8" w:rsidP="00BE0056">
      <w:pPr>
        <w:widowControl w:val="0"/>
        <w:spacing w:line="360" w:lineRule="auto"/>
        <w:ind w:left="2127" w:hanging="2127"/>
        <w:jc w:val="both"/>
        <w:rPr>
          <w:rFonts w:asciiTheme="minorHAnsi" w:hAnsiTheme="minorHAnsi" w:cstheme="minorHAnsi"/>
          <w:b/>
          <w:caps/>
          <w:sz w:val="21"/>
          <w:szCs w:val="21"/>
        </w:rPr>
      </w:pPr>
      <w:r w:rsidRPr="005873D1">
        <w:rPr>
          <w:rFonts w:asciiTheme="minorHAnsi" w:hAnsiTheme="minorHAnsi" w:cstheme="minorHAnsi"/>
          <w:b/>
          <w:sz w:val="21"/>
          <w:szCs w:val="21"/>
        </w:rPr>
        <w:t xml:space="preserve">INTERESSADO: </w:t>
      </w:r>
      <w:bookmarkStart w:id="1" w:name="_Hlk132643416"/>
      <w:r w:rsidR="00BE0056" w:rsidRPr="005873D1">
        <w:rPr>
          <w:rFonts w:asciiTheme="minorHAnsi" w:hAnsiTheme="minorHAnsi" w:cstheme="minorHAnsi"/>
          <w:b/>
          <w:sz w:val="21"/>
          <w:szCs w:val="21"/>
        </w:rPr>
        <w:t>SECRETARIA</w:t>
      </w:r>
      <w:bookmarkEnd w:id="1"/>
      <w:r w:rsidR="00BE0056" w:rsidRPr="005873D1">
        <w:rPr>
          <w:rFonts w:asciiTheme="minorHAnsi" w:hAnsiTheme="minorHAnsi" w:cstheme="minorHAnsi"/>
          <w:b/>
          <w:sz w:val="21"/>
          <w:szCs w:val="21"/>
        </w:rPr>
        <w:t xml:space="preserve"> MUNICIPAL DE SAÚDE.  </w:t>
      </w:r>
    </w:p>
    <w:p w14:paraId="30726BC1" w14:textId="5B58E128" w:rsidR="00964ABE" w:rsidRPr="005873D1"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5873D1">
        <w:rPr>
          <w:rFonts w:asciiTheme="minorHAnsi" w:hAnsiTheme="minorHAnsi" w:cstheme="minorHAnsi"/>
          <w:b/>
          <w:sz w:val="21"/>
          <w:szCs w:val="21"/>
        </w:rPr>
        <w:t xml:space="preserve">OBJETO: </w:t>
      </w:r>
      <w:r w:rsidR="00964ABE" w:rsidRPr="005873D1">
        <w:rPr>
          <w:rFonts w:asciiTheme="minorHAnsi" w:hAnsiTheme="minorHAnsi" w:cstheme="minorHAnsi"/>
          <w:b/>
          <w:sz w:val="21"/>
          <w:szCs w:val="21"/>
        </w:rPr>
        <w:t xml:space="preserve">REGISTRO DE PREÇOS PARA AQUISIÇÃO DE MATERIAIS ODONTOLÓGICOS PARA ATENDIMENTO NOS CONSULTÓRIOS ODONTOLÓGIGOS DAS UNIDADES DE SAÚDE PERTENCENTES À SECRETARIA DE SAÚDE POR PERÍODO DE 12 MESES. </w:t>
      </w:r>
    </w:p>
    <w:p w14:paraId="5EC495AE" w14:textId="27CF03FE" w:rsidR="001C23E6" w:rsidRPr="005873D1"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5873D1">
        <w:rPr>
          <w:rFonts w:asciiTheme="minorHAnsi" w:hAnsiTheme="minorHAnsi" w:cstheme="minorHAnsi"/>
          <w:b/>
          <w:sz w:val="21"/>
          <w:szCs w:val="21"/>
        </w:rPr>
        <w:t xml:space="preserve">VALOR TOTAL </w:t>
      </w:r>
      <w:r w:rsidR="007A7B83" w:rsidRPr="005873D1">
        <w:rPr>
          <w:rFonts w:asciiTheme="minorHAnsi" w:hAnsiTheme="minorHAnsi" w:cstheme="minorHAnsi"/>
          <w:b/>
          <w:sz w:val="21"/>
          <w:szCs w:val="21"/>
        </w:rPr>
        <w:t>ESTIMADO</w:t>
      </w:r>
      <w:r w:rsidR="00A04308" w:rsidRPr="005873D1">
        <w:rPr>
          <w:rFonts w:asciiTheme="minorHAnsi" w:hAnsiTheme="minorHAnsi" w:cstheme="minorHAnsi"/>
          <w:b/>
          <w:sz w:val="21"/>
          <w:szCs w:val="21"/>
        </w:rPr>
        <w:t xml:space="preserve">: </w:t>
      </w:r>
      <w:r w:rsidRPr="005873D1">
        <w:rPr>
          <w:rFonts w:asciiTheme="minorHAnsi" w:hAnsiTheme="minorHAnsi" w:cstheme="minorHAnsi"/>
          <w:b/>
          <w:sz w:val="21"/>
          <w:szCs w:val="21"/>
        </w:rPr>
        <w:t xml:space="preserve"> </w:t>
      </w:r>
      <w:r w:rsidR="005E5827" w:rsidRPr="005873D1">
        <w:rPr>
          <w:rFonts w:asciiTheme="minorHAnsi" w:hAnsiTheme="minorHAnsi" w:cstheme="minorHAnsi"/>
          <w:b/>
          <w:bCs/>
          <w:sz w:val="21"/>
          <w:szCs w:val="21"/>
        </w:rPr>
        <w:t>R$</w:t>
      </w:r>
      <w:r w:rsidR="009F06C7" w:rsidRPr="005873D1">
        <w:rPr>
          <w:rFonts w:asciiTheme="minorHAnsi" w:hAnsiTheme="minorHAnsi" w:cstheme="minorHAnsi"/>
          <w:b/>
          <w:bCs/>
          <w:sz w:val="21"/>
          <w:szCs w:val="21"/>
        </w:rPr>
        <w:t xml:space="preserve"> </w:t>
      </w:r>
      <w:r w:rsidR="00964ABE" w:rsidRPr="005873D1">
        <w:rPr>
          <w:rFonts w:asciiTheme="minorHAnsi" w:hAnsiTheme="minorHAnsi" w:cstheme="minorHAnsi"/>
          <w:b/>
          <w:bCs/>
          <w:sz w:val="21"/>
          <w:szCs w:val="21"/>
        </w:rPr>
        <w:t xml:space="preserve">17.715,24  ( dezessete mil setecentos e quinze reais e vinte e quatro centavos). </w:t>
      </w:r>
    </w:p>
    <w:p w14:paraId="707612F1" w14:textId="44686F2A" w:rsidR="001C23E6" w:rsidRPr="005873D1" w:rsidRDefault="00CF6BC8" w:rsidP="00781A70">
      <w:pPr>
        <w:spacing w:line="360" w:lineRule="auto"/>
        <w:jc w:val="both"/>
        <w:rPr>
          <w:rFonts w:asciiTheme="minorHAnsi" w:hAnsiTheme="minorHAnsi" w:cstheme="minorHAnsi"/>
          <w:b/>
          <w:caps/>
          <w:sz w:val="21"/>
          <w:szCs w:val="21"/>
        </w:rPr>
      </w:pPr>
      <w:r w:rsidRPr="005873D1">
        <w:rPr>
          <w:rFonts w:asciiTheme="minorHAnsi" w:hAnsiTheme="minorHAnsi" w:cstheme="minorHAnsi"/>
          <w:b/>
          <w:sz w:val="21"/>
          <w:szCs w:val="21"/>
        </w:rPr>
        <w:t>TIPO: MENOR PREÇO</w:t>
      </w:r>
      <w:r w:rsidR="00462722" w:rsidRPr="005873D1">
        <w:rPr>
          <w:rFonts w:asciiTheme="minorHAnsi" w:hAnsiTheme="minorHAnsi" w:cstheme="minorHAnsi"/>
          <w:b/>
          <w:sz w:val="21"/>
          <w:szCs w:val="21"/>
        </w:rPr>
        <w:t xml:space="preserve"> POR ITE</w:t>
      </w:r>
      <w:r w:rsidR="00BE0056" w:rsidRPr="005873D1">
        <w:rPr>
          <w:rFonts w:asciiTheme="minorHAnsi" w:hAnsiTheme="minorHAnsi" w:cstheme="minorHAnsi"/>
          <w:b/>
          <w:sz w:val="21"/>
          <w:szCs w:val="21"/>
        </w:rPr>
        <w:t>M</w:t>
      </w:r>
      <w:r w:rsidRPr="005873D1">
        <w:rPr>
          <w:rFonts w:asciiTheme="minorHAnsi" w:hAnsiTheme="minorHAnsi" w:cstheme="minorHAnsi"/>
          <w:b/>
          <w:sz w:val="21"/>
          <w:szCs w:val="21"/>
        </w:rPr>
        <w:t xml:space="preserve">. </w:t>
      </w:r>
    </w:p>
    <w:p w14:paraId="33E1963A" w14:textId="757D7000" w:rsidR="00CD339F" w:rsidRPr="005873D1" w:rsidRDefault="00CF6BC8" w:rsidP="00781A70">
      <w:pPr>
        <w:pStyle w:val="Default"/>
        <w:spacing w:line="360" w:lineRule="auto"/>
        <w:jc w:val="both"/>
        <w:rPr>
          <w:rFonts w:asciiTheme="minorHAnsi" w:hAnsiTheme="minorHAnsi" w:cstheme="minorHAnsi"/>
          <w:b/>
          <w:color w:val="auto"/>
          <w:sz w:val="21"/>
          <w:szCs w:val="21"/>
        </w:rPr>
      </w:pPr>
      <w:r w:rsidRPr="005873D1">
        <w:rPr>
          <w:rFonts w:asciiTheme="minorHAnsi" w:hAnsiTheme="minorHAnsi" w:cstheme="minorHAnsi"/>
          <w:b/>
          <w:color w:val="auto"/>
          <w:sz w:val="21"/>
          <w:szCs w:val="21"/>
        </w:rPr>
        <w:t xml:space="preserve">MODO DE DISPUTA: ABERTO; </w:t>
      </w:r>
    </w:p>
    <w:p w14:paraId="36909BED" w14:textId="683EB6B8" w:rsidR="003656C6" w:rsidRPr="005873D1" w:rsidRDefault="00CF6BC8" w:rsidP="00781A70">
      <w:pPr>
        <w:pStyle w:val="Default"/>
        <w:spacing w:line="360" w:lineRule="auto"/>
        <w:jc w:val="both"/>
        <w:rPr>
          <w:rFonts w:asciiTheme="minorHAnsi" w:hAnsiTheme="minorHAnsi" w:cstheme="minorHAnsi"/>
          <w:b/>
          <w:color w:val="auto"/>
          <w:sz w:val="21"/>
          <w:szCs w:val="21"/>
        </w:rPr>
      </w:pPr>
      <w:r w:rsidRPr="005873D1">
        <w:rPr>
          <w:rFonts w:asciiTheme="minorHAnsi" w:hAnsiTheme="minorHAnsi" w:cstheme="minorHAnsi"/>
          <w:b/>
          <w:color w:val="auto"/>
          <w:sz w:val="21"/>
          <w:szCs w:val="21"/>
        </w:rPr>
        <w:t xml:space="preserve">PREFERÊNCIA ME/EPP/EQUIPARADAS: SIM, COTA RESERVADA </w:t>
      </w:r>
    </w:p>
    <w:p w14:paraId="004B1DCA" w14:textId="17439A57" w:rsidR="004E1140" w:rsidRPr="005873D1" w:rsidRDefault="00CF6BC8" w:rsidP="00BE0056">
      <w:pPr>
        <w:pStyle w:val="Default"/>
        <w:spacing w:line="360" w:lineRule="auto"/>
        <w:jc w:val="both"/>
        <w:rPr>
          <w:rFonts w:asciiTheme="minorHAnsi" w:hAnsiTheme="minorHAnsi" w:cstheme="minorHAnsi"/>
          <w:b/>
          <w:color w:val="auto"/>
          <w:sz w:val="21"/>
          <w:szCs w:val="21"/>
        </w:rPr>
      </w:pPr>
      <w:r w:rsidRPr="005873D1">
        <w:rPr>
          <w:rFonts w:asciiTheme="minorHAnsi" w:hAnsiTheme="minorHAnsi" w:cstheme="minorHAnsi"/>
          <w:b/>
          <w:color w:val="auto"/>
          <w:sz w:val="21"/>
          <w:szCs w:val="21"/>
        </w:rPr>
        <w:t>VALIDADE DA PROPOSTA: 60</w:t>
      </w:r>
      <w:r w:rsidR="00270BC9" w:rsidRPr="005873D1">
        <w:rPr>
          <w:rFonts w:asciiTheme="minorHAnsi" w:hAnsiTheme="minorHAnsi" w:cstheme="minorHAnsi"/>
          <w:b/>
          <w:color w:val="auto"/>
          <w:sz w:val="21"/>
          <w:szCs w:val="21"/>
        </w:rPr>
        <w:t xml:space="preserve"> </w:t>
      </w:r>
      <w:r w:rsidRPr="005873D1">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60A920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1607D0">
        <w:rPr>
          <w:rFonts w:asciiTheme="minorHAnsi" w:hAnsiTheme="minorHAnsi" w:cstheme="minorHAnsi"/>
          <w:b/>
          <w:color w:val="4472C4" w:themeColor="accent1"/>
          <w:sz w:val="21"/>
          <w:szCs w:val="21"/>
        </w:rPr>
        <w:t>23/12/2024</w:t>
      </w:r>
      <w:r w:rsidRPr="007A7B83">
        <w:rPr>
          <w:rFonts w:asciiTheme="minorHAnsi" w:hAnsiTheme="minorHAnsi" w:cstheme="minorHAnsi"/>
          <w:b/>
          <w:color w:val="4472C4" w:themeColor="accent1"/>
          <w:sz w:val="21"/>
          <w:szCs w:val="21"/>
        </w:rPr>
        <w:t xml:space="preserve">  –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6706A10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1607D0">
        <w:rPr>
          <w:rFonts w:asciiTheme="minorHAnsi" w:hAnsiTheme="minorHAnsi" w:cstheme="minorHAnsi"/>
          <w:b/>
          <w:color w:val="4472C4" w:themeColor="accent1"/>
          <w:sz w:val="21"/>
          <w:szCs w:val="21"/>
        </w:rPr>
        <w:t>23</w:t>
      </w:r>
      <w:r w:rsidR="00607509"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01</w:t>
      </w:r>
      <w:r w:rsidR="00607509" w:rsidRPr="007A7B83">
        <w:rPr>
          <w:rFonts w:asciiTheme="minorHAnsi" w:hAnsiTheme="minorHAnsi" w:cstheme="minorHAnsi"/>
          <w:b/>
          <w:color w:val="4472C4" w:themeColor="accent1"/>
          <w:sz w:val="21"/>
          <w:szCs w:val="21"/>
        </w:rPr>
        <w:t>/202</w:t>
      </w:r>
      <w:r w:rsidR="00607509">
        <w:rPr>
          <w:rFonts w:asciiTheme="minorHAnsi" w:hAnsiTheme="minorHAnsi" w:cstheme="minorHAnsi"/>
          <w:b/>
          <w:color w:val="4472C4" w:themeColor="accent1"/>
          <w:sz w:val="21"/>
          <w:szCs w:val="21"/>
        </w:rPr>
        <w:t>5</w:t>
      </w:r>
      <w:r w:rsidR="0060750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5C5E180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1607D0">
        <w:rPr>
          <w:rFonts w:asciiTheme="minorHAnsi" w:hAnsiTheme="minorHAnsi" w:cstheme="minorHAnsi"/>
          <w:b/>
          <w:color w:val="4472C4" w:themeColor="accent1"/>
          <w:sz w:val="21"/>
          <w:szCs w:val="21"/>
        </w:rPr>
        <w:t>23</w:t>
      </w:r>
      <w:r w:rsidR="001607D0"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01</w:t>
      </w:r>
      <w:r w:rsidR="001607D0" w:rsidRPr="007A7B83">
        <w:rPr>
          <w:rFonts w:asciiTheme="minorHAnsi" w:hAnsiTheme="minorHAnsi" w:cstheme="minorHAnsi"/>
          <w:b/>
          <w:color w:val="4472C4" w:themeColor="accent1"/>
          <w:sz w:val="21"/>
          <w:szCs w:val="21"/>
        </w:rPr>
        <w:t>/202</w:t>
      </w:r>
      <w:r w:rsidR="001607D0">
        <w:rPr>
          <w:rFonts w:asciiTheme="minorHAnsi" w:hAnsiTheme="minorHAnsi" w:cstheme="minorHAnsi"/>
          <w:b/>
          <w:color w:val="4472C4" w:themeColor="accent1"/>
          <w:sz w:val="21"/>
          <w:szCs w:val="21"/>
        </w:rPr>
        <w:t>5</w:t>
      </w:r>
      <w:r w:rsidR="001607D0"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79E4BA2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1607D0">
        <w:rPr>
          <w:rFonts w:asciiTheme="minorHAnsi" w:hAnsiTheme="minorHAnsi" w:cstheme="minorHAnsi"/>
          <w:b/>
          <w:color w:val="4472C4" w:themeColor="accent1"/>
          <w:sz w:val="21"/>
          <w:szCs w:val="21"/>
        </w:rPr>
        <w:t>23</w:t>
      </w:r>
      <w:r w:rsidR="001607D0"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01</w:t>
      </w:r>
      <w:r w:rsidR="001607D0" w:rsidRPr="007A7B83">
        <w:rPr>
          <w:rFonts w:asciiTheme="minorHAnsi" w:hAnsiTheme="minorHAnsi" w:cstheme="minorHAnsi"/>
          <w:b/>
          <w:color w:val="4472C4" w:themeColor="accent1"/>
          <w:sz w:val="21"/>
          <w:szCs w:val="21"/>
        </w:rPr>
        <w:t>/202</w:t>
      </w:r>
      <w:r w:rsidR="001607D0">
        <w:rPr>
          <w:rFonts w:asciiTheme="minorHAnsi" w:hAnsiTheme="minorHAnsi" w:cstheme="minorHAnsi"/>
          <w:b/>
          <w:color w:val="4472C4" w:themeColor="accent1"/>
          <w:sz w:val="21"/>
          <w:szCs w:val="21"/>
        </w:rPr>
        <w:t>5</w:t>
      </w:r>
      <w:r w:rsidR="001607D0"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572079EF"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0885F2AA"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607509">
            <w:rPr>
              <w:rFonts w:asciiTheme="minorHAnsi" w:hAnsiTheme="minorHAnsi" w:cstheme="minorHAnsi"/>
              <w:sz w:val="20"/>
            </w:rPr>
            <w:t xml:space="preserve"> E ANÁLISE DE RISCOS</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36</w:t>
          </w:r>
        </w:p>
        <w:p w14:paraId="25E9AE3A" w14:textId="2C73737B"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49</w:t>
          </w:r>
        </w:p>
        <w:p w14:paraId="04917039" w14:textId="5D11D8B8"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50</w:t>
          </w:r>
        </w:p>
        <w:p w14:paraId="31416440" w14:textId="6536A2ED"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51</w:t>
          </w:r>
        </w:p>
        <w:p w14:paraId="1C415AA6" w14:textId="0A2A28A3"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52</w:t>
          </w:r>
        </w:p>
        <w:p w14:paraId="15099E6D" w14:textId="2EFE5400"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64</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5873D1"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Lei Federal nº 14.133 de 2021, Decreto Municipal nº 411 de 2023</w:t>
      </w:r>
      <w:r w:rsidR="00790451" w:rsidRPr="005873D1">
        <w:rPr>
          <w:rFonts w:asciiTheme="minorHAnsi" w:hAnsiTheme="minorHAnsi" w:cstheme="minorHAnsi"/>
          <w:color w:val="auto"/>
          <w:sz w:val="21"/>
          <w:szCs w:val="21"/>
        </w:rPr>
        <w:t xml:space="preserve"> </w:t>
      </w:r>
      <w:r w:rsidRPr="005873D1">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5873D1"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5873D1"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2.  DO OBJETO</w:t>
      </w:r>
    </w:p>
    <w:p w14:paraId="509802AB" w14:textId="77777777" w:rsidR="003B1201" w:rsidRPr="005873D1"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0CB6C0BC" w:rsidR="00CD339F" w:rsidRPr="005873D1"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5873D1">
        <w:rPr>
          <w:rFonts w:asciiTheme="minorHAnsi" w:hAnsiTheme="minorHAnsi" w:cstheme="minorHAnsi"/>
          <w:color w:val="auto"/>
          <w:sz w:val="21"/>
          <w:szCs w:val="21"/>
        </w:rPr>
        <w:t xml:space="preserve">2.1. A presente licitação tem por objeto o </w:t>
      </w:r>
      <w:r w:rsidR="00964ABE" w:rsidRPr="005873D1">
        <w:rPr>
          <w:rFonts w:asciiTheme="minorHAnsi" w:hAnsiTheme="minorHAnsi" w:cstheme="minorHAnsi"/>
          <w:b/>
          <w:color w:val="auto"/>
          <w:sz w:val="21"/>
          <w:szCs w:val="21"/>
        </w:rPr>
        <w:t>REGISTRO DE PREÇOS PARA AQUISIÇÃO DE MATERIAIS ODONTOLÓGICOS PARA ATENDIMENTO NOS CONSULTÓRIOS ODONTOLÓGIGOS DAS UNIDADES DE SAÚDE PERTENCENTES À SECRETARIA DE SAÚDE POR PERÍODO DE 12 MESES</w:t>
      </w:r>
      <w:r w:rsidRPr="005873D1">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5C36E1"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F833C8" w:rsidRDefault="00CD339F" w:rsidP="003B1201">
      <w:pPr>
        <w:pStyle w:val="Default"/>
        <w:numPr>
          <w:ilvl w:val="1"/>
          <w:numId w:val="2"/>
        </w:numPr>
        <w:spacing w:line="276" w:lineRule="auto"/>
        <w:jc w:val="both"/>
        <w:rPr>
          <w:rFonts w:asciiTheme="minorHAnsi" w:hAnsiTheme="minorHAnsi" w:cstheme="minorHAnsi"/>
          <w:sz w:val="21"/>
          <w:szCs w:val="21"/>
        </w:rPr>
      </w:pPr>
      <w:r w:rsidRPr="005C36E1">
        <w:rPr>
          <w:rFonts w:asciiTheme="minorHAnsi" w:hAnsiTheme="minorHAnsi" w:cstheme="minorHAnsi"/>
          <w:color w:val="auto"/>
          <w:sz w:val="21"/>
          <w:szCs w:val="21"/>
        </w:rPr>
        <w:t>2.2. A licitação será dividida em iten</w:t>
      </w:r>
      <w:r w:rsidR="00BE0056" w:rsidRPr="005C36E1">
        <w:rPr>
          <w:rFonts w:asciiTheme="minorHAnsi" w:hAnsiTheme="minorHAnsi" w:cstheme="minorHAnsi"/>
          <w:color w:val="auto"/>
          <w:sz w:val="21"/>
          <w:szCs w:val="21"/>
        </w:rPr>
        <w:t>s</w:t>
      </w:r>
      <w:r w:rsidRPr="005C36E1">
        <w:rPr>
          <w:rFonts w:asciiTheme="minorHAnsi" w:hAnsiTheme="minorHAnsi" w:cstheme="minorHAnsi"/>
          <w:color w:val="auto"/>
          <w:sz w:val="21"/>
          <w:szCs w:val="21"/>
        </w:rPr>
        <w:t>, conforme tabela constante do Termo de Referência</w:t>
      </w:r>
      <w:r w:rsidRPr="00F833C8">
        <w:rPr>
          <w:rFonts w:asciiTheme="minorHAnsi" w:hAnsiTheme="minorHAnsi" w:cstheme="minorHAnsi"/>
          <w:sz w:val="21"/>
          <w:szCs w:val="21"/>
        </w:rPr>
        <w:t xml:space="preserve">,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5B027339"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9F06C7">
        <w:rPr>
          <w:rFonts w:asciiTheme="minorHAnsi" w:hAnsiTheme="minorHAnsi" w:cstheme="minorHAnsi"/>
          <w:b/>
          <w:bCs/>
          <w:color w:val="auto"/>
          <w:sz w:val="21"/>
          <w:szCs w:val="21"/>
          <w:u w:val="single"/>
        </w:rPr>
        <w:t>Para o ite</w:t>
      </w:r>
      <w:r w:rsidR="009F06C7" w:rsidRPr="009F06C7">
        <w:rPr>
          <w:rFonts w:asciiTheme="minorHAnsi" w:hAnsiTheme="minorHAnsi" w:cstheme="minorHAnsi"/>
          <w:b/>
          <w:bCs/>
          <w:color w:val="auto"/>
          <w:sz w:val="21"/>
          <w:szCs w:val="21"/>
          <w:u w:val="single"/>
        </w:rPr>
        <w:t>m</w:t>
      </w:r>
      <w:r w:rsidRPr="009F06C7">
        <w:rPr>
          <w:rFonts w:asciiTheme="minorHAnsi" w:hAnsiTheme="minorHAnsi" w:cstheme="minorHAnsi"/>
          <w:b/>
          <w:bCs/>
          <w:color w:val="auto"/>
          <w:sz w:val="21"/>
          <w:szCs w:val="21"/>
          <w:u w:val="single"/>
        </w:rPr>
        <w:t xml:space="preserve"> </w:t>
      </w:r>
      <w:r w:rsidR="00AD3A1D">
        <w:rPr>
          <w:rFonts w:asciiTheme="minorHAnsi" w:hAnsiTheme="minorHAnsi" w:cstheme="minorHAnsi"/>
          <w:b/>
          <w:bCs/>
          <w:color w:val="auto"/>
          <w:sz w:val="21"/>
          <w:szCs w:val="21"/>
          <w:u w:val="single"/>
        </w:rPr>
        <w:t>11</w:t>
      </w:r>
      <w:r w:rsidR="00AA2EB6" w:rsidRPr="009F06C7">
        <w:rPr>
          <w:rFonts w:asciiTheme="minorHAnsi" w:hAnsiTheme="minorHAnsi" w:cstheme="minorHAnsi"/>
          <w:b/>
          <w:bCs/>
          <w:color w:val="auto"/>
          <w:sz w:val="21"/>
          <w:szCs w:val="21"/>
        </w:rPr>
        <w:t xml:space="preserve"> </w:t>
      </w:r>
      <w:r w:rsidRPr="009F06C7">
        <w:rPr>
          <w:rFonts w:asciiTheme="minorHAnsi" w:hAnsiTheme="minorHAnsi" w:cstheme="minorHAnsi"/>
          <w:color w:val="auto"/>
          <w:sz w:val="21"/>
          <w:szCs w:val="21"/>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2"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2"/>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agente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w:t>
      </w:r>
      <w:r w:rsidRPr="00F833C8">
        <w:rPr>
          <w:rFonts w:asciiTheme="minorHAnsi" w:hAnsiTheme="minorHAnsi" w:cstheme="minorHAnsi"/>
          <w:sz w:val="21"/>
          <w:szCs w:val="21"/>
        </w:rPr>
        <w:lastRenderedPageBreak/>
        <w:t xml:space="preserve">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lastRenderedPageBreak/>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1DCB7D1A"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BE0056" w:rsidRPr="00F833C8">
        <w:rPr>
          <w:rFonts w:asciiTheme="minorHAnsi" w:hAnsiTheme="minorHAnsi" w:cstheme="minorHAnsi"/>
          <w:b/>
          <w:bCs/>
          <w:color w:val="auto"/>
          <w:sz w:val="21"/>
          <w:szCs w:val="21"/>
        </w:rPr>
        <w:t xml:space="preserve">( um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Não se aplicará o desempate de que tratam os arts.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lastRenderedPageBreak/>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lastRenderedPageBreak/>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lastRenderedPageBreak/>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3"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Federal </w:t>
      </w:r>
      <w:r w:rsidR="00A43548" w:rsidRPr="00F833C8">
        <w:rPr>
          <w:rFonts w:asciiTheme="minorHAnsi" w:hAnsiTheme="minorHAnsi" w:cstheme="minorHAnsi"/>
          <w:color w:val="auto"/>
          <w:sz w:val="21"/>
          <w:szCs w:val="21"/>
        </w:rPr>
        <w:t xml:space="preserve"> nº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3"/>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n°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ME/EPPs, o pregoeiro obedecerá ao disposto nos arts.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arts.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Agricultor familiar: </w:t>
      </w:r>
      <w:r w:rsidRPr="00F833C8">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Produtor Rural: </w:t>
      </w:r>
      <w:r w:rsidRPr="00F833C8">
        <w:rPr>
          <w:rFonts w:asciiTheme="minorHAnsi" w:hAnsiTheme="minorHAnsi" w:cstheme="minorHAnsi"/>
          <w:sz w:val="21"/>
          <w:szCs w:val="21"/>
        </w:rPr>
        <w:t xml:space="preserve">matrícula no Cadastro Específico do INSS – CEI, que comprove a qualificação como produtor rural pessoa física, nos termos da Instrução Normativa RFB n. 971, de 13 de novembro de 2009 (arts. 17 a 19 e 165).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fornecedor disponibilizará todas as informações necessárias à comprovação da legitimidade dos atestados, apresentando, quando solicitado pela Administração, cópia do </w:t>
      </w:r>
      <w:r w:rsidRPr="00F833C8">
        <w:rPr>
          <w:rFonts w:asciiTheme="minorHAnsi" w:hAnsiTheme="minorHAnsi" w:cstheme="minorHAnsi"/>
          <w:color w:val="auto"/>
          <w:sz w:val="21"/>
          <w:szCs w:val="21"/>
        </w:rPr>
        <w:lastRenderedPageBreak/>
        <w:t>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2B4DDD4" w14:textId="184A5BD7"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 xml:space="preserve"> Autorização de Funcionamento de empresa – AFE, expedida pela Agência Nacional de Vigilância Sanitária (Anvisa).</w:t>
      </w:r>
    </w:p>
    <w:p w14:paraId="4FAEE8AE" w14:textId="747315BD"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04212CD0" w14:textId="5C13B49A"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4DA6E06F"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462D9DDE"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lastRenderedPageBreak/>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 xml:space="preserve">O Edital e seus anexos estão disponíveis, na íntegra, no Portal Nacional de Contratações Públicas (PNCP),  endereço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833C8" w:rsidRDefault="00283377" w:rsidP="003B1201">
      <w:pPr>
        <w:autoSpaceDE w:val="0"/>
        <w:autoSpaceDN w:val="0"/>
        <w:adjustRightInd w:val="0"/>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Links: </w:t>
      </w:r>
      <w:hyperlink r:id="rId20" w:history="1">
        <w:r w:rsidRPr="00F833C8">
          <w:rPr>
            <w:rStyle w:val="Hyperlink"/>
            <w:rFonts w:asciiTheme="minorHAnsi" w:hAnsiTheme="minorHAnsi" w:cstheme="minorHAnsi"/>
            <w:sz w:val="21"/>
            <w:szCs w:val="21"/>
          </w:rPr>
          <w:t>http://santabranca.sp.gov.br/licitacoes/</w:t>
        </w:r>
      </w:hyperlink>
      <w:r w:rsidRPr="00F833C8">
        <w:rPr>
          <w:rFonts w:asciiTheme="minorHAnsi" w:hAnsiTheme="minorHAnsi" w:cstheme="minorHAnsi"/>
          <w:sz w:val="21"/>
          <w:szCs w:val="21"/>
        </w:rPr>
        <w:t xml:space="preserve"> - </w:t>
      </w:r>
      <w:hyperlink r:id="rId21" w:history="1">
        <w:r w:rsidRPr="00F833C8">
          <w:rPr>
            <w:rStyle w:val="Hyperlink"/>
            <w:rFonts w:asciiTheme="minorHAnsi" w:hAnsiTheme="minorHAnsi" w:cstheme="minorHAnsi"/>
            <w:sz w:val="21"/>
            <w:szCs w:val="21"/>
          </w:rPr>
          <w:t>http://santabranca.sp.gov.br/diario-oficial/</w:t>
        </w:r>
      </w:hyperlink>
      <w:r w:rsidRPr="00F833C8">
        <w:rPr>
          <w:rFonts w:asciiTheme="minorHAnsi" w:hAnsiTheme="minorHAnsi" w:cstheme="minorHAnsi"/>
          <w:sz w:val="21"/>
          <w:szCs w:val="21"/>
        </w:rPr>
        <w:t xml:space="preserve"> - </w:t>
      </w:r>
      <w:hyperlink r:id="rId22" w:history="1">
        <w:r w:rsidRPr="00F833C8">
          <w:rPr>
            <w:rStyle w:val="Hyperlink"/>
            <w:rFonts w:asciiTheme="minorHAnsi" w:hAnsiTheme="minorHAnsi" w:cstheme="minorHAnsi"/>
            <w:sz w:val="21"/>
            <w:szCs w:val="21"/>
          </w:rPr>
          <w:t>https://pncp.gov.br/app/editais?q=&amp;status=recebendo_proposta&amp;pagina=1</w:t>
        </w:r>
      </w:hyperlink>
      <w:r w:rsidRPr="00F833C8">
        <w:rPr>
          <w:rFonts w:asciiTheme="minorHAnsi" w:hAnsiTheme="minorHAnsi" w:cstheme="minorHAnsi"/>
          <w:sz w:val="21"/>
          <w:szCs w:val="21"/>
        </w:rPr>
        <w:t xml:space="preserve"> </w:t>
      </w:r>
    </w:p>
    <w:p w14:paraId="403C4F8A" w14:textId="77777777" w:rsidR="00283377" w:rsidRPr="00F833C8" w:rsidRDefault="00C34C41" w:rsidP="003B1201">
      <w:pPr>
        <w:pStyle w:val="Default"/>
        <w:spacing w:line="276" w:lineRule="auto"/>
        <w:jc w:val="both"/>
        <w:rPr>
          <w:rFonts w:asciiTheme="minorHAnsi" w:hAnsiTheme="minorHAnsi" w:cstheme="minorHAnsi"/>
          <w:sz w:val="21"/>
          <w:szCs w:val="21"/>
        </w:rPr>
      </w:pPr>
      <w:hyperlink r:id="rId23" w:history="1">
        <w:r w:rsidR="00283377" w:rsidRPr="00F833C8">
          <w:rPr>
            <w:rStyle w:val="Hyperlink"/>
            <w:rFonts w:asciiTheme="minorHAnsi" w:hAnsiTheme="minorHAnsi" w:cstheme="minorHAnsi"/>
            <w:sz w:val="21"/>
            <w:szCs w:val="21"/>
          </w:rPr>
          <w:t>https://novobbmnet.com.br/?gclid=EAIaIQobChMI1seoiLXA6gIVUYCRCh2jMQkvEAAYASAAEgKS7fD_BwE</w:t>
        </w:r>
      </w:hyperlink>
      <w:r w:rsidR="00283377" w:rsidRPr="00F833C8">
        <w:rPr>
          <w:rFonts w:asciiTheme="minorHAnsi" w:hAnsiTheme="minorHAnsi" w:cstheme="minorHAnsi"/>
          <w:sz w:val="21"/>
          <w:szCs w:val="21"/>
        </w:rPr>
        <w:t xml:space="preserve"> </w:t>
      </w:r>
    </w:p>
    <w:p w14:paraId="0E0435D9"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012196BE"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1607D0">
        <w:rPr>
          <w:rFonts w:asciiTheme="minorHAnsi" w:hAnsiTheme="minorHAnsi" w:cstheme="minorHAnsi"/>
          <w:sz w:val="22"/>
          <w:szCs w:val="22"/>
        </w:rPr>
        <w:t>20</w:t>
      </w:r>
      <w:r w:rsidRPr="00172177">
        <w:rPr>
          <w:rFonts w:asciiTheme="minorHAnsi" w:hAnsiTheme="minorHAnsi" w:cstheme="minorHAnsi"/>
          <w:sz w:val="22"/>
          <w:szCs w:val="22"/>
        </w:rPr>
        <w:t xml:space="preserve"> de</w:t>
      </w:r>
      <w:r w:rsidR="001607D0">
        <w:rPr>
          <w:rFonts w:asciiTheme="minorHAnsi" w:hAnsiTheme="minorHAnsi" w:cstheme="minorHAnsi"/>
          <w:sz w:val="22"/>
          <w:szCs w:val="22"/>
        </w:rPr>
        <w:t xml:space="preserve"> dezembro</w:t>
      </w:r>
      <w:r w:rsidRPr="00172177">
        <w:rPr>
          <w:rFonts w:asciiTheme="minorHAnsi" w:hAnsiTheme="minorHAnsi" w:cstheme="minorHAnsi"/>
          <w:sz w:val="22"/>
          <w:szCs w:val="22"/>
        </w:rPr>
        <w:t xml:space="preserve"> 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4B4B551B" w14:textId="77777777" w:rsidR="00F833C8" w:rsidRDefault="00F833C8" w:rsidP="00964ABE">
      <w:pPr>
        <w:autoSpaceDE w:val="0"/>
        <w:autoSpaceDN w:val="0"/>
        <w:adjustRightInd w:val="0"/>
        <w:spacing w:line="276" w:lineRule="auto"/>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0840D71" w14:textId="373D4BE2" w:rsidR="00333511" w:rsidRPr="0011747B" w:rsidRDefault="00964ABE" w:rsidP="00636AC7">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 xml:space="preserve">Rodrigo Eduardo de Souza </w:t>
      </w:r>
    </w:p>
    <w:p w14:paraId="0504735C" w14:textId="093BFF0F" w:rsidR="00333511" w:rsidRDefault="00333511" w:rsidP="0033351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Secretári</w:t>
      </w:r>
      <w:r w:rsidR="00964ABE">
        <w:rPr>
          <w:rFonts w:asciiTheme="minorHAnsi" w:hAnsiTheme="minorHAnsi" w:cstheme="minorHAnsi"/>
          <w:sz w:val="21"/>
          <w:szCs w:val="21"/>
        </w:rPr>
        <w:t>o</w:t>
      </w:r>
      <w:r w:rsidRPr="0011747B">
        <w:rPr>
          <w:rFonts w:asciiTheme="minorHAnsi" w:hAnsiTheme="minorHAnsi" w:cstheme="minorHAnsi"/>
          <w:sz w:val="21"/>
          <w:szCs w:val="21"/>
        </w:rPr>
        <w:t xml:space="preserve"> </w:t>
      </w:r>
      <w:r w:rsidR="00964ABE">
        <w:rPr>
          <w:rFonts w:asciiTheme="minorHAnsi" w:hAnsiTheme="minorHAnsi" w:cstheme="minorHAnsi"/>
          <w:sz w:val="21"/>
          <w:szCs w:val="21"/>
        </w:rPr>
        <w:t>Adjunto</w:t>
      </w:r>
      <w:r w:rsidRPr="0011747B">
        <w:rPr>
          <w:rFonts w:asciiTheme="minorHAnsi" w:hAnsiTheme="minorHAnsi" w:cstheme="minorHAnsi"/>
          <w:sz w:val="21"/>
          <w:szCs w:val="21"/>
        </w:rPr>
        <w:t xml:space="preserve"> de Saúde </w:t>
      </w: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683E1076"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p w14:paraId="1CD97CC4"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p w14:paraId="7452A068"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p w14:paraId="7316A035" w14:textId="77777777" w:rsidR="00964ABE" w:rsidRDefault="00964ABE" w:rsidP="00333511">
      <w:pPr>
        <w:autoSpaceDE w:val="0"/>
        <w:autoSpaceDN w:val="0"/>
        <w:adjustRightInd w:val="0"/>
        <w:spacing w:line="276" w:lineRule="auto"/>
        <w:jc w:val="center"/>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E10D75" w:rsidRDefault="005B2CE5" w:rsidP="00696879">
      <w:pPr>
        <w:pStyle w:val="Default"/>
        <w:numPr>
          <w:ilvl w:val="0"/>
          <w:numId w:val="13"/>
        </w:numPr>
        <w:rPr>
          <w:sz w:val="21"/>
          <w:szCs w:val="21"/>
        </w:rPr>
      </w:pPr>
    </w:p>
    <w:p w14:paraId="2E966C83" w14:textId="124AC7D8" w:rsidR="005058EC" w:rsidRPr="00A04308" w:rsidRDefault="005B2CE5" w:rsidP="00172177">
      <w:pPr>
        <w:pStyle w:val="Default"/>
        <w:jc w:val="both"/>
        <w:rPr>
          <w:rFonts w:asciiTheme="minorHAnsi" w:hAnsiTheme="minorHAnsi" w:cstheme="minorHAnsi"/>
          <w:sz w:val="21"/>
          <w:szCs w:val="21"/>
        </w:rPr>
      </w:pPr>
      <w:r w:rsidRPr="00A04308">
        <w:rPr>
          <w:rFonts w:asciiTheme="minorHAnsi" w:hAnsiTheme="minorHAnsi" w:cstheme="minorHAnsi"/>
          <w:b/>
          <w:bCs/>
          <w:color w:val="C8201E"/>
          <w:sz w:val="21"/>
          <w:szCs w:val="21"/>
        </w:rPr>
        <w:t>HAVENDO DIVERGÊNCIA ENTRE A ESPECIFICAÇÃO DO SISTEMA E A DO EDITAL,</w:t>
      </w:r>
      <w:r w:rsidR="00172177" w:rsidRPr="00A04308">
        <w:rPr>
          <w:rFonts w:asciiTheme="minorHAnsi" w:hAnsiTheme="minorHAnsi" w:cstheme="minorHAnsi"/>
          <w:sz w:val="21"/>
          <w:szCs w:val="21"/>
        </w:rPr>
        <w:t xml:space="preserve"> </w:t>
      </w:r>
      <w:r w:rsidRPr="00A04308">
        <w:rPr>
          <w:rFonts w:asciiTheme="minorHAnsi" w:hAnsiTheme="minorHAnsi" w:cstheme="minorHAnsi"/>
          <w:b/>
          <w:bCs/>
          <w:color w:val="C8201E"/>
          <w:sz w:val="21"/>
          <w:szCs w:val="21"/>
        </w:rPr>
        <w:t>PREVALECERÁ A DO EDITAL</w:t>
      </w:r>
    </w:p>
    <w:p w14:paraId="15ECF6EB" w14:textId="77777777" w:rsidR="005B2CE5" w:rsidRPr="00A04308" w:rsidRDefault="005B2CE5" w:rsidP="005B2CE5">
      <w:pPr>
        <w:pStyle w:val="Default"/>
        <w:rPr>
          <w:rFonts w:asciiTheme="minorHAnsi" w:hAnsiTheme="minorHAnsi" w:cstheme="minorHAnsi"/>
          <w:color w:val="auto"/>
          <w:sz w:val="21"/>
          <w:szCs w:val="21"/>
        </w:rPr>
      </w:pPr>
    </w:p>
    <w:p w14:paraId="591B5634" w14:textId="69A07590" w:rsidR="00DF7FA3" w:rsidRPr="00D34ABD" w:rsidRDefault="00DF7FA3" w:rsidP="00DF7FA3">
      <w:pPr>
        <w:pStyle w:val="Default"/>
        <w:jc w:val="both"/>
        <w:rPr>
          <w:rFonts w:asciiTheme="minorHAnsi" w:hAnsiTheme="minorHAnsi" w:cstheme="minorHAnsi"/>
          <w:b/>
          <w:bCs/>
          <w:color w:val="auto"/>
          <w:sz w:val="21"/>
          <w:szCs w:val="21"/>
        </w:rPr>
      </w:pPr>
      <w:r w:rsidRPr="00D34ABD">
        <w:rPr>
          <w:rFonts w:asciiTheme="minorHAnsi" w:hAnsiTheme="minorHAnsi" w:cstheme="minorHAnsi"/>
          <w:b/>
          <w:bCs/>
          <w:color w:val="auto"/>
          <w:sz w:val="21"/>
          <w:szCs w:val="21"/>
        </w:rPr>
        <w:t xml:space="preserve">PREGÃO ELETRÔNICO – SISTEMA REGISTRO DE PREÇO Nº </w:t>
      </w:r>
      <w:r w:rsidR="001607D0">
        <w:rPr>
          <w:rFonts w:asciiTheme="minorHAnsi" w:hAnsiTheme="minorHAnsi" w:cstheme="minorHAnsi"/>
          <w:b/>
          <w:bCs/>
          <w:color w:val="auto"/>
          <w:sz w:val="21"/>
          <w:szCs w:val="21"/>
        </w:rPr>
        <w:t>56/2024</w:t>
      </w:r>
      <w:r w:rsidRPr="00D34ABD">
        <w:rPr>
          <w:rFonts w:asciiTheme="minorHAnsi" w:hAnsiTheme="minorHAnsi" w:cstheme="minorHAnsi"/>
          <w:b/>
          <w:bCs/>
          <w:color w:val="auto"/>
          <w:sz w:val="21"/>
          <w:szCs w:val="21"/>
        </w:rPr>
        <w:t xml:space="preserve"> - PROCESSO Nº </w:t>
      </w:r>
      <w:r w:rsidR="00964ABE" w:rsidRPr="00D34ABD">
        <w:rPr>
          <w:rFonts w:asciiTheme="minorHAnsi" w:hAnsiTheme="minorHAnsi" w:cstheme="minorHAnsi"/>
          <w:b/>
          <w:bCs/>
          <w:color w:val="auto"/>
          <w:sz w:val="21"/>
          <w:szCs w:val="21"/>
        </w:rPr>
        <w:t>5244/2024</w:t>
      </w:r>
    </w:p>
    <w:p w14:paraId="654E2CAB" w14:textId="3BCD1EC3" w:rsidR="005B2CE5" w:rsidRPr="00D34ABD" w:rsidRDefault="00DF7FA3" w:rsidP="00964ABE">
      <w:pPr>
        <w:pStyle w:val="Default"/>
        <w:jc w:val="both"/>
        <w:rPr>
          <w:rFonts w:asciiTheme="minorHAnsi" w:hAnsiTheme="minorHAnsi" w:cstheme="minorHAnsi"/>
          <w:b/>
          <w:color w:val="auto"/>
          <w:sz w:val="21"/>
          <w:szCs w:val="21"/>
        </w:rPr>
      </w:pPr>
      <w:r w:rsidRPr="00D34ABD">
        <w:rPr>
          <w:rFonts w:asciiTheme="minorHAnsi" w:hAnsiTheme="minorHAnsi" w:cstheme="minorHAnsi"/>
          <w:b/>
          <w:bCs/>
          <w:color w:val="auto"/>
          <w:sz w:val="21"/>
          <w:szCs w:val="21"/>
        </w:rPr>
        <w:t xml:space="preserve">OBJETO: </w:t>
      </w:r>
      <w:r w:rsidR="00964ABE" w:rsidRPr="00D34ABD">
        <w:rPr>
          <w:rFonts w:asciiTheme="minorHAnsi" w:hAnsiTheme="minorHAnsi" w:cstheme="minorHAnsi"/>
          <w:b/>
          <w:color w:val="auto"/>
          <w:sz w:val="21"/>
          <w:szCs w:val="21"/>
        </w:rPr>
        <w:t xml:space="preserve">REGISTRO DE PREÇOS PARA AQUISIÇÃO DE MATERIAIS ODONTOLÓGICOS PARA ATENDIMENTO NOS CONSULTÓRIOS ODONTOLÓGIGOS DAS UNIDADES DE SAÚDE PERTENCENTES À SECRETARIA DE SAÚDE POR PERÍODO DE 12 MESES. </w:t>
      </w:r>
    </w:p>
    <w:p w14:paraId="7D69726C" w14:textId="77777777" w:rsidR="00964ABE" w:rsidRPr="00D34ABD" w:rsidRDefault="00964ABE" w:rsidP="00964ABE">
      <w:pPr>
        <w:pStyle w:val="Default"/>
        <w:jc w:val="both"/>
        <w:rPr>
          <w:rFonts w:asciiTheme="minorHAnsi" w:hAnsiTheme="minorHAnsi" w:cstheme="minorHAnsi"/>
          <w:color w:val="auto"/>
          <w:sz w:val="21"/>
          <w:szCs w:val="21"/>
        </w:rPr>
      </w:pPr>
    </w:p>
    <w:p w14:paraId="3E67FCD8" w14:textId="77777777" w:rsidR="005873D1" w:rsidRPr="00D34ABD" w:rsidRDefault="005873D1" w:rsidP="00D34ABD">
      <w:pPr>
        <w:ind w:right="282"/>
        <w:jc w:val="center"/>
        <w:rPr>
          <w:rFonts w:asciiTheme="minorHAnsi" w:hAnsiTheme="minorHAnsi" w:cstheme="minorHAnsi"/>
          <w:b/>
          <w:sz w:val="21"/>
          <w:szCs w:val="21"/>
        </w:rPr>
      </w:pPr>
      <w:r w:rsidRPr="00D34ABD">
        <w:rPr>
          <w:rFonts w:asciiTheme="minorHAnsi" w:hAnsiTheme="minorHAnsi" w:cstheme="minorHAnsi"/>
          <w:b/>
          <w:sz w:val="21"/>
          <w:szCs w:val="21"/>
        </w:rPr>
        <w:t>AQUISIÇÃO DE BENS</w:t>
      </w:r>
    </w:p>
    <w:p w14:paraId="365BC236" w14:textId="77777777" w:rsidR="005873D1" w:rsidRPr="004E72F4" w:rsidRDefault="005873D1" w:rsidP="005873D1">
      <w:pPr>
        <w:spacing w:after="120" w:line="360" w:lineRule="auto"/>
        <w:ind w:right="282"/>
        <w:jc w:val="both"/>
        <w:rPr>
          <w:rFonts w:asciiTheme="minorHAnsi" w:hAnsiTheme="minorHAnsi" w:cstheme="minorHAnsi"/>
          <w:sz w:val="21"/>
          <w:szCs w:val="21"/>
        </w:rPr>
      </w:pPr>
    </w:p>
    <w:p w14:paraId="79365FFD" w14:textId="1FD850D6" w:rsidR="005873D1" w:rsidRPr="005873D1" w:rsidRDefault="005873D1" w:rsidP="00D34ABD">
      <w:pPr>
        <w:pStyle w:val="PargrafodaLista"/>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hAnsiTheme="minorHAnsi" w:cstheme="minorHAnsi"/>
          <w:b/>
          <w:sz w:val="21"/>
          <w:szCs w:val="21"/>
        </w:rPr>
      </w:pPr>
      <w:r w:rsidRPr="005873D1">
        <w:rPr>
          <w:rFonts w:asciiTheme="minorHAnsi" w:hAnsiTheme="minorHAnsi" w:cstheme="minorHAnsi"/>
          <w:b/>
          <w:sz w:val="21"/>
          <w:szCs w:val="21"/>
        </w:rPr>
        <w:t>CONDIÇÕES GERAIS DA CONTRATAÇÃO</w:t>
      </w:r>
    </w:p>
    <w:p w14:paraId="34ACF403" w14:textId="52F4A245" w:rsidR="00D83FF0" w:rsidRPr="005873D1" w:rsidRDefault="005873D1" w:rsidP="00D34ABD">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b/>
          <w:sz w:val="21"/>
          <w:szCs w:val="21"/>
        </w:rPr>
      </w:pPr>
      <w:r w:rsidRPr="005873D1">
        <w:rPr>
          <w:rFonts w:asciiTheme="minorHAnsi" w:hAnsiTheme="minorHAnsi" w:cstheme="minorHAnsi"/>
          <w:sz w:val="21"/>
          <w:szCs w:val="21"/>
        </w:rPr>
        <w:t>Registro de preço para aquisição de materiais odontológicos, grupo 3 para atendimento dos consultórios odontológicos pertencentes a Secretaria Municipal de Saúde para período de 12 (doze) meses</w:t>
      </w:r>
      <w:r w:rsidRPr="005873D1">
        <w:rPr>
          <w:rFonts w:asciiTheme="minorHAnsi" w:hAnsiTheme="minorHAnsi" w:cstheme="minorHAnsi"/>
          <w:b/>
          <w:sz w:val="21"/>
          <w:szCs w:val="21"/>
        </w:rPr>
        <w:t>,</w:t>
      </w:r>
      <w:r w:rsidRPr="005873D1">
        <w:rPr>
          <w:rFonts w:asciiTheme="minorHAnsi" w:hAnsiTheme="minorHAnsi" w:cstheme="minorHAnsi"/>
          <w:sz w:val="21"/>
          <w:szCs w:val="21"/>
        </w:rPr>
        <w:t xml:space="preserve"> nos termos da tabela abaixo, conforme condições e exigências estabelecidas neste instrumento.</w:t>
      </w:r>
    </w:p>
    <w:p w14:paraId="004649E5" w14:textId="6A19E264" w:rsidR="00D308E4" w:rsidRPr="00D83FF0" w:rsidRDefault="00D83FF0" w:rsidP="00D83FF0">
      <w:pPr>
        <w:pStyle w:val="PargrafodaLista"/>
        <w:autoSpaceDE w:val="0"/>
        <w:autoSpaceDN w:val="0"/>
        <w:adjustRightInd w:val="0"/>
        <w:ind w:left="360"/>
        <w:jc w:val="center"/>
        <w:rPr>
          <w:rFonts w:asciiTheme="minorHAnsi" w:hAnsiTheme="minorHAnsi" w:cstheme="minorHAnsi"/>
          <w:b/>
          <w:bCs/>
          <w:sz w:val="21"/>
          <w:szCs w:val="21"/>
        </w:rPr>
      </w:pPr>
      <w:r w:rsidRPr="005F4C7E">
        <w:rPr>
          <w:rFonts w:asciiTheme="minorHAnsi" w:hAnsiTheme="minorHAnsi" w:cstheme="minorHAnsi"/>
          <w:b/>
          <w:bCs/>
          <w:sz w:val="21"/>
          <w:szCs w:val="21"/>
        </w:rPr>
        <w:t>DESCRIÇÃO DOS ITENS, ESPECIFICAÇÕES, QUANTIDADES E PREÇOS MÁXIMOS FIXADOS.</w:t>
      </w:r>
    </w:p>
    <w:tbl>
      <w:tblPr>
        <w:tblW w:w="9493" w:type="dxa"/>
        <w:tblCellMar>
          <w:left w:w="70" w:type="dxa"/>
          <w:right w:w="70" w:type="dxa"/>
        </w:tblCellMar>
        <w:tblLook w:val="04A0" w:firstRow="1" w:lastRow="0" w:firstColumn="1" w:lastColumn="0" w:noHBand="0" w:noVBand="1"/>
      </w:tblPr>
      <w:tblGrid>
        <w:gridCol w:w="473"/>
        <w:gridCol w:w="2333"/>
        <w:gridCol w:w="2515"/>
        <w:gridCol w:w="557"/>
        <w:gridCol w:w="951"/>
        <w:gridCol w:w="1104"/>
        <w:gridCol w:w="1560"/>
      </w:tblGrid>
      <w:tr w:rsidR="00AD3A1D" w:rsidRPr="00AD3A1D" w14:paraId="0BD97297" w14:textId="77777777" w:rsidTr="00AD3A1D">
        <w:trPr>
          <w:trHeight w:val="255"/>
        </w:trPr>
        <w:tc>
          <w:tcPr>
            <w:tcW w:w="5878" w:type="dxa"/>
            <w:gridSpan w:val="4"/>
            <w:tcBorders>
              <w:top w:val="single" w:sz="4" w:space="0" w:color="auto"/>
              <w:left w:val="single" w:sz="4" w:space="0" w:color="auto"/>
              <w:bottom w:val="single" w:sz="4" w:space="0" w:color="auto"/>
              <w:right w:val="single" w:sz="4" w:space="0" w:color="auto"/>
            </w:tcBorders>
            <w:shd w:val="clear" w:color="auto" w:fill="auto"/>
            <w:hideMark/>
          </w:tcPr>
          <w:p w14:paraId="57D63450" w14:textId="77777777" w:rsidR="00AD3A1D" w:rsidRPr="00AD3A1D" w:rsidRDefault="00AD3A1D" w:rsidP="00AD3A1D">
            <w:pPr>
              <w:jc w:val="center"/>
              <w:rPr>
                <w:rFonts w:ascii="Tahoma" w:hAnsi="Tahoma" w:cs="Tahoma"/>
                <w:sz w:val="16"/>
                <w:szCs w:val="16"/>
              </w:rPr>
            </w:pPr>
            <w:r w:rsidRPr="00AD3A1D">
              <w:rPr>
                <w:rFonts w:ascii="Tahoma" w:hAnsi="Tahoma" w:cs="Tahoma"/>
                <w:sz w:val="16"/>
                <w:szCs w:val="16"/>
              </w:rPr>
              <w:t>Item</w:t>
            </w:r>
          </w:p>
        </w:tc>
        <w:tc>
          <w:tcPr>
            <w:tcW w:w="3615" w:type="dxa"/>
            <w:gridSpan w:val="3"/>
            <w:tcBorders>
              <w:top w:val="single" w:sz="4" w:space="0" w:color="auto"/>
              <w:left w:val="nil"/>
              <w:bottom w:val="single" w:sz="4" w:space="0" w:color="auto"/>
              <w:right w:val="single" w:sz="4" w:space="0" w:color="auto"/>
            </w:tcBorders>
            <w:shd w:val="clear" w:color="auto" w:fill="auto"/>
            <w:hideMark/>
          </w:tcPr>
          <w:p w14:paraId="4FA1C398" w14:textId="77777777" w:rsidR="00AD3A1D" w:rsidRPr="00AD3A1D" w:rsidRDefault="00AD3A1D" w:rsidP="00AD3A1D">
            <w:pPr>
              <w:jc w:val="center"/>
              <w:rPr>
                <w:rFonts w:ascii="Tahoma" w:hAnsi="Tahoma" w:cs="Tahoma"/>
                <w:sz w:val="16"/>
                <w:szCs w:val="16"/>
              </w:rPr>
            </w:pPr>
            <w:r w:rsidRPr="00AD3A1D">
              <w:rPr>
                <w:rFonts w:ascii="Tahoma" w:hAnsi="Tahoma" w:cs="Tahoma"/>
                <w:sz w:val="16"/>
                <w:szCs w:val="16"/>
              </w:rPr>
              <w:t>Valores estimados do processo</w:t>
            </w:r>
          </w:p>
        </w:tc>
      </w:tr>
      <w:tr w:rsidR="00AD3A1D" w:rsidRPr="00AD3A1D" w14:paraId="7AD5669D" w14:textId="77777777" w:rsidTr="00AD3A1D">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300DD290" w14:textId="77777777" w:rsidR="00AD3A1D" w:rsidRPr="00AD3A1D" w:rsidRDefault="00AD3A1D" w:rsidP="00AD3A1D">
            <w:pPr>
              <w:rPr>
                <w:rFonts w:ascii="Tahoma" w:hAnsi="Tahoma" w:cs="Tahoma"/>
                <w:sz w:val="16"/>
                <w:szCs w:val="16"/>
              </w:rPr>
            </w:pPr>
            <w:r w:rsidRPr="00AD3A1D">
              <w:rPr>
                <w:rFonts w:ascii="Tahoma" w:hAnsi="Tahoma" w:cs="Tahoma"/>
                <w:sz w:val="16"/>
                <w:szCs w:val="16"/>
              </w:rPr>
              <w:t>Item</w:t>
            </w:r>
          </w:p>
        </w:tc>
        <w:tc>
          <w:tcPr>
            <w:tcW w:w="2333" w:type="dxa"/>
            <w:tcBorders>
              <w:top w:val="nil"/>
              <w:left w:val="nil"/>
              <w:bottom w:val="single" w:sz="4" w:space="0" w:color="auto"/>
              <w:right w:val="single" w:sz="4" w:space="0" w:color="auto"/>
            </w:tcBorders>
            <w:shd w:val="clear" w:color="auto" w:fill="auto"/>
            <w:hideMark/>
          </w:tcPr>
          <w:p w14:paraId="1D53B1A3" w14:textId="77777777" w:rsidR="00AD3A1D" w:rsidRPr="00AD3A1D" w:rsidRDefault="00AD3A1D" w:rsidP="00AD3A1D">
            <w:pPr>
              <w:rPr>
                <w:rFonts w:ascii="Tahoma" w:hAnsi="Tahoma" w:cs="Tahoma"/>
                <w:sz w:val="16"/>
                <w:szCs w:val="16"/>
              </w:rPr>
            </w:pPr>
            <w:r w:rsidRPr="00AD3A1D">
              <w:rPr>
                <w:rFonts w:ascii="Tahoma" w:hAnsi="Tahoma" w:cs="Tahoma"/>
                <w:sz w:val="16"/>
                <w:szCs w:val="16"/>
              </w:rPr>
              <w:t>Descrição</w:t>
            </w:r>
          </w:p>
        </w:tc>
        <w:tc>
          <w:tcPr>
            <w:tcW w:w="2515" w:type="dxa"/>
            <w:tcBorders>
              <w:top w:val="nil"/>
              <w:left w:val="nil"/>
              <w:bottom w:val="single" w:sz="4" w:space="0" w:color="auto"/>
              <w:right w:val="single" w:sz="4" w:space="0" w:color="auto"/>
            </w:tcBorders>
            <w:shd w:val="clear" w:color="auto" w:fill="auto"/>
            <w:hideMark/>
          </w:tcPr>
          <w:p w14:paraId="2ED26D18" w14:textId="77777777" w:rsidR="00AD3A1D" w:rsidRPr="00AD3A1D" w:rsidRDefault="00AD3A1D" w:rsidP="00AD3A1D">
            <w:pPr>
              <w:rPr>
                <w:rFonts w:ascii="Tahoma" w:hAnsi="Tahoma" w:cs="Tahoma"/>
                <w:sz w:val="16"/>
                <w:szCs w:val="16"/>
              </w:rPr>
            </w:pPr>
            <w:r w:rsidRPr="00AD3A1D">
              <w:rPr>
                <w:rFonts w:ascii="Tahoma" w:hAnsi="Tahoma" w:cs="Tahoma"/>
                <w:sz w:val="16"/>
                <w:szCs w:val="16"/>
              </w:rPr>
              <w:t>Especificação</w:t>
            </w:r>
          </w:p>
        </w:tc>
        <w:tc>
          <w:tcPr>
            <w:tcW w:w="557" w:type="dxa"/>
            <w:tcBorders>
              <w:top w:val="nil"/>
              <w:left w:val="nil"/>
              <w:bottom w:val="single" w:sz="4" w:space="0" w:color="auto"/>
              <w:right w:val="single" w:sz="4" w:space="0" w:color="auto"/>
            </w:tcBorders>
            <w:shd w:val="clear" w:color="auto" w:fill="auto"/>
            <w:hideMark/>
          </w:tcPr>
          <w:p w14:paraId="59AFF202"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DE40AB8" w14:textId="77777777" w:rsidR="00AD3A1D" w:rsidRPr="00AD3A1D" w:rsidRDefault="00AD3A1D" w:rsidP="00AD3A1D">
            <w:pPr>
              <w:rPr>
                <w:rFonts w:ascii="Tahoma" w:hAnsi="Tahoma" w:cs="Tahoma"/>
                <w:sz w:val="16"/>
                <w:szCs w:val="16"/>
              </w:rPr>
            </w:pPr>
            <w:r w:rsidRPr="00AD3A1D">
              <w:rPr>
                <w:rFonts w:ascii="Tahoma" w:hAnsi="Tahoma" w:cs="Tahoma"/>
                <w:sz w:val="16"/>
                <w:szCs w:val="16"/>
              </w:rPr>
              <w:t>Quantidade</w:t>
            </w:r>
          </w:p>
        </w:tc>
        <w:tc>
          <w:tcPr>
            <w:tcW w:w="1104" w:type="dxa"/>
            <w:tcBorders>
              <w:top w:val="nil"/>
              <w:left w:val="nil"/>
              <w:bottom w:val="single" w:sz="4" w:space="0" w:color="auto"/>
              <w:right w:val="single" w:sz="4" w:space="0" w:color="auto"/>
            </w:tcBorders>
            <w:shd w:val="clear" w:color="auto" w:fill="auto"/>
            <w:hideMark/>
          </w:tcPr>
          <w:p w14:paraId="407C266F" w14:textId="77777777" w:rsidR="00AD3A1D" w:rsidRPr="00AD3A1D" w:rsidRDefault="00AD3A1D" w:rsidP="00AD3A1D">
            <w:pPr>
              <w:rPr>
                <w:rFonts w:ascii="Tahoma" w:hAnsi="Tahoma" w:cs="Tahoma"/>
                <w:sz w:val="16"/>
                <w:szCs w:val="16"/>
              </w:rPr>
            </w:pPr>
            <w:r w:rsidRPr="00AD3A1D">
              <w:rPr>
                <w:rFonts w:ascii="Tahoma" w:hAnsi="Tahoma" w:cs="Tahoma"/>
                <w:sz w:val="16"/>
                <w:szCs w:val="16"/>
              </w:rPr>
              <w:t>Valor unitário</w:t>
            </w:r>
          </w:p>
        </w:tc>
        <w:tc>
          <w:tcPr>
            <w:tcW w:w="1560" w:type="dxa"/>
            <w:tcBorders>
              <w:top w:val="nil"/>
              <w:left w:val="nil"/>
              <w:bottom w:val="single" w:sz="4" w:space="0" w:color="auto"/>
              <w:right w:val="single" w:sz="4" w:space="0" w:color="auto"/>
            </w:tcBorders>
            <w:shd w:val="clear" w:color="auto" w:fill="auto"/>
            <w:hideMark/>
          </w:tcPr>
          <w:p w14:paraId="75DB583F" w14:textId="77777777" w:rsidR="00AD3A1D" w:rsidRPr="00AD3A1D" w:rsidRDefault="00AD3A1D" w:rsidP="00AD3A1D">
            <w:pPr>
              <w:rPr>
                <w:rFonts w:ascii="Tahoma" w:hAnsi="Tahoma" w:cs="Tahoma"/>
                <w:sz w:val="16"/>
                <w:szCs w:val="16"/>
              </w:rPr>
            </w:pPr>
            <w:r w:rsidRPr="00AD3A1D">
              <w:rPr>
                <w:rFonts w:ascii="Tahoma" w:hAnsi="Tahoma" w:cs="Tahoma"/>
                <w:sz w:val="16"/>
                <w:szCs w:val="16"/>
              </w:rPr>
              <w:t>Valor total</w:t>
            </w:r>
          </w:p>
        </w:tc>
      </w:tr>
      <w:tr w:rsidR="00AD3A1D" w:rsidRPr="00AD3A1D" w14:paraId="0B686D4E"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7CE8D71"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w:t>
            </w:r>
          </w:p>
        </w:tc>
        <w:tc>
          <w:tcPr>
            <w:tcW w:w="2333" w:type="dxa"/>
            <w:tcBorders>
              <w:top w:val="nil"/>
              <w:left w:val="nil"/>
              <w:bottom w:val="single" w:sz="4" w:space="0" w:color="auto"/>
              <w:right w:val="single" w:sz="4" w:space="0" w:color="auto"/>
            </w:tcBorders>
            <w:shd w:val="clear" w:color="auto" w:fill="auto"/>
            <w:hideMark/>
          </w:tcPr>
          <w:p w14:paraId="7A15245B" w14:textId="77777777" w:rsidR="00AD3A1D" w:rsidRPr="00AD3A1D" w:rsidRDefault="00AD3A1D" w:rsidP="00AD3A1D">
            <w:pPr>
              <w:rPr>
                <w:rFonts w:ascii="Tahoma" w:hAnsi="Tahoma" w:cs="Tahoma"/>
                <w:sz w:val="16"/>
                <w:szCs w:val="16"/>
              </w:rPr>
            </w:pPr>
            <w:r w:rsidRPr="00AD3A1D">
              <w:rPr>
                <w:rFonts w:ascii="Tahoma" w:hAnsi="Tahoma" w:cs="Tahoma"/>
                <w:sz w:val="16"/>
                <w:szCs w:val="16"/>
              </w:rPr>
              <w:t>ÁGUA OXIGENADA VOLUME 10 - FRASCO DE 100ML</w:t>
            </w:r>
          </w:p>
        </w:tc>
        <w:tc>
          <w:tcPr>
            <w:tcW w:w="2515" w:type="dxa"/>
            <w:tcBorders>
              <w:top w:val="nil"/>
              <w:left w:val="nil"/>
              <w:bottom w:val="single" w:sz="4" w:space="0" w:color="auto"/>
              <w:right w:val="single" w:sz="4" w:space="0" w:color="auto"/>
            </w:tcBorders>
            <w:shd w:val="clear" w:color="auto" w:fill="auto"/>
            <w:hideMark/>
          </w:tcPr>
          <w:p w14:paraId="18209E03" w14:textId="77777777" w:rsidR="00AD3A1D" w:rsidRPr="00AD3A1D" w:rsidRDefault="00AD3A1D" w:rsidP="00D34ABD">
            <w:pPr>
              <w:rPr>
                <w:rFonts w:ascii="Tahoma" w:hAnsi="Tahoma" w:cs="Tahoma"/>
                <w:sz w:val="16"/>
                <w:szCs w:val="16"/>
              </w:rPr>
            </w:pPr>
            <w:r w:rsidRPr="00AD3A1D">
              <w:rPr>
                <w:rFonts w:ascii="Tahoma" w:hAnsi="Tahoma" w:cs="Tahoma"/>
                <w:sz w:val="16"/>
                <w:szCs w:val="16"/>
              </w:rPr>
              <w:t>ÁGUA OXIGENADA VOLUME 10 - 100ML</w:t>
            </w:r>
          </w:p>
        </w:tc>
        <w:tc>
          <w:tcPr>
            <w:tcW w:w="557" w:type="dxa"/>
            <w:tcBorders>
              <w:top w:val="nil"/>
              <w:left w:val="nil"/>
              <w:bottom w:val="single" w:sz="4" w:space="0" w:color="auto"/>
              <w:right w:val="single" w:sz="4" w:space="0" w:color="auto"/>
            </w:tcBorders>
            <w:shd w:val="clear" w:color="auto" w:fill="auto"/>
            <w:hideMark/>
          </w:tcPr>
          <w:p w14:paraId="365AA2BF" w14:textId="77777777" w:rsidR="00AD3A1D" w:rsidRPr="00AD3A1D" w:rsidRDefault="00AD3A1D" w:rsidP="00AD3A1D">
            <w:pPr>
              <w:rPr>
                <w:rFonts w:ascii="Tahoma" w:hAnsi="Tahoma" w:cs="Tahoma"/>
                <w:sz w:val="16"/>
                <w:szCs w:val="16"/>
              </w:rPr>
            </w:pPr>
            <w:r w:rsidRPr="00AD3A1D">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4E224211"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40</w:t>
            </w:r>
          </w:p>
        </w:tc>
        <w:tc>
          <w:tcPr>
            <w:tcW w:w="1104" w:type="dxa"/>
            <w:tcBorders>
              <w:top w:val="nil"/>
              <w:left w:val="nil"/>
              <w:bottom w:val="single" w:sz="4" w:space="0" w:color="auto"/>
              <w:right w:val="single" w:sz="4" w:space="0" w:color="auto"/>
            </w:tcBorders>
            <w:shd w:val="clear" w:color="auto" w:fill="auto"/>
            <w:hideMark/>
          </w:tcPr>
          <w:p w14:paraId="134D675C"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R$ 3,95</w:t>
            </w:r>
          </w:p>
        </w:tc>
        <w:tc>
          <w:tcPr>
            <w:tcW w:w="1560" w:type="dxa"/>
            <w:tcBorders>
              <w:top w:val="nil"/>
              <w:left w:val="nil"/>
              <w:bottom w:val="single" w:sz="4" w:space="0" w:color="auto"/>
              <w:right w:val="single" w:sz="4" w:space="0" w:color="auto"/>
            </w:tcBorders>
            <w:shd w:val="clear" w:color="auto" w:fill="auto"/>
            <w:hideMark/>
          </w:tcPr>
          <w:p w14:paraId="1B82FE74"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R$ 158,00</w:t>
            </w:r>
          </w:p>
        </w:tc>
      </w:tr>
      <w:tr w:rsidR="00AD3A1D" w:rsidRPr="00AD3A1D" w14:paraId="198B8B15"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035EF8D"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2</w:t>
            </w:r>
          </w:p>
        </w:tc>
        <w:tc>
          <w:tcPr>
            <w:tcW w:w="2333" w:type="dxa"/>
            <w:tcBorders>
              <w:top w:val="nil"/>
              <w:left w:val="nil"/>
              <w:bottom w:val="single" w:sz="4" w:space="0" w:color="auto"/>
              <w:right w:val="single" w:sz="4" w:space="0" w:color="auto"/>
            </w:tcBorders>
            <w:shd w:val="clear" w:color="auto" w:fill="auto"/>
            <w:hideMark/>
          </w:tcPr>
          <w:p w14:paraId="7033C01F" w14:textId="77777777" w:rsidR="00AD3A1D" w:rsidRPr="00AD3A1D" w:rsidRDefault="00AD3A1D" w:rsidP="00AD3A1D">
            <w:pPr>
              <w:rPr>
                <w:rFonts w:ascii="Tahoma" w:hAnsi="Tahoma" w:cs="Tahoma"/>
                <w:sz w:val="16"/>
                <w:szCs w:val="16"/>
              </w:rPr>
            </w:pPr>
            <w:r w:rsidRPr="00AD3A1D">
              <w:rPr>
                <w:rFonts w:ascii="Tahoma" w:hAnsi="Tahoma" w:cs="Tahoma"/>
                <w:sz w:val="16"/>
                <w:szCs w:val="16"/>
              </w:rPr>
              <w:t xml:space="preserve">ANESTÉSICO CITOCAÍNA 3% COM VASO CX C/ 50 </w:t>
            </w:r>
          </w:p>
        </w:tc>
        <w:tc>
          <w:tcPr>
            <w:tcW w:w="2515" w:type="dxa"/>
            <w:tcBorders>
              <w:top w:val="nil"/>
              <w:left w:val="nil"/>
              <w:bottom w:val="single" w:sz="4" w:space="0" w:color="auto"/>
              <w:right w:val="single" w:sz="4" w:space="0" w:color="auto"/>
            </w:tcBorders>
            <w:shd w:val="clear" w:color="auto" w:fill="auto"/>
            <w:hideMark/>
          </w:tcPr>
          <w:p w14:paraId="0C5E658B" w14:textId="77777777" w:rsidR="00AD3A1D" w:rsidRPr="00AD3A1D" w:rsidRDefault="00AD3A1D" w:rsidP="00D34ABD">
            <w:pPr>
              <w:rPr>
                <w:rFonts w:ascii="Tahoma" w:hAnsi="Tahoma" w:cs="Tahoma"/>
                <w:sz w:val="16"/>
                <w:szCs w:val="16"/>
              </w:rPr>
            </w:pPr>
            <w:r w:rsidRPr="00AD3A1D">
              <w:rPr>
                <w:rFonts w:ascii="Tahoma" w:hAnsi="Tahoma" w:cs="Tahoma"/>
                <w:sz w:val="16"/>
                <w:szCs w:val="16"/>
              </w:rPr>
              <w:t>"Anestésico Citocaína 3%.</w:t>
            </w:r>
            <w:r w:rsidRPr="00AD3A1D">
              <w:rPr>
                <w:rFonts w:ascii="Tahoma" w:hAnsi="Tahoma" w:cs="Tahoma"/>
                <w:sz w:val="16"/>
                <w:szCs w:val="16"/>
              </w:rPr>
              <w:br/>
              <w:t>Indicação: anestesia de infiltração e</w:t>
            </w:r>
            <w:r w:rsidRPr="00AD3A1D">
              <w:rPr>
                <w:rFonts w:ascii="Tahoma" w:hAnsi="Tahoma" w:cs="Tahoma"/>
                <w:sz w:val="16"/>
                <w:szCs w:val="16"/>
              </w:rPr>
              <w:br/>
              <w:t>bloqueio nervoso regional em</w:t>
            </w:r>
            <w:r w:rsidRPr="00AD3A1D">
              <w:rPr>
                <w:rFonts w:ascii="Tahoma" w:hAnsi="Tahoma" w:cs="Tahoma"/>
                <w:sz w:val="16"/>
                <w:szCs w:val="16"/>
              </w:rPr>
              <w:br/>
              <w:t>Odontologia</w:t>
            </w:r>
          </w:p>
        </w:tc>
        <w:tc>
          <w:tcPr>
            <w:tcW w:w="557" w:type="dxa"/>
            <w:tcBorders>
              <w:top w:val="nil"/>
              <w:left w:val="nil"/>
              <w:bottom w:val="single" w:sz="4" w:space="0" w:color="auto"/>
              <w:right w:val="single" w:sz="4" w:space="0" w:color="auto"/>
            </w:tcBorders>
            <w:shd w:val="clear" w:color="auto" w:fill="auto"/>
            <w:hideMark/>
          </w:tcPr>
          <w:p w14:paraId="1C6A37C7" w14:textId="77777777" w:rsidR="00AD3A1D" w:rsidRPr="00AD3A1D" w:rsidRDefault="00AD3A1D" w:rsidP="00AD3A1D">
            <w:pPr>
              <w:rPr>
                <w:rFonts w:ascii="Tahoma" w:hAnsi="Tahoma" w:cs="Tahoma"/>
                <w:sz w:val="16"/>
                <w:szCs w:val="16"/>
              </w:rPr>
            </w:pPr>
            <w:r w:rsidRPr="00AD3A1D">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31EA7C33"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10</w:t>
            </w:r>
          </w:p>
        </w:tc>
        <w:tc>
          <w:tcPr>
            <w:tcW w:w="1104" w:type="dxa"/>
            <w:tcBorders>
              <w:top w:val="nil"/>
              <w:left w:val="nil"/>
              <w:bottom w:val="single" w:sz="4" w:space="0" w:color="auto"/>
              <w:right w:val="single" w:sz="4" w:space="0" w:color="auto"/>
            </w:tcBorders>
            <w:shd w:val="clear" w:color="auto" w:fill="auto"/>
            <w:hideMark/>
          </w:tcPr>
          <w:p w14:paraId="0BAB7F21"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R$ 136,35</w:t>
            </w:r>
          </w:p>
        </w:tc>
        <w:tc>
          <w:tcPr>
            <w:tcW w:w="1560" w:type="dxa"/>
            <w:tcBorders>
              <w:top w:val="nil"/>
              <w:left w:val="nil"/>
              <w:bottom w:val="single" w:sz="4" w:space="0" w:color="auto"/>
              <w:right w:val="single" w:sz="4" w:space="0" w:color="auto"/>
            </w:tcBorders>
            <w:shd w:val="clear" w:color="auto" w:fill="auto"/>
            <w:hideMark/>
          </w:tcPr>
          <w:p w14:paraId="4D38DD38"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R$ 1.363,50</w:t>
            </w:r>
          </w:p>
        </w:tc>
      </w:tr>
      <w:tr w:rsidR="00AD3A1D" w:rsidRPr="00AD3A1D" w14:paraId="5C1029EF"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9636106"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3</w:t>
            </w:r>
          </w:p>
        </w:tc>
        <w:tc>
          <w:tcPr>
            <w:tcW w:w="2333" w:type="dxa"/>
            <w:tcBorders>
              <w:top w:val="nil"/>
              <w:left w:val="nil"/>
              <w:bottom w:val="single" w:sz="4" w:space="0" w:color="auto"/>
              <w:right w:val="single" w:sz="4" w:space="0" w:color="auto"/>
            </w:tcBorders>
            <w:shd w:val="clear" w:color="auto" w:fill="auto"/>
            <w:hideMark/>
          </w:tcPr>
          <w:p w14:paraId="148DE618" w14:textId="77777777" w:rsidR="00AD3A1D" w:rsidRPr="00AD3A1D" w:rsidRDefault="00AD3A1D" w:rsidP="00AD3A1D">
            <w:pPr>
              <w:rPr>
                <w:rFonts w:ascii="Tahoma" w:hAnsi="Tahoma" w:cs="Tahoma"/>
                <w:sz w:val="16"/>
                <w:szCs w:val="16"/>
              </w:rPr>
            </w:pPr>
            <w:r w:rsidRPr="00AD3A1D">
              <w:rPr>
                <w:rFonts w:ascii="Tahoma" w:hAnsi="Tahoma" w:cs="Tahoma"/>
                <w:sz w:val="16"/>
                <w:szCs w:val="16"/>
              </w:rPr>
              <w:t>BICARBONATO DE SÓDIO</w:t>
            </w:r>
          </w:p>
        </w:tc>
        <w:tc>
          <w:tcPr>
            <w:tcW w:w="2515" w:type="dxa"/>
            <w:tcBorders>
              <w:top w:val="nil"/>
              <w:left w:val="nil"/>
              <w:bottom w:val="single" w:sz="4" w:space="0" w:color="auto"/>
              <w:right w:val="single" w:sz="4" w:space="0" w:color="auto"/>
            </w:tcBorders>
            <w:shd w:val="clear" w:color="auto" w:fill="auto"/>
            <w:hideMark/>
          </w:tcPr>
          <w:p w14:paraId="22C0E210" w14:textId="77777777" w:rsidR="00AD3A1D" w:rsidRPr="00AD3A1D" w:rsidRDefault="00AD3A1D" w:rsidP="00D34ABD">
            <w:pPr>
              <w:rPr>
                <w:rFonts w:ascii="Tahoma" w:hAnsi="Tahoma" w:cs="Tahoma"/>
                <w:sz w:val="16"/>
                <w:szCs w:val="16"/>
              </w:rPr>
            </w:pPr>
            <w:r w:rsidRPr="00AD3A1D">
              <w:rPr>
                <w:rFonts w:ascii="Tahoma" w:hAnsi="Tahoma" w:cs="Tahoma"/>
                <w:sz w:val="16"/>
                <w:szCs w:val="16"/>
              </w:rPr>
              <w:t>Caixa com 24 saches de 40 gramas</w:t>
            </w:r>
          </w:p>
        </w:tc>
        <w:tc>
          <w:tcPr>
            <w:tcW w:w="557" w:type="dxa"/>
            <w:tcBorders>
              <w:top w:val="nil"/>
              <w:left w:val="nil"/>
              <w:bottom w:val="single" w:sz="4" w:space="0" w:color="auto"/>
              <w:right w:val="single" w:sz="4" w:space="0" w:color="auto"/>
            </w:tcBorders>
            <w:shd w:val="clear" w:color="auto" w:fill="auto"/>
            <w:hideMark/>
          </w:tcPr>
          <w:p w14:paraId="5CAD5441" w14:textId="77777777" w:rsidR="00AD3A1D" w:rsidRPr="00AD3A1D" w:rsidRDefault="00AD3A1D" w:rsidP="00AD3A1D">
            <w:pPr>
              <w:rPr>
                <w:rFonts w:ascii="Tahoma" w:hAnsi="Tahoma" w:cs="Tahoma"/>
                <w:sz w:val="16"/>
                <w:szCs w:val="16"/>
              </w:rPr>
            </w:pPr>
            <w:r w:rsidRPr="00AD3A1D">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008636A8"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4</w:t>
            </w:r>
          </w:p>
        </w:tc>
        <w:tc>
          <w:tcPr>
            <w:tcW w:w="1104" w:type="dxa"/>
            <w:tcBorders>
              <w:top w:val="nil"/>
              <w:left w:val="nil"/>
              <w:bottom w:val="single" w:sz="4" w:space="0" w:color="auto"/>
              <w:right w:val="single" w:sz="4" w:space="0" w:color="auto"/>
            </w:tcBorders>
            <w:shd w:val="clear" w:color="auto" w:fill="auto"/>
            <w:hideMark/>
          </w:tcPr>
          <w:p w14:paraId="37EB73D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R$ 88,95</w:t>
            </w:r>
          </w:p>
        </w:tc>
        <w:tc>
          <w:tcPr>
            <w:tcW w:w="1560" w:type="dxa"/>
            <w:tcBorders>
              <w:top w:val="nil"/>
              <w:left w:val="nil"/>
              <w:bottom w:val="single" w:sz="4" w:space="0" w:color="auto"/>
              <w:right w:val="single" w:sz="4" w:space="0" w:color="auto"/>
            </w:tcBorders>
            <w:shd w:val="clear" w:color="auto" w:fill="auto"/>
            <w:hideMark/>
          </w:tcPr>
          <w:p w14:paraId="5EC8E543"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R$ 355,80</w:t>
            </w:r>
          </w:p>
        </w:tc>
      </w:tr>
      <w:tr w:rsidR="00AD3A1D" w:rsidRPr="00AD3A1D" w14:paraId="309C7C0F"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325938F"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4</w:t>
            </w:r>
          </w:p>
        </w:tc>
        <w:tc>
          <w:tcPr>
            <w:tcW w:w="2333" w:type="dxa"/>
            <w:tcBorders>
              <w:top w:val="nil"/>
              <w:left w:val="nil"/>
              <w:bottom w:val="single" w:sz="4" w:space="0" w:color="auto"/>
              <w:right w:val="single" w:sz="4" w:space="0" w:color="auto"/>
            </w:tcBorders>
            <w:shd w:val="clear" w:color="auto" w:fill="auto"/>
            <w:hideMark/>
          </w:tcPr>
          <w:p w14:paraId="039AB7B5" w14:textId="77777777" w:rsidR="00AD3A1D" w:rsidRPr="00AD3A1D" w:rsidRDefault="00AD3A1D" w:rsidP="00AD3A1D">
            <w:pPr>
              <w:rPr>
                <w:rFonts w:ascii="Tahoma" w:hAnsi="Tahoma" w:cs="Tahoma"/>
                <w:sz w:val="16"/>
                <w:szCs w:val="16"/>
              </w:rPr>
            </w:pPr>
            <w:r w:rsidRPr="00AD3A1D">
              <w:rPr>
                <w:rFonts w:ascii="Tahoma" w:hAnsi="Tahoma" w:cs="Tahoma"/>
                <w:sz w:val="16"/>
                <w:szCs w:val="16"/>
              </w:rPr>
              <w:t>CIMENTO DENTÁRIO FOSFATO DE ZINCO PÓ/LÍQUIDO</w:t>
            </w:r>
          </w:p>
        </w:tc>
        <w:tc>
          <w:tcPr>
            <w:tcW w:w="2515" w:type="dxa"/>
            <w:tcBorders>
              <w:top w:val="nil"/>
              <w:left w:val="nil"/>
              <w:bottom w:val="single" w:sz="4" w:space="0" w:color="auto"/>
              <w:right w:val="single" w:sz="4" w:space="0" w:color="auto"/>
            </w:tcBorders>
            <w:shd w:val="clear" w:color="auto" w:fill="auto"/>
            <w:hideMark/>
          </w:tcPr>
          <w:p w14:paraId="61865DD0" w14:textId="77777777" w:rsidR="00AD3A1D" w:rsidRPr="00AD3A1D" w:rsidRDefault="00AD3A1D" w:rsidP="00D34ABD">
            <w:pPr>
              <w:rPr>
                <w:rFonts w:ascii="Tahoma" w:hAnsi="Tahoma" w:cs="Tahoma"/>
                <w:sz w:val="16"/>
                <w:szCs w:val="16"/>
              </w:rPr>
            </w:pPr>
            <w:r w:rsidRPr="00AD3A1D">
              <w:rPr>
                <w:rFonts w:ascii="Tahoma" w:hAnsi="Tahoma" w:cs="Tahoma"/>
                <w:sz w:val="16"/>
                <w:szCs w:val="16"/>
              </w:rPr>
              <w:t> </w:t>
            </w:r>
          </w:p>
        </w:tc>
        <w:tc>
          <w:tcPr>
            <w:tcW w:w="557" w:type="dxa"/>
            <w:tcBorders>
              <w:top w:val="nil"/>
              <w:left w:val="nil"/>
              <w:bottom w:val="single" w:sz="4" w:space="0" w:color="auto"/>
              <w:right w:val="single" w:sz="4" w:space="0" w:color="auto"/>
            </w:tcBorders>
            <w:shd w:val="clear" w:color="auto" w:fill="auto"/>
            <w:hideMark/>
          </w:tcPr>
          <w:p w14:paraId="7AC9E434"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E449175"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4</w:t>
            </w:r>
          </w:p>
        </w:tc>
        <w:tc>
          <w:tcPr>
            <w:tcW w:w="1104" w:type="dxa"/>
            <w:tcBorders>
              <w:top w:val="nil"/>
              <w:left w:val="nil"/>
              <w:bottom w:val="single" w:sz="4" w:space="0" w:color="auto"/>
              <w:right w:val="single" w:sz="4" w:space="0" w:color="auto"/>
            </w:tcBorders>
            <w:shd w:val="clear" w:color="auto" w:fill="auto"/>
            <w:hideMark/>
          </w:tcPr>
          <w:p w14:paraId="178D0501"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R$ 30,46</w:t>
            </w:r>
          </w:p>
        </w:tc>
        <w:tc>
          <w:tcPr>
            <w:tcW w:w="1560" w:type="dxa"/>
            <w:tcBorders>
              <w:top w:val="nil"/>
              <w:left w:val="nil"/>
              <w:bottom w:val="single" w:sz="4" w:space="0" w:color="auto"/>
              <w:right w:val="single" w:sz="4" w:space="0" w:color="auto"/>
            </w:tcBorders>
            <w:shd w:val="clear" w:color="auto" w:fill="auto"/>
            <w:hideMark/>
          </w:tcPr>
          <w:p w14:paraId="1805C67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R$ 121,84</w:t>
            </w:r>
          </w:p>
        </w:tc>
      </w:tr>
      <w:tr w:rsidR="00AD3A1D" w:rsidRPr="00AD3A1D" w14:paraId="7E1CAF42"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E500C55"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5</w:t>
            </w:r>
          </w:p>
        </w:tc>
        <w:tc>
          <w:tcPr>
            <w:tcW w:w="2333" w:type="dxa"/>
            <w:tcBorders>
              <w:top w:val="nil"/>
              <w:left w:val="nil"/>
              <w:bottom w:val="single" w:sz="4" w:space="0" w:color="auto"/>
              <w:right w:val="single" w:sz="4" w:space="0" w:color="auto"/>
            </w:tcBorders>
            <w:shd w:val="clear" w:color="auto" w:fill="auto"/>
            <w:hideMark/>
          </w:tcPr>
          <w:p w14:paraId="5FF6249E" w14:textId="77777777" w:rsidR="00AD3A1D" w:rsidRPr="00AD3A1D" w:rsidRDefault="00AD3A1D" w:rsidP="00AD3A1D">
            <w:pPr>
              <w:rPr>
                <w:rFonts w:ascii="Tahoma" w:hAnsi="Tahoma" w:cs="Tahoma"/>
                <w:sz w:val="16"/>
                <w:szCs w:val="16"/>
              </w:rPr>
            </w:pPr>
            <w:r w:rsidRPr="00AD3A1D">
              <w:rPr>
                <w:rFonts w:ascii="Tahoma" w:hAnsi="Tahoma" w:cs="Tahoma"/>
                <w:sz w:val="16"/>
                <w:szCs w:val="16"/>
              </w:rPr>
              <w:t>CIMENTO RESINOSO DUAL SERINGA DUPLA + CATALISADOR</w:t>
            </w:r>
          </w:p>
        </w:tc>
        <w:tc>
          <w:tcPr>
            <w:tcW w:w="2515" w:type="dxa"/>
            <w:tcBorders>
              <w:top w:val="nil"/>
              <w:left w:val="nil"/>
              <w:bottom w:val="single" w:sz="4" w:space="0" w:color="auto"/>
              <w:right w:val="single" w:sz="4" w:space="0" w:color="auto"/>
            </w:tcBorders>
            <w:shd w:val="clear" w:color="auto" w:fill="auto"/>
            <w:hideMark/>
          </w:tcPr>
          <w:p w14:paraId="00E7B877" w14:textId="77777777" w:rsidR="00AD3A1D" w:rsidRPr="00AD3A1D" w:rsidRDefault="00AD3A1D" w:rsidP="00D34ABD">
            <w:pPr>
              <w:rPr>
                <w:rFonts w:ascii="Tahoma" w:hAnsi="Tahoma" w:cs="Tahoma"/>
                <w:sz w:val="16"/>
                <w:szCs w:val="16"/>
              </w:rPr>
            </w:pPr>
          </w:p>
        </w:tc>
        <w:tc>
          <w:tcPr>
            <w:tcW w:w="557" w:type="dxa"/>
            <w:tcBorders>
              <w:top w:val="nil"/>
              <w:left w:val="nil"/>
              <w:bottom w:val="single" w:sz="4" w:space="0" w:color="auto"/>
              <w:right w:val="single" w:sz="4" w:space="0" w:color="auto"/>
            </w:tcBorders>
            <w:shd w:val="clear" w:color="auto" w:fill="auto"/>
            <w:hideMark/>
          </w:tcPr>
          <w:p w14:paraId="549C5265"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C11CA22"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10</w:t>
            </w:r>
          </w:p>
        </w:tc>
        <w:tc>
          <w:tcPr>
            <w:tcW w:w="1104" w:type="dxa"/>
            <w:tcBorders>
              <w:top w:val="nil"/>
              <w:left w:val="nil"/>
              <w:bottom w:val="single" w:sz="4" w:space="0" w:color="auto"/>
              <w:right w:val="single" w:sz="4" w:space="0" w:color="auto"/>
            </w:tcBorders>
            <w:shd w:val="clear" w:color="auto" w:fill="auto"/>
            <w:hideMark/>
          </w:tcPr>
          <w:p w14:paraId="21842656"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R$ 136,45</w:t>
            </w:r>
          </w:p>
        </w:tc>
        <w:tc>
          <w:tcPr>
            <w:tcW w:w="1560" w:type="dxa"/>
            <w:tcBorders>
              <w:top w:val="nil"/>
              <w:left w:val="nil"/>
              <w:bottom w:val="single" w:sz="4" w:space="0" w:color="auto"/>
              <w:right w:val="single" w:sz="4" w:space="0" w:color="auto"/>
            </w:tcBorders>
            <w:shd w:val="clear" w:color="auto" w:fill="auto"/>
            <w:hideMark/>
          </w:tcPr>
          <w:p w14:paraId="65BF7C9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R$ 1.364,50</w:t>
            </w:r>
          </w:p>
        </w:tc>
      </w:tr>
      <w:tr w:rsidR="00AD3A1D" w:rsidRPr="00AD3A1D" w14:paraId="089E067A"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D7C6C77"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6</w:t>
            </w:r>
          </w:p>
        </w:tc>
        <w:tc>
          <w:tcPr>
            <w:tcW w:w="2333" w:type="dxa"/>
            <w:tcBorders>
              <w:top w:val="nil"/>
              <w:left w:val="nil"/>
              <w:bottom w:val="single" w:sz="4" w:space="0" w:color="auto"/>
              <w:right w:val="single" w:sz="4" w:space="0" w:color="auto"/>
            </w:tcBorders>
            <w:shd w:val="clear" w:color="auto" w:fill="auto"/>
            <w:hideMark/>
          </w:tcPr>
          <w:p w14:paraId="1959E3E1" w14:textId="77777777" w:rsidR="00AD3A1D" w:rsidRPr="00AD3A1D" w:rsidRDefault="00AD3A1D" w:rsidP="00AD3A1D">
            <w:pPr>
              <w:rPr>
                <w:rFonts w:ascii="Tahoma" w:hAnsi="Tahoma" w:cs="Tahoma"/>
                <w:sz w:val="16"/>
                <w:szCs w:val="16"/>
              </w:rPr>
            </w:pPr>
            <w:r w:rsidRPr="00AD3A1D">
              <w:rPr>
                <w:rFonts w:ascii="Tahoma" w:hAnsi="Tahoma" w:cs="Tahoma"/>
                <w:sz w:val="16"/>
                <w:szCs w:val="16"/>
              </w:rPr>
              <w:t>DETERGENTE ENZIMÁTICO</w:t>
            </w:r>
          </w:p>
        </w:tc>
        <w:tc>
          <w:tcPr>
            <w:tcW w:w="2515" w:type="dxa"/>
            <w:tcBorders>
              <w:top w:val="nil"/>
              <w:left w:val="nil"/>
              <w:bottom w:val="single" w:sz="4" w:space="0" w:color="auto"/>
              <w:right w:val="single" w:sz="4" w:space="0" w:color="auto"/>
            </w:tcBorders>
            <w:shd w:val="clear" w:color="auto" w:fill="auto"/>
            <w:hideMark/>
          </w:tcPr>
          <w:p w14:paraId="2887EFA1" w14:textId="77777777" w:rsidR="00AD3A1D" w:rsidRPr="00AD3A1D" w:rsidRDefault="00AD3A1D" w:rsidP="00D34ABD">
            <w:pPr>
              <w:rPr>
                <w:rFonts w:ascii="Tahoma" w:hAnsi="Tahoma" w:cs="Tahoma"/>
                <w:sz w:val="16"/>
                <w:szCs w:val="16"/>
              </w:rPr>
            </w:pPr>
            <w:r w:rsidRPr="00AD3A1D">
              <w:rPr>
                <w:rFonts w:ascii="Tahoma" w:hAnsi="Tahoma" w:cs="Tahoma"/>
                <w:sz w:val="16"/>
                <w:szCs w:val="16"/>
              </w:rPr>
              <w:t>Detergente Enzimático - 04 Enzimas -</w:t>
            </w:r>
            <w:r w:rsidRPr="00AD3A1D">
              <w:rPr>
                <w:rFonts w:ascii="Tahoma" w:hAnsi="Tahoma" w:cs="Tahoma"/>
                <w:sz w:val="16"/>
                <w:szCs w:val="16"/>
              </w:rPr>
              <w:br/>
              <w:t>frasco 1 L</w:t>
            </w:r>
          </w:p>
        </w:tc>
        <w:tc>
          <w:tcPr>
            <w:tcW w:w="557" w:type="dxa"/>
            <w:tcBorders>
              <w:top w:val="nil"/>
              <w:left w:val="nil"/>
              <w:bottom w:val="single" w:sz="4" w:space="0" w:color="auto"/>
              <w:right w:val="single" w:sz="4" w:space="0" w:color="auto"/>
            </w:tcBorders>
            <w:shd w:val="clear" w:color="auto" w:fill="auto"/>
            <w:hideMark/>
          </w:tcPr>
          <w:p w14:paraId="0200B282" w14:textId="77777777" w:rsidR="00AD3A1D" w:rsidRPr="00AD3A1D" w:rsidRDefault="00AD3A1D" w:rsidP="00AD3A1D">
            <w:pPr>
              <w:rPr>
                <w:rFonts w:ascii="Tahoma" w:hAnsi="Tahoma" w:cs="Tahoma"/>
                <w:sz w:val="16"/>
                <w:szCs w:val="16"/>
              </w:rPr>
            </w:pPr>
            <w:r w:rsidRPr="00AD3A1D">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6FCCCF7C"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20</w:t>
            </w:r>
          </w:p>
        </w:tc>
        <w:tc>
          <w:tcPr>
            <w:tcW w:w="1104" w:type="dxa"/>
            <w:tcBorders>
              <w:top w:val="nil"/>
              <w:left w:val="nil"/>
              <w:bottom w:val="single" w:sz="4" w:space="0" w:color="auto"/>
              <w:right w:val="single" w:sz="4" w:space="0" w:color="auto"/>
            </w:tcBorders>
            <w:shd w:val="clear" w:color="auto" w:fill="auto"/>
            <w:hideMark/>
          </w:tcPr>
          <w:p w14:paraId="1F40B2F9"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R$ 29,90</w:t>
            </w:r>
          </w:p>
        </w:tc>
        <w:tc>
          <w:tcPr>
            <w:tcW w:w="1560" w:type="dxa"/>
            <w:tcBorders>
              <w:top w:val="nil"/>
              <w:left w:val="nil"/>
              <w:bottom w:val="single" w:sz="4" w:space="0" w:color="auto"/>
              <w:right w:val="single" w:sz="4" w:space="0" w:color="auto"/>
            </w:tcBorders>
            <w:shd w:val="clear" w:color="auto" w:fill="auto"/>
            <w:hideMark/>
          </w:tcPr>
          <w:p w14:paraId="101ECCA8"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R$ 598,00</w:t>
            </w:r>
          </w:p>
        </w:tc>
      </w:tr>
      <w:tr w:rsidR="00AD3A1D" w:rsidRPr="00AD3A1D" w14:paraId="5C8A7CA9"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16B27B3"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7</w:t>
            </w:r>
          </w:p>
        </w:tc>
        <w:tc>
          <w:tcPr>
            <w:tcW w:w="2333" w:type="dxa"/>
            <w:tcBorders>
              <w:top w:val="nil"/>
              <w:left w:val="nil"/>
              <w:bottom w:val="single" w:sz="4" w:space="0" w:color="auto"/>
              <w:right w:val="single" w:sz="4" w:space="0" w:color="auto"/>
            </w:tcBorders>
            <w:shd w:val="clear" w:color="auto" w:fill="auto"/>
            <w:hideMark/>
          </w:tcPr>
          <w:p w14:paraId="76DECC66" w14:textId="77777777" w:rsidR="00AD3A1D" w:rsidRPr="00AD3A1D" w:rsidRDefault="00AD3A1D" w:rsidP="00AD3A1D">
            <w:pPr>
              <w:rPr>
                <w:rFonts w:ascii="Tahoma" w:hAnsi="Tahoma" w:cs="Tahoma"/>
                <w:sz w:val="16"/>
                <w:szCs w:val="16"/>
              </w:rPr>
            </w:pPr>
            <w:r w:rsidRPr="00AD3A1D">
              <w:rPr>
                <w:rFonts w:ascii="Tahoma" w:hAnsi="Tahoma" w:cs="Tahoma"/>
                <w:sz w:val="16"/>
                <w:szCs w:val="16"/>
              </w:rPr>
              <w:t>EXTIRPA NERVO 21MM 15/40 COM 06 UNIDADES</w:t>
            </w:r>
          </w:p>
        </w:tc>
        <w:tc>
          <w:tcPr>
            <w:tcW w:w="2515" w:type="dxa"/>
            <w:tcBorders>
              <w:top w:val="nil"/>
              <w:left w:val="nil"/>
              <w:bottom w:val="single" w:sz="4" w:space="0" w:color="auto"/>
              <w:right w:val="single" w:sz="4" w:space="0" w:color="auto"/>
            </w:tcBorders>
            <w:shd w:val="clear" w:color="auto" w:fill="auto"/>
            <w:hideMark/>
          </w:tcPr>
          <w:p w14:paraId="5C54651B" w14:textId="77777777" w:rsidR="00AD3A1D" w:rsidRPr="00AD3A1D" w:rsidRDefault="00AD3A1D" w:rsidP="00D34ABD">
            <w:pPr>
              <w:rPr>
                <w:rFonts w:ascii="Tahoma" w:hAnsi="Tahoma" w:cs="Tahoma"/>
                <w:sz w:val="16"/>
                <w:szCs w:val="16"/>
              </w:rPr>
            </w:pPr>
            <w:r w:rsidRPr="00AD3A1D">
              <w:rPr>
                <w:rFonts w:ascii="Tahoma" w:hAnsi="Tahoma" w:cs="Tahoma"/>
                <w:sz w:val="16"/>
                <w:szCs w:val="16"/>
              </w:rPr>
              <w:t>21mm (primeira serie)</w:t>
            </w:r>
            <w:r w:rsidRPr="00AD3A1D">
              <w:rPr>
                <w:rFonts w:ascii="Tahoma" w:hAnsi="Tahoma" w:cs="Tahoma"/>
                <w:sz w:val="16"/>
                <w:szCs w:val="16"/>
              </w:rPr>
              <w:br/>
              <w:t>Não estéril;</w:t>
            </w:r>
            <w:r w:rsidRPr="00AD3A1D">
              <w:rPr>
                <w:rFonts w:ascii="Tahoma" w:hAnsi="Tahoma" w:cs="Tahoma"/>
                <w:sz w:val="16"/>
                <w:szCs w:val="16"/>
              </w:rPr>
              <w:br/>
              <w:t>Caixa com 10 unidades</w:t>
            </w:r>
            <w:r w:rsidRPr="00AD3A1D">
              <w:rPr>
                <w:rFonts w:ascii="Tahoma" w:hAnsi="Tahoma" w:cs="Tahoma"/>
                <w:sz w:val="16"/>
                <w:szCs w:val="16"/>
              </w:rPr>
              <w:br/>
              <w:t>INDICAÇÃO: remoção rápida de</w:t>
            </w:r>
            <w:r w:rsidRPr="00AD3A1D">
              <w:rPr>
                <w:rFonts w:ascii="Tahoma" w:hAnsi="Tahoma" w:cs="Tahoma"/>
                <w:sz w:val="16"/>
                <w:szCs w:val="16"/>
              </w:rPr>
              <w:br/>
              <w:t>tecido pulpar do interior do canal.</w:t>
            </w:r>
          </w:p>
        </w:tc>
        <w:tc>
          <w:tcPr>
            <w:tcW w:w="557" w:type="dxa"/>
            <w:tcBorders>
              <w:top w:val="nil"/>
              <w:left w:val="nil"/>
              <w:bottom w:val="single" w:sz="4" w:space="0" w:color="auto"/>
              <w:right w:val="single" w:sz="4" w:space="0" w:color="auto"/>
            </w:tcBorders>
            <w:shd w:val="clear" w:color="auto" w:fill="auto"/>
            <w:hideMark/>
          </w:tcPr>
          <w:p w14:paraId="2CB7A6FC" w14:textId="77777777" w:rsidR="00AD3A1D" w:rsidRPr="00AD3A1D" w:rsidRDefault="00AD3A1D" w:rsidP="00AD3A1D">
            <w:pPr>
              <w:rPr>
                <w:rFonts w:ascii="Tahoma" w:hAnsi="Tahoma" w:cs="Tahoma"/>
                <w:sz w:val="16"/>
                <w:szCs w:val="16"/>
              </w:rPr>
            </w:pPr>
            <w:r w:rsidRPr="00AD3A1D">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1C8DD3C9"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10</w:t>
            </w:r>
          </w:p>
        </w:tc>
        <w:tc>
          <w:tcPr>
            <w:tcW w:w="1104" w:type="dxa"/>
            <w:tcBorders>
              <w:top w:val="nil"/>
              <w:left w:val="nil"/>
              <w:bottom w:val="single" w:sz="4" w:space="0" w:color="auto"/>
              <w:right w:val="single" w:sz="4" w:space="0" w:color="auto"/>
            </w:tcBorders>
            <w:shd w:val="clear" w:color="auto" w:fill="auto"/>
            <w:hideMark/>
          </w:tcPr>
          <w:p w14:paraId="08028F61"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R$ 39,89</w:t>
            </w:r>
          </w:p>
        </w:tc>
        <w:tc>
          <w:tcPr>
            <w:tcW w:w="1560" w:type="dxa"/>
            <w:tcBorders>
              <w:top w:val="nil"/>
              <w:left w:val="nil"/>
              <w:bottom w:val="single" w:sz="4" w:space="0" w:color="auto"/>
              <w:right w:val="single" w:sz="4" w:space="0" w:color="auto"/>
            </w:tcBorders>
            <w:shd w:val="clear" w:color="auto" w:fill="auto"/>
            <w:hideMark/>
          </w:tcPr>
          <w:p w14:paraId="6543290B"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R$ 398,90</w:t>
            </w:r>
          </w:p>
        </w:tc>
      </w:tr>
      <w:tr w:rsidR="00AD3A1D" w:rsidRPr="00AD3A1D" w14:paraId="413100D1"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7DD4E4A"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8</w:t>
            </w:r>
          </w:p>
        </w:tc>
        <w:tc>
          <w:tcPr>
            <w:tcW w:w="2333" w:type="dxa"/>
            <w:tcBorders>
              <w:top w:val="nil"/>
              <w:left w:val="nil"/>
              <w:bottom w:val="single" w:sz="4" w:space="0" w:color="auto"/>
              <w:right w:val="single" w:sz="4" w:space="0" w:color="auto"/>
            </w:tcBorders>
            <w:shd w:val="clear" w:color="auto" w:fill="auto"/>
            <w:hideMark/>
          </w:tcPr>
          <w:p w14:paraId="10114022" w14:textId="77777777" w:rsidR="00AD3A1D" w:rsidRPr="00AD3A1D" w:rsidRDefault="00AD3A1D" w:rsidP="00AD3A1D">
            <w:pPr>
              <w:rPr>
                <w:rFonts w:ascii="Tahoma" w:hAnsi="Tahoma" w:cs="Tahoma"/>
                <w:sz w:val="16"/>
                <w:szCs w:val="16"/>
              </w:rPr>
            </w:pPr>
            <w:r w:rsidRPr="00AD3A1D">
              <w:rPr>
                <w:rFonts w:ascii="Tahoma" w:hAnsi="Tahoma" w:cs="Tahoma"/>
                <w:sz w:val="16"/>
                <w:szCs w:val="16"/>
              </w:rPr>
              <w:t>FIO DE SUTURA, MATERIAL SEDA PRETA, TIPO FIO 3-0, CARACTERÍSTICAS ADICIONAIS COM AGULHA, TIPO AGULHA 1/2 CÍRCULO</w:t>
            </w:r>
          </w:p>
        </w:tc>
        <w:tc>
          <w:tcPr>
            <w:tcW w:w="2515" w:type="dxa"/>
            <w:tcBorders>
              <w:top w:val="nil"/>
              <w:left w:val="nil"/>
              <w:bottom w:val="single" w:sz="4" w:space="0" w:color="auto"/>
              <w:right w:val="single" w:sz="4" w:space="0" w:color="auto"/>
            </w:tcBorders>
            <w:shd w:val="clear" w:color="auto" w:fill="auto"/>
            <w:hideMark/>
          </w:tcPr>
          <w:p w14:paraId="00D60444" w14:textId="77777777" w:rsidR="00AD3A1D" w:rsidRPr="00AD3A1D" w:rsidRDefault="00AD3A1D" w:rsidP="00D34ABD">
            <w:pPr>
              <w:rPr>
                <w:rFonts w:ascii="Tahoma" w:hAnsi="Tahoma" w:cs="Tahoma"/>
                <w:sz w:val="16"/>
                <w:szCs w:val="16"/>
              </w:rPr>
            </w:pPr>
            <w:r w:rsidRPr="00AD3A1D">
              <w:rPr>
                <w:rFonts w:ascii="Tahoma" w:hAnsi="Tahoma" w:cs="Tahoma"/>
                <w:sz w:val="16"/>
                <w:szCs w:val="16"/>
              </w:rPr>
              <w:t>FIO DE SUTURA, MATERIAL SEDA PRETA, TIPO FIO 3-0, CARACTERÍSTICAS ADICIONAIS COM AGULHA, TIPO AGULHA 1/2 CÍRCULO CILÍNDRICA, COMPRIMENTO AGULHA 2,0, ESTERILIDADE ESTÉRIL</w:t>
            </w:r>
          </w:p>
        </w:tc>
        <w:tc>
          <w:tcPr>
            <w:tcW w:w="557" w:type="dxa"/>
            <w:tcBorders>
              <w:top w:val="nil"/>
              <w:left w:val="nil"/>
              <w:bottom w:val="single" w:sz="4" w:space="0" w:color="auto"/>
              <w:right w:val="single" w:sz="4" w:space="0" w:color="auto"/>
            </w:tcBorders>
            <w:shd w:val="clear" w:color="auto" w:fill="auto"/>
            <w:hideMark/>
          </w:tcPr>
          <w:p w14:paraId="2D6E42C0" w14:textId="77777777" w:rsidR="00AD3A1D" w:rsidRPr="00AD3A1D" w:rsidRDefault="00AD3A1D" w:rsidP="00AD3A1D">
            <w:pPr>
              <w:rPr>
                <w:rFonts w:ascii="Tahoma" w:hAnsi="Tahoma" w:cs="Tahoma"/>
                <w:sz w:val="16"/>
                <w:szCs w:val="16"/>
              </w:rPr>
            </w:pPr>
            <w:r w:rsidRPr="00AD3A1D">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7A03935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30</w:t>
            </w:r>
          </w:p>
        </w:tc>
        <w:tc>
          <w:tcPr>
            <w:tcW w:w="1104" w:type="dxa"/>
            <w:tcBorders>
              <w:top w:val="nil"/>
              <w:left w:val="nil"/>
              <w:bottom w:val="single" w:sz="4" w:space="0" w:color="auto"/>
              <w:right w:val="single" w:sz="4" w:space="0" w:color="auto"/>
            </w:tcBorders>
            <w:shd w:val="clear" w:color="auto" w:fill="auto"/>
            <w:hideMark/>
          </w:tcPr>
          <w:p w14:paraId="76397DC3"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R$ 51,75</w:t>
            </w:r>
          </w:p>
        </w:tc>
        <w:tc>
          <w:tcPr>
            <w:tcW w:w="1560" w:type="dxa"/>
            <w:tcBorders>
              <w:top w:val="nil"/>
              <w:left w:val="nil"/>
              <w:bottom w:val="single" w:sz="4" w:space="0" w:color="auto"/>
              <w:right w:val="single" w:sz="4" w:space="0" w:color="auto"/>
            </w:tcBorders>
            <w:shd w:val="clear" w:color="auto" w:fill="auto"/>
            <w:hideMark/>
          </w:tcPr>
          <w:p w14:paraId="169A86C5"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R$ 1.552,50</w:t>
            </w:r>
          </w:p>
        </w:tc>
      </w:tr>
      <w:tr w:rsidR="00AD3A1D" w:rsidRPr="00AD3A1D" w14:paraId="156524CC"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FF9362F"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lastRenderedPageBreak/>
              <w:t>9</w:t>
            </w:r>
          </w:p>
        </w:tc>
        <w:tc>
          <w:tcPr>
            <w:tcW w:w="2333" w:type="dxa"/>
            <w:tcBorders>
              <w:top w:val="nil"/>
              <w:left w:val="nil"/>
              <w:bottom w:val="single" w:sz="4" w:space="0" w:color="auto"/>
              <w:right w:val="single" w:sz="4" w:space="0" w:color="auto"/>
            </w:tcBorders>
            <w:shd w:val="clear" w:color="auto" w:fill="auto"/>
            <w:hideMark/>
          </w:tcPr>
          <w:p w14:paraId="66A05DE6" w14:textId="77777777" w:rsidR="00AD3A1D" w:rsidRPr="00AD3A1D" w:rsidRDefault="00AD3A1D" w:rsidP="00AD3A1D">
            <w:pPr>
              <w:rPr>
                <w:rFonts w:ascii="Tahoma" w:hAnsi="Tahoma" w:cs="Tahoma"/>
                <w:sz w:val="16"/>
                <w:szCs w:val="16"/>
              </w:rPr>
            </w:pPr>
            <w:r w:rsidRPr="00AD3A1D">
              <w:rPr>
                <w:rFonts w:ascii="Tahoma" w:hAnsi="Tahoma" w:cs="Tahoma"/>
                <w:sz w:val="16"/>
                <w:szCs w:val="16"/>
              </w:rPr>
              <w:t>FORMOCRESOL</w:t>
            </w:r>
          </w:p>
        </w:tc>
        <w:tc>
          <w:tcPr>
            <w:tcW w:w="2515" w:type="dxa"/>
            <w:tcBorders>
              <w:top w:val="nil"/>
              <w:left w:val="nil"/>
              <w:bottom w:val="single" w:sz="4" w:space="0" w:color="auto"/>
              <w:right w:val="single" w:sz="4" w:space="0" w:color="auto"/>
            </w:tcBorders>
            <w:shd w:val="clear" w:color="auto" w:fill="auto"/>
            <w:hideMark/>
          </w:tcPr>
          <w:p w14:paraId="313F1C91" w14:textId="77777777" w:rsidR="00AD3A1D" w:rsidRPr="00AD3A1D" w:rsidRDefault="00AD3A1D" w:rsidP="00D34ABD">
            <w:pPr>
              <w:rPr>
                <w:rFonts w:ascii="Tahoma" w:hAnsi="Tahoma" w:cs="Tahoma"/>
                <w:sz w:val="16"/>
                <w:szCs w:val="16"/>
              </w:rPr>
            </w:pPr>
            <w:r w:rsidRPr="00AD3A1D">
              <w:rPr>
                <w:rFonts w:ascii="Tahoma" w:hAnsi="Tahoma" w:cs="Tahoma"/>
                <w:sz w:val="16"/>
                <w:szCs w:val="16"/>
              </w:rPr>
              <w:t>Formocresol- utilizado como medicação curativa</w:t>
            </w:r>
            <w:r w:rsidRPr="00AD3A1D">
              <w:rPr>
                <w:rFonts w:ascii="Tahoma" w:hAnsi="Tahoma" w:cs="Tahoma"/>
                <w:sz w:val="16"/>
                <w:szCs w:val="16"/>
              </w:rPr>
              <w:br/>
              <w:t>intracanal e em tratamentos endodônticos de</w:t>
            </w:r>
            <w:r w:rsidRPr="00AD3A1D">
              <w:rPr>
                <w:rFonts w:ascii="Tahoma" w:hAnsi="Tahoma" w:cs="Tahoma"/>
                <w:sz w:val="16"/>
                <w:szCs w:val="16"/>
              </w:rPr>
              <w:br/>
              <w:t>dentes decíduos com a finalidade de mumificar o</w:t>
            </w:r>
            <w:r w:rsidRPr="00AD3A1D">
              <w:rPr>
                <w:rFonts w:ascii="Tahoma" w:hAnsi="Tahoma" w:cs="Tahoma"/>
                <w:sz w:val="16"/>
                <w:szCs w:val="16"/>
              </w:rPr>
              <w:br/>
              <w:t>tecido pulpar. Possui ação antibacteriana</w:t>
            </w:r>
            <w:r w:rsidRPr="00AD3A1D">
              <w:rPr>
                <w:rFonts w:ascii="Tahoma" w:hAnsi="Tahoma" w:cs="Tahoma"/>
                <w:sz w:val="16"/>
                <w:szCs w:val="16"/>
              </w:rPr>
              <w:br/>
              <w:t>potente pela ação de seus componentes, o que</w:t>
            </w:r>
            <w:r w:rsidRPr="00AD3A1D">
              <w:rPr>
                <w:rFonts w:ascii="Tahoma" w:hAnsi="Tahoma" w:cs="Tahoma"/>
                <w:sz w:val="16"/>
                <w:szCs w:val="16"/>
              </w:rPr>
              <w:br/>
              <w:t>justifica seu uso em curativos de demora em</w:t>
            </w:r>
            <w:r w:rsidRPr="00AD3A1D">
              <w:rPr>
                <w:rFonts w:ascii="Tahoma" w:hAnsi="Tahoma" w:cs="Tahoma"/>
                <w:sz w:val="16"/>
                <w:szCs w:val="16"/>
              </w:rPr>
              <w:br/>
              <w:t>tratamentos endodônticos.</w:t>
            </w:r>
          </w:p>
        </w:tc>
        <w:tc>
          <w:tcPr>
            <w:tcW w:w="557" w:type="dxa"/>
            <w:tcBorders>
              <w:top w:val="nil"/>
              <w:left w:val="nil"/>
              <w:bottom w:val="single" w:sz="4" w:space="0" w:color="auto"/>
              <w:right w:val="single" w:sz="4" w:space="0" w:color="auto"/>
            </w:tcBorders>
            <w:shd w:val="clear" w:color="auto" w:fill="auto"/>
            <w:hideMark/>
          </w:tcPr>
          <w:p w14:paraId="5D37C29D" w14:textId="77777777" w:rsidR="00AD3A1D" w:rsidRPr="00AD3A1D" w:rsidRDefault="00AD3A1D" w:rsidP="00AD3A1D">
            <w:pPr>
              <w:rPr>
                <w:rFonts w:ascii="Tahoma" w:hAnsi="Tahoma" w:cs="Tahoma"/>
                <w:sz w:val="16"/>
                <w:szCs w:val="16"/>
              </w:rPr>
            </w:pPr>
            <w:r w:rsidRPr="00AD3A1D">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3F31D601"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4</w:t>
            </w:r>
          </w:p>
        </w:tc>
        <w:tc>
          <w:tcPr>
            <w:tcW w:w="1104" w:type="dxa"/>
            <w:tcBorders>
              <w:top w:val="nil"/>
              <w:left w:val="nil"/>
              <w:bottom w:val="single" w:sz="4" w:space="0" w:color="auto"/>
              <w:right w:val="single" w:sz="4" w:space="0" w:color="auto"/>
            </w:tcBorders>
            <w:shd w:val="clear" w:color="auto" w:fill="auto"/>
            <w:hideMark/>
          </w:tcPr>
          <w:p w14:paraId="75EBBD73"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R$ 18,90</w:t>
            </w:r>
          </w:p>
        </w:tc>
        <w:tc>
          <w:tcPr>
            <w:tcW w:w="1560" w:type="dxa"/>
            <w:tcBorders>
              <w:top w:val="nil"/>
              <w:left w:val="nil"/>
              <w:bottom w:val="single" w:sz="4" w:space="0" w:color="auto"/>
              <w:right w:val="single" w:sz="4" w:space="0" w:color="auto"/>
            </w:tcBorders>
            <w:shd w:val="clear" w:color="auto" w:fill="auto"/>
            <w:hideMark/>
          </w:tcPr>
          <w:p w14:paraId="6FCFE3DA"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R$ 75,60</w:t>
            </w:r>
          </w:p>
        </w:tc>
      </w:tr>
      <w:tr w:rsidR="00AD3A1D" w:rsidRPr="00AD3A1D" w14:paraId="5DCDDD06"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44170A9"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10</w:t>
            </w:r>
          </w:p>
        </w:tc>
        <w:tc>
          <w:tcPr>
            <w:tcW w:w="2333" w:type="dxa"/>
            <w:tcBorders>
              <w:top w:val="nil"/>
              <w:left w:val="nil"/>
              <w:bottom w:val="single" w:sz="4" w:space="0" w:color="auto"/>
              <w:right w:val="single" w:sz="4" w:space="0" w:color="auto"/>
            </w:tcBorders>
            <w:shd w:val="clear" w:color="auto" w:fill="auto"/>
            <w:hideMark/>
          </w:tcPr>
          <w:p w14:paraId="3D8BF955" w14:textId="77777777" w:rsidR="00AD3A1D" w:rsidRPr="00AD3A1D" w:rsidRDefault="00AD3A1D" w:rsidP="00AD3A1D">
            <w:pPr>
              <w:rPr>
                <w:rFonts w:ascii="Tahoma" w:hAnsi="Tahoma" w:cs="Tahoma"/>
                <w:sz w:val="16"/>
                <w:szCs w:val="16"/>
              </w:rPr>
            </w:pPr>
            <w:r w:rsidRPr="00AD3A1D">
              <w:rPr>
                <w:rFonts w:ascii="Tahoma" w:hAnsi="Tahoma" w:cs="Tahoma"/>
                <w:sz w:val="16"/>
                <w:szCs w:val="16"/>
              </w:rPr>
              <w:t>IONOMERO DE VIDRO RESTAURADOR MODIFICADO POR RESINA - COR A3</w:t>
            </w:r>
          </w:p>
        </w:tc>
        <w:tc>
          <w:tcPr>
            <w:tcW w:w="2515" w:type="dxa"/>
            <w:tcBorders>
              <w:top w:val="nil"/>
              <w:left w:val="nil"/>
              <w:bottom w:val="single" w:sz="4" w:space="0" w:color="auto"/>
              <w:right w:val="single" w:sz="4" w:space="0" w:color="auto"/>
            </w:tcBorders>
            <w:shd w:val="clear" w:color="auto" w:fill="auto"/>
            <w:hideMark/>
          </w:tcPr>
          <w:p w14:paraId="3DE907F9" w14:textId="77777777" w:rsidR="00AD3A1D" w:rsidRPr="00AD3A1D" w:rsidRDefault="00AD3A1D" w:rsidP="00D34ABD">
            <w:pPr>
              <w:rPr>
                <w:rFonts w:ascii="Tahoma" w:hAnsi="Tahoma" w:cs="Tahoma"/>
                <w:sz w:val="16"/>
                <w:szCs w:val="16"/>
              </w:rPr>
            </w:pPr>
            <w:r w:rsidRPr="00AD3A1D">
              <w:rPr>
                <w:rFonts w:ascii="Tahoma" w:hAnsi="Tahoma" w:cs="Tahoma"/>
                <w:sz w:val="16"/>
                <w:szCs w:val="16"/>
              </w:rPr>
              <w:t> </w:t>
            </w:r>
          </w:p>
        </w:tc>
        <w:tc>
          <w:tcPr>
            <w:tcW w:w="557" w:type="dxa"/>
            <w:tcBorders>
              <w:top w:val="nil"/>
              <w:left w:val="nil"/>
              <w:bottom w:val="single" w:sz="4" w:space="0" w:color="auto"/>
              <w:right w:val="single" w:sz="4" w:space="0" w:color="auto"/>
            </w:tcBorders>
            <w:shd w:val="clear" w:color="auto" w:fill="auto"/>
            <w:hideMark/>
          </w:tcPr>
          <w:p w14:paraId="2FE3A9FC"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BFCE9CF"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27</w:t>
            </w:r>
          </w:p>
        </w:tc>
        <w:tc>
          <w:tcPr>
            <w:tcW w:w="1104" w:type="dxa"/>
            <w:tcBorders>
              <w:top w:val="nil"/>
              <w:left w:val="nil"/>
              <w:bottom w:val="single" w:sz="4" w:space="0" w:color="auto"/>
              <w:right w:val="single" w:sz="4" w:space="0" w:color="auto"/>
            </w:tcBorders>
            <w:shd w:val="clear" w:color="auto" w:fill="auto"/>
            <w:hideMark/>
          </w:tcPr>
          <w:p w14:paraId="40A28C0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R$ 90,99</w:t>
            </w:r>
          </w:p>
        </w:tc>
        <w:tc>
          <w:tcPr>
            <w:tcW w:w="1560" w:type="dxa"/>
            <w:tcBorders>
              <w:top w:val="nil"/>
              <w:left w:val="nil"/>
              <w:bottom w:val="single" w:sz="4" w:space="0" w:color="auto"/>
              <w:right w:val="single" w:sz="4" w:space="0" w:color="auto"/>
            </w:tcBorders>
            <w:shd w:val="clear" w:color="auto" w:fill="auto"/>
            <w:hideMark/>
          </w:tcPr>
          <w:p w14:paraId="36E3D778"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R$ 2.456,73</w:t>
            </w:r>
          </w:p>
        </w:tc>
      </w:tr>
      <w:tr w:rsidR="00AD3A1D" w:rsidRPr="00AD3A1D" w14:paraId="110724AC"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DA5257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11</w:t>
            </w:r>
          </w:p>
        </w:tc>
        <w:tc>
          <w:tcPr>
            <w:tcW w:w="2333" w:type="dxa"/>
            <w:tcBorders>
              <w:top w:val="nil"/>
              <w:left w:val="nil"/>
              <w:bottom w:val="single" w:sz="4" w:space="0" w:color="auto"/>
              <w:right w:val="single" w:sz="4" w:space="0" w:color="auto"/>
            </w:tcBorders>
            <w:shd w:val="clear" w:color="auto" w:fill="auto"/>
            <w:hideMark/>
          </w:tcPr>
          <w:p w14:paraId="21482EF4" w14:textId="77777777" w:rsidR="00AD3A1D" w:rsidRDefault="00AD3A1D" w:rsidP="00AD3A1D">
            <w:pPr>
              <w:rPr>
                <w:rFonts w:ascii="Tahoma" w:hAnsi="Tahoma" w:cs="Tahoma"/>
                <w:sz w:val="16"/>
                <w:szCs w:val="16"/>
              </w:rPr>
            </w:pPr>
            <w:r w:rsidRPr="00AD3A1D">
              <w:rPr>
                <w:rFonts w:ascii="Tahoma" w:hAnsi="Tahoma" w:cs="Tahoma"/>
                <w:sz w:val="16"/>
                <w:szCs w:val="16"/>
              </w:rPr>
              <w:t>IONOMERO DE VIDRO RESTAURADOR MODIFICADO POR RESINA - COR A3</w:t>
            </w:r>
          </w:p>
          <w:p w14:paraId="0E516D4B" w14:textId="77777777" w:rsidR="00D83FF0" w:rsidRDefault="00D83FF0" w:rsidP="00AD3A1D">
            <w:pPr>
              <w:rPr>
                <w:rFonts w:ascii="Tahoma" w:hAnsi="Tahoma" w:cs="Tahoma"/>
                <w:sz w:val="16"/>
                <w:szCs w:val="16"/>
              </w:rPr>
            </w:pPr>
          </w:p>
          <w:p w14:paraId="2D55A1BA" w14:textId="77777777" w:rsidR="00D83FF0" w:rsidRDefault="00D83FF0" w:rsidP="00AD3A1D">
            <w:pPr>
              <w:rPr>
                <w:rFonts w:ascii="Tahoma" w:hAnsi="Tahoma" w:cs="Tahoma"/>
                <w:sz w:val="16"/>
                <w:szCs w:val="16"/>
              </w:rPr>
            </w:pPr>
          </w:p>
          <w:p w14:paraId="039C2559" w14:textId="35656C66" w:rsidR="00D83FF0" w:rsidRPr="00AD3A1D" w:rsidRDefault="00D83FF0" w:rsidP="00AD3A1D">
            <w:pPr>
              <w:rPr>
                <w:rFonts w:ascii="Tahoma" w:hAnsi="Tahoma" w:cs="Tahoma"/>
                <w:b/>
                <w:bCs/>
                <w:sz w:val="16"/>
                <w:szCs w:val="16"/>
              </w:rPr>
            </w:pPr>
            <w:r w:rsidRPr="00D83FF0">
              <w:rPr>
                <w:rFonts w:ascii="Tahoma" w:hAnsi="Tahoma" w:cs="Tahoma"/>
                <w:b/>
                <w:bCs/>
                <w:sz w:val="16"/>
                <w:szCs w:val="16"/>
                <w:highlight w:val="yellow"/>
              </w:rPr>
              <w:t>COTA RESERVADA PARA EMPRESAS ME/EPP</w:t>
            </w:r>
            <w:r w:rsidRPr="00D83FF0">
              <w:rPr>
                <w:rFonts w:ascii="Tahoma" w:hAnsi="Tahoma" w:cs="Tahoma"/>
                <w:b/>
                <w:bCs/>
                <w:sz w:val="16"/>
                <w:szCs w:val="16"/>
              </w:rPr>
              <w:t xml:space="preserve"> </w:t>
            </w:r>
          </w:p>
        </w:tc>
        <w:tc>
          <w:tcPr>
            <w:tcW w:w="2515" w:type="dxa"/>
            <w:tcBorders>
              <w:top w:val="nil"/>
              <w:left w:val="nil"/>
              <w:bottom w:val="single" w:sz="4" w:space="0" w:color="auto"/>
              <w:right w:val="single" w:sz="4" w:space="0" w:color="auto"/>
            </w:tcBorders>
            <w:shd w:val="clear" w:color="auto" w:fill="auto"/>
            <w:hideMark/>
          </w:tcPr>
          <w:p w14:paraId="18518141" w14:textId="77777777" w:rsidR="00AD3A1D" w:rsidRPr="00AD3A1D" w:rsidRDefault="00AD3A1D" w:rsidP="00D34ABD">
            <w:pPr>
              <w:rPr>
                <w:rFonts w:ascii="Tahoma" w:hAnsi="Tahoma" w:cs="Tahoma"/>
                <w:sz w:val="16"/>
                <w:szCs w:val="16"/>
              </w:rPr>
            </w:pPr>
            <w:r w:rsidRPr="00AD3A1D">
              <w:rPr>
                <w:rFonts w:ascii="Tahoma" w:hAnsi="Tahoma" w:cs="Tahoma"/>
                <w:sz w:val="16"/>
                <w:szCs w:val="16"/>
              </w:rPr>
              <w:t> </w:t>
            </w:r>
          </w:p>
        </w:tc>
        <w:tc>
          <w:tcPr>
            <w:tcW w:w="557" w:type="dxa"/>
            <w:tcBorders>
              <w:top w:val="nil"/>
              <w:left w:val="nil"/>
              <w:bottom w:val="single" w:sz="4" w:space="0" w:color="auto"/>
              <w:right w:val="single" w:sz="4" w:space="0" w:color="auto"/>
            </w:tcBorders>
            <w:shd w:val="clear" w:color="auto" w:fill="auto"/>
            <w:hideMark/>
          </w:tcPr>
          <w:p w14:paraId="09D85DC1"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C915EFF"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3</w:t>
            </w:r>
          </w:p>
        </w:tc>
        <w:tc>
          <w:tcPr>
            <w:tcW w:w="1104" w:type="dxa"/>
            <w:tcBorders>
              <w:top w:val="nil"/>
              <w:left w:val="nil"/>
              <w:bottom w:val="single" w:sz="4" w:space="0" w:color="auto"/>
              <w:right w:val="single" w:sz="4" w:space="0" w:color="auto"/>
            </w:tcBorders>
            <w:shd w:val="clear" w:color="auto" w:fill="auto"/>
            <w:hideMark/>
          </w:tcPr>
          <w:p w14:paraId="7FF64B14"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R$ 90,99</w:t>
            </w:r>
          </w:p>
        </w:tc>
        <w:tc>
          <w:tcPr>
            <w:tcW w:w="1560" w:type="dxa"/>
            <w:tcBorders>
              <w:top w:val="nil"/>
              <w:left w:val="nil"/>
              <w:bottom w:val="single" w:sz="4" w:space="0" w:color="auto"/>
              <w:right w:val="single" w:sz="4" w:space="0" w:color="auto"/>
            </w:tcBorders>
            <w:shd w:val="clear" w:color="auto" w:fill="auto"/>
            <w:hideMark/>
          </w:tcPr>
          <w:p w14:paraId="26AB346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R$ 272,97</w:t>
            </w:r>
          </w:p>
        </w:tc>
      </w:tr>
      <w:tr w:rsidR="00AD3A1D" w:rsidRPr="00AD3A1D" w14:paraId="42DDAD75"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A16A39D"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12</w:t>
            </w:r>
          </w:p>
        </w:tc>
        <w:tc>
          <w:tcPr>
            <w:tcW w:w="2333" w:type="dxa"/>
            <w:tcBorders>
              <w:top w:val="nil"/>
              <w:left w:val="nil"/>
              <w:bottom w:val="single" w:sz="4" w:space="0" w:color="auto"/>
              <w:right w:val="single" w:sz="4" w:space="0" w:color="auto"/>
            </w:tcBorders>
            <w:shd w:val="clear" w:color="auto" w:fill="auto"/>
            <w:hideMark/>
          </w:tcPr>
          <w:p w14:paraId="318FA2AA" w14:textId="77777777" w:rsidR="00AD3A1D" w:rsidRPr="00AD3A1D" w:rsidRDefault="00AD3A1D" w:rsidP="00AD3A1D">
            <w:pPr>
              <w:rPr>
                <w:rFonts w:ascii="Tahoma" w:hAnsi="Tahoma" w:cs="Tahoma"/>
                <w:sz w:val="16"/>
                <w:szCs w:val="16"/>
              </w:rPr>
            </w:pPr>
            <w:r w:rsidRPr="00AD3A1D">
              <w:rPr>
                <w:rFonts w:ascii="Tahoma" w:hAnsi="Tahoma" w:cs="Tahoma"/>
                <w:sz w:val="16"/>
                <w:szCs w:val="16"/>
              </w:rPr>
              <w:t>KIT EXTRATOR DE RAIZ RESIDUAL</w:t>
            </w:r>
          </w:p>
        </w:tc>
        <w:tc>
          <w:tcPr>
            <w:tcW w:w="2515" w:type="dxa"/>
            <w:tcBorders>
              <w:top w:val="nil"/>
              <w:left w:val="nil"/>
              <w:bottom w:val="single" w:sz="4" w:space="0" w:color="auto"/>
              <w:right w:val="single" w:sz="4" w:space="0" w:color="auto"/>
            </w:tcBorders>
            <w:shd w:val="clear" w:color="auto" w:fill="auto"/>
            <w:hideMark/>
          </w:tcPr>
          <w:p w14:paraId="6E602B6C" w14:textId="77777777" w:rsidR="00AD3A1D" w:rsidRPr="00AD3A1D" w:rsidRDefault="00AD3A1D" w:rsidP="00D34ABD">
            <w:pPr>
              <w:rPr>
                <w:rFonts w:ascii="Tahoma" w:hAnsi="Tahoma" w:cs="Tahoma"/>
                <w:sz w:val="16"/>
                <w:szCs w:val="16"/>
              </w:rPr>
            </w:pPr>
            <w:r w:rsidRPr="00AD3A1D">
              <w:rPr>
                <w:rFonts w:ascii="Tahoma" w:hAnsi="Tahoma" w:cs="Tahoma"/>
                <w:sz w:val="16"/>
                <w:szCs w:val="16"/>
              </w:rPr>
              <w:t>Contém: Alavanca Buser,</w:t>
            </w:r>
            <w:r w:rsidRPr="00AD3A1D">
              <w:rPr>
                <w:rFonts w:ascii="Tahoma" w:hAnsi="Tahoma" w:cs="Tahoma"/>
                <w:sz w:val="16"/>
                <w:szCs w:val="16"/>
              </w:rPr>
              <w:br/>
              <w:t>Periótomo Flexível Reto e Extrator</w:t>
            </w:r>
            <w:r w:rsidRPr="00AD3A1D">
              <w:rPr>
                <w:rFonts w:ascii="Tahoma" w:hAnsi="Tahoma" w:cs="Tahoma"/>
                <w:sz w:val="16"/>
                <w:szCs w:val="16"/>
              </w:rPr>
              <w:br/>
              <w:t>de Raiz.</w:t>
            </w:r>
            <w:r w:rsidRPr="00AD3A1D">
              <w:rPr>
                <w:rFonts w:ascii="Tahoma" w:hAnsi="Tahoma" w:cs="Tahoma"/>
                <w:sz w:val="16"/>
                <w:szCs w:val="16"/>
              </w:rPr>
              <w:br/>
              <w:t>Alavanca Buser: Instrumento</w:t>
            </w:r>
            <w:r w:rsidRPr="00AD3A1D">
              <w:rPr>
                <w:rFonts w:ascii="Tahoma" w:hAnsi="Tahoma" w:cs="Tahoma"/>
                <w:sz w:val="16"/>
                <w:szCs w:val="16"/>
              </w:rPr>
              <w:br/>
              <w:t>delicado para a remoção de</w:t>
            </w:r>
            <w:r w:rsidRPr="00AD3A1D">
              <w:rPr>
                <w:rFonts w:ascii="Tahoma" w:hAnsi="Tahoma" w:cs="Tahoma"/>
                <w:sz w:val="16"/>
                <w:szCs w:val="16"/>
              </w:rPr>
              <w:br/>
              <w:t>pontas de raiz em áreas de difícil</w:t>
            </w:r>
            <w:r w:rsidRPr="00AD3A1D">
              <w:rPr>
                <w:rFonts w:ascii="Tahoma" w:hAnsi="Tahoma" w:cs="Tahoma"/>
                <w:sz w:val="16"/>
                <w:szCs w:val="16"/>
              </w:rPr>
              <w:br/>
              <w:t>acesso.</w:t>
            </w:r>
            <w:r w:rsidRPr="00AD3A1D">
              <w:rPr>
                <w:rFonts w:ascii="Tahoma" w:hAnsi="Tahoma" w:cs="Tahoma"/>
                <w:sz w:val="16"/>
                <w:szCs w:val="16"/>
              </w:rPr>
              <w:br/>
              <w:t>Periótomo Flexível Reto: Indicado</w:t>
            </w:r>
            <w:r w:rsidRPr="00AD3A1D">
              <w:rPr>
                <w:rFonts w:ascii="Tahoma" w:hAnsi="Tahoma" w:cs="Tahoma"/>
                <w:sz w:val="16"/>
                <w:szCs w:val="16"/>
              </w:rPr>
              <w:br/>
              <w:t>para o descolamento de tecidos,</w:t>
            </w:r>
            <w:r w:rsidRPr="00AD3A1D">
              <w:rPr>
                <w:rFonts w:ascii="Tahoma" w:hAnsi="Tahoma" w:cs="Tahoma"/>
                <w:sz w:val="16"/>
                <w:szCs w:val="16"/>
              </w:rPr>
              <w:br/>
              <w:t>instrumento com ponta ativa</w:t>
            </w:r>
            <w:r w:rsidRPr="00AD3A1D">
              <w:rPr>
                <w:rFonts w:ascii="Tahoma" w:hAnsi="Tahoma" w:cs="Tahoma"/>
                <w:sz w:val="16"/>
                <w:szCs w:val="16"/>
              </w:rPr>
              <w:br/>
              <w:t>flexível, produzida em liga de</w:t>
            </w:r>
            <w:r w:rsidRPr="00AD3A1D">
              <w:rPr>
                <w:rFonts w:ascii="Tahoma" w:hAnsi="Tahoma" w:cs="Tahoma"/>
                <w:sz w:val="16"/>
                <w:szCs w:val="16"/>
              </w:rPr>
              <w:br/>
              <w:t>níquel titânio de alta</w:t>
            </w:r>
            <w:r w:rsidRPr="00AD3A1D">
              <w:rPr>
                <w:rFonts w:ascii="Tahoma" w:hAnsi="Tahoma" w:cs="Tahoma"/>
                <w:sz w:val="16"/>
                <w:szCs w:val="16"/>
              </w:rPr>
              <w:br/>
              <w:t>qualidade.</w:t>
            </w:r>
            <w:r w:rsidRPr="00AD3A1D">
              <w:rPr>
                <w:rFonts w:ascii="Tahoma" w:hAnsi="Tahoma" w:cs="Tahoma"/>
                <w:sz w:val="16"/>
                <w:szCs w:val="16"/>
              </w:rPr>
              <w:br/>
              <w:t>Extrator de Raiz: Indicado para</w:t>
            </w:r>
            <w:r w:rsidRPr="00AD3A1D">
              <w:rPr>
                <w:rFonts w:ascii="Tahoma" w:hAnsi="Tahoma" w:cs="Tahoma"/>
                <w:sz w:val="16"/>
                <w:szCs w:val="16"/>
              </w:rPr>
              <w:br/>
              <w:t>retirada de raízes que ficam no</w:t>
            </w:r>
            <w:r w:rsidRPr="00AD3A1D">
              <w:rPr>
                <w:rFonts w:ascii="Tahoma" w:hAnsi="Tahoma" w:cs="Tahoma"/>
                <w:sz w:val="16"/>
                <w:szCs w:val="16"/>
              </w:rPr>
              <w:br/>
              <w:t>alvéolo.</w:t>
            </w:r>
            <w:r w:rsidRPr="00AD3A1D">
              <w:rPr>
                <w:rFonts w:ascii="Tahoma" w:hAnsi="Tahoma" w:cs="Tahoma"/>
                <w:sz w:val="16"/>
                <w:szCs w:val="16"/>
              </w:rPr>
              <w:br/>
              <w:t>Produzido em liga de Aço</w:t>
            </w:r>
            <w:r w:rsidRPr="00AD3A1D">
              <w:rPr>
                <w:rFonts w:ascii="Tahoma" w:hAnsi="Tahoma" w:cs="Tahoma"/>
                <w:sz w:val="16"/>
                <w:szCs w:val="16"/>
              </w:rPr>
              <w:br/>
              <w:t>Inoxidável de alta qualidade.</w:t>
            </w:r>
            <w:r w:rsidRPr="00AD3A1D">
              <w:rPr>
                <w:rFonts w:ascii="Tahoma" w:hAnsi="Tahoma" w:cs="Tahoma"/>
                <w:sz w:val="16"/>
                <w:szCs w:val="16"/>
              </w:rPr>
              <w:br/>
              <w:t>Cabo Oco.</w:t>
            </w:r>
            <w:r w:rsidRPr="00AD3A1D">
              <w:rPr>
                <w:rFonts w:ascii="Tahoma" w:hAnsi="Tahoma" w:cs="Tahoma"/>
                <w:sz w:val="16"/>
                <w:szCs w:val="16"/>
              </w:rPr>
              <w:br/>
              <w:t>Totalmente autoclavável</w:t>
            </w:r>
          </w:p>
        </w:tc>
        <w:tc>
          <w:tcPr>
            <w:tcW w:w="557" w:type="dxa"/>
            <w:tcBorders>
              <w:top w:val="nil"/>
              <w:left w:val="nil"/>
              <w:bottom w:val="single" w:sz="4" w:space="0" w:color="auto"/>
              <w:right w:val="single" w:sz="4" w:space="0" w:color="auto"/>
            </w:tcBorders>
            <w:shd w:val="clear" w:color="auto" w:fill="auto"/>
            <w:hideMark/>
          </w:tcPr>
          <w:p w14:paraId="7A6EBC00" w14:textId="77777777" w:rsidR="00AD3A1D" w:rsidRPr="00AD3A1D" w:rsidRDefault="00AD3A1D" w:rsidP="00AD3A1D">
            <w:pPr>
              <w:rPr>
                <w:rFonts w:ascii="Tahoma" w:hAnsi="Tahoma" w:cs="Tahoma"/>
                <w:sz w:val="16"/>
                <w:szCs w:val="16"/>
              </w:rPr>
            </w:pPr>
            <w:r w:rsidRPr="00AD3A1D">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052F5041"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4</w:t>
            </w:r>
          </w:p>
        </w:tc>
        <w:tc>
          <w:tcPr>
            <w:tcW w:w="1104" w:type="dxa"/>
            <w:tcBorders>
              <w:top w:val="nil"/>
              <w:left w:val="nil"/>
              <w:bottom w:val="single" w:sz="4" w:space="0" w:color="auto"/>
              <w:right w:val="single" w:sz="4" w:space="0" w:color="auto"/>
            </w:tcBorders>
            <w:shd w:val="clear" w:color="auto" w:fill="auto"/>
            <w:hideMark/>
          </w:tcPr>
          <w:p w14:paraId="032671A8"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R$ 295,00</w:t>
            </w:r>
          </w:p>
        </w:tc>
        <w:tc>
          <w:tcPr>
            <w:tcW w:w="1560" w:type="dxa"/>
            <w:tcBorders>
              <w:top w:val="nil"/>
              <w:left w:val="nil"/>
              <w:bottom w:val="single" w:sz="4" w:space="0" w:color="auto"/>
              <w:right w:val="single" w:sz="4" w:space="0" w:color="auto"/>
            </w:tcBorders>
            <w:shd w:val="clear" w:color="auto" w:fill="auto"/>
            <w:hideMark/>
          </w:tcPr>
          <w:p w14:paraId="74E2FBAA"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R$ 1.180,00</w:t>
            </w:r>
          </w:p>
        </w:tc>
      </w:tr>
      <w:tr w:rsidR="00AD3A1D" w:rsidRPr="00AD3A1D" w14:paraId="4319D266"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D544648"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13</w:t>
            </w:r>
          </w:p>
        </w:tc>
        <w:tc>
          <w:tcPr>
            <w:tcW w:w="2333" w:type="dxa"/>
            <w:tcBorders>
              <w:top w:val="nil"/>
              <w:left w:val="nil"/>
              <w:bottom w:val="single" w:sz="4" w:space="0" w:color="auto"/>
              <w:right w:val="single" w:sz="4" w:space="0" w:color="auto"/>
            </w:tcBorders>
            <w:shd w:val="clear" w:color="auto" w:fill="auto"/>
            <w:hideMark/>
          </w:tcPr>
          <w:p w14:paraId="35191DC3" w14:textId="77777777" w:rsidR="00AD3A1D" w:rsidRPr="00AD3A1D" w:rsidRDefault="00AD3A1D" w:rsidP="00AD3A1D">
            <w:pPr>
              <w:rPr>
                <w:rFonts w:ascii="Tahoma" w:hAnsi="Tahoma" w:cs="Tahoma"/>
                <w:sz w:val="16"/>
                <w:szCs w:val="16"/>
              </w:rPr>
            </w:pPr>
            <w:r w:rsidRPr="00AD3A1D">
              <w:rPr>
                <w:rFonts w:ascii="Tahoma" w:hAnsi="Tahoma" w:cs="Tahoma"/>
                <w:sz w:val="16"/>
                <w:szCs w:val="16"/>
              </w:rPr>
              <w:t>KIT PONTAS DIAMANTADAS PARA ACABAMENTO DE RESINA COMPOSTA</w:t>
            </w:r>
          </w:p>
        </w:tc>
        <w:tc>
          <w:tcPr>
            <w:tcW w:w="2515" w:type="dxa"/>
            <w:tcBorders>
              <w:top w:val="nil"/>
              <w:left w:val="nil"/>
              <w:bottom w:val="single" w:sz="4" w:space="0" w:color="auto"/>
              <w:right w:val="single" w:sz="4" w:space="0" w:color="auto"/>
            </w:tcBorders>
            <w:shd w:val="clear" w:color="auto" w:fill="auto"/>
            <w:hideMark/>
          </w:tcPr>
          <w:p w14:paraId="1F978102" w14:textId="77777777" w:rsidR="00AD3A1D" w:rsidRPr="00AD3A1D" w:rsidRDefault="00AD3A1D" w:rsidP="00D34ABD">
            <w:pPr>
              <w:rPr>
                <w:rFonts w:ascii="Tahoma" w:hAnsi="Tahoma" w:cs="Tahoma"/>
                <w:sz w:val="16"/>
                <w:szCs w:val="16"/>
              </w:rPr>
            </w:pPr>
            <w:r w:rsidRPr="00AD3A1D">
              <w:rPr>
                <w:rFonts w:ascii="Tahoma" w:hAnsi="Tahoma" w:cs="Tahoma"/>
                <w:sz w:val="16"/>
                <w:szCs w:val="16"/>
              </w:rPr>
              <w:t>Kit com 7 pontas diamantadas</w:t>
            </w:r>
            <w:r w:rsidRPr="00AD3A1D">
              <w:rPr>
                <w:rFonts w:ascii="Tahoma" w:hAnsi="Tahoma" w:cs="Tahoma"/>
                <w:sz w:val="16"/>
                <w:szCs w:val="16"/>
              </w:rPr>
              <w:br/>
              <w:t>(1190F, 1190FF, 2135F, 3118F,</w:t>
            </w:r>
            <w:r w:rsidRPr="00AD3A1D">
              <w:rPr>
                <w:rFonts w:ascii="Tahoma" w:hAnsi="Tahoma" w:cs="Tahoma"/>
                <w:sz w:val="16"/>
                <w:szCs w:val="16"/>
              </w:rPr>
              <w:br/>
              <w:t>3168FF, 3195F, 3195FF) +</w:t>
            </w:r>
            <w:r w:rsidRPr="00AD3A1D">
              <w:rPr>
                <w:rFonts w:ascii="Tahoma" w:hAnsi="Tahoma" w:cs="Tahoma"/>
                <w:sz w:val="16"/>
                <w:szCs w:val="16"/>
              </w:rPr>
              <w:br/>
              <w:t>Broqueiro.</w:t>
            </w:r>
          </w:p>
        </w:tc>
        <w:tc>
          <w:tcPr>
            <w:tcW w:w="557" w:type="dxa"/>
            <w:tcBorders>
              <w:top w:val="nil"/>
              <w:left w:val="nil"/>
              <w:bottom w:val="single" w:sz="4" w:space="0" w:color="auto"/>
              <w:right w:val="single" w:sz="4" w:space="0" w:color="auto"/>
            </w:tcBorders>
            <w:shd w:val="clear" w:color="auto" w:fill="auto"/>
            <w:hideMark/>
          </w:tcPr>
          <w:p w14:paraId="123CE1ED" w14:textId="77777777" w:rsidR="00AD3A1D" w:rsidRPr="00AD3A1D" w:rsidRDefault="00AD3A1D" w:rsidP="00AD3A1D">
            <w:pPr>
              <w:rPr>
                <w:rFonts w:ascii="Tahoma" w:hAnsi="Tahoma" w:cs="Tahoma"/>
                <w:sz w:val="16"/>
                <w:szCs w:val="16"/>
              </w:rPr>
            </w:pPr>
            <w:r w:rsidRPr="00AD3A1D">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44B3FD6A"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10</w:t>
            </w:r>
          </w:p>
        </w:tc>
        <w:tc>
          <w:tcPr>
            <w:tcW w:w="1104" w:type="dxa"/>
            <w:tcBorders>
              <w:top w:val="nil"/>
              <w:left w:val="nil"/>
              <w:bottom w:val="single" w:sz="4" w:space="0" w:color="auto"/>
              <w:right w:val="single" w:sz="4" w:space="0" w:color="auto"/>
            </w:tcBorders>
            <w:shd w:val="clear" w:color="auto" w:fill="auto"/>
            <w:hideMark/>
          </w:tcPr>
          <w:p w14:paraId="480DADD0"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R$ 95,90</w:t>
            </w:r>
          </w:p>
        </w:tc>
        <w:tc>
          <w:tcPr>
            <w:tcW w:w="1560" w:type="dxa"/>
            <w:tcBorders>
              <w:top w:val="nil"/>
              <w:left w:val="nil"/>
              <w:bottom w:val="single" w:sz="4" w:space="0" w:color="auto"/>
              <w:right w:val="single" w:sz="4" w:space="0" w:color="auto"/>
            </w:tcBorders>
            <w:shd w:val="clear" w:color="auto" w:fill="auto"/>
            <w:hideMark/>
          </w:tcPr>
          <w:p w14:paraId="4FD1EA64"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R$ 959,00</w:t>
            </w:r>
          </w:p>
        </w:tc>
      </w:tr>
      <w:tr w:rsidR="00AD3A1D" w:rsidRPr="00AD3A1D" w14:paraId="65F84AEC"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0A96540"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14</w:t>
            </w:r>
          </w:p>
        </w:tc>
        <w:tc>
          <w:tcPr>
            <w:tcW w:w="2333" w:type="dxa"/>
            <w:tcBorders>
              <w:top w:val="nil"/>
              <w:left w:val="nil"/>
              <w:bottom w:val="single" w:sz="4" w:space="0" w:color="auto"/>
              <w:right w:val="single" w:sz="4" w:space="0" w:color="auto"/>
            </w:tcBorders>
            <w:shd w:val="clear" w:color="auto" w:fill="auto"/>
            <w:hideMark/>
          </w:tcPr>
          <w:p w14:paraId="0D9E2C0F" w14:textId="77777777" w:rsidR="00AD3A1D" w:rsidRPr="00AD3A1D" w:rsidRDefault="00AD3A1D" w:rsidP="00AD3A1D">
            <w:pPr>
              <w:rPr>
                <w:rFonts w:ascii="Tahoma" w:hAnsi="Tahoma" w:cs="Tahoma"/>
                <w:sz w:val="16"/>
                <w:szCs w:val="16"/>
              </w:rPr>
            </w:pPr>
            <w:r w:rsidRPr="00AD3A1D">
              <w:rPr>
                <w:rFonts w:ascii="Tahoma" w:hAnsi="Tahoma" w:cs="Tahoma"/>
                <w:sz w:val="16"/>
                <w:szCs w:val="16"/>
              </w:rPr>
              <w:t>LIQUIDO DAKIN</w:t>
            </w:r>
          </w:p>
        </w:tc>
        <w:tc>
          <w:tcPr>
            <w:tcW w:w="2515" w:type="dxa"/>
            <w:tcBorders>
              <w:top w:val="nil"/>
              <w:left w:val="nil"/>
              <w:bottom w:val="single" w:sz="4" w:space="0" w:color="auto"/>
              <w:right w:val="single" w:sz="4" w:space="0" w:color="auto"/>
            </w:tcBorders>
            <w:shd w:val="clear" w:color="auto" w:fill="auto"/>
            <w:hideMark/>
          </w:tcPr>
          <w:p w14:paraId="080CECD5" w14:textId="77777777" w:rsidR="00AD3A1D" w:rsidRPr="00AD3A1D" w:rsidRDefault="00AD3A1D" w:rsidP="00D34ABD">
            <w:pPr>
              <w:rPr>
                <w:rFonts w:ascii="Tahoma" w:hAnsi="Tahoma" w:cs="Tahoma"/>
                <w:sz w:val="16"/>
                <w:szCs w:val="16"/>
              </w:rPr>
            </w:pPr>
            <w:r w:rsidRPr="00AD3A1D">
              <w:rPr>
                <w:rFonts w:ascii="Tahoma" w:hAnsi="Tahoma" w:cs="Tahoma"/>
                <w:sz w:val="16"/>
                <w:szCs w:val="16"/>
              </w:rPr>
              <w:t>Embalagem com 1 frasco de 1 litro.</w:t>
            </w:r>
            <w:r w:rsidRPr="00AD3A1D">
              <w:rPr>
                <w:rFonts w:ascii="Tahoma" w:hAnsi="Tahoma" w:cs="Tahoma"/>
                <w:sz w:val="16"/>
                <w:szCs w:val="16"/>
              </w:rPr>
              <w:br/>
              <w:t>Indicado como anti-séptico local, para</w:t>
            </w:r>
            <w:r w:rsidRPr="00AD3A1D">
              <w:rPr>
                <w:rFonts w:ascii="Tahoma" w:hAnsi="Tahoma" w:cs="Tahoma"/>
                <w:sz w:val="16"/>
                <w:szCs w:val="16"/>
              </w:rPr>
              <w:br/>
              <w:t>curativo de feridas e úlceras. Excelente</w:t>
            </w:r>
            <w:r w:rsidRPr="00AD3A1D">
              <w:rPr>
                <w:rFonts w:ascii="Tahoma" w:hAnsi="Tahoma" w:cs="Tahoma"/>
                <w:sz w:val="16"/>
                <w:szCs w:val="16"/>
              </w:rPr>
              <w:br/>
              <w:t>auxiliar na instrumentação endodôntica.</w:t>
            </w:r>
            <w:r w:rsidRPr="00AD3A1D">
              <w:rPr>
                <w:rFonts w:ascii="Tahoma" w:hAnsi="Tahoma" w:cs="Tahoma"/>
                <w:sz w:val="16"/>
                <w:szCs w:val="16"/>
              </w:rPr>
              <w:br/>
              <w:t>Desinfetante.</w:t>
            </w:r>
          </w:p>
        </w:tc>
        <w:tc>
          <w:tcPr>
            <w:tcW w:w="557" w:type="dxa"/>
            <w:tcBorders>
              <w:top w:val="nil"/>
              <w:left w:val="nil"/>
              <w:bottom w:val="single" w:sz="4" w:space="0" w:color="auto"/>
              <w:right w:val="single" w:sz="4" w:space="0" w:color="auto"/>
            </w:tcBorders>
            <w:shd w:val="clear" w:color="auto" w:fill="auto"/>
            <w:hideMark/>
          </w:tcPr>
          <w:p w14:paraId="72E64F63" w14:textId="77777777" w:rsidR="00AD3A1D" w:rsidRPr="00AD3A1D" w:rsidRDefault="00AD3A1D" w:rsidP="00AD3A1D">
            <w:pPr>
              <w:rPr>
                <w:rFonts w:ascii="Tahoma" w:hAnsi="Tahoma" w:cs="Tahoma"/>
                <w:sz w:val="16"/>
                <w:szCs w:val="16"/>
              </w:rPr>
            </w:pPr>
            <w:r w:rsidRPr="00AD3A1D">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08808905"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6</w:t>
            </w:r>
          </w:p>
        </w:tc>
        <w:tc>
          <w:tcPr>
            <w:tcW w:w="1104" w:type="dxa"/>
            <w:tcBorders>
              <w:top w:val="nil"/>
              <w:left w:val="nil"/>
              <w:bottom w:val="single" w:sz="4" w:space="0" w:color="auto"/>
              <w:right w:val="single" w:sz="4" w:space="0" w:color="auto"/>
            </w:tcBorders>
            <w:shd w:val="clear" w:color="auto" w:fill="auto"/>
            <w:hideMark/>
          </w:tcPr>
          <w:p w14:paraId="461548A0"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R$ 7,80</w:t>
            </w:r>
          </w:p>
        </w:tc>
        <w:tc>
          <w:tcPr>
            <w:tcW w:w="1560" w:type="dxa"/>
            <w:tcBorders>
              <w:top w:val="nil"/>
              <w:left w:val="nil"/>
              <w:bottom w:val="single" w:sz="4" w:space="0" w:color="auto"/>
              <w:right w:val="single" w:sz="4" w:space="0" w:color="auto"/>
            </w:tcBorders>
            <w:shd w:val="clear" w:color="auto" w:fill="auto"/>
            <w:hideMark/>
          </w:tcPr>
          <w:p w14:paraId="39900ABA"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R$ 46,80</w:t>
            </w:r>
          </w:p>
        </w:tc>
      </w:tr>
      <w:tr w:rsidR="00AD3A1D" w:rsidRPr="00AD3A1D" w14:paraId="21291565"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15F3946"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15</w:t>
            </w:r>
          </w:p>
        </w:tc>
        <w:tc>
          <w:tcPr>
            <w:tcW w:w="2333" w:type="dxa"/>
            <w:tcBorders>
              <w:top w:val="nil"/>
              <w:left w:val="nil"/>
              <w:bottom w:val="single" w:sz="4" w:space="0" w:color="auto"/>
              <w:right w:val="single" w:sz="4" w:space="0" w:color="auto"/>
            </w:tcBorders>
            <w:shd w:val="clear" w:color="auto" w:fill="auto"/>
            <w:hideMark/>
          </w:tcPr>
          <w:p w14:paraId="3D24D75F" w14:textId="77777777" w:rsidR="00AD3A1D" w:rsidRPr="00AD3A1D" w:rsidRDefault="00AD3A1D" w:rsidP="00AD3A1D">
            <w:pPr>
              <w:rPr>
                <w:rFonts w:ascii="Tahoma" w:hAnsi="Tahoma" w:cs="Tahoma"/>
                <w:sz w:val="16"/>
                <w:szCs w:val="16"/>
              </w:rPr>
            </w:pPr>
            <w:r w:rsidRPr="00AD3A1D">
              <w:rPr>
                <w:rFonts w:ascii="Tahoma" w:hAnsi="Tahoma" w:cs="Tahoma"/>
                <w:sz w:val="16"/>
                <w:szCs w:val="16"/>
              </w:rPr>
              <w:t>PARAMONOCLOROFENOL CANFORADO 20 ML</w:t>
            </w:r>
          </w:p>
        </w:tc>
        <w:tc>
          <w:tcPr>
            <w:tcW w:w="2515" w:type="dxa"/>
            <w:tcBorders>
              <w:top w:val="nil"/>
              <w:left w:val="nil"/>
              <w:bottom w:val="single" w:sz="4" w:space="0" w:color="auto"/>
              <w:right w:val="single" w:sz="4" w:space="0" w:color="auto"/>
            </w:tcBorders>
            <w:shd w:val="clear" w:color="auto" w:fill="auto"/>
            <w:hideMark/>
          </w:tcPr>
          <w:p w14:paraId="4967200B" w14:textId="77777777" w:rsidR="00AD3A1D" w:rsidRPr="00AD3A1D" w:rsidRDefault="00AD3A1D" w:rsidP="00D34ABD">
            <w:pPr>
              <w:rPr>
                <w:rFonts w:ascii="Tahoma" w:hAnsi="Tahoma" w:cs="Tahoma"/>
                <w:sz w:val="16"/>
                <w:szCs w:val="16"/>
              </w:rPr>
            </w:pPr>
            <w:r w:rsidRPr="00AD3A1D">
              <w:rPr>
                <w:rFonts w:ascii="Tahoma" w:hAnsi="Tahoma" w:cs="Tahoma"/>
                <w:sz w:val="16"/>
                <w:szCs w:val="16"/>
              </w:rPr>
              <w:t>PARAMONOCLOROFENOL CANFORADO 20 ML</w:t>
            </w:r>
          </w:p>
        </w:tc>
        <w:tc>
          <w:tcPr>
            <w:tcW w:w="557" w:type="dxa"/>
            <w:tcBorders>
              <w:top w:val="nil"/>
              <w:left w:val="nil"/>
              <w:bottom w:val="single" w:sz="4" w:space="0" w:color="auto"/>
              <w:right w:val="single" w:sz="4" w:space="0" w:color="auto"/>
            </w:tcBorders>
            <w:shd w:val="clear" w:color="auto" w:fill="auto"/>
            <w:hideMark/>
          </w:tcPr>
          <w:p w14:paraId="144524B5" w14:textId="77777777" w:rsidR="00AD3A1D" w:rsidRPr="00AD3A1D" w:rsidRDefault="00AD3A1D" w:rsidP="00AD3A1D">
            <w:pPr>
              <w:rPr>
                <w:rFonts w:ascii="Tahoma" w:hAnsi="Tahoma" w:cs="Tahoma"/>
                <w:sz w:val="16"/>
                <w:szCs w:val="16"/>
              </w:rPr>
            </w:pPr>
            <w:r w:rsidRPr="00AD3A1D">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3B9DFE02"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4</w:t>
            </w:r>
          </w:p>
        </w:tc>
        <w:tc>
          <w:tcPr>
            <w:tcW w:w="1104" w:type="dxa"/>
            <w:tcBorders>
              <w:top w:val="nil"/>
              <w:left w:val="nil"/>
              <w:bottom w:val="single" w:sz="4" w:space="0" w:color="auto"/>
              <w:right w:val="single" w:sz="4" w:space="0" w:color="auto"/>
            </w:tcBorders>
            <w:shd w:val="clear" w:color="auto" w:fill="auto"/>
            <w:hideMark/>
          </w:tcPr>
          <w:p w14:paraId="37266CCB"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R$ 14,50</w:t>
            </w:r>
          </w:p>
        </w:tc>
        <w:tc>
          <w:tcPr>
            <w:tcW w:w="1560" w:type="dxa"/>
            <w:tcBorders>
              <w:top w:val="nil"/>
              <w:left w:val="nil"/>
              <w:bottom w:val="single" w:sz="4" w:space="0" w:color="auto"/>
              <w:right w:val="single" w:sz="4" w:space="0" w:color="auto"/>
            </w:tcBorders>
            <w:shd w:val="clear" w:color="auto" w:fill="auto"/>
            <w:hideMark/>
          </w:tcPr>
          <w:p w14:paraId="582867F5"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R$ 58,00</w:t>
            </w:r>
          </w:p>
        </w:tc>
      </w:tr>
      <w:tr w:rsidR="00AD3A1D" w:rsidRPr="00AD3A1D" w14:paraId="07258055"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026930A"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16</w:t>
            </w:r>
          </w:p>
        </w:tc>
        <w:tc>
          <w:tcPr>
            <w:tcW w:w="2333" w:type="dxa"/>
            <w:tcBorders>
              <w:top w:val="nil"/>
              <w:left w:val="nil"/>
              <w:bottom w:val="single" w:sz="4" w:space="0" w:color="auto"/>
              <w:right w:val="single" w:sz="4" w:space="0" w:color="auto"/>
            </w:tcBorders>
            <w:shd w:val="clear" w:color="auto" w:fill="auto"/>
            <w:hideMark/>
          </w:tcPr>
          <w:p w14:paraId="22E3CE30" w14:textId="77777777" w:rsidR="00AD3A1D" w:rsidRPr="00AD3A1D" w:rsidRDefault="00AD3A1D" w:rsidP="00AD3A1D">
            <w:pPr>
              <w:rPr>
                <w:rFonts w:ascii="Tahoma" w:hAnsi="Tahoma" w:cs="Tahoma"/>
                <w:sz w:val="16"/>
                <w:szCs w:val="16"/>
              </w:rPr>
            </w:pPr>
            <w:r w:rsidRPr="00AD3A1D">
              <w:rPr>
                <w:rFonts w:ascii="Tahoma" w:hAnsi="Tahoma" w:cs="Tahoma"/>
                <w:sz w:val="16"/>
                <w:szCs w:val="16"/>
              </w:rPr>
              <w:t>PONTA PARA ULTRASSOM</w:t>
            </w:r>
          </w:p>
        </w:tc>
        <w:tc>
          <w:tcPr>
            <w:tcW w:w="2515" w:type="dxa"/>
            <w:tcBorders>
              <w:top w:val="nil"/>
              <w:left w:val="nil"/>
              <w:bottom w:val="single" w:sz="4" w:space="0" w:color="auto"/>
              <w:right w:val="single" w:sz="4" w:space="0" w:color="auto"/>
            </w:tcBorders>
            <w:shd w:val="clear" w:color="auto" w:fill="auto"/>
            <w:hideMark/>
          </w:tcPr>
          <w:p w14:paraId="1869BBF7" w14:textId="77777777" w:rsidR="00AD3A1D" w:rsidRPr="00AD3A1D" w:rsidRDefault="00AD3A1D" w:rsidP="00D34ABD">
            <w:pPr>
              <w:rPr>
                <w:rFonts w:ascii="Tahoma" w:hAnsi="Tahoma" w:cs="Tahoma"/>
                <w:sz w:val="16"/>
                <w:szCs w:val="16"/>
              </w:rPr>
            </w:pPr>
            <w:r w:rsidRPr="00AD3A1D">
              <w:rPr>
                <w:rFonts w:ascii="Tahoma" w:hAnsi="Tahoma" w:cs="Tahoma"/>
                <w:sz w:val="16"/>
                <w:szCs w:val="16"/>
              </w:rPr>
              <w:t>Pontas para ultrassom – Tips</w:t>
            </w:r>
            <w:r w:rsidRPr="00AD3A1D">
              <w:rPr>
                <w:rFonts w:ascii="Tahoma" w:hAnsi="Tahoma" w:cs="Tahoma"/>
                <w:sz w:val="16"/>
                <w:szCs w:val="16"/>
              </w:rPr>
              <w:br/>
              <w:t>Perio Sub Universal.</w:t>
            </w:r>
            <w:r w:rsidRPr="00AD3A1D">
              <w:rPr>
                <w:rFonts w:ascii="Tahoma" w:hAnsi="Tahoma" w:cs="Tahoma"/>
                <w:sz w:val="16"/>
                <w:szCs w:val="16"/>
              </w:rPr>
              <w:br/>
              <w:t>Embalagem com 01 unidade</w:t>
            </w:r>
            <w:r w:rsidRPr="00AD3A1D">
              <w:rPr>
                <w:rFonts w:ascii="Tahoma" w:hAnsi="Tahoma" w:cs="Tahoma"/>
                <w:sz w:val="16"/>
                <w:szCs w:val="16"/>
              </w:rPr>
              <w:br/>
              <w:t>Remoção de tártaro subgengival</w:t>
            </w:r>
            <w:r w:rsidRPr="00AD3A1D">
              <w:rPr>
                <w:rFonts w:ascii="Tahoma" w:hAnsi="Tahoma" w:cs="Tahoma"/>
                <w:sz w:val="16"/>
                <w:szCs w:val="16"/>
              </w:rPr>
              <w:br/>
              <w:t>profundo, em bifurcações em</w:t>
            </w:r>
            <w:r w:rsidRPr="00AD3A1D">
              <w:rPr>
                <w:rFonts w:ascii="Tahoma" w:hAnsi="Tahoma" w:cs="Tahoma"/>
                <w:sz w:val="16"/>
                <w:szCs w:val="16"/>
              </w:rPr>
              <w:br/>
            </w:r>
            <w:r w:rsidRPr="00AD3A1D">
              <w:rPr>
                <w:rFonts w:ascii="Tahoma" w:hAnsi="Tahoma" w:cs="Tahoma"/>
                <w:sz w:val="16"/>
                <w:szCs w:val="16"/>
              </w:rPr>
              <w:lastRenderedPageBreak/>
              <w:t>remoção de pinos, cimentos, etc.</w:t>
            </w:r>
            <w:r w:rsidRPr="00AD3A1D">
              <w:rPr>
                <w:rFonts w:ascii="Tahoma" w:hAnsi="Tahoma" w:cs="Tahoma"/>
                <w:sz w:val="16"/>
                <w:szCs w:val="16"/>
              </w:rPr>
              <w:br/>
              <w:t>Autoclaváve</w:t>
            </w:r>
          </w:p>
        </w:tc>
        <w:tc>
          <w:tcPr>
            <w:tcW w:w="557" w:type="dxa"/>
            <w:tcBorders>
              <w:top w:val="nil"/>
              <w:left w:val="nil"/>
              <w:bottom w:val="single" w:sz="4" w:space="0" w:color="auto"/>
              <w:right w:val="single" w:sz="4" w:space="0" w:color="auto"/>
            </w:tcBorders>
            <w:shd w:val="clear" w:color="auto" w:fill="auto"/>
            <w:hideMark/>
          </w:tcPr>
          <w:p w14:paraId="2B5CB2DF" w14:textId="77777777" w:rsidR="00AD3A1D" w:rsidRPr="00AD3A1D" w:rsidRDefault="00AD3A1D" w:rsidP="00AD3A1D">
            <w:pPr>
              <w:rPr>
                <w:rFonts w:ascii="Tahoma" w:hAnsi="Tahoma" w:cs="Tahoma"/>
                <w:sz w:val="16"/>
                <w:szCs w:val="16"/>
              </w:rPr>
            </w:pPr>
            <w:r w:rsidRPr="00AD3A1D">
              <w:rPr>
                <w:rFonts w:ascii="Tahoma" w:hAnsi="Tahoma" w:cs="Tahoma"/>
                <w:sz w:val="16"/>
                <w:szCs w:val="16"/>
              </w:rPr>
              <w:lastRenderedPageBreak/>
              <w:t>UN</w:t>
            </w:r>
          </w:p>
        </w:tc>
        <w:tc>
          <w:tcPr>
            <w:tcW w:w="951" w:type="dxa"/>
            <w:tcBorders>
              <w:top w:val="nil"/>
              <w:left w:val="nil"/>
              <w:bottom w:val="single" w:sz="4" w:space="0" w:color="auto"/>
              <w:right w:val="single" w:sz="4" w:space="0" w:color="auto"/>
            </w:tcBorders>
            <w:shd w:val="clear" w:color="auto" w:fill="auto"/>
            <w:hideMark/>
          </w:tcPr>
          <w:p w14:paraId="1E46DB12"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10</w:t>
            </w:r>
          </w:p>
        </w:tc>
        <w:tc>
          <w:tcPr>
            <w:tcW w:w="1104" w:type="dxa"/>
            <w:tcBorders>
              <w:top w:val="nil"/>
              <w:left w:val="nil"/>
              <w:bottom w:val="single" w:sz="4" w:space="0" w:color="auto"/>
              <w:right w:val="single" w:sz="4" w:space="0" w:color="auto"/>
            </w:tcBorders>
            <w:shd w:val="clear" w:color="auto" w:fill="auto"/>
            <w:hideMark/>
          </w:tcPr>
          <w:p w14:paraId="1F4F1503"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R$ 115,90</w:t>
            </w:r>
          </w:p>
        </w:tc>
        <w:tc>
          <w:tcPr>
            <w:tcW w:w="1560" w:type="dxa"/>
            <w:tcBorders>
              <w:top w:val="nil"/>
              <w:left w:val="nil"/>
              <w:bottom w:val="single" w:sz="4" w:space="0" w:color="auto"/>
              <w:right w:val="single" w:sz="4" w:space="0" w:color="auto"/>
            </w:tcBorders>
            <w:shd w:val="clear" w:color="auto" w:fill="auto"/>
            <w:hideMark/>
          </w:tcPr>
          <w:p w14:paraId="37E5D4E7"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R$ 1.159,00</w:t>
            </w:r>
          </w:p>
        </w:tc>
      </w:tr>
      <w:tr w:rsidR="00AD3A1D" w:rsidRPr="00AD3A1D" w14:paraId="5F9E0B19"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4B8EB42"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lastRenderedPageBreak/>
              <w:t>17</w:t>
            </w:r>
          </w:p>
        </w:tc>
        <w:tc>
          <w:tcPr>
            <w:tcW w:w="2333" w:type="dxa"/>
            <w:tcBorders>
              <w:top w:val="nil"/>
              <w:left w:val="nil"/>
              <w:bottom w:val="single" w:sz="4" w:space="0" w:color="auto"/>
              <w:right w:val="single" w:sz="4" w:space="0" w:color="auto"/>
            </w:tcBorders>
            <w:shd w:val="clear" w:color="auto" w:fill="auto"/>
            <w:hideMark/>
          </w:tcPr>
          <w:p w14:paraId="05262D87" w14:textId="77777777" w:rsidR="00AD3A1D" w:rsidRPr="00AD3A1D" w:rsidRDefault="00AD3A1D" w:rsidP="00AD3A1D">
            <w:pPr>
              <w:rPr>
                <w:rFonts w:ascii="Tahoma" w:hAnsi="Tahoma" w:cs="Tahoma"/>
                <w:sz w:val="16"/>
                <w:szCs w:val="16"/>
              </w:rPr>
            </w:pPr>
            <w:r w:rsidRPr="00AD3A1D">
              <w:rPr>
                <w:rFonts w:ascii="Tahoma" w:hAnsi="Tahoma" w:cs="Tahoma"/>
                <w:sz w:val="16"/>
                <w:szCs w:val="16"/>
              </w:rPr>
              <w:t>PONTA PARA ULTRASSOM</w:t>
            </w:r>
          </w:p>
        </w:tc>
        <w:tc>
          <w:tcPr>
            <w:tcW w:w="2515" w:type="dxa"/>
            <w:tcBorders>
              <w:top w:val="nil"/>
              <w:left w:val="nil"/>
              <w:bottom w:val="single" w:sz="4" w:space="0" w:color="auto"/>
              <w:right w:val="single" w:sz="4" w:space="0" w:color="auto"/>
            </w:tcBorders>
            <w:shd w:val="clear" w:color="auto" w:fill="auto"/>
            <w:hideMark/>
          </w:tcPr>
          <w:p w14:paraId="24AD52C3" w14:textId="77777777" w:rsidR="00AD3A1D" w:rsidRPr="00AD3A1D" w:rsidRDefault="00AD3A1D" w:rsidP="00D34ABD">
            <w:pPr>
              <w:rPr>
                <w:rFonts w:ascii="Tahoma" w:hAnsi="Tahoma" w:cs="Tahoma"/>
                <w:sz w:val="16"/>
                <w:szCs w:val="16"/>
              </w:rPr>
            </w:pPr>
            <w:r w:rsidRPr="00AD3A1D">
              <w:rPr>
                <w:rFonts w:ascii="Tahoma" w:hAnsi="Tahoma" w:cs="Tahoma"/>
                <w:sz w:val="16"/>
                <w:szCs w:val="16"/>
              </w:rPr>
              <w:t>Pontas para ultrassom – Tips</w:t>
            </w:r>
            <w:r w:rsidRPr="00AD3A1D">
              <w:rPr>
                <w:rFonts w:ascii="Tahoma" w:hAnsi="Tahoma" w:cs="Tahoma"/>
                <w:sz w:val="16"/>
                <w:szCs w:val="16"/>
              </w:rPr>
              <w:br/>
              <w:t>Perio Supra Universal</w:t>
            </w:r>
            <w:r w:rsidRPr="00AD3A1D">
              <w:rPr>
                <w:rFonts w:ascii="Tahoma" w:hAnsi="Tahoma" w:cs="Tahoma"/>
                <w:sz w:val="16"/>
                <w:szCs w:val="16"/>
              </w:rPr>
              <w:br/>
              <w:t>Embalagem com 01 unidade.</w:t>
            </w:r>
            <w:r w:rsidRPr="00AD3A1D">
              <w:rPr>
                <w:rFonts w:ascii="Tahoma" w:hAnsi="Tahoma" w:cs="Tahoma"/>
                <w:sz w:val="16"/>
                <w:szCs w:val="16"/>
              </w:rPr>
              <w:br/>
              <w:t>Remoção de tártaro em todas as</w:t>
            </w:r>
            <w:r w:rsidRPr="00AD3A1D">
              <w:rPr>
                <w:rFonts w:ascii="Tahoma" w:hAnsi="Tahoma" w:cs="Tahoma"/>
                <w:sz w:val="16"/>
                <w:szCs w:val="16"/>
              </w:rPr>
              <w:br/>
              <w:t>superfícies dos dentes, sendo</w:t>
            </w:r>
            <w:r w:rsidRPr="00AD3A1D">
              <w:rPr>
                <w:rFonts w:ascii="Tahoma" w:hAnsi="Tahoma" w:cs="Tahoma"/>
                <w:sz w:val="16"/>
                <w:szCs w:val="16"/>
              </w:rPr>
              <w:br/>
              <w:t>mais indicado para os dentes</w:t>
            </w:r>
            <w:r w:rsidRPr="00AD3A1D">
              <w:rPr>
                <w:rFonts w:ascii="Tahoma" w:hAnsi="Tahoma" w:cs="Tahoma"/>
                <w:sz w:val="16"/>
                <w:szCs w:val="16"/>
              </w:rPr>
              <w:br/>
              <w:t>posteriores e todos os ângulos</w:t>
            </w:r>
            <w:r w:rsidRPr="00AD3A1D">
              <w:rPr>
                <w:rFonts w:ascii="Tahoma" w:hAnsi="Tahoma" w:cs="Tahoma"/>
                <w:sz w:val="16"/>
                <w:szCs w:val="16"/>
              </w:rPr>
              <w:br/>
              <w:t xml:space="preserve">axiais. Autoclavável. </w:t>
            </w:r>
          </w:p>
        </w:tc>
        <w:tc>
          <w:tcPr>
            <w:tcW w:w="557" w:type="dxa"/>
            <w:tcBorders>
              <w:top w:val="nil"/>
              <w:left w:val="nil"/>
              <w:bottom w:val="single" w:sz="4" w:space="0" w:color="auto"/>
              <w:right w:val="single" w:sz="4" w:space="0" w:color="auto"/>
            </w:tcBorders>
            <w:shd w:val="clear" w:color="auto" w:fill="auto"/>
            <w:hideMark/>
          </w:tcPr>
          <w:p w14:paraId="284CB797"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22BF0E7"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10</w:t>
            </w:r>
          </w:p>
        </w:tc>
        <w:tc>
          <w:tcPr>
            <w:tcW w:w="1104" w:type="dxa"/>
            <w:tcBorders>
              <w:top w:val="nil"/>
              <w:left w:val="nil"/>
              <w:bottom w:val="single" w:sz="4" w:space="0" w:color="auto"/>
              <w:right w:val="single" w:sz="4" w:space="0" w:color="auto"/>
            </w:tcBorders>
            <w:shd w:val="clear" w:color="auto" w:fill="auto"/>
            <w:hideMark/>
          </w:tcPr>
          <w:p w14:paraId="0AC5879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R$ 75,90</w:t>
            </w:r>
          </w:p>
        </w:tc>
        <w:tc>
          <w:tcPr>
            <w:tcW w:w="1560" w:type="dxa"/>
            <w:tcBorders>
              <w:top w:val="nil"/>
              <w:left w:val="nil"/>
              <w:bottom w:val="single" w:sz="4" w:space="0" w:color="auto"/>
              <w:right w:val="single" w:sz="4" w:space="0" w:color="auto"/>
            </w:tcBorders>
            <w:shd w:val="clear" w:color="auto" w:fill="auto"/>
            <w:hideMark/>
          </w:tcPr>
          <w:p w14:paraId="56F066A1"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R$ 759,00</w:t>
            </w:r>
          </w:p>
        </w:tc>
      </w:tr>
      <w:tr w:rsidR="00AD3A1D" w:rsidRPr="00AD3A1D" w14:paraId="7E1617D8"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D1CAB67"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18</w:t>
            </w:r>
          </w:p>
        </w:tc>
        <w:tc>
          <w:tcPr>
            <w:tcW w:w="2333" w:type="dxa"/>
            <w:tcBorders>
              <w:top w:val="nil"/>
              <w:left w:val="nil"/>
              <w:bottom w:val="single" w:sz="4" w:space="0" w:color="auto"/>
              <w:right w:val="single" w:sz="4" w:space="0" w:color="auto"/>
            </w:tcBorders>
            <w:shd w:val="clear" w:color="auto" w:fill="auto"/>
            <w:hideMark/>
          </w:tcPr>
          <w:p w14:paraId="5FE868C8" w14:textId="77777777" w:rsidR="00AD3A1D" w:rsidRPr="00AD3A1D" w:rsidRDefault="00AD3A1D" w:rsidP="00AD3A1D">
            <w:pPr>
              <w:rPr>
                <w:rFonts w:ascii="Tahoma" w:hAnsi="Tahoma" w:cs="Tahoma"/>
                <w:sz w:val="16"/>
                <w:szCs w:val="16"/>
              </w:rPr>
            </w:pPr>
            <w:r w:rsidRPr="00AD3A1D">
              <w:rPr>
                <w:rFonts w:ascii="Tahoma" w:hAnsi="Tahoma" w:cs="Tahoma"/>
                <w:sz w:val="16"/>
                <w:szCs w:val="16"/>
              </w:rPr>
              <w:t>PORTA AMALGAMA PLÁSTICO AUTOCLAVE</w:t>
            </w:r>
          </w:p>
        </w:tc>
        <w:tc>
          <w:tcPr>
            <w:tcW w:w="2515" w:type="dxa"/>
            <w:tcBorders>
              <w:top w:val="nil"/>
              <w:left w:val="nil"/>
              <w:bottom w:val="single" w:sz="4" w:space="0" w:color="auto"/>
              <w:right w:val="single" w:sz="4" w:space="0" w:color="auto"/>
            </w:tcBorders>
            <w:shd w:val="clear" w:color="auto" w:fill="auto"/>
            <w:hideMark/>
          </w:tcPr>
          <w:p w14:paraId="72089CBE" w14:textId="77777777" w:rsidR="00AD3A1D" w:rsidRPr="00AD3A1D" w:rsidRDefault="00AD3A1D" w:rsidP="00D34ABD">
            <w:pPr>
              <w:rPr>
                <w:rFonts w:ascii="Tahoma" w:hAnsi="Tahoma" w:cs="Tahoma"/>
                <w:sz w:val="16"/>
                <w:szCs w:val="16"/>
              </w:rPr>
            </w:pPr>
            <w:r w:rsidRPr="00AD3A1D">
              <w:rPr>
                <w:rFonts w:ascii="Tahoma" w:hAnsi="Tahoma" w:cs="Tahoma"/>
                <w:sz w:val="16"/>
                <w:szCs w:val="16"/>
              </w:rPr>
              <w:t>Porta amálgama de plástico</w:t>
            </w:r>
            <w:r w:rsidRPr="00AD3A1D">
              <w:rPr>
                <w:rFonts w:ascii="Tahoma" w:hAnsi="Tahoma" w:cs="Tahoma"/>
                <w:sz w:val="16"/>
                <w:szCs w:val="16"/>
              </w:rPr>
              <w:br/>
              <w:t>autolavável, esterilizável em</w:t>
            </w:r>
            <w:r w:rsidRPr="00AD3A1D">
              <w:rPr>
                <w:rFonts w:ascii="Tahoma" w:hAnsi="Tahoma" w:cs="Tahoma"/>
                <w:sz w:val="16"/>
                <w:szCs w:val="16"/>
              </w:rPr>
              <w:br/>
              <w:t>autoclave a 121°C.</w:t>
            </w:r>
            <w:r w:rsidRPr="00AD3A1D">
              <w:rPr>
                <w:rFonts w:ascii="Tahoma" w:hAnsi="Tahoma" w:cs="Tahoma"/>
                <w:sz w:val="16"/>
                <w:szCs w:val="16"/>
              </w:rPr>
              <w:br/>
              <w:t>Composição: poliacetal e corantes</w:t>
            </w:r>
          </w:p>
        </w:tc>
        <w:tc>
          <w:tcPr>
            <w:tcW w:w="557" w:type="dxa"/>
            <w:tcBorders>
              <w:top w:val="nil"/>
              <w:left w:val="nil"/>
              <w:bottom w:val="single" w:sz="4" w:space="0" w:color="auto"/>
              <w:right w:val="single" w:sz="4" w:space="0" w:color="auto"/>
            </w:tcBorders>
            <w:shd w:val="clear" w:color="auto" w:fill="auto"/>
            <w:hideMark/>
          </w:tcPr>
          <w:p w14:paraId="4F7207EE"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4A7064F"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15</w:t>
            </w:r>
          </w:p>
        </w:tc>
        <w:tc>
          <w:tcPr>
            <w:tcW w:w="1104" w:type="dxa"/>
            <w:tcBorders>
              <w:top w:val="nil"/>
              <w:left w:val="nil"/>
              <w:bottom w:val="single" w:sz="4" w:space="0" w:color="auto"/>
              <w:right w:val="single" w:sz="4" w:space="0" w:color="auto"/>
            </w:tcBorders>
            <w:shd w:val="clear" w:color="auto" w:fill="auto"/>
            <w:hideMark/>
          </w:tcPr>
          <w:p w14:paraId="76A9DE29"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R$ 18,95</w:t>
            </w:r>
          </w:p>
        </w:tc>
        <w:tc>
          <w:tcPr>
            <w:tcW w:w="1560" w:type="dxa"/>
            <w:tcBorders>
              <w:top w:val="nil"/>
              <w:left w:val="nil"/>
              <w:bottom w:val="single" w:sz="4" w:space="0" w:color="auto"/>
              <w:right w:val="single" w:sz="4" w:space="0" w:color="auto"/>
            </w:tcBorders>
            <w:shd w:val="clear" w:color="auto" w:fill="auto"/>
            <w:hideMark/>
          </w:tcPr>
          <w:p w14:paraId="6DBCC673"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R$ 284,25</w:t>
            </w:r>
          </w:p>
        </w:tc>
      </w:tr>
      <w:tr w:rsidR="00AD3A1D" w:rsidRPr="00AD3A1D" w14:paraId="0589F911"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09DB33A"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19</w:t>
            </w:r>
          </w:p>
        </w:tc>
        <w:tc>
          <w:tcPr>
            <w:tcW w:w="2333" w:type="dxa"/>
            <w:tcBorders>
              <w:top w:val="nil"/>
              <w:left w:val="nil"/>
              <w:bottom w:val="single" w:sz="4" w:space="0" w:color="auto"/>
              <w:right w:val="single" w:sz="4" w:space="0" w:color="auto"/>
            </w:tcBorders>
            <w:shd w:val="clear" w:color="auto" w:fill="auto"/>
            <w:hideMark/>
          </w:tcPr>
          <w:p w14:paraId="2CF1985B" w14:textId="77777777" w:rsidR="00AD3A1D" w:rsidRPr="00AD3A1D" w:rsidRDefault="00AD3A1D" w:rsidP="00AD3A1D">
            <w:pPr>
              <w:rPr>
                <w:rFonts w:ascii="Tahoma" w:hAnsi="Tahoma" w:cs="Tahoma"/>
                <w:sz w:val="16"/>
                <w:szCs w:val="16"/>
              </w:rPr>
            </w:pPr>
            <w:r w:rsidRPr="00AD3A1D">
              <w:rPr>
                <w:rFonts w:ascii="Tahoma" w:hAnsi="Tahoma" w:cs="Tahoma"/>
                <w:sz w:val="16"/>
                <w:szCs w:val="16"/>
              </w:rPr>
              <w:t>RESINA COMPOSTA DE BAIXA VISCOSIDADE FOTOPOLIMERIZÁVEL - FLOW - COR A3</w:t>
            </w:r>
          </w:p>
        </w:tc>
        <w:tc>
          <w:tcPr>
            <w:tcW w:w="2515" w:type="dxa"/>
            <w:tcBorders>
              <w:top w:val="nil"/>
              <w:left w:val="nil"/>
              <w:bottom w:val="single" w:sz="4" w:space="0" w:color="auto"/>
              <w:right w:val="single" w:sz="4" w:space="0" w:color="auto"/>
            </w:tcBorders>
            <w:shd w:val="clear" w:color="auto" w:fill="auto"/>
            <w:hideMark/>
          </w:tcPr>
          <w:p w14:paraId="4B6E9E32" w14:textId="77777777" w:rsidR="00AD3A1D" w:rsidRPr="00AD3A1D" w:rsidRDefault="00AD3A1D" w:rsidP="00D34ABD">
            <w:pPr>
              <w:rPr>
                <w:rFonts w:ascii="Tahoma" w:hAnsi="Tahoma" w:cs="Tahoma"/>
                <w:sz w:val="16"/>
                <w:szCs w:val="16"/>
              </w:rPr>
            </w:pPr>
            <w:r w:rsidRPr="00AD3A1D">
              <w:rPr>
                <w:rFonts w:ascii="Tahoma" w:hAnsi="Tahoma" w:cs="Tahoma"/>
                <w:sz w:val="16"/>
                <w:szCs w:val="16"/>
              </w:rPr>
              <w:t> </w:t>
            </w:r>
          </w:p>
        </w:tc>
        <w:tc>
          <w:tcPr>
            <w:tcW w:w="557" w:type="dxa"/>
            <w:tcBorders>
              <w:top w:val="nil"/>
              <w:left w:val="nil"/>
              <w:bottom w:val="single" w:sz="4" w:space="0" w:color="auto"/>
              <w:right w:val="single" w:sz="4" w:space="0" w:color="auto"/>
            </w:tcBorders>
            <w:shd w:val="clear" w:color="auto" w:fill="auto"/>
            <w:hideMark/>
          </w:tcPr>
          <w:p w14:paraId="6DB7B469"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B910E97"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30</w:t>
            </w:r>
          </w:p>
        </w:tc>
        <w:tc>
          <w:tcPr>
            <w:tcW w:w="1104" w:type="dxa"/>
            <w:tcBorders>
              <w:top w:val="nil"/>
              <w:left w:val="nil"/>
              <w:bottom w:val="single" w:sz="4" w:space="0" w:color="auto"/>
              <w:right w:val="single" w:sz="4" w:space="0" w:color="auto"/>
            </w:tcBorders>
            <w:shd w:val="clear" w:color="auto" w:fill="auto"/>
            <w:hideMark/>
          </w:tcPr>
          <w:p w14:paraId="46E986C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R$ 37,20</w:t>
            </w:r>
          </w:p>
        </w:tc>
        <w:tc>
          <w:tcPr>
            <w:tcW w:w="1560" w:type="dxa"/>
            <w:tcBorders>
              <w:top w:val="nil"/>
              <w:left w:val="nil"/>
              <w:bottom w:val="single" w:sz="4" w:space="0" w:color="auto"/>
              <w:right w:val="single" w:sz="4" w:space="0" w:color="auto"/>
            </w:tcBorders>
            <w:shd w:val="clear" w:color="auto" w:fill="auto"/>
            <w:hideMark/>
          </w:tcPr>
          <w:p w14:paraId="07E55F69"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R$ 1.116,00</w:t>
            </w:r>
          </w:p>
        </w:tc>
      </w:tr>
      <w:tr w:rsidR="00AD3A1D" w:rsidRPr="00AD3A1D" w14:paraId="17FEB509"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924C450"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20</w:t>
            </w:r>
          </w:p>
        </w:tc>
        <w:tc>
          <w:tcPr>
            <w:tcW w:w="2333" w:type="dxa"/>
            <w:tcBorders>
              <w:top w:val="nil"/>
              <w:left w:val="nil"/>
              <w:bottom w:val="single" w:sz="4" w:space="0" w:color="auto"/>
              <w:right w:val="single" w:sz="4" w:space="0" w:color="auto"/>
            </w:tcBorders>
            <w:shd w:val="clear" w:color="auto" w:fill="auto"/>
            <w:hideMark/>
          </w:tcPr>
          <w:p w14:paraId="328C0150" w14:textId="77777777" w:rsidR="00AD3A1D" w:rsidRPr="00AD3A1D" w:rsidRDefault="00AD3A1D" w:rsidP="00AD3A1D">
            <w:pPr>
              <w:rPr>
                <w:rFonts w:ascii="Tahoma" w:hAnsi="Tahoma" w:cs="Tahoma"/>
                <w:sz w:val="16"/>
                <w:szCs w:val="16"/>
              </w:rPr>
            </w:pPr>
            <w:r w:rsidRPr="00AD3A1D">
              <w:rPr>
                <w:rFonts w:ascii="Tahoma" w:hAnsi="Tahoma" w:cs="Tahoma"/>
                <w:sz w:val="16"/>
                <w:szCs w:val="16"/>
              </w:rPr>
              <w:t>RESTAURADOR UNIVERSAL- COR A3,5</w:t>
            </w:r>
          </w:p>
        </w:tc>
        <w:tc>
          <w:tcPr>
            <w:tcW w:w="2515" w:type="dxa"/>
            <w:tcBorders>
              <w:top w:val="nil"/>
              <w:left w:val="nil"/>
              <w:bottom w:val="single" w:sz="4" w:space="0" w:color="auto"/>
              <w:right w:val="single" w:sz="4" w:space="0" w:color="auto"/>
            </w:tcBorders>
            <w:shd w:val="clear" w:color="auto" w:fill="auto"/>
            <w:hideMark/>
          </w:tcPr>
          <w:p w14:paraId="401B2225" w14:textId="77777777" w:rsidR="00AD3A1D" w:rsidRPr="00AD3A1D" w:rsidRDefault="00AD3A1D" w:rsidP="00D34ABD">
            <w:pPr>
              <w:rPr>
                <w:rFonts w:ascii="Tahoma" w:hAnsi="Tahoma" w:cs="Tahoma"/>
                <w:sz w:val="16"/>
                <w:szCs w:val="16"/>
              </w:rPr>
            </w:pPr>
            <w:r w:rsidRPr="00AD3A1D">
              <w:rPr>
                <w:rFonts w:ascii="Tahoma" w:hAnsi="Tahoma" w:cs="Tahoma"/>
                <w:sz w:val="16"/>
                <w:szCs w:val="16"/>
              </w:rPr>
              <w:t>Composição Bis GMA, TEGMA, Zircônia,</w:t>
            </w:r>
            <w:r w:rsidRPr="00AD3A1D">
              <w:rPr>
                <w:rFonts w:ascii="Tahoma" w:hAnsi="Tahoma" w:cs="Tahoma"/>
                <w:sz w:val="16"/>
                <w:szCs w:val="16"/>
              </w:rPr>
              <w:br/>
              <w:t>Sílica. Carga inorgânica 66% em volume</w:t>
            </w:r>
            <w:r w:rsidRPr="00AD3A1D">
              <w:rPr>
                <w:rFonts w:ascii="Tahoma" w:hAnsi="Tahoma" w:cs="Tahoma"/>
                <w:sz w:val="16"/>
                <w:szCs w:val="16"/>
              </w:rPr>
              <w:br/>
              <w:t>e 84% em peso. Tamanho da partícula</w:t>
            </w:r>
            <w:r w:rsidRPr="00AD3A1D">
              <w:rPr>
                <w:rFonts w:ascii="Tahoma" w:hAnsi="Tahoma" w:cs="Tahoma"/>
                <w:sz w:val="16"/>
                <w:szCs w:val="16"/>
              </w:rPr>
              <w:br/>
              <w:t>3,5 a 0,01 micrômetros</w:t>
            </w:r>
          </w:p>
        </w:tc>
        <w:tc>
          <w:tcPr>
            <w:tcW w:w="557" w:type="dxa"/>
            <w:tcBorders>
              <w:top w:val="nil"/>
              <w:left w:val="nil"/>
              <w:bottom w:val="single" w:sz="4" w:space="0" w:color="auto"/>
              <w:right w:val="single" w:sz="4" w:space="0" w:color="auto"/>
            </w:tcBorders>
            <w:shd w:val="clear" w:color="auto" w:fill="auto"/>
            <w:hideMark/>
          </w:tcPr>
          <w:p w14:paraId="6BF9B53D"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5AAD028"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15</w:t>
            </w:r>
          </w:p>
        </w:tc>
        <w:tc>
          <w:tcPr>
            <w:tcW w:w="1104" w:type="dxa"/>
            <w:tcBorders>
              <w:top w:val="nil"/>
              <w:left w:val="nil"/>
              <w:bottom w:val="single" w:sz="4" w:space="0" w:color="auto"/>
              <w:right w:val="single" w:sz="4" w:space="0" w:color="auto"/>
            </w:tcBorders>
            <w:shd w:val="clear" w:color="auto" w:fill="auto"/>
            <w:hideMark/>
          </w:tcPr>
          <w:p w14:paraId="6500770E"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R$ 47,45</w:t>
            </w:r>
          </w:p>
        </w:tc>
        <w:tc>
          <w:tcPr>
            <w:tcW w:w="1560" w:type="dxa"/>
            <w:tcBorders>
              <w:top w:val="nil"/>
              <w:left w:val="nil"/>
              <w:bottom w:val="single" w:sz="4" w:space="0" w:color="auto"/>
              <w:right w:val="single" w:sz="4" w:space="0" w:color="auto"/>
            </w:tcBorders>
            <w:shd w:val="clear" w:color="auto" w:fill="auto"/>
            <w:hideMark/>
          </w:tcPr>
          <w:p w14:paraId="5DE43CD6"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R$ 711,75</w:t>
            </w:r>
          </w:p>
        </w:tc>
      </w:tr>
      <w:tr w:rsidR="00AD3A1D" w:rsidRPr="00AD3A1D" w14:paraId="1EDA1ABF"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173E533"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21</w:t>
            </w:r>
          </w:p>
        </w:tc>
        <w:tc>
          <w:tcPr>
            <w:tcW w:w="2333" w:type="dxa"/>
            <w:tcBorders>
              <w:top w:val="nil"/>
              <w:left w:val="nil"/>
              <w:bottom w:val="single" w:sz="4" w:space="0" w:color="auto"/>
              <w:right w:val="single" w:sz="4" w:space="0" w:color="auto"/>
            </w:tcBorders>
            <w:shd w:val="clear" w:color="auto" w:fill="auto"/>
            <w:hideMark/>
          </w:tcPr>
          <w:p w14:paraId="762CA194" w14:textId="77777777" w:rsidR="00AD3A1D" w:rsidRPr="00AD3A1D" w:rsidRDefault="00AD3A1D" w:rsidP="00AD3A1D">
            <w:pPr>
              <w:rPr>
                <w:rFonts w:ascii="Tahoma" w:hAnsi="Tahoma" w:cs="Tahoma"/>
                <w:sz w:val="16"/>
                <w:szCs w:val="16"/>
              </w:rPr>
            </w:pPr>
            <w:r w:rsidRPr="00AD3A1D">
              <w:rPr>
                <w:rFonts w:ascii="Tahoma" w:hAnsi="Tahoma" w:cs="Tahoma"/>
                <w:sz w:val="16"/>
                <w:szCs w:val="16"/>
              </w:rPr>
              <w:t>RESTAURADOR UNIVERSAL - COR B1</w:t>
            </w:r>
          </w:p>
        </w:tc>
        <w:tc>
          <w:tcPr>
            <w:tcW w:w="2515" w:type="dxa"/>
            <w:tcBorders>
              <w:top w:val="nil"/>
              <w:left w:val="nil"/>
              <w:bottom w:val="single" w:sz="4" w:space="0" w:color="auto"/>
              <w:right w:val="single" w:sz="4" w:space="0" w:color="auto"/>
            </w:tcBorders>
            <w:shd w:val="clear" w:color="auto" w:fill="auto"/>
            <w:hideMark/>
          </w:tcPr>
          <w:p w14:paraId="293F929E" w14:textId="77777777" w:rsidR="00AD3A1D" w:rsidRPr="00AD3A1D" w:rsidRDefault="00AD3A1D" w:rsidP="00D34ABD">
            <w:pPr>
              <w:rPr>
                <w:rFonts w:ascii="Tahoma" w:hAnsi="Tahoma" w:cs="Tahoma"/>
                <w:sz w:val="16"/>
                <w:szCs w:val="16"/>
              </w:rPr>
            </w:pPr>
            <w:r w:rsidRPr="00AD3A1D">
              <w:rPr>
                <w:rFonts w:ascii="Tahoma" w:hAnsi="Tahoma" w:cs="Tahoma"/>
                <w:sz w:val="16"/>
                <w:szCs w:val="16"/>
              </w:rPr>
              <w:t>RESTAURADOR UNIVERSAL COMPOSIÇÃO : BIS GMA, TEGMA, ZIRCONIA, SILICA. CONTEUDO DE CARGA INORGÂNICA 66%EM VOLUME E 84% EM PESO. TAMANHO DA PARTICULA DE 3,5 A 0,01 MICRÔMETROS .COR B1</w:t>
            </w:r>
          </w:p>
        </w:tc>
        <w:tc>
          <w:tcPr>
            <w:tcW w:w="557" w:type="dxa"/>
            <w:tcBorders>
              <w:top w:val="nil"/>
              <w:left w:val="nil"/>
              <w:bottom w:val="single" w:sz="4" w:space="0" w:color="auto"/>
              <w:right w:val="single" w:sz="4" w:space="0" w:color="auto"/>
            </w:tcBorders>
            <w:shd w:val="clear" w:color="auto" w:fill="auto"/>
            <w:hideMark/>
          </w:tcPr>
          <w:p w14:paraId="06E887F3" w14:textId="77777777" w:rsidR="00AD3A1D" w:rsidRPr="00AD3A1D" w:rsidRDefault="00AD3A1D" w:rsidP="00AD3A1D">
            <w:pPr>
              <w:rPr>
                <w:rFonts w:ascii="Tahoma" w:hAnsi="Tahoma" w:cs="Tahoma"/>
                <w:sz w:val="16"/>
                <w:szCs w:val="16"/>
              </w:rPr>
            </w:pPr>
            <w:r w:rsidRPr="00AD3A1D">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1B432DF"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15</w:t>
            </w:r>
          </w:p>
        </w:tc>
        <w:tc>
          <w:tcPr>
            <w:tcW w:w="1104" w:type="dxa"/>
            <w:tcBorders>
              <w:top w:val="nil"/>
              <w:left w:val="nil"/>
              <w:bottom w:val="single" w:sz="4" w:space="0" w:color="auto"/>
              <w:right w:val="single" w:sz="4" w:space="0" w:color="auto"/>
            </w:tcBorders>
            <w:shd w:val="clear" w:color="auto" w:fill="auto"/>
            <w:hideMark/>
          </w:tcPr>
          <w:p w14:paraId="19105454"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R$ 169,90</w:t>
            </w:r>
          </w:p>
        </w:tc>
        <w:tc>
          <w:tcPr>
            <w:tcW w:w="1560" w:type="dxa"/>
            <w:tcBorders>
              <w:top w:val="nil"/>
              <w:left w:val="nil"/>
              <w:bottom w:val="single" w:sz="4" w:space="0" w:color="auto"/>
              <w:right w:val="single" w:sz="4" w:space="0" w:color="auto"/>
            </w:tcBorders>
            <w:shd w:val="clear" w:color="auto" w:fill="auto"/>
            <w:hideMark/>
          </w:tcPr>
          <w:p w14:paraId="227FE0A7"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R$ 2.548,50</w:t>
            </w:r>
          </w:p>
        </w:tc>
      </w:tr>
      <w:tr w:rsidR="00AD3A1D" w:rsidRPr="00AD3A1D" w14:paraId="30089C14" w14:textId="77777777" w:rsidTr="00AD3A1D">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040CE14"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22</w:t>
            </w:r>
          </w:p>
        </w:tc>
        <w:tc>
          <w:tcPr>
            <w:tcW w:w="2333" w:type="dxa"/>
            <w:tcBorders>
              <w:top w:val="nil"/>
              <w:left w:val="nil"/>
              <w:bottom w:val="single" w:sz="4" w:space="0" w:color="auto"/>
              <w:right w:val="single" w:sz="4" w:space="0" w:color="auto"/>
            </w:tcBorders>
            <w:shd w:val="clear" w:color="auto" w:fill="auto"/>
            <w:hideMark/>
          </w:tcPr>
          <w:p w14:paraId="412EB40D" w14:textId="77777777" w:rsidR="00AD3A1D" w:rsidRPr="00AD3A1D" w:rsidRDefault="00AD3A1D" w:rsidP="00AD3A1D">
            <w:pPr>
              <w:rPr>
                <w:rFonts w:ascii="Tahoma" w:hAnsi="Tahoma" w:cs="Tahoma"/>
                <w:sz w:val="16"/>
                <w:szCs w:val="16"/>
              </w:rPr>
            </w:pPr>
            <w:r w:rsidRPr="00AD3A1D">
              <w:rPr>
                <w:rFonts w:ascii="Tahoma" w:hAnsi="Tahoma" w:cs="Tahoma"/>
                <w:sz w:val="16"/>
                <w:szCs w:val="16"/>
              </w:rPr>
              <w:t>TRICRESOL FORMALINA</w:t>
            </w:r>
          </w:p>
        </w:tc>
        <w:tc>
          <w:tcPr>
            <w:tcW w:w="2515" w:type="dxa"/>
            <w:tcBorders>
              <w:top w:val="nil"/>
              <w:left w:val="nil"/>
              <w:bottom w:val="single" w:sz="4" w:space="0" w:color="auto"/>
              <w:right w:val="single" w:sz="4" w:space="0" w:color="auto"/>
            </w:tcBorders>
            <w:shd w:val="clear" w:color="auto" w:fill="auto"/>
            <w:hideMark/>
          </w:tcPr>
          <w:p w14:paraId="37BE27F2" w14:textId="77777777" w:rsidR="00AD3A1D" w:rsidRPr="00AD3A1D" w:rsidRDefault="00AD3A1D" w:rsidP="00AD3A1D">
            <w:pPr>
              <w:rPr>
                <w:rFonts w:ascii="Tahoma" w:hAnsi="Tahoma" w:cs="Tahoma"/>
                <w:sz w:val="16"/>
                <w:szCs w:val="16"/>
              </w:rPr>
            </w:pPr>
            <w:r w:rsidRPr="00AD3A1D">
              <w:rPr>
                <w:rFonts w:ascii="Tahoma" w:hAnsi="Tahoma" w:cs="Tahoma"/>
                <w:sz w:val="16"/>
                <w:szCs w:val="16"/>
              </w:rPr>
              <w:t> </w:t>
            </w:r>
          </w:p>
        </w:tc>
        <w:tc>
          <w:tcPr>
            <w:tcW w:w="557" w:type="dxa"/>
            <w:tcBorders>
              <w:top w:val="nil"/>
              <w:left w:val="nil"/>
              <w:bottom w:val="single" w:sz="4" w:space="0" w:color="auto"/>
              <w:right w:val="single" w:sz="4" w:space="0" w:color="auto"/>
            </w:tcBorders>
            <w:shd w:val="clear" w:color="auto" w:fill="auto"/>
            <w:hideMark/>
          </w:tcPr>
          <w:p w14:paraId="150F44DC" w14:textId="77777777" w:rsidR="00AD3A1D" w:rsidRPr="00AD3A1D" w:rsidRDefault="00AD3A1D" w:rsidP="00AD3A1D">
            <w:pPr>
              <w:rPr>
                <w:rFonts w:ascii="Tahoma" w:hAnsi="Tahoma" w:cs="Tahoma"/>
                <w:sz w:val="16"/>
                <w:szCs w:val="16"/>
              </w:rPr>
            </w:pPr>
            <w:r w:rsidRPr="00AD3A1D">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05D16C84"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9</w:t>
            </w:r>
          </w:p>
        </w:tc>
        <w:tc>
          <w:tcPr>
            <w:tcW w:w="1104" w:type="dxa"/>
            <w:tcBorders>
              <w:top w:val="nil"/>
              <w:left w:val="nil"/>
              <w:bottom w:val="single" w:sz="4" w:space="0" w:color="auto"/>
              <w:right w:val="single" w:sz="4" w:space="0" w:color="auto"/>
            </w:tcBorders>
            <w:shd w:val="clear" w:color="auto" w:fill="auto"/>
            <w:hideMark/>
          </w:tcPr>
          <w:p w14:paraId="4E3CA718"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R$ 19,40</w:t>
            </w:r>
          </w:p>
        </w:tc>
        <w:tc>
          <w:tcPr>
            <w:tcW w:w="1560" w:type="dxa"/>
            <w:tcBorders>
              <w:top w:val="nil"/>
              <w:left w:val="nil"/>
              <w:bottom w:val="single" w:sz="4" w:space="0" w:color="auto"/>
              <w:right w:val="single" w:sz="4" w:space="0" w:color="auto"/>
            </w:tcBorders>
            <w:shd w:val="clear" w:color="auto" w:fill="auto"/>
            <w:hideMark/>
          </w:tcPr>
          <w:p w14:paraId="07E324D4" w14:textId="77777777" w:rsidR="00AD3A1D" w:rsidRPr="00AD3A1D" w:rsidRDefault="00AD3A1D" w:rsidP="00AD3A1D">
            <w:pPr>
              <w:jc w:val="right"/>
              <w:rPr>
                <w:rFonts w:ascii="Tahoma" w:hAnsi="Tahoma" w:cs="Tahoma"/>
                <w:sz w:val="16"/>
                <w:szCs w:val="16"/>
              </w:rPr>
            </w:pPr>
            <w:r w:rsidRPr="00AD3A1D">
              <w:rPr>
                <w:rFonts w:ascii="Tahoma" w:hAnsi="Tahoma" w:cs="Tahoma"/>
                <w:sz w:val="16"/>
                <w:szCs w:val="16"/>
              </w:rPr>
              <w:t>R$ 174,60</w:t>
            </w:r>
          </w:p>
        </w:tc>
      </w:tr>
      <w:tr w:rsidR="00AD3A1D" w:rsidRPr="00AD3A1D" w14:paraId="3F41057C" w14:textId="77777777" w:rsidTr="00AD3A1D">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5558748B" w14:textId="77777777" w:rsidR="00AD3A1D" w:rsidRPr="00AD3A1D" w:rsidRDefault="00AD3A1D" w:rsidP="00AD3A1D">
            <w:pPr>
              <w:rPr>
                <w:rFonts w:ascii="Tahoma" w:hAnsi="Tahoma" w:cs="Tahoma"/>
                <w:sz w:val="16"/>
                <w:szCs w:val="16"/>
              </w:rPr>
            </w:pPr>
            <w:r w:rsidRPr="00AD3A1D">
              <w:rPr>
                <w:rFonts w:ascii="Tahoma" w:hAnsi="Tahoma" w:cs="Tahoma"/>
                <w:sz w:val="16"/>
                <w:szCs w:val="16"/>
              </w:rPr>
              <w:t> </w:t>
            </w:r>
          </w:p>
        </w:tc>
        <w:tc>
          <w:tcPr>
            <w:tcW w:w="2333" w:type="dxa"/>
            <w:tcBorders>
              <w:top w:val="nil"/>
              <w:left w:val="nil"/>
              <w:bottom w:val="single" w:sz="4" w:space="0" w:color="auto"/>
              <w:right w:val="single" w:sz="4" w:space="0" w:color="auto"/>
            </w:tcBorders>
            <w:shd w:val="clear" w:color="auto" w:fill="auto"/>
            <w:hideMark/>
          </w:tcPr>
          <w:p w14:paraId="3D7BEB10" w14:textId="77777777" w:rsidR="00AD3A1D" w:rsidRPr="00AD3A1D" w:rsidRDefault="00AD3A1D" w:rsidP="00AD3A1D">
            <w:pPr>
              <w:rPr>
                <w:rFonts w:ascii="Tahoma" w:hAnsi="Tahoma" w:cs="Tahoma"/>
                <w:sz w:val="16"/>
                <w:szCs w:val="16"/>
              </w:rPr>
            </w:pPr>
            <w:r w:rsidRPr="00AD3A1D">
              <w:rPr>
                <w:rFonts w:ascii="Tahoma" w:hAnsi="Tahoma" w:cs="Tahoma"/>
                <w:sz w:val="16"/>
                <w:szCs w:val="16"/>
              </w:rPr>
              <w:t> </w:t>
            </w:r>
          </w:p>
        </w:tc>
        <w:tc>
          <w:tcPr>
            <w:tcW w:w="2515" w:type="dxa"/>
            <w:tcBorders>
              <w:top w:val="nil"/>
              <w:left w:val="nil"/>
              <w:bottom w:val="single" w:sz="4" w:space="0" w:color="auto"/>
              <w:right w:val="single" w:sz="4" w:space="0" w:color="auto"/>
            </w:tcBorders>
            <w:shd w:val="clear" w:color="auto" w:fill="auto"/>
            <w:hideMark/>
          </w:tcPr>
          <w:p w14:paraId="55F5943C" w14:textId="77777777" w:rsidR="00AD3A1D" w:rsidRPr="00AD3A1D" w:rsidRDefault="00AD3A1D" w:rsidP="00AD3A1D">
            <w:pPr>
              <w:rPr>
                <w:rFonts w:ascii="Tahoma" w:hAnsi="Tahoma" w:cs="Tahoma"/>
                <w:sz w:val="16"/>
                <w:szCs w:val="16"/>
              </w:rPr>
            </w:pPr>
            <w:r w:rsidRPr="00AD3A1D">
              <w:rPr>
                <w:rFonts w:ascii="Tahoma" w:hAnsi="Tahoma" w:cs="Tahoma"/>
                <w:sz w:val="16"/>
                <w:szCs w:val="16"/>
              </w:rPr>
              <w:t> </w:t>
            </w:r>
          </w:p>
        </w:tc>
        <w:tc>
          <w:tcPr>
            <w:tcW w:w="557" w:type="dxa"/>
            <w:tcBorders>
              <w:top w:val="nil"/>
              <w:left w:val="nil"/>
              <w:bottom w:val="single" w:sz="4" w:space="0" w:color="auto"/>
              <w:right w:val="single" w:sz="4" w:space="0" w:color="auto"/>
            </w:tcBorders>
            <w:shd w:val="clear" w:color="auto" w:fill="auto"/>
            <w:hideMark/>
          </w:tcPr>
          <w:p w14:paraId="4944B051" w14:textId="77777777" w:rsidR="00AD3A1D" w:rsidRPr="00AD3A1D" w:rsidRDefault="00AD3A1D" w:rsidP="00AD3A1D">
            <w:pPr>
              <w:rPr>
                <w:rFonts w:ascii="Tahoma" w:hAnsi="Tahoma" w:cs="Tahoma"/>
                <w:sz w:val="16"/>
                <w:szCs w:val="16"/>
              </w:rPr>
            </w:pPr>
            <w:r w:rsidRPr="00AD3A1D">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6B2CEA31" w14:textId="77777777" w:rsidR="00AD3A1D" w:rsidRPr="00AD3A1D" w:rsidRDefault="00AD3A1D" w:rsidP="00AD3A1D">
            <w:pPr>
              <w:rPr>
                <w:rFonts w:ascii="Tahoma" w:hAnsi="Tahoma" w:cs="Tahoma"/>
                <w:sz w:val="16"/>
                <w:szCs w:val="16"/>
              </w:rPr>
            </w:pPr>
            <w:r w:rsidRPr="00AD3A1D">
              <w:rPr>
                <w:rFonts w:ascii="Tahoma" w:hAnsi="Tahoma" w:cs="Tahoma"/>
                <w:sz w:val="16"/>
                <w:szCs w:val="16"/>
              </w:rPr>
              <w:t> </w:t>
            </w:r>
          </w:p>
        </w:tc>
        <w:tc>
          <w:tcPr>
            <w:tcW w:w="1104" w:type="dxa"/>
            <w:tcBorders>
              <w:top w:val="nil"/>
              <w:left w:val="nil"/>
              <w:bottom w:val="single" w:sz="4" w:space="0" w:color="auto"/>
              <w:right w:val="single" w:sz="4" w:space="0" w:color="auto"/>
            </w:tcBorders>
            <w:shd w:val="clear" w:color="auto" w:fill="auto"/>
            <w:hideMark/>
          </w:tcPr>
          <w:p w14:paraId="352140AE" w14:textId="77777777" w:rsidR="00AD3A1D" w:rsidRPr="00AD3A1D" w:rsidRDefault="00AD3A1D" w:rsidP="00AD3A1D">
            <w:pPr>
              <w:rPr>
                <w:rFonts w:ascii="Tahoma" w:hAnsi="Tahoma" w:cs="Tahoma"/>
                <w:sz w:val="16"/>
                <w:szCs w:val="16"/>
              </w:rPr>
            </w:pPr>
            <w:r w:rsidRPr="00AD3A1D">
              <w:rPr>
                <w:rFonts w:ascii="Tahoma" w:hAnsi="Tahoma" w:cs="Tahoma"/>
                <w:sz w:val="16"/>
                <w:szCs w:val="16"/>
              </w:rPr>
              <w:t> </w:t>
            </w:r>
          </w:p>
        </w:tc>
        <w:tc>
          <w:tcPr>
            <w:tcW w:w="1560" w:type="dxa"/>
            <w:tcBorders>
              <w:top w:val="nil"/>
              <w:left w:val="nil"/>
              <w:bottom w:val="single" w:sz="4" w:space="0" w:color="auto"/>
              <w:right w:val="single" w:sz="4" w:space="0" w:color="auto"/>
            </w:tcBorders>
            <w:shd w:val="clear" w:color="auto" w:fill="auto"/>
            <w:hideMark/>
          </w:tcPr>
          <w:p w14:paraId="57BB15D2" w14:textId="77777777" w:rsidR="00AD3A1D" w:rsidRPr="00AD3A1D" w:rsidRDefault="00AD3A1D" w:rsidP="00AD3A1D">
            <w:pPr>
              <w:jc w:val="right"/>
              <w:rPr>
                <w:rFonts w:ascii="Tahoma" w:hAnsi="Tahoma" w:cs="Tahoma"/>
                <w:b/>
                <w:bCs/>
                <w:sz w:val="16"/>
                <w:szCs w:val="16"/>
              </w:rPr>
            </w:pPr>
            <w:r w:rsidRPr="00AD3A1D">
              <w:rPr>
                <w:rFonts w:ascii="Tahoma" w:hAnsi="Tahoma" w:cs="Tahoma"/>
                <w:b/>
                <w:bCs/>
                <w:sz w:val="16"/>
                <w:szCs w:val="16"/>
              </w:rPr>
              <w:t>R$ 17.715,24</w:t>
            </w:r>
          </w:p>
        </w:tc>
      </w:tr>
    </w:tbl>
    <w:p w14:paraId="1A9AE719" w14:textId="77777777" w:rsidR="00192FAD" w:rsidRDefault="00192FAD" w:rsidP="005A530B">
      <w:pPr>
        <w:spacing w:after="120"/>
        <w:ind w:right="282"/>
        <w:rPr>
          <w:rFonts w:asciiTheme="minorHAnsi" w:hAnsiTheme="minorHAnsi" w:cstheme="minorHAnsi"/>
          <w:b/>
          <w:sz w:val="21"/>
          <w:szCs w:val="21"/>
        </w:rPr>
      </w:pPr>
    </w:p>
    <w:p w14:paraId="00DEE9CB" w14:textId="77777777" w:rsidR="005873D1" w:rsidRPr="004E72F4" w:rsidRDefault="005873D1" w:rsidP="005873D1">
      <w:pPr>
        <w:pBdr>
          <w:top w:val="nil"/>
          <w:left w:val="nil"/>
          <w:bottom w:val="nil"/>
          <w:right w:val="nil"/>
          <w:between w:val="nil"/>
        </w:pBdr>
        <w:spacing w:before="120" w:after="120" w:line="360" w:lineRule="auto"/>
        <w:ind w:left="1284"/>
        <w:jc w:val="both"/>
        <w:rPr>
          <w:rFonts w:asciiTheme="minorHAnsi" w:hAnsiTheme="minorHAnsi" w:cstheme="minorHAnsi"/>
          <w:b/>
          <w:sz w:val="21"/>
          <w:szCs w:val="21"/>
        </w:rPr>
      </w:pPr>
    </w:p>
    <w:p w14:paraId="6249F3C5" w14:textId="67F48BC7" w:rsidR="005873D1" w:rsidRPr="005873D1" w:rsidRDefault="005873D1" w:rsidP="00D34ABD">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5873D1">
        <w:rPr>
          <w:rFonts w:asciiTheme="minorHAnsi" w:hAnsiTheme="minorHAnsi" w:cstheme="minorHAnsi"/>
          <w:sz w:val="21"/>
          <w:szCs w:val="21"/>
        </w:rPr>
        <w:t>O objeto desta contratação não se enquadra como sendo de bem de luxo, conforme Decreto Municipal n.º 402, de 28 de dezembro de 2023.</w:t>
      </w:r>
    </w:p>
    <w:p w14:paraId="4A19BF5B" w14:textId="41E8F5BE" w:rsidR="005873D1" w:rsidRPr="005873D1" w:rsidRDefault="005873D1" w:rsidP="00D34ABD">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5873D1">
        <w:rPr>
          <w:rFonts w:asciiTheme="minorHAnsi" w:hAnsiTheme="minorHAnsi" w:cstheme="minorHAnsi"/>
          <w:sz w:val="21"/>
          <w:szCs w:val="21"/>
        </w:rPr>
        <w:t>Os bens objetos desta contratação são caracterizados como comuns.</w:t>
      </w:r>
    </w:p>
    <w:p w14:paraId="58CEEA63" w14:textId="5D9FFB87" w:rsidR="005873D1" w:rsidRPr="005873D1" w:rsidRDefault="005873D1" w:rsidP="00D34ABD">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5873D1">
        <w:rPr>
          <w:rFonts w:asciiTheme="minorHAnsi" w:hAnsiTheme="minorHAnsi" w:cstheme="minorHAnsi"/>
          <w:sz w:val="21"/>
          <w:szCs w:val="21"/>
        </w:rPr>
        <w:t>O prazo de vigência da contratação é de 12 (doze) meses contados da assinatura do contrato, na forma do art. 105 da Lei n.º 14.133, de 2021.</w:t>
      </w:r>
    </w:p>
    <w:p w14:paraId="1502BA20" w14:textId="19036BCE" w:rsidR="005873D1" w:rsidRPr="005873D1" w:rsidRDefault="005873D1" w:rsidP="00D34ABD">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5873D1">
        <w:rPr>
          <w:rFonts w:asciiTheme="minorHAnsi" w:hAnsiTheme="minorHAnsi" w:cstheme="minorHAnsi"/>
          <w:sz w:val="21"/>
          <w:szCs w:val="21"/>
        </w:rPr>
        <w:t>O Contrato oferecerá maior detalhamento das regras que serão aplicadas em relação à vigência da contratação.</w:t>
      </w:r>
    </w:p>
    <w:p w14:paraId="24AB0F28" w14:textId="77777777" w:rsidR="005873D1" w:rsidRPr="004E72F4" w:rsidRDefault="005873D1" w:rsidP="005873D1">
      <w:pPr>
        <w:spacing w:line="360" w:lineRule="auto"/>
        <w:rPr>
          <w:rFonts w:asciiTheme="minorHAnsi" w:hAnsiTheme="minorHAnsi" w:cstheme="minorHAnsi"/>
          <w:sz w:val="21"/>
          <w:szCs w:val="21"/>
        </w:rPr>
      </w:pPr>
    </w:p>
    <w:p w14:paraId="5171277B" w14:textId="7D6E5832" w:rsidR="005873D1" w:rsidRPr="005873D1" w:rsidRDefault="005873D1" w:rsidP="00D34ABD">
      <w:pPr>
        <w:pStyle w:val="PargrafodaLista"/>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hAnsiTheme="minorHAnsi" w:cstheme="minorHAnsi"/>
          <w:sz w:val="21"/>
          <w:szCs w:val="21"/>
        </w:rPr>
      </w:pPr>
      <w:r w:rsidRPr="005873D1">
        <w:rPr>
          <w:rFonts w:asciiTheme="minorHAnsi" w:hAnsiTheme="minorHAnsi" w:cstheme="minorHAnsi"/>
          <w:b/>
          <w:sz w:val="21"/>
          <w:szCs w:val="21"/>
        </w:rPr>
        <w:t>FUNDAMENTAÇÃO E DESCRIÇÃO DA NECESSIDADE DA CONTRATAÇÃO</w:t>
      </w:r>
    </w:p>
    <w:p w14:paraId="7D046B21" w14:textId="77777777" w:rsidR="005873D1" w:rsidRPr="004E72F4" w:rsidRDefault="005873D1" w:rsidP="005873D1">
      <w:pPr>
        <w:keepNext/>
        <w:keepLines/>
        <w:pBdr>
          <w:top w:val="nil"/>
          <w:left w:val="nil"/>
          <w:bottom w:val="nil"/>
          <w:right w:val="nil"/>
          <w:between w:val="nil"/>
        </w:pBdr>
        <w:tabs>
          <w:tab w:val="left" w:pos="567"/>
        </w:tabs>
        <w:spacing w:line="360" w:lineRule="auto"/>
        <w:ind w:left="360"/>
        <w:jc w:val="both"/>
        <w:rPr>
          <w:rFonts w:asciiTheme="minorHAnsi" w:hAnsiTheme="minorHAnsi" w:cstheme="minorHAnsi"/>
          <w:b/>
          <w:sz w:val="21"/>
          <w:szCs w:val="21"/>
        </w:rPr>
      </w:pPr>
    </w:p>
    <w:p w14:paraId="2D8EBBD6" w14:textId="3FBB201C" w:rsidR="005873D1" w:rsidRPr="005873D1" w:rsidRDefault="005873D1" w:rsidP="00D34ABD">
      <w:pPr>
        <w:pStyle w:val="PargrafodaLista"/>
        <w:numPr>
          <w:ilvl w:val="1"/>
          <w:numId w:val="47"/>
        </w:numPr>
        <w:pBdr>
          <w:top w:val="nil"/>
          <w:left w:val="nil"/>
          <w:bottom w:val="nil"/>
          <w:right w:val="nil"/>
          <w:between w:val="nil"/>
        </w:pBdr>
        <w:suppressAutoHyphens/>
        <w:spacing w:line="360" w:lineRule="auto"/>
        <w:jc w:val="both"/>
        <w:rPr>
          <w:rFonts w:asciiTheme="minorHAnsi" w:hAnsiTheme="minorHAnsi" w:cstheme="minorHAnsi"/>
          <w:sz w:val="21"/>
          <w:szCs w:val="21"/>
        </w:rPr>
      </w:pPr>
      <w:r w:rsidRPr="005873D1">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57C8DB7B" w14:textId="75C3A180" w:rsidR="005873D1" w:rsidRPr="005873D1" w:rsidRDefault="005873D1" w:rsidP="00D34ABD">
      <w:pPr>
        <w:pStyle w:val="PargrafodaLista"/>
        <w:numPr>
          <w:ilvl w:val="1"/>
          <w:numId w:val="47"/>
        </w:numPr>
        <w:pBdr>
          <w:top w:val="nil"/>
          <w:left w:val="nil"/>
          <w:bottom w:val="nil"/>
          <w:right w:val="nil"/>
          <w:between w:val="nil"/>
        </w:pBdr>
        <w:suppressAutoHyphens/>
        <w:spacing w:line="360" w:lineRule="auto"/>
        <w:jc w:val="both"/>
        <w:rPr>
          <w:rFonts w:asciiTheme="minorHAnsi" w:hAnsiTheme="minorHAnsi" w:cstheme="minorHAnsi"/>
          <w:sz w:val="21"/>
          <w:szCs w:val="21"/>
        </w:rPr>
      </w:pPr>
      <w:r w:rsidRPr="005873D1">
        <w:rPr>
          <w:rFonts w:asciiTheme="minorHAnsi" w:hAnsiTheme="minorHAnsi" w:cstheme="minorHAnsi"/>
          <w:sz w:val="21"/>
          <w:szCs w:val="21"/>
        </w:rPr>
        <w:lastRenderedPageBreak/>
        <w:t>O objeto da contratação está previsto no Plano de Compras Anual 202</w:t>
      </w:r>
      <w:r w:rsidR="00B55910">
        <w:rPr>
          <w:rFonts w:asciiTheme="minorHAnsi" w:hAnsiTheme="minorHAnsi" w:cstheme="minorHAnsi"/>
          <w:sz w:val="21"/>
          <w:szCs w:val="21"/>
        </w:rPr>
        <w:t>5</w:t>
      </w:r>
      <w:r w:rsidRPr="005873D1">
        <w:rPr>
          <w:rFonts w:asciiTheme="minorHAnsi" w:hAnsiTheme="minorHAnsi" w:cstheme="minorHAnsi"/>
          <w:sz w:val="21"/>
          <w:szCs w:val="21"/>
        </w:rPr>
        <w:t>, sob o item 6 – Secretaria Municipal de Saúde, subitem 6.</w:t>
      </w:r>
      <w:r w:rsidR="00B55910">
        <w:rPr>
          <w:rFonts w:asciiTheme="minorHAnsi" w:hAnsiTheme="minorHAnsi" w:cstheme="minorHAnsi"/>
          <w:sz w:val="21"/>
          <w:szCs w:val="21"/>
        </w:rPr>
        <w:t>5</w:t>
      </w:r>
      <w:r w:rsidRPr="005873D1">
        <w:rPr>
          <w:rFonts w:asciiTheme="minorHAnsi" w:hAnsiTheme="minorHAnsi" w:cstheme="minorHAnsi"/>
          <w:sz w:val="21"/>
          <w:szCs w:val="21"/>
        </w:rPr>
        <w:t xml:space="preserve"> – Material Odontológico.</w:t>
      </w:r>
    </w:p>
    <w:p w14:paraId="4F98D640" w14:textId="77777777" w:rsidR="005873D1" w:rsidRPr="004E72F4" w:rsidRDefault="005873D1" w:rsidP="005873D1">
      <w:pPr>
        <w:spacing w:line="360" w:lineRule="auto"/>
        <w:rPr>
          <w:rFonts w:asciiTheme="minorHAnsi" w:hAnsiTheme="minorHAnsi" w:cstheme="minorHAnsi"/>
          <w:sz w:val="21"/>
          <w:szCs w:val="21"/>
        </w:rPr>
      </w:pPr>
    </w:p>
    <w:p w14:paraId="3560238D" w14:textId="20C9B5BA" w:rsidR="005873D1" w:rsidRPr="005873D1" w:rsidRDefault="005873D1" w:rsidP="00D34ABD">
      <w:pPr>
        <w:pStyle w:val="PargrafodaLista"/>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hAnsiTheme="minorHAnsi" w:cstheme="minorHAnsi"/>
          <w:sz w:val="21"/>
          <w:szCs w:val="21"/>
        </w:rPr>
      </w:pPr>
      <w:r w:rsidRPr="005873D1">
        <w:rPr>
          <w:rFonts w:asciiTheme="minorHAnsi" w:hAnsiTheme="minorHAnsi" w:cstheme="minorHAnsi"/>
          <w:b/>
          <w:sz w:val="21"/>
          <w:szCs w:val="21"/>
        </w:rPr>
        <w:t>DESCRIÇÃO DA SOLUÇÃO COMO UM TODO CONSIDERADO O CICLO DE VIDA DO OBJETO</w:t>
      </w:r>
    </w:p>
    <w:p w14:paraId="4440AAF2" w14:textId="77777777" w:rsidR="005873D1" w:rsidRPr="004E72F4" w:rsidRDefault="005873D1" w:rsidP="005873D1">
      <w:pPr>
        <w:keepNext/>
        <w:keepLines/>
        <w:pBdr>
          <w:top w:val="nil"/>
          <w:left w:val="nil"/>
          <w:bottom w:val="nil"/>
          <w:right w:val="nil"/>
          <w:between w:val="nil"/>
        </w:pBdr>
        <w:tabs>
          <w:tab w:val="left" w:pos="567"/>
        </w:tabs>
        <w:spacing w:line="360" w:lineRule="auto"/>
        <w:ind w:left="360"/>
        <w:jc w:val="both"/>
        <w:rPr>
          <w:rFonts w:asciiTheme="minorHAnsi" w:hAnsiTheme="minorHAnsi" w:cstheme="minorHAnsi"/>
          <w:b/>
          <w:sz w:val="21"/>
          <w:szCs w:val="21"/>
        </w:rPr>
      </w:pPr>
    </w:p>
    <w:p w14:paraId="7FEACDC4" w14:textId="77777777" w:rsidR="005873D1" w:rsidRPr="004E72F4" w:rsidRDefault="005873D1" w:rsidP="005873D1">
      <w:pPr>
        <w:keepNext/>
        <w:keepLines/>
        <w:pBdr>
          <w:top w:val="nil"/>
          <w:left w:val="nil"/>
          <w:bottom w:val="nil"/>
          <w:right w:val="nil"/>
          <w:between w:val="nil"/>
        </w:pBdr>
        <w:tabs>
          <w:tab w:val="left" w:pos="567"/>
        </w:tabs>
        <w:spacing w:line="360" w:lineRule="auto"/>
        <w:ind w:left="360" w:hanging="360"/>
        <w:jc w:val="both"/>
        <w:rPr>
          <w:rFonts w:asciiTheme="minorHAnsi" w:hAnsiTheme="minorHAnsi" w:cstheme="minorHAnsi"/>
          <w:sz w:val="21"/>
          <w:szCs w:val="21"/>
        </w:rPr>
      </w:pPr>
      <w:r w:rsidRPr="004E72F4">
        <w:rPr>
          <w:rFonts w:asciiTheme="minorHAnsi" w:hAnsiTheme="minorHAnsi" w:cstheme="minorHAnsi"/>
          <w:b/>
          <w:sz w:val="21"/>
          <w:szCs w:val="21"/>
        </w:rPr>
        <w:t>3.1.</w:t>
      </w:r>
      <w:r w:rsidRPr="004E72F4">
        <w:rPr>
          <w:rFonts w:asciiTheme="minorHAnsi" w:hAnsiTheme="minorHAnsi" w:cstheme="minorHAnsi"/>
          <w:sz w:val="21"/>
          <w:szCs w:val="21"/>
        </w:rPr>
        <w:tab/>
        <w:t>A descrição da solução como um todo se encontra pormenorizada em tópico específico do Estudo Técnico Preliminar, vinculado a este Termo de Referência.</w:t>
      </w:r>
    </w:p>
    <w:p w14:paraId="6DE4DFD2" w14:textId="77777777" w:rsidR="005873D1" w:rsidRPr="004E72F4" w:rsidRDefault="005873D1" w:rsidP="005873D1">
      <w:pPr>
        <w:spacing w:line="360" w:lineRule="auto"/>
        <w:rPr>
          <w:rFonts w:asciiTheme="minorHAnsi" w:hAnsiTheme="minorHAnsi" w:cstheme="minorHAnsi"/>
          <w:sz w:val="21"/>
          <w:szCs w:val="21"/>
        </w:rPr>
      </w:pPr>
    </w:p>
    <w:p w14:paraId="006B72CE"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4.</w:t>
      </w:r>
      <w:r w:rsidRPr="004E72F4">
        <w:rPr>
          <w:rFonts w:asciiTheme="minorHAnsi" w:hAnsiTheme="minorHAnsi" w:cstheme="minorHAnsi"/>
          <w:b/>
          <w:sz w:val="21"/>
          <w:szCs w:val="21"/>
        </w:rPr>
        <w:tab/>
        <w:t>REQUISITOS DA CONTRATAÇÃO</w:t>
      </w:r>
    </w:p>
    <w:p w14:paraId="351FF186"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p>
    <w:p w14:paraId="25816D5C"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4.1. </w:t>
      </w:r>
      <w:r w:rsidRPr="004E72F4">
        <w:rPr>
          <w:rFonts w:asciiTheme="minorHAnsi" w:hAnsiTheme="minorHAnsi" w:cstheme="minorHAnsi"/>
          <w:sz w:val="21"/>
          <w:szCs w:val="21"/>
        </w:rPr>
        <w:t>Os requisitos da contratação se encontram pormenorizados em tópico específico do Estudo Técnico Preliminar, vinculado a este Termo de Referência.</w:t>
      </w:r>
    </w:p>
    <w:p w14:paraId="714D32EE" w14:textId="77777777" w:rsidR="005873D1" w:rsidRPr="004E72F4" w:rsidRDefault="005873D1" w:rsidP="005873D1">
      <w:pPr>
        <w:tabs>
          <w:tab w:val="left" w:pos="426"/>
        </w:tabs>
        <w:spacing w:line="360" w:lineRule="auto"/>
        <w:ind w:left="142"/>
        <w:jc w:val="both"/>
        <w:rPr>
          <w:rFonts w:asciiTheme="minorHAnsi" w:hAnsiTheme="minorHAnsi" w:cstheme="minorHAnsi"/>
          <w:sz w:val="21"/>
          <w:szCs w:val="21"/>
        </w:rPr>
      </w:pPr>
    </w:p>
    <w:p w14:paraId="39A7C81D"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Subcontratação</w:t>
      </w:r>
    </w:p>
    <w:p w14:paraId="74B4D520"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4.2.</w:t>
      </w:r>
      <w:r w:rsidRPr="004E72F4">
        <w:rPr>
          <w:rFonts w:asciiTheme="minorHAnsi" w:hAnsiTheme="minorHAnsi" w:cstheme="minorHAnsi"/>
          <w:sz w:val="21"/>
          <w:szCs w:val="21"/>
        </w:rPr>
        <w:tab/>
        <w:t>Não é admitida a subcontratação do objeto contratual.</w:t>
      </w:r>
    </w:p>
    <w:p w14:paraId="58612F99"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p>
    <w:p w14:paraId="236BEDE8"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Garantia da contratação</w:t>
      </w:r>
    </w:p>
    <w:p w14:paraId="7E929147"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4.3.</w:t>
      </w:r>
      <w:r w:rsidRPr="004E72F4">
        <w:rPr>
          <w:rFonts w:asciiTheme="minorHAnsi" w:hAnsiTheme="minorHAnsi" w:cstheme="minorHAnsi"/>
          <w:sz w:val="21"/>
          <w:szCs w:val="21"/>
        </w:rPr>
        <w:tab/>
        <w:t>Não haverá exigência da garantia da contratação dos arts. 96 e seguintes da Lei n.º 14.133, de 2021, pelas razões constantes do Estudo Técnico Preliminar.</w:t>
      </w:r>
    </w:p>
    <w:p w14:paraId="57DC533E"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p>
    <w:p w14:paraId="3A725481"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5.</w:t>
      </w:r>
      <w:r w:rsidRPr="004E72F4">
        <w:rPr>
          <w:rFonts w:asciiTheme="minorHAnsi" w:hAnsiTheme="minorHAnsi" w:cstheme="minorHAnsi"/>
          <w:b/>
          <w:sz w:val="21"/>
          <w:szCs w:val="21"/>
        </w:rPr>
        <w:tab/>
        <w:t>MODELO DE EXECUÇÃO DO OBJETO</w:t>
      </w:r>
    </w:p>
    <w:p w14:paraId="4F20B0AE"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p>
    <w:p w14:paraId="3426D88E"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Condições de Entrega</w:t>
      </w:r>
    </w:p>
    <w:p w14:paraId="514E9527"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p>
    <w:p w14:paraId="4EBCE3A4"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5.1.</w:t>
      </w:r>
      <w:r w:rsidRPr="004E72F4">
        <w:rPr>
          <w:rFonts w:asciiTheme="minorHAnsi" w:hAnsiTheme="minorHAnsi" w:cstheme="minorHAnsi"/>
          <w:sz w:val="21"/>
          <w:szCs w:val="21"/>
        </w:rPr>
        <w:t xml:space="preserve"> Os bens serão entregues, parceladamente. O prazo de entrega deve ser de 10 (dez) dias, após o envio da Autorização de Fornecimento.</w:t>
      </w:r>
    </w:p>
    <w:p w14:paraId="3F75E8B0"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5.2.</w:t>
      </w:r>
      <w:r w:rsidRPr="004E72F4">
        <w:rPr>
          <w:rFonts w:asciiTheme="minorHAnsi" w:hAnsiTheme="minorHAnsi" w:cstheme="minorHAnsi"/>
          <w:sz w:val="21"/>
          <w:szCs w:val="21"/>
        </w:rPr>
        <w:tab/>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296C872C"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5.3.</w:t>
      </w:r>
      <w:r w:rsidRPr="004E72F4">
        <w:rPr>
          <w:rFonts w:asciiTheme="minorHAnsi" w:hAnsiTheme="minorHAnsi" w:cstheme="minorHAnsi"/>
          <w:sz w:val="21"/>
          <w:szCs w:val="21"/>
        </w:rPr>
        <w:tab/>
        <w:t xml:space="preserve">Os bens deverão ser entregues no seguinte endereço: Almoxarifado da Saúde – Praça Rui Barbosa, 109, Centro, Santa Branca – SP, CEP 12380-000 sendo das 08h ás 16h, se pelo prazo ocorrer de a entrega ser realizada no sábado, domingo ou feriado, o município terá 72 horas para analisar os itens e informar, através do fiscal, se estão de acordo com o descritivo e condições solicitadas. </w:t>
      </w:r>
    </w:p>
    <w:p w14:paraId="438A77A7"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lastRenderedPageBreak/>
        <w:t>5.4.</w:t>
      </w:r>
      <w:r w:rsidRPr="004E72F4">
        <w:rPr>
          <w:rFonts w:asciiTheme="minorHAnsi" w:hAnsiTheme="minorHAnsi" w:cstheme="minorHAnsi"/>
          <w:sz w:val="21"/>
          <w:szCs w:val="21"/>
        </w:rPr>
        <w:tab/>
        <w:t>No caso de produtos perecíveis, o prazo de validade na data da entrega não poderá ser inferior a 2/3 (dois terços) do prazo total recomendado pelo fabricante.</w:t>
      </w:r>
    </w:p>
    <w:p w14:paraId="321D2540"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p>
    <w:p w14:paraId="232ACB17" w14:textId="77777777" w:rsidR="005873D1" w:rsidRPr="004E72F4" w:rsidRDefault="005873D1" w:rsidP="005873D1">
      <w:pPr>
        <w:tabs>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Garantia, manutenção e assistência técnica</w:t>
      </w:r>
    </w:p>
    <w:p w14:paraId="3BBDE5BB"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5.5.</w:t>
      </w:r>
      <w:r w:rsidRPr="004E72F4">
        <w:rPr>
          <w:rFonts w:asciiTheme="minorHAnsi" w:hAnsiTheme="minorHAnsi" w:cstheme="minorHAnsi"/>
          <w:b/>
          <w:sz w:val="21"/>
          <w:szCs w:val="21"/>
        </w:rPr>
        <w:tab/>
      </w:r>
      <w:r w:rsidRPr="004E72F4">
        <w:rPr>
          <w:rFonts w:asciiTheme="minorHAnsi" w:hAnsiTheme="minorHAnsi" w:cstheme="minorHAnsi"/>
          <w:sz w:val="21"/>
          <w:szCs w:val="21"/>
        </w:rPr>
        <w:t>O prazo de garantia é aquele estabelecido na Lei nº 8.078, de 1990 (Código de Defesa do Consumidor).</w:t>
      </w:r>
    </w:p>
    <w:p w14:paraId="7F230F7F"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p>
    <w:p w14:paraId="7F166FCC" w14:textId="77777777" w:rsidR="005873D1" w:rsidRPr="004E72F4" w:rsidRDefault="005873D1" w:rsidP="005873D1">
      <w:pPr>
        <w:tabs>
          <w:tab w:val="left" w:pos="142"/>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6.</w:t>
      </w:r>
      <w:r w:rsidRPr="004E72F4">
        <w:rPr>
          <w:rFonts w:asciiTheme="minorHAnsi" w:hAnsiTheme="minorHAnsi" w:cstheme="minorHAnsi"/>
          <w:b/>
          <w:sz w:val="21"/>
          <w:szCs w:val="21"/>
        </w:rPr>
        <w:tab/>
        <w:t>DA GESTÃO E FISCALIZAÇÃO DO CONTRATO</w:t>
      </w:r>
    </w:p>
    <w:p w14:paraId="1ACBDE45" w14:textId="77777777" w:rsidR="005873D1" w:rsidRPr="004E72F4" w:rsidRDefault="005873D1" w:rsidP="005873D1">
      <w:pPr>
        <w:pBdr>
          <w:top w:val="nil"/>
          <w:left w:val="nil"/>
          <w:bottom w:val="nil"/>
          <w:right w:val="nil"/>
          <w:between w:val="nil"/>
        </w:pBdr>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6.1. </w:t>
      </w:r>
      <w:r w:rsidRPr="004E72F4">
        <w:rPr>
          <w:rFonts w:asciiTheme="minorHAnsi"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1A1ACBF8" w14:textId="77777777" w:rsidR="005873D1" w:rsidRPr="004E72F4" w:rsidRDefault="005873D1" w:rsidP="005873D1">
      <w:pPr>
        <w:pBdr>
          <w:top w:val="nil"/>
          <w:left w:val="nil"/>
          <w:bottom w:val="nil"/>
          <w:right w:val="nil"/>
          <w:between w:val="nil"/>
        </w:pBdr>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6.2.</w:t>
      </w:r>
      <w:r w:rsidRPr="004E72F4">
        <w:rPr>
          <w:rFonts w:asciiTheme="minorHAnsi" w:hAnsiTheme="minorHAnsi" w:cstheme="minorHAnsi"/>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110FA6D6" w14:textId="77777777" w:rsidR="005873D1" w:rsidRPr="004E72F4" w:rsidRDefault="005873D1" w:rsidP="005873D1">
      <w:pPr>
        <w:pBdr>
          <w:top w:val="nil"/>
          <w:left w:val="nil"/>
          <w:bottom w:val="nil"/>
          <w:right w:val="nil"/>
          <w:between w:val="nil"/>
        </w:pBdr>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6.3. </w:t>
      </w:r>
      <w:r w:rsidRPr="004E72F4">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20802CFF" w14:textId="77777777" w:rsidR="005873D1" w:rsidRPr="004E72F4" w:rsidRDefault="005873D1" w:rsidP="005873D1">
      <w:pPr>
        <w:pBdr>
          <w:top w:val="nil"/>
          <w:left w:val="nil"/>
          <w:bottom w:val="nil"/>
          <w:right w:val="nil"/>
          <w:between w:val="nil"/>
        </w:pBdr>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6.4. </w:t>
      </w:r>
      <w:r w:rsidRPr="004E72F4">
        <w:rPr>
          <w:rFonts w:asciiTheme="minorHAnsi" w:hAnsiTheme="minorHAnsi" w:cstheme="minorHAnsi"/>
          <w:sz w:val="21"/>
          <w:szCs w:val="21"/>
        </w:rPr>
        <w:t>O órgão poderá convocar representante da empresa para adoção de providências que devam ser cumpridas de imediato.</w:t>
      </w:r>
    </w:p>
    <w:p w14:paraId="704AF086" w14:textId="77777777" w:rsidR="005873D1" w:rsidRPr="004E72F4"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6.5.</w:t>
      </w:r>
      <w:r w:rsidRPr="004E72F4">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FA463C" w14:textId="77777777" w:rsidR="005873D1" w:rsidRPr="004E72F4"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6.6. </w:t>
      </w:r>
      <w:r w:rsidRPr="004E72F4">
        <w:rPr>
          <w:rFonts w:asciiTheme="minorHAnsi" w:hAnsiTheme="minorHAnsi" w:cstheme="minorHAnsi"/>
          <w:sz w:val="21"/>
          <w:szCs w:val="21"/>
        </w:rPr>
        <w:t xml:space="preserve">A execução do contrato deverá ser acompanhada e fiscalizada pelo(s) fiscal(is) do contrato, ou pelos respectivos substitutos, conforme previsto no art. 117, </w:t>
      </w:r>
      <w:r w:rsidRPr="004E72F4">
        <w:rPr>
          <w:rFonts w:asciiTheme="minorHAnsi" w:hAnsiTheme="minorHAnsi" w:cstheme="minorHAnsi"/>
          <w:i/>
          <w:sz w:val="21"/>
          <w:szCs w:val="21"/>
        </w:rPr>
        <w:t>caput</w:t>
      </w:r>
      <w:r w:rsidRPr="004E72F4">
        <w:rPr>
          <w:rFonts w:asciiTheme="minorHAnsi" w:hAnsiTheme="minorHAnsi" w:cstheme="minorHAnsi"/>
          <w:sz w:val="21"/>
          <w:szCs w:val="21"/>
        </w:rPr>
        <w:t>, da Lei n.º 14.133, de 2021 e no Decreto Municipal n.º 400, de 2023.</w:t>
      </w:r>
    </w:p>
    <w:p w14:paraId="6D652185" w14:textId="77777777" w:rsidR="005873D1" w:rsidRPr="004E72F4"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6.7. </w:t>
      </w:r>
      <w:r w:rsidRPr="004E72F4">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5BC3CE38"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6.7.1. </w:t>
      </w:r>
      <w:r w:rsidRPr="004E72F4">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1CB318F"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6.7.2. </w:t>
      </w:r>
      <w:r w:rsidRPr="004E72F4">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6B38EE0C"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lastRenderedPageBreak/>
        <w:t xml:space="preserve">6.7.3. </w:t>
      </w:r>
      <w:r w:rsidRPr="004E72F4">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02113DEC"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6.7.4. </w:t>
      </w:r>
      <w:r w:rsidRPr="004E72F4">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6A813F01"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6.7.5. </w:t>
      </w:r>
      <w:r w:rsidRPr="004E72F4">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7B5AF303" w14:textId="77777777" w:rsidR="005873D1" w:rsidRPr="004E72F4"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6.8. </w:t>
      </w:r>
      <w:r w:rsidRPr="004E72F4">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B29AF46"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6.8.1. </w:t>
      </w:r>
      <w:r w:rsidRPr="004E72F4">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93613EE"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6.8.2. </w:t>
      </w:r>
      <w:r w:rsidRPr="004E72F4">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AA762E8"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6.8.3. </w:t>
      </w:r>
      <w:r w:rsidRPr="004E72F4">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4E72F4">
          <w:rPr>
            <w:rFonts w:asciiTheme="minorHAnsi" w:hAnsiTheme="minorHAnsi" w:cstheme="minorHAnsi"/>
            <w:sz w:val="21"/>
            <w:szCs w:val="21"/>
          </w:rPr>
          <w:t>art. 158 da Lei n.º 14.133, de 2021</w:t>
        </w:r>
      </w:hyperlink>
      <w:r w:rsidRPr="004E72F4">
        <w:rPr>
          <w:rFonts w:asciiTheme="minorHAnsi" w:hAnsiTheme="minorHAnsi" w:cstheme="minorHAnsi"/>
          <w:sz w:val="21"/>
          <w:szCs w:val="21"/>
        </w:rPr>
        <w:t xml:space="preserve">, conforme o caso. </w:t>
      </w:r>
    </w:p>
    <w:p w14:paraId="328A4921" w14:textId="77777777" w:rsidR="005873D1" w:rsidRPr="004E72F4" w:rsidRDefault="005873D1" w:rsidP="005873D1">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6.8.4. </w:t>
      </w:r>
      <w:r w:rsidRPr="004E72F4">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7E245193"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6.8.5. </w:t>
      </w:r>
      <w:r w:rsidRPr="004E72F4">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25A6565" w14:textId="77777777" w:rsidR="005873D1" w:rsidRPr="004E72F4"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6.9. </w:t>
      </w:r>
      <w:r w:rsidRPr="004E72F4">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70F0AA3B"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p>
    <w:p w14:paraId="5BBF91C4" w14:textId="77777777" w:rsidR="005873D1" w:rsidRPr="004E72F4" w:rsidRDefault="005873D1" w:rsidP="005873D1">
      <w:pPr>
        <w:tabs>
          <w:tab w:val="left" w:pos="142"/>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lastRenderedPageBreak/>
        <w:t>7.</w:t>
      </w:r>
      <w:r w:rsidRPr="004E72F4">
        <w:rPr>
          <w:rFonts w:asciiTheme="minorHAnsi" w:hAnsiTheme="minorHAnsi" w:cstheme="minorHAnsi"/>
          <w:b/>
          <w:sz w:val="21"/>
          <w:szCs w:val="21"/>
        </w:rPr>
        <w:tab/>
        <w:t>DO RECEBIMENTO DO OBJETO E DO PAGAMENTO</w:t>
      </w:r>
    </w:p>
    <w:p w14:paraId="5F48019D" w14:textId="77777777" w:rsidR="005873D1" w:rsidRPr="004E72F4" w:rsidRDefault="005873D1" w:rsidP="005873D1">
      <w:pPr>
        <w:tabs>
          <w:tab w:val="left" w:pos="142"/>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Recebimento Provisório</w:t>
      </w:r>
    </w:p>
    <w:p w14:paraId="6872D613" w14:textId="77777777" w:rsidR="005873D1" w:rsidRPr="004E72F4" w:rsidRDefault="005873D1" w:rsidP="005873D1">
      <w:pPr>
        <w:tabs>
          <w:tab w:val="left" w:pos="142"/>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7.1. </w:t>
      </w:r>
      <w:r w:rsidRPr="004E72F4">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188B8247" w14:textId="77777777" w:rsidR="005873D1" w:rsidRPr="004E72F4" w:rsidRDefault="005873D1" w:rsidP="005873D1">
      <w:pPr>
        <w:pBdr>
          <w:top w:val="nil"/>
          <w:left w:val="nil"/>
          <w:bottom w:val="nil"/>
          <w:right w:val="nil"/>
          <w:between w:val="nil"/>
        </w:pBdr>
        <w:spacing w:before="120" w:after="288" w:line="360" w:lineRule="auto"/>
        <w:jc w:val="both"/>
        <w:rPr>
          <w:rFonts w:asciiTheme="minorHAnsi" w:hAnsiTheme="minorHAnsi" w:cstheme="minorHAnsi"/>
          <w:sz w:val="21"/>
          <w:szCs w:val="21"/>
        </w:rPr>
      </w:pPr>
      <w:r w:rsidRPr="004E72F4">
        <w:rPr>
          <w:rFonts w:asciiTheme="minorHAnsi" w:hAnsiTheme="minorHAnsi" w:cstheme="minorHAnsi"/>
          <w:b/>
          <w:sz w:val="21"/>
          <w:szCs w:val="21"/>
        </w:rPr>
        <w:t xml:space="preserve">7.2. </w:t>
      </w:r>
      <w:r w:rsidRPr="004E72F4">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3B119C6F" w14:textId="77777777" w:rsidR="005873D1" w:rsidRPr="004E72F4" w:rsidRDefault="005873D1" w:rsidP="005873D1">
      <w:pPr>
        <w:tabs>
          <w:tab w:val="left" w:pos="142"/>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Recebimento Definitivo</w:t>
      </w:r>
    </w:p>
    <w:p w14:paraId="2DAB2278" w14:textId="77777777" w:rsidR="005873D1" w:rsidRPr="004E72F4" w:rsidRDefault="005873D1" w:rsidP="005873D1">
      <w:pPr>
        <w:tabs>
          <w:tab w:val="left" w:pos="142"/>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7.3.</w:t>
      </w:r>
      <w:r w:rsidRPr="004E72F4">
        <w:rPr>
          <w:rFonts w:asciiTheme="minorHAnsi" w:hAnsiTheme="minorHAnsi" w:cstheme="minorHAnsi"/>
          <w:b/>
          <w:sz w:val="21"/>
          <w:szCs w:val="21"/>
        </w:rPr>
        <w:tab/>
      </w:r>
      <w:r w:rsidRPr="004E72F4">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19562EC3" w14:textId="77777777" w:rsidR="005873D1" w:rsidRPr="004E72F4" w:rsidRDefault="005873D1" w:rsidP="005873D1">
      <w:pPr>
        <w:tabs>
          <w:tab w:val="left" w:pos="142"/>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7.4.</w:t>
      </w:r>
      <w:r w:rsidRPr="004E72F4">
        <w:rPr>
          <w:rFonts w:asciiTheme="minorHAnsi" w:hAnsiTheme="minorHAnsi" w:cstheme="minorHAnsi"/>
          <w:b/>
          <w:sz w:val="21"/>
          <w:szCs w:val="21"/>
        </w:rPr>
        <w:tab/>
      </w:r>
      <w:r w:rsidRPr="004E72F4">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1A4CA82A" w14:textId="77777777" w:rsidR="005873D1" w:rsidRPr="004E72F4" w:rsidRDefault="005873D1" w:rsidP="005873D1">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4E72F4">
        <w:rPr>
          <w:rFonts w:asciiTheme="minorHAnsi" w:hAnsiTheme="minorHAnsi" w:cstheme="minorHAnsi"/>
          <w:b/>
          <w:sz w:val="21"/>
          <w:szCs w:val="21"/>
        </w:rPr>
        <w:t>7.5.</w:t>
      </w:r>
      <w:r w:rsidRPr="004E72F4">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9DC0504" w14:textId="77777777" w:rsidR="005873D1" w:rsidRPr="004E72F4" w:rsidRDefault="005873D1" w:rsidP="005873D1">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4E72F4">
        <w:rPr>
          <w:rFonts w:asciiTheme="minorHAnsi" w:hAnsiTheme="minorHAnsi" w:cstheme="minorHAnsi"/>
          <w:b/>
          <w:sz w:val="21"/>
          <w:szCs w:val="21"/>
        </w:rPr>
        <w:t>7.6.</w:t>
      </w:r>
      <w:r w:rsidRPr="004E72F4">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58B90EF1" w14:textId="77777777" w:rsidR="005873D1" w:rsidRPr="004E72F4"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7.7.</w:t>
      </w:r>
      <w:r w:rsidRPr="004E72F4">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4E7F1EFF" w14:textId="77777777" w:rsidR="005873D1" w:rsidRPr="004E72F4" w:rsidRDefault="005873D1" w:rsidP="005873D1">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p w14:paraId="7DD5089B" w14:textId="77777777" w:rsidR="005873D1" w:rsidRPr="004E72F4" w:rsidRDefault="005873D1" w:rsidP="005873D1">
      <w:pPr>
        <w:pBdr>
          <w:top w:val="nil"/>
          <w:left w:val="nil"/>
          <w:bottom w:val="nil"/>
          <w:right w:val="nil"/>
          <w:between w:val="nil"/>
        </w:pBdr>
        <w:tabs>
          <w:tab w:val="left" w:pos="567"/>
        </w:tabs>
        <w:spacing w:line="360" w:lineRule="auto"/>
        <w:ind w:left="999" w:hanging="5"/>
        <w:jc w:val="both"/>
        <w:rPr>
          <w:rFonts w:asciiTheme="minorHAnsi" w:hAnsiTheme="minorHAnsi" w:cstheme="minorHAnsi"/>
          <w:b/>
          <w:sz w:val="21"/>
          <w:szCs w:val="21"/>
        </w:rPr>
      </w:pPr>
      <w:r w:rsidRPr="004E72F4">
        <w:rPr>
          <w:rFonts w:asciiTheme="minorHAnsi" w:hAnsiTheme="minorHAnsi" w:cstheme="minorHAnsi"/>
          <w:b/>
          <w:sz w:val="21"/>
          <w:szCs w:val="21"/>
        </w:rPr>
        <w:t>Nota Fiscal</w:t>
      </w:r>
    </w:p>
    <w:p w14:paraId="70B818B1" w14:textId="77777777" w:rsidR="005873D1" w:rsidRPr="004E72F4" w:rsidRDefault="005873D1" w:rsidP="005873D1">
      <w:pPr>
        <w:pBdr>
          <w:top w:val="nil"/>
          <w:left w:val="nil"/>
          <w:bottom w:val="nil"/>
          <w:right w:val="nil"/>
          <w:between w:val="nil"/>
        </w:pBdr>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7.8.</w:t>
      </w:r>
      <w:r w:rsidRPr="004E72F4">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4E72F4">
        <w:rPr>
          <w:rFonts w:asciiTheme="minorHAnsi" w:hAnsiTheme="minorHAnsi" w:cstheme="minorHAnsi"/>
          <w:i/>
          <w:sz w:val="21"/>
          <w:szCs w:val="21"/>
        </w:rPr>
        <w:t>on-line</w:t>
      </w:r>
      <w:r w:rsidRPr="004E72F4">
        <w:rPr>
          <w:rFonts w:asciiTheme="minorHAnsi" w:hAnsiTheme="minorHAnsi" w:cstheme="minorHAnsi"/>
          <w:sz w:val="21"/>
          <w:szCs w:val="21"/>
        </w:rPr>
        <w:t xml:space="preserve"> ao SICAF ou, na impossibilidade de acesso ao referido </w:t>
      </w:r>
      <w:r w:rsidRPr="004E72F4">
        <w:rPr>
          <w:rFonts w:asciiTheme="minorHAnsi" w:hAnsiTheme="minorHAnsi" w:cstheme="minorHAnsi"/>
          <w:sz w:val="21"/>
          <w:szCs w:val="21"/>
        </w:rPr>
        <w:lastRenderedPageBreak/>
        <w:t xml:space="preserve">Sistema, mediante consulta aos sítios eletrônicos oficiais ou à documentação mencionada no </w:t>
      </w:r>
      <w:hyperlink r:id="rId25" w:anchor="art68">
        <w:r w:rsidRPr="004E72F4">
          <w:rPr>
            <w:rFonts w:asciiTheme="minorHAnsi" w:hAnsiTheme="minorHAnsi" w:cstheme="minorHAnsi"/>
            <w:sz w:val="21"/>
            <w:szCs w:val="21"/>
          </w:rPr>
          <w:t>art. 68 da Lei nº 14.133, de 2021</w:t>
        </w:r>
      </w:hyperlink>
      <w:r w:rsidRPr="004E72F4">
        <w:rPr>
          <w:rFonts w:asciiTheme="minorHAnsi" w:hAnsiTheme="minorHAnsi" w:cstheme="minorHAnsi"/>
          <w:sz w:val="21"/>
          <w:szCs w:val="21"/>
        </w:rPr>
        <w:t>.</w:t>
      </w:r>
    </w:p>
    <w:p w14:paraId="61983E34" w14:textId="77777777" w:rsidR="005873D1" w:rsidRPr="004E72F4" w:rsidRDefault="005873D1" w:rsidP="005873D1">
      <w:pPr>
        <w:pBdr>
          <w:top w:val="nil"/>
          <w:left w:val="nil"/>
          <w:bottom w:val="nil"/>
          <w:right w:val="nil"/>
          <w:between w:val="nil"/>
        </w:pBdr>
        <w:spacing w:line="360" w:lineRule="auto"/>
        <w:ind w:left="999" w:hanging="432"/>
        <w:jc w:val="both"/>
        <w:rPr>
          <w:rFonts w:asciiTheme="minorHAnsi" w:hAnsiTheme="minorHAnsi" w:cstheme="minorHAnsi"/>
          <w:sz w:val="21"/>
          <w:szCs w:val="21"/>
        </w:rPr>
      </w:pPr>
    </w:p>
    <w:p w14:paraId="28972D21" w14:textId="77777777" w:rsidR="005873D1" w:rsidRPr="004E72F4" w:rsidRDefault="005873D1" w:rsidP="005873D1">
      <w:pPr>
        <w:pBdr>
          <w:top w:val="nil"/>
          <w:left w:val="nil"/>
          <w:bottom w:val="nil"/>
          <w:right w:val="nil"/>
          <w:between w:val="nil"/>
        </w:pBdr>
        <w:tabs>
          <w:tab w:val="left" w:pos="567"/>
        </w:tabs>
        <w:spacing w:line="360" w:lineRule="auto"/>
        <w:ind w:left="999" w:hanging="432"/>
        <w:jc w:val="both"/>
        <w:rPr>
          <w:rFonts w:asciiTheme="minorHAnsi" w:hAnsiTheme="minorHAnsi" w:cstheme="minorHAnsi"/>
          <w:b/>
          <w:sz w:val="21"/>
          <w:szCs w:val="21"/>
        </w:rPr>
      </w:pPr>
      <w:r w:rsidRPr="004E72F4">
        <w:rPr>
          <w:rFonts w:asciiTheme="minorHAnsi" w:hAnsiTheme="minorHAnsi" w:cstheme="minorHAnsi"/>
          <w:b/>
          <w:sz w:val="21"/>
          <w:szCs w:val="21"/>
        </w:rPr>
        <w:t>Prazo de pagamento</w:t>
      </w:r>
    </w:p>
    <w:p w14:paraId="4AAB1577" w14:textId="77777777" w:rsidR="005873D1" w:rsidRPr="004E72F4"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7.9.</w:t>
      </w:r>
      <w:r w:rsidRPr="004E72F4">
        <w:rPr>
          <w:rFonts w:asciiTheme="minorHAnsi" w:hAnsiTheme="minorHAnsi" w:cstheme="minorHAnsi"/>
          <w:sz w:val="21"/>
          <w:szCs w:val="21"/>
        </w:rPr>
        <w:tab/>
        <w:t>O prazo de pagamento será de 21 dias.</w:t>
      </w:r>
    </w:p>
    <w:p w14:paraId="202E2FBE" w14:textId="275F0B4A" w:rsidR="005873D1" w:rsidRPr="004E72F4"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ab/>
        <w:t>7.10.</w:t>
      </w:r>
      <w:r w:rsidRPr="004E72F4">
        <w:rPr>
          <w:rFonts w:asciiTheme="minorHAnsi" w:hAnsiTheme="minorHAnsi" w:cstheme="minorHAns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26EA5A2D" w14:textId="77777777" w:rsidR="005873D1" w:rsidRPr="004E72F4" w:rsidRDefault="005873D1" w:rsidP="005873D1">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Forma de pagamento</w:t>
      </w:r>
    </w:p>
    <w:p w14:paraId="07923523" w14:textId="77777777" w:rsidR="005873D1" w:rsidRPr="004E72F4" w:rsidRDefault="005873D1" w:rsidP="005873D1">
      <w:pPr>
        <w:pBdr>
          <w:top w:val="nil"/>
          <w:left w:val="nil"/>
          <w:bottom w:val="nil"/>
          <w:right w:val="nil"/>
          <w:between w:val="nil"/>
        </w:pBdr>
        <w:tabs>
          <w:tab w:val="left" w:pos="0"/>
        </w:tabs>
        <w:spacing w:before="120" w:after="120" w:line="360" w:lineRule="auto"/>
        <w:jc w:val="both"/>
        <w:rPr>
          <w:rFonts w:asciiTheme="minorHAnsi" w:hAnsiTheme="minorHAnsi" w:cstheme="minorHAnsi"/>
          <w:sz w:val="21"/>
          <w:szCs w:val="21"/>
        </w:rPr>
      </w:pPr>
      <w:r w:rsidRPr="004E72F4">
        <w:rPr>
          <w:rFonts w:asciiTheme="minorHAnsi" w:hAnsiTheme="minorHAnsi" w:cstheme="minorHAnsi"/>
          <w:b/>
          <w:sz w:val="21"/>
          <w:szCs w:val="21"/>
        </w:rPr>
        <w:t>7.11.</w:t>
      </w:r>
      <w:r w:rsidRPr="004E72F4">
        <w:rPr>
          <w:rFonts w:asciiTheme="minorHAnsi" w:hAnsiTheme="minorHAnsi" w:cstheme="minorHAnsi"/>
          <w:b/>
          <w:sz w:val="21"/>
          <w:szCs w:val="21"/>
        </w:rPr>
        <w:tab/>
      </w:r>
      <w:r w:rsidRPr="004E72F4">
        <w:rPr>
          <w:rFonts w:asciiTheme="minorHAnsi" w:hAnsiTheme="minorHAnsi" w:cstheme="minorHAnsi"/>
          <w:sz w:val="21"/>
          <w:szCs w:val="21"/>
        </w:rPr>
        <w:t>O pagamento será realizado por meio de ordem bancária, para crédito em banco, agência e conta corrente indicados pelo contratado.</w:t>
      </w:r>
    </w:p>
    <w:p w14:paraId="0F0D2974" w14:textId="77777777" w:rsidR="005873D1" w:rsidRPr="004E72F4" w:rsidRDefault="005873D1" w:rsidP="005873D1">
      <w:pPr>
        <w:pBdr>
          <w:top w:val="nil"/>
          <w:left w:val="nil"/>
          <w:bottom w:val="nil"/>
          <w:right w:val="nil"/>
          <w:between w:val="nil"/>
        </w:pBdr>
        <w:tabs>
          <w:tab w:val="left" w:pos="0"/>
        </w:tabs>
        <w:spacing w:before="120" w:after="120" w:line="360" w:lineRule="auto"/>
        <w:jc w:val="both"/>
        <w:rPr>
          <w:rFonts w:asciiTheme="minorHAnsi" w:hAnsiTheme="minorHAnsi" w:cstheme="minorHAnsi"/>
          <w:sz w:val="21"/>
          <w:szCs w:val="21"/>
        </w:rPr>
      </w:pPr>
      <w:r w:rsidRPr="004E72F4">
        <w:rPr>
          <w:rFonts w:asciiTheme="minorHAnsi" w:hAnsiTheme="minorHAnsi" w:cstheme="minorHAnsi"/>
          <w:b/>
          <w:sz w:val="21"/>
          <w:szCs w:val="21"/>
        </w:rPr>
        <w:t>7.12.</w:t>
      </w:r>
      <w:r w:rsidRPr="004E72F4">
        <w:rPr>
          <w:rFonts w:asciiTheme="minorHAnsi" w:hAnsiTheme="minorHAnsi" w:cstheme="minorHAnsi"/>
          <w:sz w:val="21"/>
          <w:szCs w:val="21"/>
        </w:rPr>
        <w:tab/>
        <w:t>Será considerada data do pagamento o dia em que constar como emitida a ordem bancária para pagamento.</w:t>
      </w:r>
    </w:p>
    <w:p w14:paraId="06FC014A" w14:textId="77777777" w:rsidR="005873D1" w:rsidRPr="004E72F4" w:rsidRDefault="005873D1" w:rsidP="005873D1">
      <w:pPr>
        <w:pBdr>
          <w:top w:val="nil"/>
          <w:left w:val="nil"/>
          <w:bottom w:val="nil"/>
          <w:right w:val="nil"/>
          <w:between w:val="nil"/>
        </w:pBdr>
        <w:tabs>
          <w:tab w:val="left" w:pos="709"/>
        </w:tabs>
        <w:spacing w:before="120" w:after="120" w:line="360" w:lineRule="auto"/>
        <w:jc w:val="both"/>
        <w:rPr>
          <w:rFonts w:asciiTheme="minorHAnsi" w:hAnsiTheme="minorHAnsi" w:cstheme="minorHAnsi"/>
          <w:sz w:val="21"/>
          <w:szCs w:val="21"/>
        </w:rPr>
      </w:pPr>
      <w:r w:rsidRPr="004E72F4">
        <w:rPr>
          <w:rFonts w:asciiTheme="minorHAnsi" w:hAnsiTheme="minorHAnsi" w:cstheme="minorHAnsi"/>
          <w:b/>
          <w:sz w:val="21"/>
          <w:szCs w:val="21"/>
        </w:rPr>
        <w:t>7.13.</w:t>
      </w:r>
      <w:r w:rsidRPr="004E72F4">
        <w:rPr>
          <w:rFonts w:asciiTheme="minorHAnsi" w:hAnsiTheme="minorHAnsi" w:cstheme="minorHAnsi"/>
          <w:b/>
          <w:sz w:val="21"/>
          <w:szCs w:val="21"/>
        </w:rPr>
        <w:tab/>
      </w:r>
      <w:r w:rsidRPr="004E72F4">
        <w:rPr>
          <w:rFonts w:asciiTheme="minorHAnsi" w:hAnsiTheme="minorHAnsi" w:cstheme="minorHAnsi"/>
          <w:sz w:val="21"/>
          <w:szCs w:val="21"/>
        </w:rPr>
        <w:t>Quando do pagamento, será efetuada a retenção tributária prevista na legislação aplicável.</w:t>
      </w:r>
    </w:p>
    <w:p w14:paraId="0CCA2590" w14:textId="77777777" w:rsidR="005873D1" w:rsidRPr="004E72F4" w:rsidRDefault="005873D1" w:rsidP="005873D1">
      <w:pPr>
        <w:pBdr>
          <w:top w:val="nil"/>
          <w:left w:val="nil"/>
          <w:bottom w:val="nil"/>
          <w:right w:val="nil"/>
          <w:between w:val="nil"/>
        </w:pBdr>
        <w:tabs>
          <w:tab w:val="left" w:pos="709"/>
        </w:tabs>
        <w:spacing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7.14.1.</w:t>
      </w:r>
      <w:r w:rsidRPr="004E72F4">
        <w:rPr>
          <w:rFonts w:asciiTheme="minorHAnsi" w:hAnsiTheme="minorHAnsi" w:cstheme="minorHAnsi"/>
          <w:sz w:val="21"/>
          <w:szCs w:val="21"/>
        </w:rPr>
        <w:tab/>
        <w:t xml:space="preserve">Independentemente do percentual de tributo inserido na planilha, quando houver, serão retidos na fonte, quando da realização do pagamento, os percentuais estabelecidos na legislação vigente.  </w:t>
      </w:r>
    </w:p>
    <w:p w14:paraId="420FC933" w14:textId="0440DD4B" w:rsidR="005873D1" w:rsidRPr="004E72F4" w:rsidRDefault="005873D1" w:rsidP="005873D1">
      <w:pPr>
        <w:tabs>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7.15.</w:t>
      </w:r>
      <w:r w:rsidRPr="004E72F4">
        <w:rPr>
          <w:rFonts w:asciiTheme="minorHAnsi"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A672BB" w14:textId="77777777" w:rsidR="005873D1" w:rsidRPr="004E72F4" w:rsidRDefault="005873D1" w:rsidP="005873D1">
      <w:pPr>
        <w:tabs>
          <w:tab w:val="left" w:pos="426"/>
        </w:tabs>
        <w:spacing w:line="360" w:lineRule="auto"/>
        <w:jc w:val="both"/>
        <w:rPr>
          <w:rFonts w:asciiTheme="minorHAnsi" w:hAnsiTheme="minorHAnsi" w:cstheme="minorHAnsi"/>
          <w:sz w:val="21"/>
          <w:szCs w:val="21"/>
        </w:rPr>
      </w:pPr>
    </w:p>
    <w:p w14:paraId="768C5B87" w14:textId="77777777" w:rsidR="005873D1" w:rsidRPr="004E72F4" w:rsidRDefault="005873D1" w:rsidP="005873D1">
      <w:pPr>
        <w:tabs>
          <w:tab w:val="left" w:pos="142"/>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8.</w:t>
      </w:r>
      <w:r w:rsidRPr="004E72F4">
        <w:rPr>
          <w:rFonts w:asciiTheme="minorHAnsi" w:hAnsiTheme="minorHAnsi" w:cstheme="minorHAnsi"/>
          <w:b/>
          <w:sz w:val="21"/>
          <w:szCs w:val="21"/>
        </w:rPr>
        <w:tab/>
        <w:t>FORMA E CRITÉRIOS DE SELEÇÃO DO FORNECEDOR</w:t>
      </w:r>
    </w:p>
    <w:p w14:paraId="01A043F5" w14:textId="77777777" w:rsidR="005873D1" w:rsidRPr="004E72F4" w:rsidRDefault="005873D1" w:rsidP="005873D1">
      <w:pPr>
        <w:tabs>
          <w:tab w:val="left" w:pos="142"/>
          <w:tab w:val="left" w:pos="426"/>
        </w:tabs>
        <w:spacing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Forma de seleção e critério de julgamento da proposta</w:t>
      </w:r>
    </w:p>
    <w:p w14:paraId="64687C65" w14:textId="790A5784" w:rsidR="005873D1" w:rsidRPr="00D34ABD" w:rsidRDefault="005873D1" w:rsidP="00D34ABD">
      <w:pPr>
        <w:tabs>
          <w:tab w:val="left" w:pos="142"/>
          <w:tab w:val="left" w:pos="426"/>
        </w:tabs>
        <w:spacing w:line="360" w:lineRule="auto"/>
        <w:jc w:val="both"/>
        <w:rPr>
          <w:rFonts w:asciiTheme="minorHAnsi" w:hAnsiTheme="minorHAnsi" w:cstheme="minorHAnsi"/>
          <w:sz w:val="21"/>
          <w:szCs w:val="21"/>
        </w:rPr>
      </w:pPr>
      <w:r w:rsidRPr="004E72F4">
        <w:rPr>
          <w:rFonts w:asciiTheme="minorHAnsi" w:hAnsiTheme="minorHAnsi" w:cstheme="minorHAnsi"/>
          <w:b/>
          <w:sz w:val="21"/>
          <w:szCs w:val="21"/>
        </w:rPr>
        <w:t>8.1.</w:t>
      </w:r>
      <w:r w:rsidRPr="004E72F4">
        <w:rPr>
          <w:rFonts w:asciiTheme="minorHAnsi"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17790B3B"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4E72F4">
        <w:rPr>
          <w:rFonts w:asciiTheme="minorHAnsi" w:hAnsiTheme="minorHAnsi" w:cstheme="minorHAnsi"/>
          <w:b/>
          <w:sz w:val="21"/>
          <w:szCs w:val="21"/>
        </w:rPr>
        <w:t>Exigências de habilitação</w:t>
      </w:r>
    </w:p>
    <w:p w14:paraId="19B0966D"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sz w:val="21"/>
          <w:szCs w:val="21"/>
        </w:rPr>
        <w:t>Para fins de habilitação, deverá o licitante comprovar os seguintes requisitos:</w:t>
      </w:r>
    </w:p>
    <w:p w14:paraId="26878BB9" w14:textId="77777777" w:rsidR="005873D1" w:rsidRPr="004E72F4" w:rsidRDefault="005873D1" w:rsidP="005873D1">
      <w:pPr>
        <w:pBdr>
          <w:top w:val="nil"/>
          <w:left w:val="nil"/>
          <w:bottom w:val="nil"/>
          <w:right w:val="nil"/>
          <w:between w:val="nil"/>
        </w:pBdr>
        <w:tabs>
          <w:tab w:val="left" w:pos="426"/>
        </w:tabs>
        <w:spacing w:before="120" w:after="120" w:line="360" w:lineRule="auto"/>
        <w:ind w:left="999" w:hanging="5"/>
        <w:jc w:val="both"/>
        <w:rPr>
          <w:rFonts w:asciiTheme="minorHAnsi" w:hAnsiTheme="minorHAnsi" w:cstheme="minorHAnsi"/>
          <w:b/>
          <w:sz w:val="21"/>
          <w:szCs w:val="21"/>
        </w:rPr>
      </w:pPr>
      <w:r w:rsidRPr="004E72F4">
        <w:rPr>
          <w:rFonts w:asciiTheme="minorHAnsi" w:hAnsiTheme="minorHAnsi" w:cstheme="minorHAnsi"/>
          <w:b/>
          <w:sz w:val="21"/>
          <w:szCs w:val="21"/>
        </w:rPr>
        <w:lastRenderedPageBreak/>
        <w:t>8.2.</w:t>
      </w:r>
      <w:r w:rsidRPr="004E72F4">
        <w:rPr>
          <w:rFonts w:asciiTheme="minorHAnsi" w:hAnsiTheme="minorHAnsi" w:cstheme="minorHAnsi"/>
          <w:sz w:val="21"/>
          <w:szCs w:val="21"/>
        </w:rPr>
        <w:tab/>
      </w:r>
      <w:r w:rsidRPr="004E72F4">
        <w:rPr>
          <w:rFonts w:asciiTheme="minorHAnsi" w:hAnsiTheme="minorHAnsi" w:cstheme="minorHAnsi"/>
          <w:b/>
          <w:sz w:val="21"/>
          <w:szCs w:val="21"/>
        </w:rPr>
        <w:t xml:space="preserve">Habilitação jurídica: </w:t>
      </w:r>
    </w:p>
    <w:p w14:paraId="3907ED8F"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4" w:name="_heading=h.30j0zll" w:colFirst="0" w:colLast="0"/>
      <w:bookmarkEnd w:id="4"/>
      <w:r w:rsidRPr="004E72F4">
        <w:rPr>
          <w:rFonts w:asciiTheme="minorHAnsi" w:hAnsiTheme="minorHAnsi" w:cstheme="minorHAnsi"/>
          <w:b/>
          <w:sz w:val="21"/>
          <w:szCs w:val="21"/>
        </w:rPr>
        <w:t>8.2.1. Pessoa física:</w:t>
      </w:r>
      <w:r w:rsidRPr="004E72F4">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00314704"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8.2.2. Empresário individual:</w:t>
      </w:r>
      <w:r w:rsidRPr="004E72F4">
        <w:rPr>
          <w:rFonts w:asciiTheme="minorHAnsi" w:hAnsiTheme="minorHAnsi" w:cstheme="minorHAnsi"/>
          <w:sz w:val="21"/>
          <w:szCs w:val="21"/>
        </w:rPr>
        <w:t xml:space="preserve"> inscrição no Registro Público de Empresas Mercantis, a cargo da Junta Comercial da respectiva sede; </w:t>
      </w:r>
    </w:p>
    <w:p w14:paraId="7D7E238A" w14:textId="77777777" w:rsidR="005873D1" w:rsidRPr="004E72F4" w:rsidRDefault="005873D1" w:rsidP="005873D1">
      <w:pPr>
        <w:pBdr>
          <w:top w:val="nil"/>
          <w:left w:val="nil"/>
          <w:bottom w:val="nil"/>
          <w:right w:val="nil"/>
          <w:between w:val="nil"/>
        </w:pBdr>
        <w:tabs>
          <w:tab w:val="left" w:pos="284"/>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8.2.3. Microempreendedor Individual - MEI:</w:t>
      </w:r>
      <w:r w:rsidRPr="004E72F4">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r w:rsidRPr="004E72F4">
          <w:rPr>
            <w:rFonts w:asciiTheme="minorHAnsi" w:hAnsiTheme="minorHAnsi" w:cstheme="minorHAnsi"/>
            <w:sz w:val="21"/>
            <w:szCs w:val="21"/>
            <w:u w:val="single"/>
          </w:rPr>
          <w:t>https://www.gov.br/empresas-e-negocios/pt-br/empreendedor</w:t>
        </w:r>
      </w:hyperlink>
      <w:r w:rsidRPr="004E72F4">
        <w:rPr>
          <w:rFonts w:asciiTheme="minorHAnsi" w:hAnsiTheme="minorHAnsi" w:cstheme="minorHAnsi"/>
          <w:sz w:val="21"/>
          <w:szCs w:val="21"/>
        </w:rPr>
        <w:t xml:space="preserve">; </w:t>
      </w:r>
    </w:p>
    <w:p w14:paraId="6B266316"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8.2.4. Sociedade empresária, sociedade limitada unipessoal – SLU ou sociedade identificada como empresa individual de responsabilidade limitada - EIRELI:</w:t>
      </w:r>
      <w:r w:rsidRPr="004E72F4">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AB43841"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8.2.5. Sociedade empresária estrangeira:</w:t>
      </w:r>
      <w:r w:rsidRPr="004E72F4">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4E72F4">
          <w:rPr>
            <w:rFonts w:asciiTheme="minorHAnsi" w:hAnsiTheme="minorHAnsi" w:cstheme="minorHAnsi"/>
            <w:sz w:val="21"/>
            <w:szCs w:val="21"/>
            <w:u w:val="single"/>
          </w:rPr>
          <w:t>Normativa DREI/ME n.º 77, de 18 de março de 2020</w:t>
        </w:r>
      </w:hyperlink>
      <w:r w:rsidRPr="004E72F4">
        <w:rPr>
          <w:rFonts w:asciiTheme="minorHAnsi" w:hAnsiTheme="minorHAnsi" w:cstheme="minorHAnsi"/>
          <w:sz w:val="21"/>
          <w:szCs w:val="21"/>
        </w:rPr>
        <w:t>.</w:t>
      </w:r>
    </w:p>
    <w:p w14:paraId="2EDEF9CB"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8.2.6. Sociedade simples: </w:t>
      </w:r>
      <w:r w:rsidRPr="004E72F4">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3B21B4F7"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5" w:name="_heading=h.1fob9te" w:colFirst="0" w:colLast="0"/>
      <w:bookmarkEnd w:id="5"/>
      <w:r w:rsidRPr="004E72F4">
        <w:rPr>
          <w:rFonts w:asciiTheme="minorHAnsi" w:hAnsiTheme="minorHAnsi" w:cstheme="minorHAnsi"/>
          <w:b/>
          <w:sz w:val="21"/>
          <w:szCs w:val="21"/>
        </w:rPr>
        <w:t>8.2.7. Filial, sucursal ou agência de sociedade simples ou empresária:</w:t>
      </w:r>
      <w:r w:rsidRPr="004E72F4">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72847DE"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8.2.8. Sociedade cooperativa:</w:t>
      </w:r>
      <w:r w:rsidRPr="004E72F4">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4E72F4">
          <w:rPr>
            <w:rFonts w:asciiTheme="minorHAnsi" w:hAnsiTheme="minorHAnsi" w:cstheme="minorHAnsi"/>
            <w:sz w:val="21"/>
            <w:szCs w:val="21"/>
          </w:rPr>
          <w:t>art. 107 da Lei n.º 5.764, de 1971</w:t>
        </w:r>
      </w:hyperlink>
      <w:r w:rsidRPr="004E72F4">
        <w:rPr>
          <w:rFonts w:asciiTheme="minorHAnsi" w:hAnsiTheme="minorHAnsi" w:cstheme="minorHAnsi"/>
          <w:sz w:val="21"/>
          <w:szCs w:val="21"/>
        </w:rPr>
        <w:t>.</w:t>
      </w:r>
    </w:p>
    <w:p w14:paraId="7F59C4D8"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8.2.9.</w:t>
      </w:r>
      <w:r w:rsidRPr="004E72F4">
        <w:rPr>
          <w:rFonts w:asciiTheme="minorHAnsi" w:hAnsiTheme="minorHAnsi" w:cstheme="minorHAnsi"/>
          <w:sz w:val="21"/>
          <w:szCs w:val="21"/>
        </w:rPr>
        <w:t xml:space="preserve"> Os documentos apresentados deverão estar acompanhados de todas as alterações ou da consolidação respectiva.</w:t>
      </w:r>
    </w:p>
    <w:p w14:paraId="31E19153" w14:textId="77777777"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8.2.10. </w:t>
      </w:r>
      <w:r w:rsidRPr="004E72F4">
        <w:rPr>
          <w:rFonts w:asciiTheme="minorHAnsi" w:hAnsiTheme="minorHAnsi" w:cstheme="minorHAnsi"/>
          <w:sz w:val="21"/>
          <w:szCs w:val="21"/>
        </w:rPr>
        <w:t>Alvará de Funcionamento ou Licença de Funcionamento, com validade em vigor, expedido por órgão competente da Vigilância Sanitária;</w:t>
      </w:r>
    </w:p>
    <w:p w14:paraId="129D1FC3" w14:textId="47763DB1" w:rsidR="005873D1" w:rsidRPr="004E72F4" w:rsidRDefault="005873D1" w:rsidP="005873D1">
      <w:pPr>
        <w:pBdr>
          <w:top w:val="nil"/>
          <w:left w:val="nil"/>
          <w:bottom w:val="nil"/>
          <w:right w:val="nil"/>
          <w:between w:val="nil"/>
        </w:pBdr>
        <w:spacing w:before="120" w:after="120" w:line="360" w:lineRule="auto"/>
        <w:ind w:left="999" w:hanging="432"/>
        <w:jc w:val="both"/>
        <w:rPr>
          <w:rFonts w:asciiTheme="minorHAnsi" w:hAnsiTheme="minorHAnsi" w:cstheme="minorHAnsi"/>
          <w:b/>
          <w:sz w:val="21"/>
          <w:szCs w:val="21"/>
        </w:rPr>
      </w:pPr>
      <w:r w:rsidRPr="004E72F4">
        <w:rPr>
          <w:rFonts w:asciiTheme="minorHAnsi" w:hAnsiTheme="minorHAnsi" w:cstheme="minorHAnsi"/>
          <w:b/>
          <w:sz w:val="21"/>
          <w:szCs w:val="21"/>
        </w:rPr>
        <w:lastRenderedPageBreak/>
        <w:t xml:space="preserve">8.2.11. </w:t>
      </w:r>
      <w:r w:rsidRPr="004E72F4">
        <w:rPr>
          <w:rFonts w:asciiTheme="minorHAnsi" w:hAnsiTheme="minorHAnsi" w:cstheme="minorHAnsi"/>
          <w:sz w:val="21"/>
          <w:szCs w:val="21"/>
        </w:rPr>
        <w:t>Apresentar Autorização de Funcionamento, expedida pela Secretaria da Vigilância Sanitária do Ministério da Saúde;</w:t>
      </w:r>
      <w:r w:rsidRPr="004E72F4">
        <w:rPr>
          <w:rFonts w:asciiTheme="minorHAnsi" w:hAnsiTheme="minorHAnsi" w:cstheme="minorHAnsi"/>
          <w:b/>
          <w:sz w:val="21"/>
          <w:szCs w:val="21"/>
        </w:rPr>
        <w:t xml:space="preserve"> </w:t>
      </w:r>
    </w:p>
    <w:p w14:paraId="30D83F34"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4E72F4">
        <w:rPr>
          <w:rFonts w:asciiTheme="minorHAnsi" w:hAnsiTheme="minorHAnsi" w:cstheme="minorHAnsi"/>
          <w:b/>
          <w:sz w:val="21"/>
          <w:szCs w:val="21"/>
        </w:rPr>
        <w:t>8.3.</w:t>
      </w:r>
      <w:r w:rsidRPr="004E72F4">
        <w:rPr>
          <w:rFonts w:asciiTheme="minorHAnsi" w:hAnsiTheme="minorHAnsi" w:cstheme="minorHAnsi"/>
          <w:sz w:val="21"/>
          <w:szCs w:val="21"/>
        </w:rPr>
        <w:t xml:space="preserve"> </w:t>
      </w:r>
      <w:r w:rsidRPr="004E72F4">
        <w:rPr>
          <w:rFonts w:asciiTheme="minorHAnsi" w:hAnsiTheme="minorHAnsi" w:cstheme="minorHAnsi"/>
          <w:b/>
          <w:sz w:val="21"/>
          <w:szCs w:val="21"/>
        </w:rPr>
        <w:t>Habilitação fiscal, social e trabalhista:</w:t>
      </w:r>
      <w:r w:rsidRPr="004E72F4">
        <w:rPr>
          <w:rFonts w:asciiTheme="minorHAnsi" w:hAnsiTheme="minorHAnsi" w:cstheme="minorHAnsi"/>
          <w:sz w:val="21"/>
          <w:szCs w:val="21"/>
        </w:rPr>
        <w:t xml:space="preserve"> </w:t>
      </w:r>
    </w:p>
    <w:p w14:paraId="72FD6CAE" w14:textId="77777777" w:rsidR="005873D1" w:rsidRPr="004E72F4" w:rsidRDefault="005873D1" w:rsidP="005873D1">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8.3.1.</w:t>
      </w:r>
      <w:r w:rsidRPr="004E72F4">
        <w:rPr>
          <w:rFonts w:asciiTheme="minorHAnsi" w:hAnsiTheme="minorHAnsi" w:cstheme="minorHAnsi"/>
          <w:sz w:val="21"/>
          <w:szCs w:val="21"/>
        </w:rPr>
        <w:tab/>
        <w:t>Prova de inscrição no Cadastro Nacional de Pessoas Jurídicas (CNPJ) ou no Cadastro de Pessoas Físicas (CPF), conforme o caso;</w:t>
      </w:r>
    </w:p>
    <w:p w14:paraId="7F3F314A"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8.3.2.</w:t>
      </w:r>
      <w:r w:rsidRPr="004E72F4">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652DB3F"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8.3.3.</w:t>
      </w:r>
      <w:r w:rsidRPr="004E72F4">
        <w:rPr>
          <w:rFonts w:asciiTheme="minorHAnsi" w:hAnsiTheme="minorHAnsi" w:cstheme="minorHAnsi"/>
          <w:sz w:val="21"/>
          <w:szCs w:val="21"/>
        </w:rPr>
        <w:tab/>
        <w:t>Prova de regularidade com o Fundo de Garantia do Tempo de Serviço (FGTS);</w:t>
      </w:r>
    </w:p>
    <w:p w14:paraId="23B1C100"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8.3.4.</w:t>
      </w:r>
      <w:r w:rsidRPr="004E72F4">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7545F0EB"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8.3.5.</w:t>
      </w:r>
      <w:r w:rsidRPr="004E72F4">
        <w:rPr>
          <w:rFonts w:asciiTheme="minorHAnsi"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173851FF"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8.3.6.</w:t>
      </w:r>
      <w:r w:rsidRPr="004E72F4">
        <w:rPr>
          <w:rFonts w:asciiTheme="minorHAnsi" w:hAnsiTheme="minorHAnsi" w:cstheme="minorHAnsi"/>
          <w:sz w:val="21"/>
          <w:szCs w:val="21"/>
        </w:rPr>
        <w:tab/>
        <w:t>Prova de regularidade com a Fazenda [Estadual/Distrital] e Municipal do domicílio ou sede do fornecedor, relativa à atividade em cujo exercício contrata ou concorre;</w:t>
      </w:r>
    </w:p>
    <w:p w14:paraId="66AE6965"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8.3.7.</w:t>
      </w:r>
      <w:r w:rsidRPr="004E72F4">
        <w:rPr>
          <w:rFonts w:asciiTheme="minorHAnsi"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55C748F7" w14:textId="1E299907" w:rsidR="005873D1" w:rsidRPr="004E72F4" w:rsidRDefault="005873D1" w:rsidP="005873D1">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4E72F4">
        <w:rPr>
          <w:rFonts w:asciiTheme="minorHAnsi" w:hAnsiTheme="minorHAnsi" w:cstheme="minorHAnsi"/>
          <w:b/>
          <w:sz w:val="21"/>
          <w:szCs w:val="21"/>
        </w:rPr>
        <w:t>8.3.8.</w:t>
      </w:r>
      <w:r w:rsidRPr="004E72F4">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94708A4"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4E72F4">
        <w:rPr>
          <w:rFonts w:asciiTheme="minorHAnsi" w:hAnsiTheme="minorHAnsi" w:cstheme="minorHAnsi"/>
          <w:b/>
          <w:sz w:val="21"/>
          <w:szCs w:val="21"/>
        </w:rPr>
        <w:t>8.4. Qualificação Econômico-Financeira:</w:t>
      </w:r>
    </w:p>
    <w:p w14:paraId="15235E69"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lastRenderedPageBreak/>
        <w:t>8.4.1.</w:t>
      </w:r>
      <w:r w:rsidRPr="004E72F4">
        <w:rPr>
          <w:rFonts w:asciiTheme="minorHAnsi"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07793FC5" w14:textId="1CCC5E10" w:rsidR="005873D1" w:rsidRPr="004E72F4" w:rsidRDefault="005873D1" w:rsidP="00D34ABD">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8.4.2.</w:t>
      </w:r>
      <w:r w:rsidRPr="004E72F4">
        <w:rPr>
          <w:rFonts w:asciiTheme="minorHAnsi" w:hAnsiTheme="minorHAnsi" w:cstheme="minorHAnsi"/>
          <w:sz w:val="21"/>
          <w:szCs w:val="21"/>
        </w:rPr>
        <w:tab/>
        <w:t>Certidão negativa de falência expedida pelo distribuidor da sede do fornecedor, conforme art. 69, caput, II da Lei n.º 14.133, de 2021;</w:t>
      </w:r>
    </w:p>
    <w:p w14:paraId="51901705"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4E72F4">
        <w:rPr>
          <w:rFonts w:asciiTheme="minorHAnsi" w:hAnsiTheme="minorHAnsi" w:cstheme="minorHAnsi"/>
          <w:b/>
          <w:sz w:val="21"/>
          <w:szCs w:val="21"/>
        </w:rPr>
        <w:t>8.5. Qualificação Técnica:</w:t>
      </w:r>
    </w:p>
    <w:p w14:paraId="1FD00C56" w14:textId="77777777" w:rsidR="005873D1" w:rsidRPr="004E72F4"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4E72F4">
        <w:rPr>
          <w:rFonts w:asciiTheme="minorHAnsi" w:hAnsiTheme="minorHAnsi" w:cstheme="minorHAnsi"/>
          <w:b/>
          <w:sz w:val="21"/>
          <w:szCs w:val="21"/>
        </w:rPr>
        <w:t xml:space="preserve">8.5.2 </w:t>
      </w:r>
      <w:r w:rsidRPr="004E72F4">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47FE623B" w14:textId="4B5E613A" w:rsidR="005873D1" w:rsidRPr="005873D1" w:rsidRDefault="005873D1" w:rsidP="005873D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color w:val="000000"/>
          <w:sz w:val="21"/>
          <w:szCs w:val="21"/>
        </w:rPr>
      </w:pPr>
      <w:r w:rsidRPr="004E72F4">
        <w:rPr>
          <w:rFonts w:asciiTheme="minorHAnsi" w:hAnsiTheme="minorHAnsi" w:cstheme="minorHAnsi"/>
          <w:b/>
          <w:sz w:val="21"/>
          <w:szCs w:val="21"/>
        </w:rPr>
        <w:t xml:space="preserve">8.5.3 </w:t>
      </w:r>
      <w:r w:rsidRPr="004E72F4">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4E72F4">
        <w:rPr>
          <w:rFonts w:asciiTheme="minorHAnsi" w:hAnsiTheme="minorHAnsi" w:cstheme="minorHAnsi"/>
          <w:sz w:val="21"/>
          <w:szCs w:val="21"/>
        </w:rPr>
        <w:t>comprovam</w:t>
      </w:r>
      <w:r w:rsidRPr="004E72F4">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050B42F6" w14:textId="77777777" w:rsidR="005873D1" w:rsidRPr="004E72F4" w:rsidRDefault="005873D1" w:rsidP="005873D1">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9.</w:t>
      </w:r>
      <w:r w:rsidRPr="004E72F4">
        <w:rPr>
          <w:rFonts w:asciiTheme="minorHAnsi" w:hAnsiTheme="minorHAnsi" w:cstheme="minorHAnsi"/>
          <w:b/>
          <w:sz w:val="21"/>
          <w:szCs w:val="21"/>
        </w:rPr>
        <w:tab/>
        <w:t>ESTIMATIVAS DO VALOR DA CONTRATAÇÃO</w:t>
      </w:r>
    </w:p>
    <w:p w14:paraId="1C147C76" w14:textId="77777777" w:rsidR="005873D1" w:rsidRPr="004E72F4" w:rsidRDefault="005873D1" w:rsidP="005873D1">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9.1.</w:t>
      </w:r>
      <w:r w:rsidRPr="004E72F4">
        <w:rPr>
          <w:rFonts w:asciiTheme="minorHAnsi" w:hAnsiTheme="minorHAnsi" w:cstheme="minorHAnsi"/>
          <w:sz w:val="21"/>
          <w:szCs w:val="21"/>
        </w:rPr>
        <w:tab/>
        <w:t>O custo estimado total da contratação é de R$17.715,07 (dezessete mil, setecentos e quinze reais e sete centavos), conforme levantamentos apresentados no Estudo Técnico Preliminar.</w:t>
      </w:r>
    </w:p>
    <w:p w14:paraId="58F76AF8" w14:textId="77777777" w:rsidR="005873D1" w:rsidRPr="004E72F4" w:rsidRDefault="005873D1" w:rsidP="005873D1">
      <w:pPr>
        <w:pBdr>
          <w:top w:val="nil"/>
          <w:left w:val="nil"/>
          <w:bottom w:val="nil"/>
          <w:right w:val="nil"/>
          <w:between w:val="nil"/>
        </w:pBdr>
        <w:tabs>
          <w:tab w:val="left" w:pos="567"/>
        </w:tabs>
        <w:spacing w:before="120" w:after="120" w:line="360" w:lineRule="auto"/>
        <w:jc w:val="both"/>
        <w:rPr>
          <w:rFonts w:asciiTheme="minorHAnsi" w:hAnsiTheme="minorHAnsi" w:cstheme="minorHAnsi"/>
          <w:b/>
          <w:sz w:val="21"/>
          <w:szCs w:val="21"/>
        </w:rPr>
      </w:pPr>
      <w:r w:rsidRPr="004E72F4">
        <w:rPr>
          <w:rFonts w:asciiTheme="minorHAnsi" w:hAnsiTheme="minorHAnsi" w:cstheme="minorHAnsi"/>
          <w:b/>
          <w:sz w:val="21"/>
          <w:szCs w:val="21"/>
        </w:rPr>
        <w:t>10.</w:t>
      </w:r>
      <w:r w:rsidRPr="004E72F4">
        <w:rPr>
          <w:rFonts w:asciiTheme="minorHAnsi" w:hAnsiTheme="minorHAnsi" w:cstheme="minorHAnsi"/>
          <w:b/>
          <w:sz w:val="21"/>
          <w:szCs w:val="21"/>
        </w:rPr>
        <w:tab/>
        <w:t>DOTAÇÃO ORÇAMENTÁRIA</w:t>
      </w:r>
    </w:p>
    <w:p w14:paraId="26CF9D76" w14:textId="77777777" w:rsidR="005873D1" w:rsidRPr="004E72F4" w:rsidRDefault="005873D1" w:rsidP="005873D1">
      <w:pPr>
        <w:pBdr>
          <w:top w:val="nil"/>
          <w:left w:val="nil"/>
          <w:bottom w:val="nil"/>
          <w:right w:val="nil"/>
          <w:between w:val="nil"/>
        </w:pBdr>
        <w:tabs>
          <w:tab w:val="left" w:pos="567"/>
        </w:tabs>
        <w:spacing w:before="120" w:after="120" w:line="360" w:lineRule="auto"/>
        <w:jc w:val="both"/>
        <w:rPr>
          <w:rFonts w:asciiTheme="minorHAnsi" w:hAnsiTheme="minorHAnsi" w:cstheme="minorHAnsi"/>
          <w:color w:val="FF0000"/>
          <w:sz w:val="21"/>
          <w:szCs w:val="21"/>
        </w:rPr>
      </w:pPr>
      <w:r w:rsidRPr="004E72F4">
        <w:rPr>
          <w:rFonts w:asciiTheme="minorHAnsi" w:hAnsiTheme="minorHAnsi" w:cstheme="minorHAnsi"/>
          <w:b/>
          <w:sz w:val="21"/>
          <w:szCs w:val="21"/>
        </w:rPr>
        <w:t>10.1.</w:t>
      </w:r>
      <w:r w:rsidRPr="004E72F4">
        <w:rPr>
          <w:rFonts w:asciiTheme="minorHAnsi" w:hAnsiTheme="minorHAnsi" w:cstheme="minorHAnsi"/>
          <w:sz w:val="21"/>
          <w:szCs w:val="21"/>
        </w:rPr>
        <w:tab/>
        <w:t xml:space="preserve">As despesas decorrentes da presente contratação correrão à conta de recursos específicos consignados da(s) seguinte(s) dotação(ões) orçamentária(s): </w:t>
      </w:r>
    </w:p>
    <w:p w14:paraId="05D88AE4" w14:textId="77777777" w:rsidR="005873D1" w:rsidRPr="004E72F4" w:rsidRDefault="005873D1" w:rsidP="00D34ABD">
      <w:pPr>
        <w:numPr>
          <w:ilvl w:val="0"/>
          <w:numId w:val="46"/>
        </w:numPr>
        <w:pBdr>
          <w:top w:val="nil"/>
          <w:left w:val="nil"/>
          <w:bottom w:val="nil"/>
          <w:right w:val="nil"/>
          <w:between w:val="nil"/>
        </w:pBdr>
        <w:tabs>
          <w:tab w:val="left" w:pos="567"/>
        </w:tabs>
        <w:suppressAutoHyphens/>
        <w:spacing w:before="120" w:after="120" w:line="276" w:lineRule="auto"/>
        <w:ind w:left="0" w:firstLine="0"/>
        <w:jc w:val="both"/>
        <w:rPr>
          <w:rFonts w:asciiTheme="minorHAnsi" w:hAnsiTheme="minorHAnsi" w:cstheme="minorHAnsi"/>
          <w:sz w:val="21"/>
          <w:szCs w:val="21"/>
        </w:rPr>
      </w:pPr>
      <w:r w:rsidRPr="004E72F4">
        <w:rPr>
          <w:rFonts w:asciiTheme="minorHAnsi" w:hAnsiTheme="minorHAnsi" w:cstheme="minorHAnsi"/>
          <w:sz w:val="21"/>
          <w:szCs w:val="21"/>
        </w:rPr>
        <w:t>02.06.01.10 301.0007.2029.3.3.90.30.10 - Ficha 615</w:t>
      </w:r>
    </w:p>
    <w:p w14:paraId="5F550A31" w14:textId="77777777" w:rsidR="005873D1" w:rsidRPr="004E72F4" w:rsidRDefault="005873D1" w:rsidP="005873D1">
      <w:pPr>
        <w:pBdr>
          <w:top w:val="nil"/>
          <w:left w:val="nil"/>
          <w:bottom w:val="nil"/>
          <w:right w:val="nil"/>
          <w:between w:val="nil"/>
        </w:pBdr>
        <w:tabs>
          <w:tab w:val="left" w:pos="567"/>
        </w:tabs>
        <w:spacing w:before="120" w:after="120" w:line="276" w:lineRule="auto"/>
        <w:jc w:val="both"/>
        <w:rPr>
          <w:rFonts w:asciiTheme="minorHAnsi" w:hAnsiTheme="minorHAnsi" w:cstheme="minorHAnsi"/>
          <w:sz w:val="21"/>
          <w:szCs w:val="21"/>
        </w:rPr>
      </w:pPr>
    </w:p>
    <w:p w14:paraId="5C74F0EF" w14:textId="77777777" w:rsidR="005873D1" w:rsidRPr="004E72F4" w:rsidRDefault="005873D1" w:rsidP="005873D1">
      <w:pPr>
        <w:pBdr>
          <w:top w:val="nil"/>
          <w:left w:val="nil"/>
          <w:bottom w:val="nil"/>
          <w:right w:val="nil"/>
          <w:between w:val="nil"/>
        </w:pBdr>
        <w:tabs>
          <w:tab w:val="left" w:pos="567"/>
        </w:tabs>
        <w:spacing w:before="120" w:after="120" w:line="276" w:lineRule="auto"/>
        <w:jc w:val="both"/>
        <w:rPr>
          <w:rFonts w:asciiTheme="minorHAnsi" w:hAnsiTheme="minorHAnsi" w:cstheme="minorHAnsi"/>
          <w:sz w:val="21"/>
          <w:szCs w:val="21"/>
        </w:rPr>
      </w:pPr>
      <w:r w:rsidRPr="004E72F4">
        <w:rPr>
          <w:rFonts w:asciiTheme="minorHAnsi" w:hAnsiTheme="minorHAnsi" w:cstheme="minorHAnsi"/>
          <w:b/>
          <w:sz w:val="21"/>
          <w:szCs w:val="21"/>
        </w:rPr>
        <w:t>10.2.</w:t>
      </w:r>
      <w:r w:rsidRPr="004E72F4">
        <w:rPr>
          <w:rFonts w:asciiTheme="minorHAnsi" w:hAnsiTheme="minorHAnsi" w:cstheme="minorHAnsi"/>
          <w:sz w:val="21"/>
          <w:szCs w:val="21"/>
        </w:rPr>
        <w:tab/>
        <w:t>A(s) dotação(ões) relativa(s) aos exercícios financeiros subsequentes será(ão) indicada(s) após aprovação da respectiva Lei Orçamentária e liberação dos créditos correspondentes, mediante apostilamento.</w:t>
      </w:r>
    </w:p>
    <w:p w14:paraId="1387FD17" w14:textId="77777777" w:rsidR="005873D1" w:rsidRDefault="005873D1"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4E9A14FD" w14:textId="020A9359" w:rsidR="00D34ABD" w:rsidRPr="00D34ABD" w:rsidRDefault="00D34ABD" w:rsidP="005873D1">
      <w:pPr>
        <w:pBdr>
          <w:top w:val="nil"/>
          <w:left w:val="nil"/>
          <w:bottom w:val="nil"/>
          <w:right w:val="nil"/>
          <w:between w:val="nil"/>
        </w:pBdr>
        <w:tabs>
          <w:tab w:val="left" w:pos="567"/>
        </w:tabs>
        <w:spacing w:line="360" w:lineRule="auto"/>
        <w:jc w:val="both"/>
        <w:rPr>
          <w:rFonts w:asciiTheme="minorHAnsi" w:hAnsiTheme="minorHAnsi" w:cstheme="minorHAnsi"/>
          <w:b/>
          <w:bCs/>
          <w:szCs w:val="24"/>
        </w:rPr>
      </w:pPr>
      <w:r w:rsidRPr="00D34ABD">
        <w:rPr>
          <w:rFonts w:asciiTheme="minorHAnsi" w:hAnsiTheme="minorHAnsi" w:cstheme="minorHAnsi"/>
          <w:b/>
          <w:bCs/>
          <w:szCs w:val="24"/>
        </w:rPr>
        <w:t>GESTOR DA ATA DE REGISTRO DE PREÇO: CAIO DA CUNHA PINTO</w:t>
      </w:r>
    </w:p>
    <w:p w14:paraId="39441F4E" w14:textId="5085A5C8" w:rsidR="00D34ABD" w:rsidRPr="00D34ABD" w:rsidRDefault="00D34ABD" w:rsidP="005873D1">
      <w:pPr>
        <w:pBdr>
          <w:top w:val="nil"/>
          <w:left w:val="nil"/>
          <w:bottom w:val="nil"/>
          <w:right w:val="nil"/>
          <w:between w:val="nil"/>
        </w:pBdr>
        <w:tabs>
          <w:tab w:val="left" w:pos="567"/>
        </w:tabs>
        <w:spacing w:line="360" w:lineRule="auto"/>
        <w:jc w:val="both"/>
        <w:rPr>
          <w:rFonts w:asciiTheme="minorHAnsi" w:hAnsiTheme="minorHAnsi" w:cstheme="minorHAnsi"/>
          <w:b/>
          <w:bCs/>
          <w:szCs w:val="24"/>
        </w:rPr>
      </w:pPr>
      <w:r w:rsidRPr="00D34ABD">
        <w:rPr>
          <w:rFonts w:asciiTheme="minorHAnsi" w:hAnsiTheme="minorHAnsi" w:cstheme="minorHAnsi"/>
          <w:b/>
          <w:bCs/>
          <w:szCs w:val="24"/>
        </w:rPr>
        <w:t>FISCAL DA ATA DE REGISTRO DE PREÇO: MIRIAN DA TRINDADE</w:t>
      </w:r>
    </w:p>
    <w:p w14:paraId="4FA9AE96" w14:textId="77777777" w:rsidR="00D34ABD" w:rsidRDefault="00D34ABD"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58A97577" w14:textId="77777777" w:rsidR="00D34ABD" w:rsidRDefault="00D34ABD" w:rsidP="005873D1">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73CD30E9" w14:textId="77777777" w:rsidR="00D32DF0" w:rsidRPr="00AA2EB6" w:rsidRDefault="00D32DF0" w:rsidP="00F41815">
      <w:pPr>
        <w:pStyle w:val="Default"/>
        <w:numPr>
          <w:ilvl w:val="0"/>
          <w:numId w:val="13"/>
        </w:numPr>
        <w:rPr>
          <w:rFonts w:asciiTheme="minorHAnsi" w:hAnsiTheme="minorHAnsi" w:cstheme="minorHAnsi"/>
          <w:sz w:val="22"/>
          <w:szCs w:val="22"/>
        </w:rPr>
      </w:pPr>
    </w:p>
    <w:p w14:paraId="2F864148" w14:textId="3D3FE9DD" w:rsidR="005873D1" w:rsidRPr="00591309" w:rsidRDefault="00445344" w:rsidP="005873D1">
      <w:pPr>
        <w:spacing w:line="360" w:lineRule="auto"/>
        <w:ind w:right="-2"/>
        <w:jc w:val="center"/>
        <w:rPr>
          <w:rFonts w:asciiTheme="minorHAnsi" w:hAnsiTheme="minorHAnsi" w:cstheme="minorHAnsi"/>
          <w:b/>
          <w:sz w:val="21"/>
          <w:szCs w:val="21"/>
        </w:rPr>
      </w:pPr>
      <w:r w:rsidRPr="00445344">
        <w:rPr>
          <w:rFonts w:asciiTheme="minorHAnsi"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5873D1" w:rsidRPr="00591309" w14:paraId="61EB6D9C" w14:textId="77777777" w:rsidTr="0080647A">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C833DEC" w14:textId="77777777" w:rsidR="005873D1" w:rsidRPr="00591309" w:rsidRDefault="005873D1" w:rsidP="0080647A">
            <w:pPr>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Órgão:</w:t>
            </w:r>
          </w:p>
        </w:tc>
      </w:tr>
      <w:tr w:rsidR="005873D1" w:rsidRPr="00591309" w14:paraId="5E78E044" w14:textId="77777777" w:rsidTr="0080647A">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FD8E293" w14:textId="77777777" w:rsidR="005873D1" w:rsidRPr="00591309" w:rsidRDefault="005873D1" w:rsidP="0080647A">
            <w:pPr>
              <w:rPr>
                <w:rFonts w:asciiTheme="minorHAnsi" w:hAnsiTheme="minorHAnsi" w:cstheme="minorHAnsi"/>
                <w:color w:val="000000"/>
                <w:sz w:val="21"/>
                <w:szCs w:val="21"/>
              </w:rPr>
            </w:pPr>
            <w:r w:rsidRPr="00591309">
              <w:rPr>
                <w:rFonts w:asciiTheme="minorHAnsi" w:hAnsiTheme="minorHAnsi" w:cstheme="minorHAnsi"/>
                <w:b/>
                <w:color w:val="000000"/>
                <w:sz w:val="21"/>
                <w:szCs w:val="21"/>
              </w:rPr>
              <w:t> </w:t>
            </w:r>
            <w:r w:rsidRPr="00591309">
              <w:rPr>
                <w:rFonts w:asciiTheme="minorHAnsi" w:hAnsiTheme="minorHAnsi" w:cstheme="minorHAnsi"/>
                <w:color w:val="000000"/>
                <w:sz w:val="21"/>
                <w:szCs w:val="21"/>
              </w:rPr>
              <w:t>Prefeitura Municipal de Santa Branca</w:t>
            </w:r>
          </w:p>
        </w:tc>
      </w:tr>
      <w:tr w:rsidR="005873D1" w:rsidRPr="00591309" w14:paraId="6A8BADEA" w14:textId="77777777" w:rsidTr="0080647A">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E4079C0" w14:textId="77777777" w:rsidR="005873D1" w:rsidRPr="00591309" w:rsidRDefault="005873D1" w:rsidP="0080647A">
            <w:pPr>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Unidade executora / Setor requisitante:</w:t>
            </w:r>
          </w:p>
        </w:tc>
      </w:tr>
      <w:tr w:rsidR="005873D1" w:rsidRPr="00591309" w14:paraId="72C08179" w14:textId="77777777" w:rsidTr="0080647A">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B9BCAD2" w14:textId="77777777" w:rsidR="005873D1" w:rsidRPr="00591309" w:rsidRDefault="005873D1" w:rsidP="0080647A">
            <w:pPr>
              <w:rPr>
                <w:rFonts w:asciiTheme="minorHAnsi" w:hAnsiTheme="minorHAnsi" w:cstheme="minorHAnsi"/>
                <w:color w:val="000000"/>
                <w:sz w:val="21"/>
                <w:szCs w:val="21"/>
              </w:rPr>
            </w:pPr>
            <w:r w:rsidRPr="00591309">
              <w:rPr>
                <w:rFonts w:asciiTheme="minorHAnsi" w:hAnsiTheme="minorHAnsi" w:cstheme="minorHAnsi"/>
                <w:b/>
                <w:color w:val="000000"/>
                <w:sz w:val="21"/>
                <w:szCs w:val="21"/>
              </w:rPr>
              <w:t> </w:t>
            </w:r>
            <w:r w:rsidRPr="00591309">
              <w:rPr>
                <w:rFonts w:asciiTheme="minorHAnsi" w:hAnsiTheme="minorHAnsi" w:cstheme="minorHAnsi"/>
                <w:color w:val="000000"/>
                <w:sz w:val="21"/>
                <w:szCs w:val="21"/>
              </w:rPr>
              <w:t>Secretaria Municipal de Saúde</w:t>
            </w:r>
          </w:p>
        </w:tc>
      </w:tr>
      <w:tr w:rsidR="005873D1" w:rsidRPr="00591309" w14:paraId="6E5F7EEA" w14:textId="77777777" w:rsidTr="0080647A">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E33FF15" w14:textId="77777777" w:rsidR="005873D1" w:rsidRPr="00591309" w:rsidRDefault="005873D1" w:rsidP="0080647A">
            <w:pPr>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Responsável:</w:t>
            </w:r>
          </w:p>
        </w:tc>
        <w:tc>
          <w:tcPr>
            <w:tcW w:w="3260" w:type="dxa"/>
            <w:tcBorders>
              <w:top w:val="nil"/>
              <w:left w:val="nil"/>
              <w:bottom w:val="single" w:sz="8" w:space="0" w:color="000000"/>
              <w:right w:val="single" w:sz="8" w:space="0" w:color="000000"/>
            </w:tcBorders>
            <w:shd w:val="clear" w:color="auto" w:fill="FFFFFF"/>
            <w:vAlign w:val="center"/>
          </w:tcPr>
          <w:p w14:paraId="0BCDB9D9" w14:textId="77777777" w:rsidR="005873D1" w:rsidRPr="00591309" w:rsidRDefault="005873D1" w:rsidP="0080647A">
            <w:pPr>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Matrícula:</w:t>
            </w:r>
          </w:p>
        </w:tc>
      </w:tr>
      <w:tr w:rsidR="005873D1" w:rsidRPr="00591309" w14:paraId="5E9D95AA" w14:textId="77777777" w:rsidTr="0080647A">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6094C2FA" w14:textId="77777777" w:rsidR="005873D1" w:rsidRPr="00591309" w:rsidRDefault="005873D1" w:rsidP="0080647A">
            <w:pPr>
              <w:rPr>
                <w:rFonts w:asciiTheme="minorHAnsi" w:hAnsiTheme="minorHAnsi" w:cstheme="minorHAnsi"/>
                <w:color w:val="000000"/>
                <w:sz w:val="21"/>
                <w:szCs w:val="21"/>
              </w:rPr>
            </w:pPr>
            <w:r w:rsidRPr="00591309">
              <w:rPr>
                <w:rFonts w:asciiTheme="minorHAnsi" w:hAnsiTheme="minorHAnsi" w:cstheme="minorHAnsi"/>
                <w:color w:val="000000"/>
                <w:sz w:val="21"/>
                <w:szCs w:val="21"/>
              </w:rPr>
              <w:t>Miriam da Trindade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08E748" w14:textId="77777777" w:rsidR="005873D1" w:rsidRPr="00591309" w:rsidRDefault="005873D1" w:rsidP="0080647A">
            <w:pPr>
              <w:rPr>
                <w:rFonts w:asciiTheme="minorHAnsi" w:hAnsiTheme="minorHAnsi" w:cstheme="minorHAnsi"/>
                <w:color w:val="000000"/>
                <w:sz w:val="21"/>
                <w:szCs w:val="21"/>
              </w:rPr>
            </w:pPr>
            <w:r w:rsidRPr="00591309">
              <w:rPr>
                <w:rFonts w:asciiTheme="minorHAnsi" w:hAnsiTheme="minorHAnsi" w:cstheme="minorHAnsi"/>
                <w:sz w:val="21"/>
                <w:szCs w:val="21"/>
              </w:rPr>
              <w:t>1059</w:t>
            </w:r>
          </w:p>
        </w:tc>
      </w:tr>
      <w:tr w:rsidR="005873D1" w:rsidRPr="00591309" w14:paraId="3CAD20A1" w14:textId="77777777" w:rsidTr="0080647A">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8372CC" w14:textId="77777777" w:rsidR="005873D1" w:rsidRPr="00591309" w:rsidRDefault="005873D1" w:rsidP="0080647A">
            <w:pPr>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E-mail:</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3D7E65B" w14:textId="77777777" w:rsidR="005873D1" w:rsidRPr="00591309" w:rsidRDefault="005873D1" w:rsidP="0080647A">
            <w:pPr>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Processo:</w:t>
            </w:r>
          </w:p>
        </w:tc>
      </w:tr>
      <w:tr w:rsidR="005873D1" w:rsidRPr="00591309" w14:paraId="245D66CA" w14:textId="77777777" w:rsidTr="0080647A">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C985CC" w14:textId="77777777" w:rsidR="005873D1" w:rsidRPr="00591309" w:rsidRDefault="005873D1" w:rsidP="0080647A">
            <w:pPr>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 </w:t>
            </w:r>
            <w:r w:rsidRPr="00591309">
              <w:rPr>
                <w:rFonts w:asciiTheme="minorHAnsi" w:hAnsiTheme="minorHAnsi" w:cstheme="minorHAnsi"/>
                <w:sz w:val="21"/>
                <w:szCs w:val="21"/>
              </w:rPr>
              <w:t>miriantrindade@hotmail.com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61EBD9F" w14:textId="77777777" w:rsidR="005873D1" w:rsidRPr="00591309" w:rsidRDefault="005873D1" w:rsidP="0080647A">
            <w:pPr>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 </w:t>
            </w:r>
          </w:p>
        </w:tc>
      </w:tr>
    </w:tbl>
    <w:p w14:paraId="2E3D07AF" w14:textId="77777777" w:rsidR="005873D1" w:rsidRPr="00591309" w:rsidRDefault="005873D1" w:rsidP="005873D1">
      <w:pPr>
        <w:pBdr>
          <w:top w:val="nil"/>
          <w:left w:val="nil"/>
          <w:bottom w:val="nil"/>
          <w:right w:val="nil"/>
          <w:between w:val="nil"/>
        </w:pBdr>
        <w:spacing w:line="360" w:lineRule="auto"/>
        <w:ind w:right="-2"/>
        <w:jc w:val="both"/>
        <w:rPr>
          <w:rFonts w:asciiTheme="minorHAnsi" w:hAnsiTheme="minorHAnsi" w:cstheme="minorHAnsi"/>
          <w:b/>
          <w:sz w:val="21"/>
          <w:szCs w:val="21"/>
        </w:rPr>
      </w:pPr>
    </w:p>
    <w:p w14:paraId="765C962B"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DESCRIÇÃO DA NECESSIDADE PÚBLICA</w:t>
      </w:r>
    </w:p>
    <w:p w14:paraId="58F9E868" w14:textId="77777777" w:rsidR="005873D1" w:rsidRDefault="005873D1" w:rsidP="005873D1">
      <w:pPr>
        <w:spacing w:line="360" w:lineRule="auto"/>
        <w:ind w:right="-2"/>
        <w:jc w:val="both"/>
        <w:rPr>
          <w:rFonts w:asciiTheme="minorHAnsi" w:hAnsiTheme="minorHAnsi" w:cstheme="minorHAnsi"/>
          <w:sz w:val="21"/>
          <w:szCs w:val="21"/>
        </w:rPr>
      </w:pPr>
      <w:r w:rsidRPr="00591309">
        <w:rPr>
          <w:rFonts w:asciiTheme="minorHAnsi" w:hAnsiTheme="minorHAnsi" w:cstheme="minorHAnsi"/>
          <w:sz w:val="21"/>
          <w:szCs w:val="21"/>
        </w:rPr>
        <w:t xml:space="preserve">A Prefeitura Municipal de Santa Branca, por meio da Secretaria Municipal de Saúde </w:t>
      </w:r>
      <w:r w:rsidRPr="00591309">
        <w:rPr>
          <w:rFonts w:asciiTheme="minorHAnsi" w:hAnsiTheme="minorHAnsi" w:cstheme="minorHAnsi"/>
          <w:color w:val="000000"/>
          <w:sz w:val="21"/>
          <w:szCs w:val="21"/>
        </w:rPr>
        <w:t>desenvolve programas de Saúde Bucal na atenção primária com consultórios odontológicos implantados nas Unidades de Saúde</w:t>
      </w:r>
      <w:r w:rsidRPr="00591309">
        <w:rPr>
          <w:rFonts w:asciiTheme="minorHAnsi" w:hAnsiTheme="minorHAnsi" w:cstheme="minorHAnsi"/>
          <w:sz w:val="21"/>
          <w:szCs w:val="21"/>
        </w:rPr>
        <w:t xml:space="preserve">, </w:t>
      </w:r>
      <w:r w:rsidRPr="00591309">
        <w:rPr>
          <w:rFonts w:asciiTheme="minorHAnsi" w:hAnsiTheme="minorHAnsi" w:cstheme="minorHAnsi"/>
          <w:color w:val="000000"/>
          <w:sz w:val="21"/>
          <w:szCs w:val="21"/>
        </w:rPr>
        <w:t>Para isso torna-se primordial a aquisição de materiais odontológicos buscando proporcionar um melhor atendimento à população, atendendo a demanda com resolutividade</w:t>
      </w:r>
      <w:r w:rsidRPr="00591309">
        <w:rPr>
          <w:rFonts w:asciiTheme="minorHAnsi" w:hAnsiTheme="minorHAnsi" w:cstheme="minorHAnsi"/>
          <w:sz w:val="21"/>
          <w:szCs w:val="21"/>
        </w:rPr>
        <w:t>. Desta forma, realiza a aquisição via processo licitatório na modalidade Registro de Preços para garantir uma compra com menor custo visando suprir a demanda de distribuição desses medicamentos à população, apoiando as ações de saúde do Município</w:t>
      </w:r>
    </w:p>
    <w:p w14:paraId="0655B022" w14:textId="77777777" w:rsidR="005873D1" w:rsidRPr="00591309" w:rsidRDefault="005873D1" w:rsidP="005873D1">
      <w:pPr>
        <w:spacing w:line="360" w:lineRule="auto"/>
        <w:ind w:right="-2"/>
        <w:jc w:val="both"/>
        <w:rPr>
          <w:rFonts w:asciiTheme="minorHAnsi" w:hAnsiTheme="minorHAnsi" w:cstheme="minorHAnsi"/>
          <w:sz w:val="21"/>
          <w:szCs w:val="21"/>
        </w:rPr>
      </w:pPr>
    </w:p>
    <w:p w14:paraId="2052AD5E"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PREVISÃO NO PLANO DE CONTRATAÇÕES ANUAL</w:t>
      </w:r>
    </w:p>
    <w:p w14:paraId="1ED1BEA6" w14:textId="28CA8693" w:rsidR="005873D1" w:rsidRPr="00591309" w:rsidRDefault="005873D1" w:rsidP="005873D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t>A aquisição em tela está prevista no Plano de Compras Anual 202</w:t>
      </w:r>
      <w:r w:rsidR="00B55910">
        <w:rPr>
          <w:rFonts w:asciiTheme="minorHAnsi" w:hAnsiTheme="minorHAnsi" w:cstheme="minorHAnsi"/>
          <w:color w:val="000000"/>
          <w:sz w:val="21"/>
          <w:szCs w:val="21"/>
        </w:rPr>
        <w:t>5</w:t>
      </w:r>
      <w:r w:rsidRPr="00591309">
        <w:rPr>
          <w:rFonts w:asciiTheme="minorHAnsi" w:hAnsiTheme="minorHAnsi" w:cstheme="minorHAnsi"/>
          <w:color w:val="000000"/>
          <w:sz w:val="21"/>
          <w:szCs w:val="21"/>
        </w:rPr>
        <w:t xml:space="preserve">, sob o item </w:t>
      </w:r>
      <w:r w:rsidRPr="00591309">
        <w:rPr>
          <w:rFonts w:asciiTheme="minorHAnsi" w:hAnsiTheme="minorHAnsi" w:cstheme="minorHAnsi"/>
          <w:sz w:val="21"/>
          <w:szCs w:val="21"/>
        </w:rPr>
        <w:t>6</w:t>
      </w:r>
      <w:r w:rsidRPr="00591309">
        <w:rPr>
          <w:rFonts w:asciiTheme="minorHAnsi" w:hAnsiTheme="minorHAnsi" w:cstheme="minorHAnsi"/>
          <w:color w:val="000000"/>
          <w:sz w:val="21"/>
          <w:szCs w:val="21"/>
        </w:rPr>
        <w:t xml:space="preserve"> – Secretaria Municipal de Saúde, subitem </w:t>
      </w:r>
      <w:r w:rsidRPr="00591309">
        <w:rPr>
          <w:rFonts w:asciiTheme="minorHAnsi" w:hAnsiTheme="minorHAnsi" w:cstheme="minorHAnsi"/>
          <w:sz w:val="21"/>
          <w:szCs w:val="21"/>
        </w:rPr>
        <w:t>6.</w:t>
      </w:r>
      <w:r w:rsidR="00B55910">
        <w:rPr>
          <w:rFonts w:asciiTheme="minorHAnsi" w:hAnsiTheme="minorHAnsi" w:cstheme="minorHAnsi"/>
          <w:sz w:val="21"/>
          <w:szCs w:val="21"/>
        </w:rPr>
        <w:t>5</w:t>
      </w:r>
      <w:r w:rsidRPr="00591309">
        <w:rPr>
          <w:rFonts w:asciiTheme="minorHAnsi" w:hAnsiTheme="minorHAnsi" w:cstheme="minorHAnsi"/>
          <w:color w:val="000000"/>
          <w:sz w:val="21"/>
          <w:szCs w:val="21"/>
        </w:rPr>
        <w:t xml:space="preserve"> – Material Odontológico.</w:t>
      </w:r>
    </w:p>
    <w:p w14:paraId="6F8BB56D" w14:textId="77777777" w:rsidR="005873D1" w:rsidRPr="00591309" w:rsidRDefault="005873D1" w:rsidP="005873D1">
      <w:pPr>
        <w:spacing w:line="360" w:lineRule="auto"/>
        <w:ind w:right="-2"/>
        <w:jc w:val="both"/>
        <w:rPr>
          <w:rFonts w:asciiTheme="minorHAnsi" w:hAnsiTheme="minorHAnsi" w:cstheme="minorHAnsi"/>
          <w:color w:val="FF0000"/>
          <w:sz w:val="21"/>
          <w:szCs w:val="21"/>
        </w:rPr>
      </w:pPr>
    </w:p>
    <w:p w14:paraId="5DBC0F9B"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REQUISITOS DA CONTRATAÇÃO</w:t>
      </w:r>
    </w:p>
    <w:p w14:paraId="12AF94A3" w14:textId="77777777" w:rsidR="005873D1" w:rsidRPr="00591309" w:rsidRDefault="005873D1" w:rsidP="005873D1">
      <w:pPr>
        <w:pBdr>
          <w:top w:val="nil"/>
          <w:left w:val="nil"/>
          <w:bottom w:val="nil"/>
          <w:right w:val="nil"/>
          <w:between w:val="nil"/>
        </w:pBdr>
        <w:spacing w:line="360" w:lineRule="auto"/>
        <w:ind w:right="-2" w:firstLine="720"/>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591309">
        <w:rPr>
          <w:rFonts w:asciiTheme="minorHAnsi" w:hAnsiTheme="minorHAnsi" w:cstheme="minorHAnsi"/>
          <w:sz w:val="21"/>
          <w:szCs w:val="21"/>
        </w:rPr>
        <w:t>comprovam</w:t>
      </w:r>
      <w:r w:rsidRPr="00591309">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74E5F732" w14:textId="77777777" w:rsidR="005873D1" w:rsidRPr="00591309" w:rsidRDefault="005873D1" w:rsidP="005873D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35492C08" w14:textId="77777777" w:rsidR="005873D1" w:rsidRPr="00591309" w:rsidRDefault="005873D1" w:rsidP="005873D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lastRenderedPageBreak/>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532AF3EA" w14:textId="77777777" w:rsidR="005873D1" w:rsidRPr="00591309" w:rsidRDefault="005873D1" w:rsidP="005873D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31DC3D03" w14:textId="77777777" w:rsidR="005873D1" w:rsidRPr="00591309" w:rsidRDefault="005873D1" w:rsidP="005873D1">
      <w:pPr>
        <w:pBdr>
          <w:top w:val="nil"/>
          <w:left w:val="nil"/>
          <w:bottom w:val="nil"/>
          <w:right w:val="nil"/>
          <w:between w:val="nil"/>
        </w:pBdr>
        <w:spacing w:line="360" w:lineRule="auto"/>
        <w:ind w:right="-2" w:firstLine="567"/>
        <w:jc w:val="both"/>
        <w:rPr>
          <w:rFonts w:asciiTheme="minorHAnsi" w:hAnsiTheme="minorHAnsi" w:cstheme="minorHAnsi"/>
          <w:color w:val="FF0000"/>
          <w:sz w:val="21"/>
          <w:szCs w:val="21"/>
        </w:rPr>
      </w:pPr>
    </w:p>
    <w:p w14:paraId="691D703B"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ESTIMATIVAS DE QUANTIDADE</w:t>
      </w:r>
    </w:p>
    <w:p w14:paraId="296786F7" w14:textId="77777777" w:rsidR="005873D1" w:rsidRPr="00591309" w:rsidRDefault="005873D1" w:rsidP="005873D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t>A Prefeitura Municipal de Santa Branca não estará obrigada a adquirir os quantitativos dispostos neste Estudo Técnico Preliminar, devendo adquir</w:t>
      </w:r>
      <w:r w:rsidRPr="00591309">
        <w:rPr>
          <w:rFonts w:asciiTheme="minorHAnsi" w:hAnsiTheme="minorHAnsi" w:cstheme="minorHAnsi"/>
          <w:sz w:val="21"/>
          <w:szCs w:val="21"/>
        </w:rPr>
        <w:t xml:space="preserve">ir os itens de </w:t>
      </w:r>
      <w:r w:rsidRPr="00591309">
        <w:rPr>
          <w:rFonts w:asciiTheme="minorHAnsi" w:hAnsiTheme="minorHAnsi" w:cstheme="minorHAnsi"/>
          <w:color w:val="000000"/>
          <w:sz w:val="21"/>
          <w:szCs w:val="21"/>
        </w:rPr>
        <w:t>acordo com a sua necessidade e os que não forem adquiridos imediatamente ficarão registrados em ATA.</w:t>
      </w:r>
    </w:p>
    <w:p w14:paraId="4201E0C0" w14:textId="57FB8F09" w:rsidR="005873D1" w:rsidRDefault="005873D1" w:rsidP="005873D1">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Os quantitativos dos itens estão dimensionados com base nas médias atuais de consumo mensal do ano de 2023.</w:t>
      </w:r>
    </w:p>
    <w:p w14:paraId="70705C13" w14:textId="77777777" w:rsidR="005873D1" w:rsidRPr="005873D1" w:rsidRDefault="005873D1" w:rsidP="005873D1">
      <w:pPr>
        <w:pBdr>
          <w:top w:val="nil"/>
          <w:left w:val="nil"/>
          <w:bottom w:val="nil"/>
          <w:right w:val="nil"/>
          <w:between w:val="nil"/>
        </w:pBdr>
        <w:spacing w:line="360" w:lineRule="auto"/>
        <w:ind w:right="-2" w:firstLine="567"/>
        <w:jc w:val="both"/>
        <w:rPr>
          <w:rFonts w:asciiTheme="minorHAnsi" w:hAnsiTheme="minorHAnsi" w:cstheme="minorHAnsi"/>
          <w:sz w:val="21"/>
          <w:szCs w:val="21"/>
        </w:rPr>
      </w:pPr>
    </w:p>
    <w:tbl>
      <w:tblPr>
        <w:tblpPr w:leftFromText="180" w:rightFromText="180" w:topFromText="180" w:bottomFromText="180" w:vertAnchor="text" w:tblpX="-335"/>
        <w:tblW w:w="9345" w:type="dxa"/>
        <w:tblBorders>
          <w:top w:val="nil"/>
          <w:left w:val="nil"/>
          <w:bottom w:val="nil"/>
          <w:right w:val="nil"/>
          <w:insideH w:val="nil"/>
          <w:insideV w:val="nil"/>
        </w:tblBorders>
        <w:tblLayout w:type="fixed"/>
        <w:tblLook w:val="0600" w:firstRow="0" w:lastRow="0" w:firstColumn="0" w:lastColumn="0" w:noHBand="1" w:noVBand="1"/>
      </w:tblPr>
      <w:tblGrid>
        <w:gridCol w:w="735"/>
        <w:gridCol w:w="2490"/>
        <w:gridCol w:w="3375"/>
        <w:gridCol w:w="660"/>
        <w:gridCol w:w="2085"/>
      </w:tblGrid>
      <w:tr w:rsidR="005873D1" w:rsidRPr="00591309" w14:paraId="0C210EFD" w14:textId="77777777" w:rsidTr="0080647A">
        <w:trPr>
          <w:trHeight w:val="495"/>
        </w:trPr>
        <w:tc>
          <w:tcPr>
            <w:tcW w:w="73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vAlign w:val="center"/>
          </w:tcPr>
          <w:p w14:paraId="5D17F5C6"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lastRenderedPageBreak/>
              <w:t>Item</w:t>
            </w:r>
          </w:p>
        </w:tc>
        <w:tc>
          <w:tcPr>
            <w:tcW w:w="2490"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vAlign w:val="center"/>
          </w:tcPr>
          <w:p w14:paraId="7B3C8677"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Descrição</w:t>
            </w:r>
          </w:p>
        </w:tc>
        <w:tc>
          <w:tcPr>
            <w:tcW w:w="337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vAlign w:val="center"/>
          </w:tcPr>
          <w:p w14:paraId="5BFF85C1"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Especificação</w:t>
            </w:r>
          </w:p>
        </w:tc>
        <w:tc>
          <w:tcPr>
            <w:tcW w:w="660"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vAlign w:val="center"/>
          </w:tcPr>
          <w:p w14:paraId="74BB2722"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UN</w:t>
            </w:r>
          </w:p>
        </w:tc>
        <w:tc>
          <w:tcPr>
            <w:tcW w:w="208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vAlign w:val="center"/>
          </w:tcPr>
          <w:p w14:paraId="4AD94461"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Qtde.</w:t>
            </w:r>
          </w:p>
        </w:tc>
      </w:tr>
      <w:tr w:rsidR="005873D1" w:rsidRPr="00591309" w14:paraId="41BDC8B8" w14:textId="77777777" w:rsidTr="0080647A">
        <w:trPr>
          <w:trHeight w:val="799"/>
        </w:trPr>
        <w:tc>
          <w:tcPr>
            <w:tcW w:w="735"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B48B9E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w:t>
            </w:r>
          </w:p>
        </w:tc>
        <w:tc>
          <w:tcPr>
            <w:tcW w:w="2490"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010C36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ÁGUA OXIGENADA VOLUME 10 - 100ML</w:t>
            </w:r>
          </w:p>
        </w:tc>
        <w:tc>
          <w:tcPr>
            <w:tcW w:w="3375"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E24792A"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 ÁGUA OXIGENADA VOLUME 10 - 100ML </w:t>
            </w:r>
          </w:p>
        </w:tc>
        <w:tc>
          <w:tcPr>
            <w:tcW w:w="660"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849360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2085"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BAB328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40</w:t>
            </w:r>
          </w:p>
        </w:tc>
      </w:tr>
      <w:tr w:rsidR="005873D1" w:rsidRPr="00591309" w14:paraId="295B82A2" w14:textId="77777777" w:rsidTr="0080647A">
        <w:trPr>
          <w:trHeight w:val="720"/>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8CA21B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D7C78B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ANESTÉSICO CITOCAÍNA 3% COM VASO CX C/ 50</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B30F640" w14:textId="77777777" w:rsidR="005873D1" w:rsidRPr="00591309" w:rsidRDefault="005873D1" w:rsidP="0080647A">
            <w:pPr>
              <w:widowControl w:val="0"/>
              <w:jc w:val="center"/>
              <w:rPr>
                <w:rFonts w:asciiTheme="minorHAnsi" w:eastAsia="Arial" w:hAnsiTheme="minorHAnsi" w:cstheme="minorHAnsi"/>
                <w:sz w:val="20"/>
              </w:rPr>
            </w:pP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063DE6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CX</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256DCA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r>
      <w:tr w:rsidR="005873D1" w:rsidRPr="00591309" w14:paraId="4018C5B0" w14:textId="77777777" w:rsidTr="0080647A">
        <w:trPr>
          <w:trHeight w:val="990"/>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6AF36C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3</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AD56FF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BICARBONATO DE SÓDIO - 24 SACHÊS</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9356AB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Caixa com 24 sachês de 40 gramas</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14BBE6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CX</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1D5548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r>
      <w:tr w:rsidR="005873D1" w:rsidRPr="00591309" w14:paraId="725472AE" w14:textId="77777777" w:rsidTr="0080647A">
        <w:trPr>
          <w:trHeight w:val="690"/>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164DA7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51CCAE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CIMENTO DENTÁRIO FOSFATO DE ZINCO PÓ/LÍQUIDO</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CA2214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 CIMENTO DENTÁRIO FOSFATO DE ZINCO PÓ/LÍQUIDO</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2E323D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EE3C04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r>
      <w:tr w:rsidR="005873D1" w:rsidRPr="00591309" w14:paraId="347C9CF1" w14:textId="77777777" w:rsidTr="0080647A">
        <w:trPr>
          <w:trHeight w:val="915"/>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CC065F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5</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C1465C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CIMENTO RESINOSO DUAL SERINGA DUPLA + CATALISADOR</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5928F10" w14:textId="77777777" w:rsidR="005873D1" w:rsidRPr="00591309" w:rsidRDefault="005873D1" w:rsidP="0080647A">
            <w:pPr>
              <w:widowControl w:val="0"/>
              <w:jc w:val="center"/>
              <w:rPr>
                <w:rFonts w:asciiTheme="minorHAnsi" w:eastAsia="Arial" w:hAnsiTheme="minorHAnsi" w:cstheme="minorHAnsi"/>
                <w:sz w:val="20"/>
              </w:rPr>
            </w:pP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287432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A2765E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r>
      <w:tr w:rsidR="005873D1" w:rsidRPr="00591309" w14:paraId="1CB302FA" w14:textId="77777777" w:rsidTr="0080647A">
        <w:trPr>
          <w:trHeight w:val="1140"/>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B9D9D7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6</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8AEEF3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DETERGENTE ENZIMÁTICO 1L</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A1BFD0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 Detergente Enzimático - 04 Enzimas - frasco 1 L</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EC6CC8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BA1793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20</w:t>
            </w:r>
          </w:p>
        </w:tc>
      </w:tr>
      <w:tr w:rsidR="005873D1" w:rsidRPr="00591309" w14:paraId="7155C4BD" w14:textId="77777777" w:rsidTr="0080647A">
        <w:trPr>
          <w:trHeight w:val="1185"/>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A85F0D0"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7</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F7413B0"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EXTIRPA NERVO 15/40 21MM COM 6 UNIDADES</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323FC4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21mm (primeira série) Não estéril; Caixa com 10 unidades INDICAÇÃO: remoção rápida de tecido pulpar do interior do canal.</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69262F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CX</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8EAC35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r>
      <w:tr w:rsidR="005873D1" w:rsidRPr="00591309" w14:paraId="3E547ED4" w14:textId="77777777" w:rsidTr="0080647A">
        <w:trPr>
          <w:trHeight w:val="709"/>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2696D7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8</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19929C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FIO DE SUTURA, MATERIAL SEDA PRETA, TIPO FIO 3-0, CARACTERÍSTICAS ADICIONAIS COM AGULHA, TIPO AGULHA 1/2 CÍRCULO</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BE5607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FIO DE SUTURA, MATERIAL SEDA PRETA, TIPO FIO 3-0, CARACTERÍSTICAS ADICIONAIS COM AGULHA, TIPO AGULHA 1/2 CÍRCULO CILÍNDRICA, COMPRIMENTO AGULHA 2,0, ESTERILIDADE ESTÉRIL</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9B2682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CX</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C539A5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30</w:t>
            </w:r>
          </w:p>
        </w:tc>
      </w:tr>
      <w:tr w:rsidR="005873D1" w:rsidRPr="00591309" w14:paraId="220ECDD4" w14:textId="77777777" w:rsidTr="0080647A">
        <w:trPr>
          <w:trHeight w:val="754"/>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A925D9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9</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C1D23C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FORMOCRESOL 10 ML</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4F24C6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Formocresol- utilizado como medicação curativa intracanal e em tratamentos endodônticos de dentes decíduos com a finalidade de mumificar o tecido pulpar. Possui ação antibacteriana potente pela ação de seus componentes, o que justifica seu uso em curativos de demora em tratamentos endodônticos.</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E6AE83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65B27B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r>
      <w:tr w:rsidR="005873D1" w:rsidRPr="00591309" w14:paraId="788A2B22" w14:textId="77777777" w:rsidTr="0080647A">
        <w:trPr>
          <w:trHeight w:val="540"/>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CFB02BA"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4A462B4"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IONÔMERO DE VIDRO RESTAURADOR - COR A3</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16B51A9" w14:textId="77777777" w:rsidR="005873D1" w:rsidRPr="00591309" w:rsidRDefault="005873D1" w:rsidP="0080647A">
            <w:pPr>
              <w:widowControl w:val="0"/>
              <w:jc w:val="center"/>
              <w:rPr>
                <w:rFonts w:asciiTheme="minorHAnsi" w:eastAsia="Arial" w:hAnsiTheme="minorHAnsi" w:cstheme="minorHAnsi"/>
                <w:sz w:val="20"/>
              </w:rPr>
            </w:pP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D2871B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39EA770"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30</w:t>
            </w:r>
          </w:p>
        </w:tc>
      </w:tr>
      <w:tr w:rsidR="005873D1" w:rsidRPr="00591309" w14:paraId="03E19AE8" w14:textId="77777777" w:rsidTr="0080647A">
        <w:trPr>
          <w:trHeight w:val="690"/>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7A5A11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11</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8213B2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 EXTRATOR DE RAIZ RESIDUAL</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DE64A0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Contém: Alavanca Buser, Periótomo Flexível Reto e Extrator de Raiz. Alavanca Buser: Instrumento delicado </w:t>
            </w:r>
            <w:r w:rsidRPr="00591309">
              <w:rPr>
                <w:rFonts w:asciiTheme="minorHAnsi" w:eastAsia="Arial" w:hAnsiTheme="minorHAnsi" w:cstheme="minorHAnsi"/>
                <w:sz w:val="20"/>
              </w:rPr>
              <w:lastRenderedPageBreak/>
              <w:t xml:space="preserve">para a remoção de pontas de raiz em áreas de difícil acesso. Periótomo Flexível Reto: Indicado para o descolamento de tecidos, instrumento com ponta ativa flexível, produzida em liga de níquel titânio de alta qualidade. Extrator de Raiz: Indicado para retirada de raízes que ficam no alvéolo. Produzido em liga de Aço Inoxidável de alta qualidade. Cabo Oco. Totalmente autoclavável </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6B32E6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lastRenderedPageBreak/>
              <w:t>KIT</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309392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r>
      <w:tr w:rsidR="005873D1" w:rsidRPr="00591309" w14:paraId="131690F5" w14:textId="77777777" w:rsidTr="0080647A">
        <w:trPr>
          <w:trHeight w:val="465"/>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10069B0"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lastRenderedPageBreak/>
              <w:t>12</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7E3294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 PONTAS DIAMANTADAS PARA ACABAMENTO DE RESINA COMPOSTA</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0B3664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 com 7 pontas diamantadas (1190F, 1190FF, 2135F, 3118F, 3168FF, 3195F, 3195FF) + Broqueiro</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D6897A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09018DC"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r>
      <w:tr w:rsidR="005873D1" w:rsidRPr="00591309" w14:paraId="770BFB1D" w14:textId="77777777" w:rsidTr="0080647A">
        <w:trPr>
          <w:trHeight w:val="495"/>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3C3C31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13</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820637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LÍQUIDO DAKIN</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D9557E0"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Embalagem com 1 frasco de 1 litro. Indicado como antisséptico local, para curativo de feridas e úlceras. Excelente auxiliar na instrumentação endodôntica. Desinfetante.</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558FF5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247C98C"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6</w:t>
            </w:r>
          </w:p>
        </w:tc>
      </w:tr>
      <w:tr w:rsidR="005873D1" w:rsidRPr="00591309" w14:paraId="19055F90" w14:textId="77777777" w:rsidTr="0080647A">
        <w:trPr>
          <w:trHeight w:val="1049"/>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1AD800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14</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8151CA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PARAMONOCLOROFENOL CANFORADO 20 ML</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CF90E8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PARAMONOCLOROFENOL CANFORADO 20 ML</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9AF456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406841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r>
      <w:tr w:rsidR="005873D1" w:rsidRPr="00591309" w14:paraId="01DBEE46" w14:textId="77777777" w:rsidTr="0080647A">
        <w:trPr>
          <w:trHeight w:val="454"/>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E2FD38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15</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BD3C9E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PONTA PARA ULTRASSOM SUB</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6F64CC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Pontas para ultrassom – Tips Perio Sub Universal. Embalagem com 01 unidade Remoção de tártaro subgengival profundo, em bifurcações em remoção de pinos, cimentos, etc. Autoclavável</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1EB8924"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3F8FBA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r>
      <w:tr w:rsidR="005873D1" w:rsidRPr="00591309" w14:paraId="55273598" w14:textId="77777777" w:rsidTr="0080647A">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D509F6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16</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90070E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PONTA PARA ULTRASSOM SUPRA</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0F79B0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Pontas para ultrassom – Tips Perio Supra Universal Embalagem com 01 unidade. Remoção de tártaro em todas as superfícies dos dentes, sendo mais indicado para os dentes posteriores e todos os ângulos axiais. Autoclavável.</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603C20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9372F8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r>
      <w:tr w:rsidR="005873D1" w:rsidRPr="00591309" w14:paraId="2A196F65" w14:textId="77777777" w:rsidTr="0080647A">
        <w:trPr>
          <w:trHeight w:val="514"/>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C3FE34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17</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9FE290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PORTA AMÁLGAMA PLÁSTICO AUTOCLAVE</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679BBE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Porta amálgama de plástico autoclavável, esterilizável em autoclave a 121°C. Composição: poliacetal e corantes</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72A612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FDD5BD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15</w:t>
            </w:r>
          </w:p>
        </w:tc>
      </w:tr>
      <w:tr w:rsidR="005873D1" w:rsidRPr="00591309" w14:paraId="0AA3C1AC" w14:textId="77777777" w:rsidTr="0080647A">
        <w:trPr>
          <w:trHeight w:val="559"/>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CD34E2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18</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16B286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RESINA COMPOSTA DE BAIXA VISCOSIDADE FOTOPOLIMERIZÁVEL - FLOW - COR A3</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6F9F49F" w14:textId="77777777" w:rsidR="005873D1" w:rsidRPr="00591309" w:rsidRDefault="005873D1" w:rsidP="0080647A">
            <w:pPr>
              <w:widowControl w:val="0"/>
              <w:jc w:val="center"/>
              <w:rPr>
                <w:rFonts w:asciiTheme="minorHAnsi" w:eastAsia="Arial" w:hAnsiTheme="minorHAnsi" w:cstheme="minorHAnsi"/>
                <w:sz w:val="20"/>
              </w:rPr>
            </w:pP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E2A659A"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B88D01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30</w:t>
            </w:r>
          </w:p>
        </w:tc>
      </w:tr>
      <w:tr w:rsidR="005873D1" w:rsidRPr="00591309" w14:paraId="4091463B" w14:textId="77777777" w:rsidTr="0080647A">
        <w:trPr>
          <w:trHeight w:val="544"/>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749A99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19</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FFCECD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RESTAURADOR UNIVERSAL - COR A3,5</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516B0CC"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Composição Bis GMA, TEGMA, Zircônia, Sílica. Carga inorgânica 66% em volume e 84% em peso. Tamanho da partícula 3,5 a 0,01 micrômetros  </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289610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B5CC22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15</w:t>
            </w:r>
          </w:p>
        </w:tc>
      </w:tr>
      <w:tr w:rsidR="005873D1" w:rsidRPr="00591309" w14:paraId="292AAA81" w14:textId="77777777" w:rsidTr="0080647A">
        <w:trPr>
          <w:trHeight w:val="480"/>
        </w:trPr>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0402D2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20</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9105A2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RESTAURADOR UNIVERSAL - COR B1</w:t>
            </w:r>
          </w:p>
        </w:tc>
        <w:tc>
          <w:tcPr>
            <w:tcW w:w="337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3604E9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RESTAURADOR UNIVERSAL - COR B1 ESPECIFICAÇÃO: RESTAURADOR </w:t>
            </w:r>
            <w:r w:rsidRPr="00591309">
              <w:rPr>
                <w:rFonts w:asciiTheme="minorHAnsi" w:eastAsia="Arial" w:hAnsiTheme="minorHAnsi" w:cstheme="minorHAnsi"/>
                <w:sz w:val="20"/>
              </w:rPr>
              <w:lastRenderedPageBreak/>
              <w:t>UNIVERSAL COMPOSIÇÃO : BIS GMA, TEGMA, ZIRCONIA, SILICA. CONTEÚDO DE CARGA INORGÂNICA 66%EM VOLUME E 84% EM PESO. TAMANHO DA PARTÍCULA DE 3,5 A 0,01 MICRÔMETROS .COR B1</w:t>
            </w:r>
          </w:p>
        </w:tc>
        <w:tc>
          <w:tcPr>
            <w:tcW w:w="6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0B47D7C"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lastRenderedPageBreak/>
              <w:t>UN</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73EA41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15</w:t>
            </w:r>
          </w:p>
        </w:tc>
      </w:tr>
      <w:tr w:rsidR="005873D1" w:rsidRPr="00591309" w14:paraId="52DE7467" w14:textId="77777777" w:rsidTr="0080647A">
        <w:trPr>
          <w:trHeight w:val="465"/>
        </w:trPr>
        <w:tc>
          <w:tcPr>
            <w:tcW w:w="735" w:type="dxa"/>
            <w:tcBorders>
              <w:top w:val="single" w:sz="5" w:space="0" w:color="000000"/>
              <w:left w:val="single" w:sz="5" w:space="0" w:color="000000"/>
              <w:bottom w:val="single" w:sz="6" w:space="0" w:color="000000"/>
              <w:right w:val="single" w:sz="5" w:space="0" w:color="000000"/>
            </w:tcBorders>
            <w:shd w:val="clear" w:color="auto" w:fill="FFFFFF"/>
            <w:tcMar>
              <w:top w:w="40" w:type="dxa"/>
              <w:left w:w="40" w:type="dxa"/>
              <w:bottom w:w="40" w:type="dxa"/>
              <w:right w:w="40" w:type="dxa"/>
            </w:tcMar>
            <w:vAlign w:val="center"/>
          </w:tcPr>
          <w:p w14:paraId="64DBDE2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lastRenderedPageBreak/>
              <w:t>21</w:t>
            </w:r>
          </w:p>
        </w:tc>
        <w:tc>
          <w:tcPr>
            <w:tcW w:w="24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1E68B1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TRICRESOL FORMALINA 10ML</w:t>
            </w:r>
          </w:p>
        </w:tc>
        <w:tc>
          <w:tcPr>
            <w:tcW w:w="3375" w:type="dxa"/>
            <w:tcBorders>
              <w:top w:val="single" w:sz="5" w:space="0" w:color="000000"/>
              <w:left w:val="single" w:sz="5" w:space="0" w:color="000000"/>
              <w:bottom w:val="single" w:sz="6" w:space="0" w:color="000000"/>
              <w:right w:val="single" w:sz="5" w:space="0" w:color="000000"/>
            </w:tcBorders>
            <w:shd w:val="clear" w:color="auto" w:fill="FFFFFF"/>
            <w:tcMar>
              <w:top w:w="40" w:type="dxa"/>
              <w:left w:w="40" w:type="dxa"/>
              <w:bottom w:w="40" w:type="dxa"/>
              <w:right w:w="40" w:type="dxa"/>
            </w:tcMar>
            <w:vAlign w:val="center"/>
          </w:tcPr>
          <w:p w14:paraId="64720E4C" w14:textId="77777777" w:rsidR="005873D1" w:rsidRPr="00591309" w:rsidRDefault="005873D1" w:rsidP="0080647A">
            <w:pPr>
              <w:widowControl w:val="0"/>
              <w:jc w:val="center"/>
              <w:rPr>
                <w:rFonts w:asciiTheme="minorHAnsi" w:eastAsia="Arial" w:hAnsiTheme="minorHAnsi" w:cstheme="minorHAnsi"/>
                <w:sz w:val="20"/>
              </w:rPr>
            </w:pPr>
          </w:p>
        </w:tc>
        <w:tc>
          <w:tcPr>
            <w:tcW w:w="660" w:type="dxa"/>
            <w:tcBorders>
              <w:top w:val="single" w:sz="5" w:space="0" w:color="000000"/>
              <w:left w:val="single" w:sz="5" w:space="0" w:color="000000"/>
              <w:bottom w:val="single" w:sz="6" w:space="0" w:color="000000"/>
              <w:right w:val="single" w:sz="5" w:space="0" w:color="000000"/>
            </w:tcBorders>
            <w:shd w:val="clear" w:color="auto" w:fill="FFFFFF"/>
            <w:tcMar>
              <w:top w:w="40" w:type="dxa"/>
              <w:left w:w="40" w:type="dxa"/>
              <w:bottom w:w="40" w:type="dxa"/>
              <w:right w:w="40" w:type="dxa"/>
            </w:tcMar>
            <w:vAlign w:val="center"/>
          </w:tcPr>
          <w:p w14:paraId="069B74D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208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4DF3AC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9</w:t>
            </w:r>
          </w:p>
        </w:tc>
      </w:tr>
    </w:tbl>
    <w:p w14:paraId="3B246F48" w14:textId="77777777" w:rsidR="005873D1" w:rsidRDefault="005873D1" w:rsidP="005873D1">
      <w:pPr>
        <w:spacing w:line="360" w:lineRule="auto"/>
        <w:jc w:val="both"/>
        <w:rPr>
          <w:sz w:val="22"/>
          <w:szCs w:val="22"/>
        </w:rPr>
      </w:pPr>
    </w:p>
    <w:p w14:paraId="7FCDEB27" w14:textId="77777777" w:rsidR="005873D1" w:rsidRPr="005873D1" w:rsidRDefault="005873D1" w:rsidP="00D34ABD">
      <w:pPr>
        <w:numPr>
          <w:ilvl w:val="0"/>
          <w:numId w:val="48"/>
        </w:numPr>
        <w:suppressAutoHyphens/>
        <w:spacing w:line="360" w:lineRule="auto"/>
        <w:ind w:left="566" w:hanging="566"/>
        <w:jc w:val="both"/>
        <w:rPr>
          <w:rFonts w:asciiTheme="minorHAnsi" w:hAnsiTheme="minorHAnsi" w:cstheme="minorHAnsi"/>
          <w:sz w:val="22"/>
          <w:szCs w:val="22"/>
        </w:rPr>
      </w:pPr>
      <w:r w:rsidRPr="005873D1">
        <w:rPr>
          <w:rFonts w:asciiTheme="minorHAnsi" w:hAnsiTheme="minorHAnsi" w:cstheme="minorHAnsi"/>
          <w:sz w:val="22"/>
          <w:szCs w:val="22"/>
        </w:rPr>
        <w:t xml:space="preserve">  </w:t>
      </w:r>
      <w:r w:rsidRPr="005873D1">
        <w:rPr>
          <w:rFonts w:asciiTheme="minorHAnsi" w:hAnsiTheme="minorHAnsi" w:cstheme="minorHAnsi"/>
          <w:b/>
          <w:sz w:val="22"/>
          <w:szCs w:val="22"/>
        </w:rPr>
        <w:t>LEVANTAMENTO DE SOLUÇÕES DISPONÍVEIS NO MERCADO</w:t>
      </w:r>
    </w:p>
    <w:p w14:paraId="19C33ABF" w14:textId="77777777" w:rsidR="005873D1" w:rsidRPr="005873D1" w:rsidRDefault="005873D1" w:rsidP="005873D1">
      <w:pPr>
        <w:spacing w:line="360" w:lineRule="auto"/>
        <w:ind w:left="566"/>
        <w:jc w:val="both"/>
        <w:rPr>
          <w:rFonts w:asciiTheme="minorHAnsi" w:hAnsiTheme="minorHAnsi" w:cstheme="minorHAnsi"/>
          <w:sz w:val="22"/>
          <w:szCs w:val="22"/>
        </w:rPr>
      </w:pPr>
      <w:r w:rsidRPr="005873D1">
        <w:rPr>
          <w:rFonts w:asciiTheme="minorHAnsi" w:hAnsiTheme="minorHAnsi" w:cstheme="minorHAnsi"/>
          <w:b/>
          <w:sz w:val="22"/>
          <w:szCs w:val="22"/>
        </w:rPr>
        <w:t xml:space="preserve"> </w:t>
      </w:r>
      <w:r w:rsidRPr="005873D1">
        <w:rPr>
          <w:rFonts w:asciiTheme="minorHAnsi" w:hAnsiTheme="minorHAnsi" w:cstheme="minorHAnsi"/>
          <w:sz w:val="22"/>
          <w:szCs w:val="22"/>
        </w:rPr>
        <w:t>Não há outra solução disponível no mercado que não seja a aquisição dos itens do objeto.</w:t>
      </w:r>
    </w:p>
    <w:p w14:paraId="71B1635C" w14:textId="77777777" w:rsidR="005873D1" w:rsidRPr="005873D1" w:rsidRDefault="005873D1" w:rsidP="005873D1">
      <w:pPr>
        <w:spacing w:line="360" w:lineRule="auto"/>
        <w:ind w:left="566" w:hanging="566"/>
        <w:jc w:val="both"/>
        <w:rPr>
          <w:rFonts w:asciiTheme="minorHAnsi" w:hAnsiTheme="minorHAnsi" w:cstheme="minorHAnsi"/>
          <w:b/>
          <w:sz w:val="22"/>
          <w:szCs w:val="22"/>
        </w:rPr>
      </w:pPr>
    </w:p>
    <w:p w14:paraId="3D3DC68B" w14:textId="77777777" w:rsidR="005873D1" w:rsidRPr="005873D1" w:rsidRDefault="005873D1" w:rsidP="00D34ABD">
      <w:pPr>
        <w:numPr>
          <w:ilvl w:val="0"/>
          <w:numId w:val="48"/>
        </w:numPr>
        <w:suppressAutoHyphens/>
        <w:spacing w:line="360" w:lineRule="auto"/>
        <w:ind w:left="566" w:hanging="566"/>
        <w:jc w:val="both"/>
        <w:rPr>
          <w:rFonts w:asciiTheme="minorHAnsi" w:hAnsiTheme="minorHAnsi" w:cstheme="minorHAnsi"/>
          <w:sz w:val="22"/>
          <w:szCs w:val="22"/>
        </w:rPr>
      </w:pPr>
      <w:r w:rsidRPr="005873D1">
        <w:rPr>
          <w:rFonts w:asciiTheme="minorHAnsi" w:hAnsiTheme="minorHAnsi" w:cstheme="minorHAnsi"/>
          <w:b/>
          <w:sz w:val="22"/>
          <w:szCs w:val="22"/>
        </w:rPr>
        <w:t>ESTIMATIVAS DO VALOR DE CONTRATAÇÃO</w:t>
      </w:r>
    </w:p>
    <w:p w14:paraId="05F6A1BC" w14:textId="77777777" w:rsidR="005873D1" w:rsidRPr="005873D1" w:rsidRDefault="005873D1" w:rsidP="005873D1">
      <w:pPr>
        <w:spacing w:line="360" w:lineRule="auto"/>
        <w:jc w:val="both"/>
        <w:rPr>
          <w:rFonts w:asciiTheme="minorHAnsi" w:hAnsiTheme="minorHAnsi" w:cstheme="minorHAnsi"/>
          <w:sz w:val="22"/>
          <w:szCs w:val="22"/>
        </w:rPr>
      </w:pPr>
      <w:r w:rsidRPr="005873D1">
        <w:rPr>
          <w:rFonts w:asciiTheme="minorHAnsi" w:hAnsiTheme="minorHAnsi" w:cstheme="minorHAnsi"/>
          <w:sz w:val="22"/>
          <w:szCs w:val="22"/>
        </w:rPr>
        <w:t xml:space="preserve">          A relação dos valores obtidos seguem no documento ANEXO I – PESQUISA DE PREÇOS.</w:t>
      </w:r>
    </w:p>
    <w:p w14:paraId="61A7579A" w14:textId="77777777" w:rsidR="005873D1" w:rsidRDefault="005873D1" w:rsidP="005873D1">
      <w:pPr>
        <w:spacing w:line="360" w:lineRule="auto"/>
        <w:jc w:val="both"/>
        <w:rPr>
          <w:sz w:val="22"/>
          <w:szCs w:val="22"/>
        </w:rPr>
      </w:pPr>
    </w:p>
    <w:tbl>
      <w:tblPr>
        <w:tblpPr w:leftFromText="180" w:rightFromText="180" w:topFromText="180" w:bottomFromText="180" w:vertAnchor="text" w:tblpX="-155"/>
        <w:tblW w:w="9450" w:type="dxa"/>
        <w:tblBorders>
          <w:top w:val="nil"/>
          <w:left w:val="nil"/>
          <w:bottom w:val="nil"/>
          <w:right w:val="nil"/>
          <w:insideH w:val="nil"/>
          <w:insideV w:val="nil"/>
        </w:tblBorders>
        <w:tblLayout w:type="fixed"/>
        <w:tblLook w:val="0600" w:firstRow="0" w:lastRow="0" w:firstColumn="0" w:lastColumn="0" w:noHBand="1" w:noVBand="1"/>
      </w:tblPr>
      <w:tblGrid>
        <w:gridCol w:w="705"/>
        <w:gridCol w:w="2070"/>
        <w:gridCol w:w="2745"/>
        <w:gridCol w:w="735"/>
        <w:gridCol w:w="795"/>
        <w:gridCol w:w="1125"/>
        <w:gridCol w:w="1275"/>
      </w:tblGrid>
      <w:tr w:rsidR="005873D1" w14:paraId="1B8FC7FF" w14:textId="77777777" w:rsidTr="0080647A">
        <w:trPr>
          <w:trHeight w:val="495"/>
        </w:trPr>
        <w:tc>
          <w:tcPr>
            <w:tcW w:w="70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tcPr>
          <w:p w14:paraId="6BD89286"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lastRenderedPageBreak/>
              <w:t>Item</w:t>
            </w:r>
          </w:p>
        </w:tc>
        <w:tc>
          <w:tcPr>
            <w:tcW w:w="2070"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tcPr>
          <w:p w14:paraId="6E7A07E0"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Descrição</w:t>
            </w:r>
          </w:p>
        </w:tc>
        <w:tc>
          <w:tcPr>
            <w:tcW w:w="274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tcPr>
          <w:p w14:paraId="5A8D1D7A"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Especificação</w:t>
            </w:r>
          </w:p>
        </w:tc>
        <w:tc>
          <w:tcPr>
            <w:tcW w:w="73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tcPr>
          <w:p w14:paraId="72B0A9F5"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UN</w:t>
            </w:r>
          </w:p>
        </w:tc>
        <w:tc>
          <w:tcPr>
            <w:tcW w:w="79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tcPr>
          <w:p w14:paraId="7E7517A2"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Qtde.</w:t>
            </w:r>
          </w:p>
        </w:tc>
        <w:tc>
          <w:tcPr>
            <w:tcW w:w="112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tcPr>
          <w:p w14:paraId="6D1896F6"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Valor Unitário</w:t>
            </w:r>
          </w:p>
        </w:tc>
        <w:tc>
          <w:tcPr>
            <w:tcW w:w="1275" w:type="dxa"/>
            <w:tcBorders>
              <w:top w:val="single" w:sz="6" w:space="0" w:color="000000"/>
              <w:left w:val="single" w:sz="6" w:space="0" w:color="000000"/>
              <w:bottom w:val="single" w:sz="6" w:space="0" w:color="000000"/>
              <w:right w:val="single" w:sz="6" w:space="0" w:color="000000"/>
            </w:tcBorders>
            <w:shd w:val="clear" w:color="auto" w:fill="002060"/>
            <w:tcMar>
              <w:left w:w="100" w:type="dxa"/>
              <w:right w:w="100" w:type="dxa"/>
            </w:tcMar>
          </w:tcPr>
          <w:p w14:paraId="636457F9" w14:textId="77777777" w:rsidR="005873D1" w:rsidRPr="00591309" w:rsidRDefault="005873D1" w:rsidP="0080647A">
            <w:pPr>
              <w:jc w:val="center"/>
              <w:rPr>
                <w:rFonts w:asciiTheme="minorHAnsi" w:hAnsiTheme="minorHAnsi" w:cstheme="minorHAnsi"/>
                <w:b/>
                <w:color w:val="FFFFFF"/>
                <w:sz w:val="20"/>
              </w:rPr>
            </w:pPr>
            <w:r w:rsidRPr="00591309">
              <w:rPr>
                <w:rFonts w:asciiTheme="minorHAnsi" w:hAnsiTheme="minorHAnsi" w:cstheme="minorHAnsi"/>
                <w:b/>
                <w:color w:val="FFFFFF"/>
                <w:sz w:val="20"/>
              </w:rPr>
              <w:t>Valor Total</w:t>
            </w:r>
          </w:p>
        </w:tc>
      </w:tr>
      <w:tr w:rsidR="005873D1" w14:paraId="12D64C98" w14:textId="77777777" w:rsidTr="0080647A">
        <w:trPr>
          <w:trHeight w:val="690"/>
        </w:trPr>
        <w:tc>
          <w:tcPr>
            <w:tcW w:w="705"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5F8419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w:t>
            </w:r>
          </w:p>
        </w:tc>
        <w:tc>
          <w:tcPr>
            <w:tcW w:w="2070"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FFA759C"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ÁGUA OXIGENADA VOLUME 10 - 100ML</w:t>
            </w:r>
          </w:p>
        </w:tc>
        <w:tc>
          <w:tcPr>
            <w:tcW w:w="2745"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67EBD7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 ÁGUA OXIGENADA VOLUME 10 - 100ML </w:t>
            </w:r>
          </w:p>
        </w:tc>
        <w:tc>
          <w:tcPr>
            <w:tcW w:w="735"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7371EE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795" w:type="dxa"/>
            <w:tcBorders>
              <w:top w:val="single" w:sz="6"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8A93EE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40</w:t>
            </w:r>
          </w:p>
        </w:tc>
        <w:tc>
          <w:tcPr>
            <w:tcW w:w="1125" w:type="dxa"/>
            <w:tcBorders>
              <w:top w:val="single" w:sz="6"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FDE626F"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R$ 3,95</w:t>
            </w:r>
          </w:p>
        </w:tc>
        <w:tc>
          <w:tcPr>
            <w:tcW w:w="1275" w:type="dxa"/>
            <w:tcBorders>
              <w:top w:val="single" w:sz="6"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6172F964"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R$ 158,00</w:t>
            </w:r>
          </w:p>
        </w:tc>
      </w:tr>
      <w:tr w:rsidR="005873D1" w14:paraId="42B537FF" w14:textId="77777777" w:rsidTr="0080647A">
        <w:trPr>
          <w:trHeight w:val="72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2451FD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0E32C8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ANESTÉSICO CITOCAÍNA 3% COM VASO CX C/ 50</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6313F4B" w14:textId="77777777" w:rsidR="005873D1" w:rsidRPr="00591309" w:rsidRDefault="005873D1" w:rsidP="0080647A">
            <w:pPr>
              <w:widowControl w:val="0"/>
              <w:jc w:val="center"/>
              <w:rPr>
                <w:rFonts w:asciiTheme="minorHAnsi" w:eastAsia="Arial" w:hAnsiTheme="minorHAnsi" w:cstheme="minorHAnsi"/>
                <w:sz w:val="20"/>
              </w:rPr>
            </w:pP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A55F5E4"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CX</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EC6F6E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1FAFC46"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R$ 136,35</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14ACC2AE"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R$ 1.363,50</w:t>
            </w:r>
          </w:p>
        </w:tc>
      </w:tr>
      <w:tr w:rsidR="005873D1" w14:paraId="178131F6" w14:textId="77777777" w:rsidTr="0080647A">
        <w:trPr>
          <w:trHeight w:val="102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D32179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3</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5C0C40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BICARBONATO DE SÓDIO - 24 SACHÊS</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F2DA3F4"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Caixa com 24 sachês de 40 gramas</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4F785D4"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CX</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6D60D1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5CC083CB"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R$ 88,95</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608CE02E"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R$ 355,80</w:t>
            </w:r>
          </w:p>
        </w:tc>
      </w:tr>
      <w:tr w:rsidR="005873D1" w14:paraId="000770BE" w14:textId="77777777" w:rsidTr="0080647A">
        <w:trPr>
          <w:trHeight w:val="63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266576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B33C44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CIMENTO DENTÁRIO FOSFATO DE ZINCO PÓ/LÍQUIDO</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BFD20D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 CIMENTO DENTÁRIO FOSFATO DE ZINCO PÓ/LÍQUIDO</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8E2DF6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2A07A4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2180FC06"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R$ 30,46</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6C51250E"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R$ 121,84</w:t>
            </w:r>
          </w:p>
        </w:tc>
      </w:tr>
      <w:tr w:rsidR="005873D1" w14:paraId="7445FEB8" w14:textId="77777777" w:rsidTr="0080647A">
        <w:trPr>
          <w:trHeight w:val="915"/>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87CD6C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5</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849760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CIMENTO RESINOSO DUAL SERINGA DUPLA + CATALISADOR</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540CB53" w14:textId="77777777" w:rsidR="005873D1" w:rsidRPr="00591309" w:rsidRDefault="005873D1" w:rsidP="0080647A">
            <w:pPr>
              <w:widowControl w:val="0"/>
              <w:jc w:val="center"/>
              <w:rPr>
                <w:rFonts w:asciiTheme="minorHAnsi" w:eastAsia="Arial" w:hAnsiTheme="minorHAnsi" w:cstheme="minorHAnsi"/>
                <w:sz w:val="20"/>
              </w:rPr>
            </w:pP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1C4E32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94B2B4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13C73F86"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R$ 136,45</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5DDCA22A"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R$ 1.364,45</w:t>
            </w:r>
          </w:p>
        </w:tc>
      </w:tr>
      <w:tr w:rsidR="005873D1" w14:paraId="55428E50" w14:textId="77777777" w:rsidTr="0080647A">
        <w:trPr>
          <w:trHeight w:val="114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C49D46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6</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7663B1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DETERGENTE ENZIMÁTICO 1L</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7F70DF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 Detergente Enzimático - 04 Enzimas - frasco 1 L</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BDED62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ECA7CD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79235848"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R$ 29,90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5BFEB3BF"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R$ 598,00</w:t>
            </w:r>
          </w:p>
        </w:tc>
      </w:tr>
      <w:tr w:rsidR="005873D1" w14:paraId="5E1DC7B0" w14:textId="77777777" w:rsidTr="0080647A">
        <w:trPr>
          <w:trHeight w:val="1365"/>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55A6A6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7</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8B1CFDC"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EXTIRPA NERVO 15/40 21MM COM 6 UNIDADES</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87FF2E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21mm (primeira série) Não estéril; Caixa com 10 unidades INDICAÇÃO: remoção rápida de tecido pulpar do interior do canal.</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F975D4A"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CX</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CE2CF0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442C1B3A"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R$ 39,89</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6B1D4CF2"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R$ 398,85</w:t>
            </w:r>
          </w:p>
        </w:tc>
      </w:tr>
      <w:tr w:rsidR="005873D1" w14:paraId="13657C04" w14:textId="77777777" w:rsidTr="0080647A">
        <w:trPr>
          <w:trHeight w:val="69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7829AC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8</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879B1F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FIO DE SUTURA, MATERIAL SEDA PRETA, TIPO FIO 3-0, CARACTERÍSTICAS ADICIONAIS COM AGULHA, TIPO AGULHA 1/2 CÍRCULO</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FAC53F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FIO DE SUTURA, MATERIAL SEDA PRETA, TIPO FIO 3-0, CARACTERÍSTICAS ADICIONAIS COM AGULHA, TIPO AGULHA 1/2 CÍRCULO CILÍNDRICA, COMPRIMENTO AGULHA 2,0, ESTERILIDADE ESTÉRIL</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11E671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CX</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6661CA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30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665DBCF"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R$ 51,75</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CAE3CF7"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R$ 1.552,50</w:t>
            </w:r>
          </w:p>
        </w:tc>
      </w:tr>
      <w:tr w:rsidR="005873D1" w14:paraId="2D2DD42B" w14:textId="77777777" w:rsidTr="0080647A">
        <w:trPr>
          <w:trHeight w:val="36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753665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9</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589FCF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FORMOCRESOL 10 ML</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9BB202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Formocresol- utilizado como medicação curativa intracanal e em tratamentos endodônticos de dentes decíduos com a finalidade de mumificar o tecido pulpar. Possui ação antibacteriana potente pela ação de seus componentes, o que justifica seu uso em curativos de demora em tratamentos endodônticos.</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ACDFC8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B5E420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4A18D998"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R$ 18,90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36607323"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R$ 75,60</w:t>
            </w:r>
          </w:p>
        </w:tc>
      </w:tr>
      <w:tr w:rsidR="005873D1" w14:paraId="7FB9BB75" w14:textId="77777777" w:rsidTr="0080647A">
        <w:trPr>
          <w:trHeight w:val="12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2312FEA"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40809FC"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IONÔMERO DE VIDRO </w:t>
            </w:r>
            <w:r w:rsidRPr="00591309">
              <w:rPr>
                <w:rFonts w:asciiTheme="minorHAnsi" w:eastAsia="Arial" w:hAnsiTheme="minorHAnsi" w:cstheme="minorHAnsi"/>
                <w:sz w:val="20"/>
              </w:rPr>
              <w:lastRenderedPageBreak/>
              <w:t>RESTAURADOR - COR A3</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373EA8F" w14:textId="77777777" w:rsidR="005873D1" w:rsidRPr="00591309" w:rsidRDefault="005873D1" w:rsidP="0080647A">
            <w:pPr>
              <w:widowControl w:val="0"/>
              <w:jc w:val="center"/>
              <w:rPr>
                <w:rFonts w:asciiTheme="minorHAnsi" w:eastAsia="Arial" w:hAnsiTheme="minorHAnsi" w:cstheme="minorHAnsi"/>
                <w:sz w:val="20"/>
              </w:rPr>
            </w:pP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0FA138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4CC79A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30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136525A3"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R$ 90,99</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2A61A9BF"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R$ 2.729,70</w:t>
            </w:r>
          </w:p>
        </w:tc>
      </w:tr>
      <w:tr w:rsidR="005873D1" w14:paraId="2EAFC539" w14:textId="77777777" w:rsidTr="0080647A">
        <w:trPr>
          <w:trHeight w:val="69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35964C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lastRenderedPageBreak/>
              <w:t>11</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77AED4B"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 EXTRATOR DE RAIZ RESIDUAL</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1EE446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Contém: Alavanca Buser, Periótomo Flexível Reto e Extrator de Raiz. Alavanca Buser: Instrumento delicado para a remoção de pontas de raiz em áreas de difícil acesso. Periótomo Flexível Reto: Indicado para o descolamento de tecidos, instrumento com ponta ativa flexível, produzida em liga de níquel titânio de alta qualidade. Extrator de Raiz: Indicado para retirada de raízes que ficam no alvéolo. Produzido em liga de Aço Inoxidável de alta qualidade. Cabo Oco. Totalmente autoclavável </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CC28A9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E4CA49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4D5322DA"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R$ 295,00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96CD18D"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R$ 1.180,00</w:t>
            </w:r>
          </w:p>
        </w:tc>
      </w:tr>
      <w:tr w:rsidR="005873D1" w14:paraId="07CFFCC0" w14:textId="77777777" w:rsidTr="0080647A">
        <w:trPr>
          <w:trHeight w:val="90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82DDB9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12</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24F3A4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 PONTAS DIAMANTADAS PARA ACABAMENTO DE RESINA COMPOSTA</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47B95A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 com 7 pontas diamantadas (1190F, 1190FF, 2135F, 3118F, 3168FF, 3195F, 3195FF) + Broqueiro</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428012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KIT</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DC21B54"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6A9F2248"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R$ 95,90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75F309E8"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R$ 959,00</w:t>
            </w:r>
          </w:p>
        </w:tc>
      </w:tr>
      <w:tr w:rsidR="005873D1" w14:paraId="4D5C6EB3" w14:textId="77777777" w:rsidTr="0080647A">
        <w:trPr>
          <w:trHeight w:val="54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12001C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13</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3F119B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LÍQUIDO DAKIN</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373727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Embalagem com 1 frasco de 1 litro. Indicado como antisséptico local, para curativo de feridas e úlceras. Excelente auxiliar na instrumentação endodôntica. Desinfetante.</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EFA3C6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0EC361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6</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40E35E01"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R$ 7,80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6D9A23CD"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R$ 46,80</w:t>
            </w:r>
          </w:p>
        </w:tc>
      </w:tr>
      <w:tr w:rsidR="005873D1" w14:paraId="4A63E3D4" w14:textId="77777777" w:rsidTr="0080647A">
        <w:trPr>
          <w:trHeight w:val="659"/>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E0FB35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14</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B6053D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PARAMONOCLOROFENOL CANFORADO 20 ML</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97E534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PARAMONOCLOROFENOL CANFORADO 20 ML</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E4D865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F2860C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4</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7B154E3D"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R$ 14,50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7B6770EB"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R$ 58,00</w:t>
            </w:r>
          </w:p>
        </w:tc>
      </w:tr>
      <w:tr w:rsidR="005873D1" w14:paraId="5A493AE7" w14:textId="77777777" w:rsidTr="0080647A">
        <w:trPr>
          <w:trHeight w:val="465"/>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5280A9D"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15</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C2C17A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PONTA PARA ULTRASSOM SUB</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293593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Pontas para ultrassom – Tips Perio Sub Universal. Embalagem com 01 unidade Remoção de tártaro subgengival profundo, em bifurcações em remoção de pinos, cimentos, etc. Autoclavável</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9D2C27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357B1224"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4D73D0C9"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R$ 115,90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6F1D8376"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R$ 1.159,00</w:t>
            </w:r>
          </w:p>
        </w:tc>
      </w:tr>
      <w:tr w:rsidR="005873D1" w14:paraId="69D5099A" w14:textId="77777777" w:rsidTr="0080647A">
        <w:trPr>
          <w:trHeight w:val="48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665A5A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16</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48FF90A"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PONTA PARA ULTRASSOM SUPRA</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251CF8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Pontas para ultrassom – Tips Perio Supra Universal Embalagem com 01 unidade. Remoção de tártaro em todas as superfícies dos dentes, sendo mais indicado para os dentes posteriores e todos os ângulos axiais. Autoclavável.</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79307D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E9FC95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32FC2EE1"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R$ 75,90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F9F3586"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R$ 759,00</w:t>
            </w:r>
          </w:p>
        </w:tc>
      </w:tr>
      <w:tr w:rsidR="005873D1" w14:paraId="55D4A95E" w14:textId="77777777" w:rsidTr="0080647A">
        <w:trPr>
          <w:trHeight w:val="465"/>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CDE546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17</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859C09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PORTA AMÁLGAMA PLÁSTICO AUTOCLAVE</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63F8A9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Porta amálgama de plástico autoclavável, esterilizável em autoclave a 121°C. Composição: </w:t>
            </w:r>
            <w:r w:rsidRPr="00591309">
              <w:rPr>
                <w:rFonts w:asciiTheme="minorHAnsi" w:eastAsia="Arial" w:hAnsiTheme="minorHAnsi" w:cstheme="minorHAnsi"/>
                <w:sz w:val="20"/>
              </w:rPr>
              <w:lastRenderedPageBreak/>
              <w:t>poliacetal e corantes</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EB4EC9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lastRenderedPageBreak/>
              <w:t>UN</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DE46079"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15</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1D55EE15"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R$ 18,95</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49B533B"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R$ 284,18</w:t>
            </w:r>
          </w:p>
        </w:tc>
      </w:tr>
      <w:tr w:rsidR="005873D1" w14:paraId="23CF99BF" w14:textId="77777777" w:rsidTr="0080647A">
        <w:trPr>
          <w:trHeight w:val="465"/>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A72580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lastRenderedPageBreak/>
              <w:t>18</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FA91A47"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RESINA COMPOSTA DE BAIXA VISCOSIDADE FOTOPOLIMERIZÁVEL - FLOW - COR A3</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45620609" w14:textId="77777777" w:rsidR="005873D1" w:rsidRPr="00591309" w:rsidRDefault="005873D1" w:rsidP="0080647A">
            <w:pPr>
              <w:widowControl w:val="0"/>
              <w:jc w:val="center"/>
              <w:rPr>
                <w:rFonts w:asciiTheme="minorHAnsi" w:eastAsia="Arial" w:hAnsiTheme="minorHAnsi" w:cstheme="minorHAnsi"/>
                <w:sz w:val="20"/>
              </w:rPr>
            </w:pP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C8E650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DC5BA1E"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30</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581FA2D"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R$ 37,20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66674BB0"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R$ 1.116,00</w:t>
            </w:r>
          </w:p>
        </w:tc>
      </w:tr>
      <w:tr w:rsidR="005873D1" w14:paraId="3FADDB87" w14:textId="77777777" w:rsidTr="0080647A">
        <w:trPr>
          <w:trHeight w:val="465"/>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E4A030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19</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8644C0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RESTAURADOR UNIVERSAL - COR A3,5</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2AC4E8C8"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 xml:space="preserve">Composição Bis GMA, TEGMA, Zircônia, Sílica. Carga inorgânica 66% em volume e 84% em peso. Tamanho da partícula 3,5 a 0,01 micrômetros  </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F230464"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D6C51F5"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15</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1F9117D8"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R$ 47,45</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1C4C8C44"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R$ 711,75</w:t>
            </w:r>
          </w:p>
        </w:tc>
      </w:tr>
      <w:tr w:rsidR="005873D1" w14:paraId="32EED54E" w14:textId="77777777" w:rsidTr="0080647A">
        <w:trPr>
          <w:trHeight w:val="480"/>
        </w:trPr>
        <w:tc>
          <w:tcPr>
            <w:tcW w:w="7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BCBA72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20</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ED96116"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RESTAURADOR UNIVERSAL - COR B1</w:t>
            </w:r>
          </w:p>
        </w:tc>
        <w:tc>
          <w:tcPr>
            <w:tcW w:w="274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146E4683"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RESTAURADOR UNIVERSAL - COR B1 ESPECIFICAÇÃO: RESTAURADOR UNIVERSAL COMPOSIÇÃO : BIS GMA, TEGMA, ZIRCONIA, SILICA. CONTEÚDO DE CARGA INORGÂNICA 66%EM VOLUME E 84% EM PESO. TAMANHO DA PARTÍCULA DE 3,5 A 0,01 MICRÔMETROS .COR B1</w:t>
            </w:r>
          </w:p>
        </w:tc>
        <w:tc>
          <w:tcPr>
            <w:tcW w:w="7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6593C7EF"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UN</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716A0C70"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15</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0C6C251E"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R$ 169,90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2BD8B043"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R$ 2.548,50</w:t>
            </w:r>
          </w:p>
        </w:tc>
      </w:tr>
      <w:tr w:rsidR="005873D1" w14:paraId="3CB47C52" w14:textId="77777777" w:rsidTr="0080647A">
        <w:trPr>
          <w:trHeight w:val="465"/>
        </w:trPr>
        <w:tc>
          <w:tcPr>
            <w:tcW w:w="705" w:type="dxa"/>
            <w:tcBorders>
              <w:top w:val="single" w:sz="5" w:space="0" w:color="000000"/>
              <w:left w:val="single" w:sz="5" w:space="0" w:color="000000"/>
              <w:bottom w:val="single" w:sz="6" w:space="0" w:color="000000"/>
              <w:right w:val="single" w:sz="5" w:space="0" w:color="000000"/>
            </w:tcBorders>
            <w:shd w:val="clear" w:color="auto" w:fill="FFFFFF"/>
            <w:tcMar>
              <w:top w:w="40" w:type="dxa"/>
              <w:left w:w="40" w:type="dxa"/>
              <w:bottom w:w="40" w:type="dxa"/>
              <w:right w:w="40" w:type="dxa"/>
            </w:tcMar>
            <w:vAlign w:val="center"/>
          </w:tcPr>
          <w:p w14:paraId="0F79D872"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21</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50714F5A"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TRICRESOL FORMALINA 10ML</w:t>
            </w:r>
          </w:p>
        </w:tc>
        <w:tc>
          <w:tcPr>
            <w:tcW w:w="2745" w:type="dxa"/>
            <w:tcBorders>
              <w:top w:val="single" w:sz="5" w:space="0" w:color="000000"/>
              <w:left w:val="single" w:sz="5" w:space="0" w:color="000000"/>
              <w:bottom w:val="single" w:sz="6" w:space="0" w:color="000000"/>
              <w:right w:val="single" w:sz="5" w:space="0" w:color="000000"/>
            </w:tcBorders>
            <w:shd w:val="clear" w:color="auto" w:fill="FFFFFF"/>
            <w:tcMar>
              <w:top w:w="40" w:type="dxa"/>
              <w:left w:w="40" w:type="dxa"/>
              <w:bottom w:w="40" w:type="dxa"/>
              <w:right w:w="40" w:type="dxa"/>
            </w:tcMar>
            <w:vAlign w:val="center"/>
          </w:tcPr>
          <w:p w14:paraId="25FE038B" w14:textId="77777777" w:rsidR="005873D1" w:rsidRPr="00591309" w:rsidRDefault="005873D1" w:rsidP="0080647A">
            <w:pPr>
              <w:widowControl w:val="0"/>
              <w:jc w:val="center"/>
              <w:rPr>
                <w:rFonts w:asciiTheme="minorHAnsi" w:eastAsia="Arial" w:hAnsiTheme="minorHAnsi" w:cstheme="minorHAnsi"/>
                <w:sz w:val="20"/>
              </w:rPr>
            </w:pPr>
          </w:p>
        </w:tc>
        <w:tc>
          <w:tcPr>
            <w:tcW w:w="735" w:type="dxa"/>
            <w:tcBorders>
              <w:top w:val="single" w:sz="5" w:space="0" w:color="000000"/>
              <w:left w:val="single" w:sz="5" w:space="0" w:color="000000"/>
              <w:bottom w:val="single" w:sz="6" w:space="0" w:color="000000"/>
              <w:right w:val="single" w:sz="5" w:space="0" w:color="000000"/>
            </w:tcBorders>
            <w:shd w:val="clear" w:color="auto" w:fill="FFFFFF"/>
            <w:tcMar>
              <w:top w:w="40" w:type="dxa"/>
              <w:left w:w="40" w:type="dxa"/>
              <w:bottom w:w="40" w:type="dxa"/>
              <w:right w:w="40" w:type="dxa"/>
            </w:tcMar>
            <w:vAlign w:val="center"/>
          </w:tcPr>
          <w:p w14:paraId="1CDAA8CA"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FRS</w:t>
            </w:r>
          </w:p>
        </w:tc>
        <w:tc>
          <w:tcPr>
            <w:tcW w:w="79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center"/>
          </w:tcPr>
          <w:p w14:paraId="0B8A1731" w14:textId="77777777" w:rsidR="005873D1" w:rsidRPr="00591309" w:rsidRDefault="005873D1" w:rsidP="0080647A">
            <w:pPr>
              <w:widowControl w:val="0"/>
              <w:jc w:val="center"/>
              <w:rPr>
                <w:rFonts w:asciiTheme="minorHAnsi" w:eastAsia="Arial" w:hAnsiTheme="minorHAnsi" w:cstheme="minorHAnsi"/>
                <w:sz w:val="20"/>
              </w:rPr>
            </w:pPr>
            <w:r w:rsidRPr="00591309">
              <w:rPr>
                <w:rFonts w:asciiTheme="minorHAnsi" w:eastAsia="Arial" w:hAnsiTheme="minorHAnsi" w:cstheme="minorHAnsi"/>
                <w:sz w:val="20"/>
              </w:rPr>
              <w:t>9</w:t>
            </w:r>
          </w:p>
        </w:tc>
        <w:tc>
          <w:tcPr>
            <w:tcW w:w="112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4BA8630E"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R$ 19,40</w:t>
            </w:r>
          </w:p>
        </w:tc>
        <w:tc>
          <w:tcPr>
            <w:tcW w:w="1275" w:type="dxa"/>
            <w:tcBorders>
              <w:top w:val="single" w:sz="5" w:space="0" w:color="000000"/>
              <w:left w:val="single" w:sz="5" w:space="0" w:color="000000"/>
              <w:bottom w:val="single" w:sz="5" w:space="0" w:color="000000"/>
              <w:right w:val="single" w:sz="5" w:space="0" w:color="000000"/>
            </w:tcBorders>
            <w:shd w:val="clear" w:color="auto" w:fill="DDEBF7"/>
            <w:tcMar>
              <w:top w:w="40" w:type="dxa"/>
              <w:left w:w="40" w:type="dxa"/>
              <w:bottom w:w="40" w:type="dxa"/>
              <w:right w:w="40" w:type="dxa"/>
            </w:tcMar>
            <w:vAlign w:val="center"/>
          </w:tcPr>
          <w:p w14:paraId="15ECE907" w14:textId="77777777" w:rsidR="005873D1" w:rsidRPr="00591309" w:rsidRDefault="005873D1" w:rsidP="0080647A">
            <w:pPr>
              <w:widowControl w:val="0"/>
              <w:jc w:val="center"/>
              <w:rPr>
                <w:rFonts w:asciiTheme="minorHAnsi" w:eastAsia="Arial" w:hAnsiTheme="minorHAnsi" w:cstheme="minorHAnsi"/>
                <w:sz w:val="20"/>
                <w:shd w:val="clear" w:color="auto" w:fill="DDEBF7"/>
              </w:rPr>
            </w:pPr>
            <w:r w:rsidRPr="00591309">
              <w:rPr>
                <w:rFonts w:asciiTheme="minorHAnsi" w:eastAsia="Arial" w:hAnsiTheme="minorHAnsi" w:cstheme="minorHAnsi"/>
                <w:sz w:val="20"/>
                <w:shd w:val="clear" w:color="auto" w:fill="DDEBF7"/>
              </w:rPr>
              <w:t>R$ 174,60</w:t>
            </w:r>
          </w:p>
        </w:tc>
      </w:tr>
      <w:tr w:rsidR="005873D1" w14:paraId="75738BC1" w14:textId="77777777" w:rsidTr="0080647A">
        <w:trPr>
          <w:trHeight w:val="300"/>
        </w:trPr>
        <w:tc>
          <w:tcPr>
            <w:tcW w:w="6255" w:type="dxa"/>
            <w:gridSpan w:val="4"/>
            <w:tcBorders>
              <w:top w:val="single" w:sz="6" w:space="0" w:color="000000"/>
              <w:left w:val="single" w:sz="6" w:space="0" w:color="000000"/>
              <w:bottom w:val="single" w:sz="6" w:space="0" w:color="000000"/>
              <w:right w:val="single" w:sz="6" w:space="0" w:color="000000"/>
            </w:tcBorders>
            <w:tcMar>
              <w:left w:w="100" w:type="dxa"/>
              <w:right w:w="100" w:type="dxa"/>
            </w:tcMar>
          </w:tcPr>
          <w:p w14:paraId="73123A44" w14:textId="77777777" w:rsidR="005873D1" w:rsidRPr="00591309" w:rsidRDefault="005873D1" w:rsidP="0080647A">
            <w:pPr>
              <w:jc w:val="center"/>
              <w:rPr>
                <w:rFonts w:asciiTheme="minorHAnsi" w:hAnsiTheme="minorHAnsi" w:cstheme="minorHAnsi"/>
                <w:b/>
                <w:sz w:val="20"/>
              </w:rPr>
            </w:pPr>
            <w:r w:rsidRPr="00591309">
              <w:rPr>
                <w:rFonts w:asciiTheme="minorHAnsi" w:hAnsiTheme="minorHAnsi" w:cstheme="minorHAnsi"/>
                <w:b/>
                <w:sz w:val="20"/>
              </w:rPr>
              <w:t>TOTAL</w:t>
            </w:r>
          </w:p>
        </w:tc>
        <w:tc>
          <w:tcPr>
            <w:tcW w:w="3195" w:type="dxa"/>
            <w:gridSpan w:val="3"/>
            <w:tcBorders>
              <w:top w:val="single" w:sz="5" w:space="0" w:color="000000"/>
              <w:left w:val="single" w:sz="6" w:space="0" w:color="000000"/>
              <w:bottom w:val="single" w:sz="6" w:space="0" w:color="000000"/>
              <w:right w:val="single" w:sz="6" w:space="0" w:color="000000"/>
            </w:tcBorders>
            <w:shd w:val="clear" w:color="auto" w:fill="DDEBF7"/>
            <w:tcMar>
              <w:left w:w="100" w:type="dxa"/>
              <w:right w:w="100" w:type="dxa"/>
            </w:tcMar>
          </w:tcPr>
          <w:p w14:paraId="1D5232CC" w14:textId="77777777" w:rsidR="005873D1" w:rsidRPr="00591309" w:rsidRDefault="005873D1" w:rsidP="0080647A">
            <w:pPr>
              <w:jc w:val="center"/>
              <w:rPr>
                <w:rFonts w:asciiTheme="minorHAnsi" w:hAnsiTheme="minorHAnsi" w:cstheme="minorHAnsi"/>
                <w:b/>
                <w:sz w:val="20"/>
              </w:rPr>
            </w:pPr>
            <w:r w:rsidRPr="00591309">
              <w:rPr>
                <w:rFonts w:asciiTheme="minorHAnsi" w:hAnsiTheme="minorHAnsi" w:cstheme="minorHAnsi"/>
                <w:b/>
                <w:sz w:val="20"/>
              </w:rPr>
              <w:t>R$ 17.715,07</w:t>
            </w:r>
          </w:p>
        </w:tc>
      </w:tr>
    </w:tbl>
    <w:p w14:paraId="6CC56E89" w14:textId="77777777" w:rsidR="005873D1" w:rsidRPr="00591309" w:rsidRDefault="005873D1" w:rsidP="005873D1">
      <w:pPr>
        <w:spacing w:line="360" w:lineRule="auto"/>
        <w:ind w:right="-2"/>
        <w:jc w:val="both"/>
        <w:rPr>
          <w:rFonts w:asciiTheme="minorHAnsi" w:hAnsiTheme="minorHAnsi" w:cstheme="minorHAnsi"/>
          <w:sz w:val="21"/>
          <w:szCs w:val="21"/>
        </w:rPr>
      </w:pPr>
    </w:p>
    <w:p w14:paraId="6D2E6EAF"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DESCRIÇÃO DA SOLUÇÃO COMO UM TODO</w:t>
      </w:r>
    </w:p>
    <w:p w14:paraId="29592597" w14:textId="77777777" w:rsidR="005873D1" w:rsidRPr="00591309" w:rsidRDefault="005873D1" w:rsidP="005873D1">
      <w:pP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5C03C8A0" w14:textId="77777777" w:rsidR="005873D1" w:rsidRPr="00591309" w:rsidRDefault="005873D1" w:rsidP="005873D1">
      <w:pP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lastRenderedPageBreak/>
        <w:t>A contratação do objeto por meio do registro de Preços trará benefícios a Prefeitura Municipal de Santa Branca, proporcionando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183499DD" w14:textId="77777777" w:rsidR="005873D1" w:rsidRPr="00591309" w:rsidRDefault="005873D1" w:rsidP="005873D1">
      <w:pP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34FF70CD" w14:textId="77777777" w:rsidR="005873D1" w:rsidRPr="00591309" w:rsidRDefault="005873D1" w:rsidP="005873D1">
      <w:pP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Analisando as alternativas disponíveis e que atendem à necessidade da área demandante, considerando a viabilidade técnica e econômica, a solução que se mostrou mais vantajosa é a realização de procedimento licitatório na modalidade Pregão eletrônico, pelo sistema de registro de preços, para 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w:t>
      </w:r>
    </w:p>
    <w:p w14:paraId="4697472F" w14:textId="77777777" w:rsidR="005873D1" w:rsidRPr="00591309" w:rsidRDefault="005873D1" w:rsidP="005873D1">
      <w:pPr>
        <w:spacing w:line="360" w:lineRule="auto"/>
        <w:ind w:right="-2"/>
        <w:jc w:val="both"/>
        <w:rPr>
          <w:rFonts w:asciiTheme="minorHAnsi" w:hAnsiTheme="minorHAnsi" w:cstheme="minorHAnsi"/>
          <w:color w:val="0070C0"/>
          <w:sz w:val="21"/>
          <w:szCs w:val="21"/>
        </w:rPr>
      </w:pPr>
    </w:p>
    <w:p w14:paraId="3492A054"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JUSTIFICATIVA PARA PARCELAMENTO</w:t>
      </w:r>
    </w:p>
    <w:p w14:paraId="781D9094" w14:textId="77777777" w:rsidR="005873D1" w:rsidRPr="00591309" w:rsidRDefault="005873D1" w:rsidP="005873D1">
      <w:pP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21406458" w14:textId="77777777" w:rsidR="005873D1" w:rsidRPr="00591309" w:rsidRDefault="005873D1" w:rsidP="005873D1">
      <w:pP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b/>
          <w:sz w:val="21"/>
          <w:szCs w:val="21"/>
        </w:rPr>
        <w:t xml:space="preserve">Cotas para ME/EPP/Cooperativas. </w:t>
      </w:r>
      <w:r w:rsidRPr="00591309">
        <w:rPr>
          <w:rFonts w:asciiTheme="minorHAnsi" w:hAnsiTheme="minorHAnsi" w:cstheme="minorHAnsi"/>
          <w:sz w:val="21"/>
          <w:szCs w:val="21"/>
        </w:rPr>
        <w:t>Em cumprimento ao artigo 48, inciso III, da Lei Complementar Federal nº 123/2006, os itens poderão</w:t>
      </w:r>
      <w:r w:rsidRPr="00591309">
        <w:rPr>
          <w:rFonts w:asciiTheme="minorHAnsi" w:hAnsiTheme="minorHAnsi" w:cstheme="minorHAnsi"/>
          <w:b/>
          <w:sz w:val="21"/>
          <w:szCs w:val="21"/>
        </w:rPr>
        <w:t xml:space="preserve"> </w:t>
      </w:r>
      <w:r w:rsidRPr="00591309">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3E565112" w14:textId="77777777" w:rsidR="005873D1" w:rsidRPr="00591309" w:rsidRDefault="005873D1" w:rsidP="005873D1">
      <w:pPr>
        <w:pBdr>
          <w:top w:val="nil"/>
          <w:left w:val="nil"/>
          <w:bottom w:val="nil"/>
          <w:right w:val="nil"/>
          <w:between w:val="nil"/>
        </w:pBdr>
        <w:spacing w:line="360" w:lineRule="auto"/>
        <w:ind w:right="-2"/>
        <w:jc w:val="both"/>
        <w:rPr>
          <w:rFonts w:asciiTheme="minorHAnsi" w:hAnsiTheme="minorHAnsi" w:cstheme="minorHAnsi"/>
          <w:color w:val="FF0000"/>
          <w:sz w:val="21"/>
          <w:szCs w:val="21"/>
        </w:rPr>
      </w:pPr>
    </w:p>
    <w:p w14:paraId="1070F5DC" w14:textId="77777777" w:rsidR="005873D1" w:rsidRPr="00591309" w:rsidRDefault="005873D1" w:rsidP="00D34ABD">
      <w:pPr>
        <w:numPr>
          <w:ilvl w:val="0"/>
          <w:numId w:val="48"/>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RESULTADOS PRETENDIDOS</w:t>
      </w:r>
    </w:p>
    <w:p w14:paraId="5894B5FD" w14:textId="77777777" w:rsidR="005873D1" w:rsidRPr="00591309" w:rsidRDefault="005873D1" w:rsidP="005873D1">
      <w:pPr>
        <w:spacing w:line="276"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5C16862C" w14:textId="77777777" w:rsidR="005873D1" w:rsidRPr="00591309" w:rsidRDefault="005873D1" w:rsidP="00D34ABD">
      <w:pPr>
        <w:numPr>
          <w:ilvl w:val="0"/>
          <w:numId w:val="49"/>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t>Abastecer o estoque dos itens nos dispensários das Unidades de Saúde, possibilitando o atendimento das demandas dos munícipes.</w:t>
      </w:r>
    </w:p>
    <w:p w14:paraId="672628F6" w14:textId="77777777" w:rsidR="005873D1" w:rsidRPr="00591309" w:rsidRDefault="005873D1" w:rsidP="005873D1">
      <w:pPr>
        <w:pBdr>
          <w:top w:val="nil"/>
          <w:left w:val="nil"/>
          <w:bottom w:val="nil"/>
          <w:right w:val="nil"/>
          <w:between w:val="nil"/>
        </w:pBdr>
        <w:spacing w:line="276" w:lineRule="auto"/>
        <w:ind w:left="567" w:right="-2"/>
        <w:jc w:val="both"/>
        <w:rPr>
          <w:rFonts w:asciiTheme="minorHAnsi" w:hAnsiTheme="minorHAnsi" w:cstheme="minorHAnsi"/>
          <w:b/>
          <w:sz w:val="21"/>
          <w:szCs w:val="21"/>
        </w:rPr>
      </w:pPr>
    </w:p>
    <w:p w14:paraId="3DFE638C" w14:textId="77777777" w:rsidR="005873D1" w:rsidRPr="00591309" w:rsidRDefault="005873D1" w:rsidP="005873D1">
      <w:pPr>
        <w:pBdr>
          <w:top w:val="nil"/>
          <w:left w:val="nil"/>
          <w:bottom w:val="nil"/>
          <w:right w:val="nil"/>
          <w:between w:val="nil"/>
        </w:pBdr>
        <w:spacing w:line="276" w:lineRule="auto"/>
        <w:ind w:left="567" w:right="-2"/>
        <w:jc w:val="both"/>
        <w:rPr>
          <w:rFonts w:asciiTheme="minorHAnsi" w:hAnsiTheme="minorHAnsi" w:cstheme="minorHAnsi"/>
          <w:b/>
          <w:sz w:val="21"/>
          <w:szCs w:val="21"/>
        </w:rPr>
      </w:pPr>
    </w:p>
    <w:p w14:paraId="633DC733" w14:textId="77777777" w:rsidR="005873D1" w:rsidRPr="00591309" w:rsidRDefault="005873D1" w:rsidP="00D34ABD">
      <w:pPr>
        <w:numPr>
          <w:ilvl w:val="0"/>
          <w:numId w:val="48"/>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PROVIDÊNCIAS A SEREM ADOTADAS ANTES DA CONTRATAÇÃO</w:t>
      </w:r>
    </w:p>
    <w:p w14:paraId="540FEB75" w14:textId="77777777" w:rsidR="005873D1" w:rsidRPr="00591309" w:rsidRDefault="005873D1" w:rsidP="005873D1">
      <w:pPr>
        <w:spacing w:line="276"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As providências a serem adotadas antes da contratação, visando possibilitar o pleno atendimento do objetivos proposto com a aquisição são:</w:t>
      </w:r>
    </w:p>
    <w:p w14:paraId="01C8D1FB" w14:textId="77777777" w:rsidR="005873D1" w:rsidRPr="00591309" w:rsidRDefault="005873D1" w:rsidP="00D34ABD">
      <w:pPr>
        <w:numPr>
          <w:ilvl w:val="0"/>
          <w:numId w:val="50"/>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t xml:space="preserve">Elencar os itens que são objeto da referida </w:t>
      </w:r>
      <w:r w:rsidRPr="00591309">
        <w:rPr>
          <w:rFonts w:asciiTheme="minorHAnsi" w:hAnsiTheme="minorHAnsi" w:cstheme="minorHAnsi"/>
          <w:sz w:val="21"/>
          <w:szCs w:val="21"/>
        </w:rPr>
        <w:t>aquisição</w:t>
      </w:r>
      <w:r w:rsidRPr="00591309">
        <w:rPr>
          <w:rFonts w:asciiTheme="minorHAnsi" w:hAnsiTheme="minorHAnsi" w:cstheme="minorHAnsi"/>
          <w:color w:val="000000"/>
          <w:sz w:val="21"/>
          <w:szCs w:val="21"/>
        </w:rPr>
        <w:t>;</w:t>
      </w:r>
    </w:p>
    <w:p w14:paraId="102C41EF" w14:textId="77777777" w:rsidR="005873D1" w:rsidRPr="00591309" w:rsidRDefault="005873D1" w:rsidP="00D34ABD">
      <w:pPr>
        <w:numPr>
          <w:ilvl w:val="0"/>
          <w:numId w:val="50"/>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591309">
        <w:rPr>
          <w:rFonts w:asciiTheme="minorHAnsi" w:hAnsiTheme="minorHAnsi" w:cstheme="minorHAnsi"/>
          <w:color w:val="000000"/>
          <w:sz w:val="21"/>
          <w:szCs w:val="21"/>
        </w:rPr>
        <w:t>Quantificação dos itens com base no histórico de consumo de cada um, considerando as particularidades de cada item;</w:t>
      </w:r>
    </w:p>
    <w:p w14:paraId="0CEA26B3" w14:textId="77777777" w:rsidR="005873D1" w:rsidRPr="00591309" w:rsidRDefault="005873D1" w:rsidP="005873D1">
      <w:pPr>
        <w:pBdr>
          <w:top w:val="nil"/>
          <w:left w:val="nil"/>
          <w:bottom w:val="nil"/>
          <w:right w:val="nil"/>
          <w:between w:val="nil"/>
        </w:pBdr>
        <w:spacing w:line="276" w:lineRule="auto"/>
        <w:ind w:right="-2"/>
        <w:jc w:val="both"/>
        <w:rPr>
          <w:rFonts w:asciiTheme="minorHAnsi" w:hAnsiTheme="minorHAnsi" w:cstheme="minorHAnsi"/>
          <w:sz w:val="21"/>
          <w:szCs w:val="21"/>
        </w:rPr>
      </w:pPr>
      <w:r w:rsidRPr="00591309">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0DDB6657" w14:textId="77777777" w:rsidR="005873D1" w:rsidRPr="00591309" w:rsidRDefault="005873D1" w:rsidP="005873D1">
      <w:pPr>
        <w:pBdr>
          <w:top w:val="nil"/>
          <w:left w:val="nil"/>
          <w:bottom w:val="nil"/>
          <w:right w:val="nil"/>
          <w:between w:val="nil"/>
        </w:pBdr>
        <w:spacing w:line="360" w:lineRule="auto"/>
        <w:ind w:right="-2"/>
        <w:jc w:val="both"/>
        <w:rPr>
          <w:rFonts w:asciiTheme="minorHAnsi" w:hAnsiTheme="minorHAnsi" w:cstheme="minorHAnsi"/>
          <w:b/>
          <w:sz w:val="21"/>
          <w:szCs w:val="21"/>
        </w:rPr>
      </w:pPr>
    </w:p>
    <w:p w14:paraId="34F1CBC2"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CONTRATAÇÕES CORRELATAS E/OU INTERDEPENDENTES</w:t>
      </w:r>
    </w:p>
    <w:p w14:paraId="3B229523" w14:textId="77777777" w:rsidR="005873D1" w:rsidRPr="00591309" w:rsidRDefault="005873D1" w:rsidP="005873D1">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r w:rsidRPr="00591309">
        <w:rPr>
          <w:rFonts w:asciiTheme="minorHAnsi" w:hAnsiTheme="minorHAnsi" w:cstheme="minorHAnsi"/>
          <w:color w:val="000000"/>
          <w:sz w:val="21"/>
          <w:szCs w:val="21"/>
        </w:rPr>
        <w:t xml:space="preserve">Não há item vinculado </w:t>
      </w:r>
      <w:r w:rsidRPr="00591309">
        <w:rPr>
          <w:rFonts w:asciiTheme="minorHAnsi" w:hAnsiTheme="minorHAnsi" w:cstheme="minorHAnsi"/>
          <w:sz w:val="21"/>
          <w:szCs w:val="21"/>
        </w:rPr>
        <w:t>à aquisição</w:t>
      </w:r>
      <w:r w:rsidRPr="00591309">
        <w:rPr>
          <w:rFonts w:asciiTheme="minorHAnsi" w:hAnsiTheme="minorHAnsi" w:cstheme="minorHAnsi"/>
          <w:color w:val="000000"/>
          <w:sz w:val="21"/>
          <w:szCs w:val="21"/>
        </w:rPr>
        <w:t xml:space="preserve"> do objeto.</w:t>
      </w:r>
    </w:p>
    <w:p w14:paraId="38C03A61" w14:textId="77777777" w:rsidR="005873D1" w:rsidRPr="00591309" w:rsidRDefault="005873D1" w:rsidP="005873D1">
      <w:pPr>
        <w:pBdr>
          <w:top w:val="nil"/>
          <w:left w:val="nil"/>
          <w:bottom w:val="nil"/>
          <w:right w:val="nil"/>
          <w:between w:val="nil"/>
        </w:pBdr>
        <w:spacing w:line="360" w:lineRule="auto"/>
        <w:ind w:left="567" w:right="-2"/>
        <w:jc w:val="both"/>
        <w:rPr>
          <w:rFonts w:asciiTheme="minorHAnsi" w:hAnsiTheme="minorHAnsi" w:cstheme="minorHAnsi"/>
          <w:b/>
          <w:sz w:val="21"/>
          <w:szCs w:val="21"/>
        </w:rPr>
      </w:pPr>
    </w:p>
    <w:p w14:paraId="418C6CD6"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PRÁTICAS DE SUSTENTABILIDADE</w:t>
      </w:r>
    </w:p>
    <w:p w14:paraId="4338202A" w14:textId="77777777" w:rsidR="005873D1" w:rsidRPr="00591309" w:rsidRDefault="005873D1" w:rsidP="005873D1">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5B36BD9A" w14:textId="77777777" w:rsidR="005873D1" w:rsidRPr="00591309" w:rsidRDefault="005873D1" w:rsidP="005873D1">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5E14AEAF" w14:textId="77777777" w:rsidR="005873D1" w:rsidRPr="00591309" w:rsidRDefault="005873D1" w:rsidP="00D34ABD">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591309">
        <w:rPr>
          <w:rFonts w:asciiTheme="minorHAnsi" w:hAnsiTheme="minorHAnsi" w:cstheme="minorHAnsi"/>
          <w:b/>
          <w:color w:val="000000"/>
          <w:sz w:val="21"/>
          <w:szCs w:val="21"/>
        </w:rPr>
        <w:t>CONCLUSÃO DE VIABILIDADE DA CONTRATAÇÃO</w:t>
      </w:r>
    </w:p>
    <w:p w14:paraId="5A7E656F" w14:textId="77777777" w:rsidR="005873D1" w:rsidRPr="00591309" w:rsidRDefault="005873D1" w:rsidP="005873D1">
      <w:pPr>
        <w:spacing w:line="360" w:lineRule="auto"/>
        <w:ind w:right="-2" w:firstLine="567"/>
        <w:jc w:val="both"/>
        <w:rPr>
          <w:rFonts w:asciiTheme="minorHAnsi" w:hAnsiTheme="minorHAnsi" w:cstheme="minorHAnsi"/>
          <w:sz w:val="21"/>
          <w:szCs w:val="21"/>
        </w:rPr>
      </w:pPr>
      <w:r w:rsidRPr="00591309">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3E0648D0" w14:textId="77777777" w:rsidR="005873D1" w:rsidRDefault="005873D1" w:rsidP="005873D1">
      <w:pPr>
        <w:spacing w:line="360" w:lineRule="auto"/>
        <w:ind w:right="-2" w:firstLine="567"/>
        <w:jc w:val="both"/>
        <w:rPr>
          <w:sz w:val="22"/>
          <w:szCs w:val="22"/>
        </w:rPr>
      </w:pPr>
    </w:p>
    <w:tbl>
      <w:tblPr>
        <w:tblW w:w="8775" w:type="dxa"/>
        <w:jc w:val="center"/>
        <w:tblLayout w:type="fixed"/>
        <w:tblLook w:val="0400" w:firstRow="0" w:lastRow="0" w:firstColumn="0" w:lastColumn="0" w:noHBand="0" w:noVBand="1"/>
      </w:tblPr>
      <w:tblGrid>
        <w:gridCol w:w="4256"/>
        <w:gridCol w:w="4519"/>
      </w:tblGrid>
      <w:tr w:rsidR="005873D1" w:rsidRPr="005873D1" w14:paraId="5232883E" w14:textId="77777777" w:rsidTr="0080647A">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12242636" w14:textId="77777777" w:rsidR="005873D1" w:rsidRPr="005873D1" w:rsidRDefault="005873D1" w:rsidP="0080647A">
            <w:pPr>
              <w:ind w:right="-2"/>
              <w:jc w:val="both"/>
              <w:rPr>
                <w:rFonts w:asciiTheme="minorHAnsi" w:hAnsiTheme="minorHAnsi" w:cstheme="minorHAnsi"/>
                <w:sz w:val="22"/>
                <w:szCs w:val="22"/>
              </w:rPr>
            </w:pPr>
            <w:r w:rsidRPr="005873D1">
              <w:rPr>
                <w:rFonts w:asciiTheme="minorHAnsi" w:hAnsiTheme="minorHAnsi" w:cstheme="minorHAnsi"/>
                <w:b/>
                <w:sz w:val="22"/>
                <w:szCs w:val="22"/>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FDAA682" w14:textId="77777777" w:rsidR="005873D1" w:rsidRPr="005873D1" w:rsidRDefault="005873D1" w:rsidP="0080647A">
            <w:pPr>
              <w:ind w:right="-2"/>
              <w:jc w:val="both"/>
              <w:rPr>
                <w:rFonts w:asciiTheme="minorHAnsi" w:hAnsiTheme="minorHAnsi" w:cstheme="minorHAnsi"/>
                <w:sz w:val="22"/>
                <w:szCs w:val="22"/>
              </w:rPr>
            </w:pPr>
            <w:r w:rsidRPr="005873D1">
              <w:rPr>
                <w:rFonts w:asciiTheme="minorHAnsi" w:hAnsiTheme="minorHAnsi" w:cstheme="minorHAnsi"/>
                <w:b/>
                <w:sz w:val="22"/>
                <w:szCs w:val="22"/>
              </w:rPr>
              <w:t>INTEGRANTE REQUISITANTE</w:t>
            </w:r>
          </w:p>
        </w:tc>
      </w:tr>
      <w:tr w:rsidR="005873D1" w:rsidRPr="005873D1" w14:paraId="0DE7A73C" w14:textId="77777777" w:rsidTr="0080647A">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77A18325" w14:textId="77777777" w:rsidR="005873D1" w:rsidRPr="005873D1" w:rsidRDefault="005873D1" w:rsidP="0080647A">
            <w:pPr>
              <w:ind w:right="-2"/>
              <w:jc w:val="center"/>
              <w:rPr>
                <w:rFonts w:asciiTheme="minorHAnsi" w:hAnsiTheme="minorHAnsi" w:cstheme="minorHAnsi"/>
                <w:sz w:val="22"/>
                <w:szCs w:val="22"/>
              </w:rPr>
            </w:pPr>
          </w:p>
          <w:p w14:paraId="0A310D5E" w14:textId="77777777" w:rsidR="005873D1" w:rsidRPr="005873D1" w:rsidRDefault="005873D1" w:rsidP="0080647A">
            <w:pPr>
              <w:ind w:right="-2"/>
              <w:jc w:val="center"/>
              <w:rPr>
                <w:rFonts w:asciiTheme="minorHAnsi" w:hAnsiTheme="minorHAnsi" w:cstheme="minorHAnsi"/>
                <w:sz w:val="22"/>
                <w:szCs w:val="22"/>
              </w:rPr>
            </w:pPr>
            <w:r w:rsidRPr="005873D1">
              <w:rPr>
                <w:rFonts w:asciiTheme="minorHAnsi" w:hAnsiTheme="minorHAnsi" w:cstheme="minorHAnsi"/>
                <w:sz w:val="22"/>
                <w:szCs w:val="22"/>
              </w:rPr>
              <w:t>_____________________________</w:t>
            </w:r>
          </w:p>
          <w:p w14:paraId="16DA8A6B" w14:textId="77777777" w:rsidR="005873D1" w:rsidRPr="005873D1" w:rsidRDefault="005873D1" w:rsidP="0080647A">
            <w:pPr>
              <w:ind w:left="-57" w:right="-2"/>
              <w:jc w:val="center"/>
              <w:rPr>
                <w:rFonts w:asciiTheme="minorHAnsi" w:hAnsiTheme="minorHAnsi" w:cstheme="minorHAnsi"/>
                <w:sz w:val="22"/>
                <w:szCs w:val="22"/>
              </w:rPr>
            </w:pPr>
            <w:r w:rsidRPr="005873D1">
              <w:rPr>
                <w:rFonts w:asciiTheme="minorHAnsi" w:hAnsiTheme="minorHAnsi" w:cstheme="minorHAnsi"/>
                <w:sz w:val="22"/>
                <w:szCs w:val="22"/>
              </w:rPr>
              <w:t>Nome: Mirian da Trindade</w:t>
            </w:r>
          </w:p>
          <w:p w14:paraId="58FCF859" w14:textId="77777777" w:rsidR="005873D1" w:rsidRPr="005873D1" w:rsidRDefault="005873D1" w:rsidP="0080647A">
            <w:pPr>
              <w:ind w:left="-57" w:right="-2"/>
              <w:jc w:val="center"/>
              <w:rPr>
                <w:rFonts w:asciiTheme="minorHAnsi" w:hAnsiTheme="minorHAnsi" w:cstheme="minorHAnsi"/>
                <w:sz w:val="22"/>
                <w:szCs w:val="22"/>
              </w:rPr>
            </w:pPr>
            <w:r w:rsidRPr="005873D1">
              <w:rPr>
                <w:rFonts w:asciiTheme="minorHAnsi" w:hAnsiTheme="minorHAnsi" w:cstheme="minorHAnsi"/>
                <w:sz w:val="22"/>
                <w:szCs w:val="22"/>
              </w:rPr>
              <w:t>Cargo/Função: Dentista</w:t>
            </w:r>
          </w:p>
          <w:p w14:paraId="7BD04120" w14:textId="77777777" w:rsidR="005873D1" w:rsidRPr="005873D1" w:rsidRDefault="005873D1" w:rsidP="0080647A">
            <w:pPr>
              <w:ind w:left="-57" w:right="-2"/>
              <w:jc w:val="center"/>
              <w:rPr>
                <w:rFonts w:asciiTheme="minorHAnsi" w:hAnsiTheme="minorHAnsi" w:cstheme="minorHAnsi"/>
                <w:sz w:val="22"/>
                <w:szCs w:val="22"/>
              </w:rPr>
            </w:pPr>
            <w:r w:rsidRPr="005873D1">
              <w:rPr>
                <w:rFonts w:asciiTheme="minorHAnsi" w:hAnsiTheme="minorHAnsi" w:cstheme="minorHAnsi"/>
                <w:b/>
                <w:sz w:val="22"/>
                <w:szCs w:val="22"/>
              </w:rPr>
              <w:t>Matrícula:</w:t>
            </w:r>
          </w:p>
          <w:p w14:paraId="089ED1B4" w14:textId="7F86F14F" w:rsidR="005873D1" w:rsidRPr="005873D1" w:rsidRDefault="005873D1" w:rsidP="005873D1">
            <w:pPr>
              <w:rPr>
                <w:rFonts w:asciiTheme="minorHAnsi" w:hAnsiTheme="minorHAnsi" w:cstheme="minorHAnsi"/>
                <w:sz w:val="22"/>
                <w:szCs w:val="22"/>
              </w:rPr>
            </w:pP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FDF9179" w14:textId="77777777" w:rsidR="005873D1" w:rsidRPr="005873D1" w:rsidRDefault="005873D1" w:rsidP="0080647A">
            <w:pPr>
              <w:ind w:right="-2"/>
              <w:jc w:val="center"/>
              <w:rPr>
                <w:rFonts w:asciiTheme="minorHAnsi" w:hAnsiTheme="minorHAnsi" w:cstheme="minorHAnsi"/>
                <w:sz w:val="22"/>
                <w:szCs w:val="22"/>
              </w:rPr>
            </w:pPr>
          </w:p>
          <w:p w14:paraId="4EDCB9CE" w14:textId="77777777" w:rsidR="005873D1" w:rsidRPr="005873D1" w:rsidRDefault="005873D1" w:rsidP="0080647A">
            <w:pPr>
              <w:ind w:right="-2"/>
              <w:jc w:val="center"/>
              <w:rPr>
                <w:rFonts w:asciiTheme="minorHAnsi" w:hAnsiTheme="minorHAnsi" w:cstheme="minorHAnsi"/>
                <w:sz w:val="22"/>
                <w:szCs w:val="22"/>
              </w:rPr>
            </w:pPr>
            <w:r w:rsidRPr="005873D1">
              <w:rPr>
                <w:rFonts w:asciiTheme="minorHAnsi" w:hAnsiTheme="minorHAnsi" w:cstheme="minorHAnsi"/>
                <w:sz w:val="22"/>
                <w:szCs w:val="22"/>
              </w:rPr>
              <w:t>______________________________</w:t>
            </w:r>
          </w:p>
          <w:p w14:paraId="04D0EE6E" w14:textId="77777777" w:rsidR="005873D1" w:rsidRPr="005873D1" w:rsidRDefault="005873D1" w:rsidP="0080647A">
            <w:pPr>
              <w:ind w:left="-57" w:right="-2"/>
              <w:jc w:val="center"/>
              <w:rPr>
                <w:rFonts w:asciiTheme="minorHAnsi" w:hAnsiTheme="minorHAnsi" w:cstheme="minorHAnsi"/>
                <w:sz w:val="22"/>
                <w:szCs w:val="22"/>
              </w:rPr>
            </w:pPr>
            <w:r w:rsidRPr="005873D1">
              <w:rPr>
                <w:rFonts w:asciiTheme="minorHAnsi" w:hAnsiTheme="minorHAnsi" w:cstheme="minorHAnsi"/>
                <w:sz w:val="22"/>
                <w:szCs w:val="22"/>
              </w:rPr>
              <w:t>Nome: Caio da Cunha Pinto</w:t>
            </w:r>
          </w:p>
          <w:p w14:paraId="5E57963A" w14:textId="77777777" w:rsidR="005873D1" w:rsidRPr="005873D1" w:rsidRDefault="005873D1" w:rsidP="0080647A">
            <w:pPr>
              <w:ind w:left="-57" w:right="-2"/>
              <w:jc w:val="center"/>
              <w:rPr>
                <w:rFonts w:asciiTheme="minorHAnsi" w:hAnsiTheme="minorHAnsi" w:cstheme="minorHAnsi"/>
                <w:sz w:val="22"/>
                <w:szCs w:val="22"/>
              </w:rPr>
            </w:pPr>
            <w:r w:rsidRPr="005873D1">
              <w:rPr>
                <w:rFonts w:asciiTheme="minorHAnsi" w:hAnsiTheme="minorHAnsi" w:cstheme="minorHAnsi"/>
                <w:sz w:val="22"/>
                <w:szCs w:val="22"/>
              </w:rPr>
              <w:t>Cargo/Função: Diretor de Atenção Básica</w:t>
            </w:r>
          </w:p>
          <w:p w14:paraId="612B059C" w14:textId="77777777" w:rsidR="005873D1" w:rsidRPr="005873D1" w:rsidRDefault="005873D1" w:rsidP="0080647A">
            <w:pPr>
              <w:ind w:left="-57" w:right="-2"/>
              <w:jc w:val="center"/>
              <w:rPr>
                <w:rFonts w:asciiTheme="minorHAnsi" w:hAnsiTheme="minorHAnsi" w:cstheme="minorHAnsi"/>
                <w:sz w:val="22"/>
                <w:szCs w:val="22"/>
              </w:rPr>
            </w:pPr>
            <w:r w:rsidRPr="005873D1">
              <w:rPr>
                <w:rFonts w:asciiTheme="minorHAnsi" w:hAnsiTheme="minorHAnsi" w:cstheme="minorHAnsi"/>
                <w:b/>
                <w:sz w:val="22"/>
                <w:szCs w:val="22"/>
              </w:rPr>
              <w:t>Matrícula: 13504</w:t>
            </w:r>
          </w:p>
          <w:p w14:paraId="24EF5DA1" w14:textId="76E4664C" w:rsidR="005873D1" w:rsidRPr="005873D1" w:rsidRDefault="005873D1" w:rsidP="005873D1">
            <w:pPr>
              <w:rPr>
                <w:rFonts w:asciiTheme="minorHAnsi" w:hAnsiTheme="minorHAnsi" w:cstheme="minorHAnsi"/>
                <w:sz w:val="22"/>
                <w:szCs w:val="22"/>
              </w:rPr>
            </w:pPr>
          </w:p>
        </w:tc>
      </w:tr>
    </w:tbl>
    <w:p w14:paraId="0B074FB0" w14:textId="77777777" w:rsidR="005873D1" w:rsidRPr="005873D1" w:rsidRDefault="005873D1" w:rsidP="005873D1">
      <w:pPr>
        <w:spacing w:line="360" w:lineRule="auto"/>
        <w:ind w:right="-2"/>
        <w:jc w:val="center"/>
        <w:rPr>
          <w:rFonts w:asciiTheme="minorHAnsi" w:hAnsiTheme="minorHAnsi" w:cstheme="minorHAnsi"/>
          <w:b/>
          <w:sz w:val="22"/>
          <w:szCs w:val="22"/>
        </w:rPr>
      </w:pPr>
    </w:p>
    <w:tbl>
      <w:tblPr>
        <w:tblW w:w="8775" w:type="dxa"/>
        <w:jc w:val="center"/>
        <w:tblLayout w:type="fixed"/>
        <w:tblLook w:val="0400" w:firstRow="0" w:lastRow="0" w:firstColumn="0" w:lastColumn="0" w:noHBand="0" w:noVBand="1"/>
      </w:tblPr>
      <w:tblGrid>
        <w:gridCol w:w="8775"/>
      </w:tblGrid>
      <w:tr w:rsidR="005873D1" w:rsidRPr="005873D1" w14:paraId="790616E6" w14:textId="77777777" w:rsidTr="0080647A">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288D0D4" w14:textId="77777777" w:rsidR="005873D1" w:rsidRPr="005873D1" w:rsidRDefault="005873D1" w:rsidP="0080647A">
            <w:pPr>
              <w:ind w:right="-2"/>
              <w:jc w:val="center"/>
              <w:rPr>
                <w:rFonts w:asciiTheme="minorHAnsi" w:hAnsiTheme="minorHAnsi" w:cstheme="minorHAnsi"/>
                <w:sz w:val="22"/>
                <w:szCs w:val="22"/>
              </w:rPr>
            </w:pPr>
            <w:r w:rsidRPr="005873D1">
              <w:rPr>
                <w:rFonts w:asciiTheme="minorHAnsi" w:hAnsiTheme="minorHAnsi" w:cstheme="minorHAnsi"/>
                <w:b/>
                <w:sz w:val="22"/>
                <w:szCs w:val="22"/>
              </w:rPr>
              <w:t>AUTORIDADE COMPETENTE</w:t>
            </w:r>
          </w:p>
          <w:p w14:paraId="45C03034" w14:textId="77777777" w:rsidR="005873D1" w:rsidRPr="005873D1" w:rsidRDefault="005873D1" w:rsidP="0080647A">
            <w:pPr>
              <w:ind w:right="-2"/>
              <w:jc w:val="center"/>
              <w:rPr>
                <w:rFonts w:asciiTheme="minorHAnsi" w:hAnsiTheme="minorHAnsi" w:cstheme="minorHAnsi"/>
                <w:sz w:val="22"/>
                <w:szCs w:val="22"/>
              </w:rPr>
            </w:pPr>
            <w:r w:rsidRPr="005873D1">
              <w:rPr>
                <w:rFonts w:asciiTheme="minorHAnsi" w:hAnsiTheme="minorHAnsi" w:cstheme="minorHAnsi"/>
                <w:b/>
                <w:sz w:val="22"/>
                <w:szCs w:val="22"/>
              </w:rPr>
              <w:t>(OU A QUEM FOR DELEGADA)</w:t>
            </w:r>
          </w:p>
        </w:tc>
      </w:tr>
      <w:tr w:rsidR="005873D1" w:rsidRPr="005873D1" w14:paraId="4B6F96FE" w14:textId="77777777" w:rsidTr="0080647A">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9A977DA" w14:textId="77777777" w:rsidR="005873D1" w:rsidRPr="005873D1" w:rsidRDefault="005873D1" w:rsidP="0080647A">
            <w:pPr>
              <w:ind w:right="-2"/>
              <w:jc w:val="center"/>
              <w:rPr>
                <w:rFonts w:asciiTheme="minorHAnsi" w:hAnsiTheme="minorHAnsi" w:cstheme="minorHAnsi"/>
                <w:sz w:val="22"/>
                <w:szCs w:val="22"/>
              </w:rPr>
            </w:pPr>
          </w:p>
          <w:p w14:paraId="7567E199" w14:textId="77777777" w:rsidR="005873D1" w:rsidRPr="005873D1" w:rsidRDefault="005873D1" w:rsidP="0080647A">
            <w:pPr>
              <w:ind w:right="-2"/>
              <w:jc w:val="center"/>
              <w:rPr>
                <w:rFonts w:asciiTheme="minorHAnsi" w:hAnsiTheme="minorHAnsi" w:cstheme="minorHAnsi"/>
                <w:sz w:val="22"/>
                <w:szCs w:val="22"/>
              </w:rPr>
            </w:pPr>
            <w:r w:rsidRPr="005873D1">
              <w:rPr>
                <w:rFonts w:asciiTheme="minorHAnsi" w:hAnsiTheme="minorHAnsi" w:cstheme="minorHAnsi"/>
                <w:sz w:val="22"/>
                <w:szCs w:val="22"/>
              </w:rPr>
              <w:t>_________________________</w:t>
            </w:r>
          </w:p>
          <w:p w14:paraId="2D46B114" w14:textId="77777777" w:rsidR="005873D1" w:rsidRPr="005873D1" w:rsidRDefault="005873D1" w:rsidP="0080647A">
            <w:pPr>
              <w:ind w:right="-2"/>
              <w:jc w:val="center"/>
              <w:rPr>
                <w:rFonts w:asciiTheme="minorHAnsi" w:hAnsiTheme="minorHAnsi" w:cstheme="minorHAnsi"/>
                <w:sz w:val="22"/>
                <w:szCs w:val="22"/>
              </w:rPr>
            </w:pPr>
            <w:r w:rsidRPr="005873D1">
              <w:rPr>
                <w:rFonts w:asciiTheme="minorHAnsi" w:hAnsiTheme="minorHAnsi" w:cstheme="minorHAnsi"/>
                <w:sz w:val="22"/>
                <w:szCs w:val="22"/>
              </w:rPr>
              <w:t>Nome: Rodrigo Eduardo de Souza</w:t>
            </w:r>
          </w:p>
          <w:p w14:paraId="20F75474" w14:textId="2211A4B2" w:rsidR="005873D1" w:rsidRPr="005873D1" w:rsidRDefault="005873D1" w:rsidP="005873D1">
            <w:pPr>
              <w:ind w:right="-2"/>
              <w:jc w:val="center"/>
              <w:rPr>
                <w:rFonts w:asciiTheme="minorHAnsi" w:hAnsiTheme="minorHAnsi" w:cstheme="minorHAnsi"/>
                <w:sz w:val="22"/>
                <w:szCs w:val="22"/>
              </w:rPr>
            </w:pPr>
            <w:r w:rsidRPr="005873D1">
              <w:rPr>
                <w:rFonts w:asciiTheme="minorHAnsi" w:hAnsiTheme="minorHAnsi" w:cstheme="minorHAnsi"/>
                <w:sz w:val="22"/>
                <w:szCs w:val="22"/>
              </w:rPr>
              <w:t>Cargo/Função: Secretário Adjunto de Saúde</w:t>
            </w:r>
          </w:p>
        </w:tc>
      </w:tr>
    </w:tbl>
    <w:p w14:paraId="43F152F3" w14:textId="77777777" w:rsidR="00D308E4" w:rsidRDefault="00D308E4" w:rsidP="00557518">
      <w:pPr>
        <w:spacing w:line="360" w:lineRule="auto"/>
        <w:jc w:val="both"/>
        <w:rPr>
          <w:rFonts w:asciiTheme="minorHAnsi" w:hAnsiTheme="minorHAnsi" w:cstheme="minorHAnsi"/>
          <w:b/>
          <w:color w:val="0070C0"/>
          <w:sz w:val="21"/>
          <w:szCs w:val="21"/>
        </w:rPr>
      </w:pPr>
    </w:p>
    <w:p w14:paraId="7BD0498B" w14:textId="77777777" w:rsidR="00D308E4" w:rsidRDefault="00D308E4" w:rsidP="00557518">
      <w:pPr>
        <w:spacing w:line="360" w:lineRule="auto"/>
        <w:jc w:val="both"/>
        <w:rPr>
          <w:rFonts w:asciiTheme="minorHAnsi" w:hAnsiTheme="minorHAnsi" w:cstheme="minorHAnsi"/>
          <w:b/>
          <w:color w:val="0070C0"/>
          <w:sz w:val="21"/>
          <w:szCs w:val="21"/>
        </w:rPr>
      </w:pPr>
    </w:p>
    <w:p w14:paraId="6C3BBDAC" w14:textId="77777777" w:rsidR="00D308E4" w:rsidRDefault="00D308E4" w:rsidP="00557518">
      <w:pPr>
        <w:spacing w:line="360" w:lineRule="auto"/>
        <w:jc w:val="both"/>
        <w:rPr>
          <w:rFonts w:asciiTheme="minorHAnsi" w:hAnsiTheme="minorHAnsi" w:cstheme="minorHAnsi"/>
          <w:b/>
          <w:color w:val="0070C0"/>
          <w:sz w:val="21"/>
          <w:szCs w:val="21"/>
        </w:rPr>
      </w:pPr>
    </w:p>
    <w:p w14:paraId="4CEFEB40" w14:textId="77777777" w:rsidR="00D308E4" w:rsidRDefault="00D308E4" w:rsidP="00557518">
      <w:pPr>
        <w:spacing w:line="360" w:lineRule="auto"/>
        <w:jc w:val="both"/>
        <w:rPr>
          <w:rFonts w:asciiTheme="minorHAnsi" w:hAnsiTheme="minorHAnsi" w:cstheme="minorHAnsi"/>
          <w:b/>
          <w:color w:val="0070C0"/>
          <w:sz w:val="21"/>
          <w:szCs w:val="21"/>
        </w:rPr>
      </w:pPr>
    </w:p>
    <w:p w14:paraId="2529708A" w14:textId="77777777" w:rsidR="00D308E4" w:rsidRDefault="00D308E4" w:rsidP="00557518">
      <w:pPr>
        <w:spacing w:line="360" w:lineRule="auto"/>
        <w:jc w:val="both"/>
        <w:rPr>
          <w:rFonts w:asciiTheme="minorHAnsi" w:hAnsiTheme="minorHAnsi" w:cstheme="minorHAnsi"/>
          <w:b/>
          <w:color w:val="0070C0"/>
          <w:sz w:val="21"/>
          <w:szCs w:val="21"/>
        </w:rPr>
      </w:pPr>
    </w:p>
    <w:p w14:paraId="4064B986" w14:textId="77777777" w:rsidR="00D308E4" w:rsidRDefault="00D308E4" w:rsidP="00557518">
      <w:pPr>
        <w:spacing w:line="360" w:lineRule="auto"/>
        <w:jc w:val="both"/>
        <w:rPr>
          <w:rFonts w:asciiTheme="minorHAnsi" w:hAnsiTheme="minorHAnsi" w:cstheme="minorHAnsi"/>
          <w:b/>
          <w:color w:val="0070C0"/>
          <w:sz w:val="21"/>
          <w:szCs w:val="21"/>
        </w:rPr>
      </w:pPr>
    </w:p>
    <w:p w14:paraId="4CF88CC5" w14:textId="77777777" w:rsidR="00D308E4" w:rsidRDefault="00D308E4" w:rsidP="00557518">
      <w:pPr>
        <w:spacing w:line="360" w:lineRule="auto"/>
        <w:jc w:val="both"/>
        <w:rPr>
          <w:rFonts w:asciiTheme="minorHAnsi" w:hAnsiTheme="minorHAnsi" w:cstheme="minorHAnsi"/>
          <w:b/>
          <w:color w:val="0070C0"/>
          <w:sz w:val="21"/>
          <w:szCs w:val="21"/>
        </w:rPr>
      </w:pPr>
    </w:p>
    <w:p w14:paraId="29027517" w14:textId="77777777" w:rsidR="00D308E4" w:rsidRDefault="00D308E4" w:rsidP="00557518">
      <w:pPr>
        <w:spacing w:line="360" w:lineRule="auto"/>
        <w:jc w:val="both"/>
        <w:rPr>
          <w:rFonts w:asciiTheme="minorHAnsi" w:hAnsiTheme="minorHAnsi" w:cstheme="minorHAnsi"/>
          <w:b/>
          <w:color w:val="0070C0"/>
          <w:sz w:val="21"/>
          <w:szCs w:val="21"/>
        </w:rPr>
      </w:pPr>
    </w:p>
    <w:p w14:paraId="256978F2" w14:textId="77777777" w:rsidR="00D308E4" w:rsidRDefault="00D308E4" w:rsidP="00557518">
      <w:pPr>
        <w:spacing w:line="360" w:lineRule="auto"/>
        <w:jc w:val="both"/>
        <w:rPr>
          <w:rFonts w:asciiTheme="minorHAnsi" w:hAnsiTheme="minorHAnsi" w:cstheme="minorHAnsi"/>
          <w:b/>
          <w:color w:val="0070C0"/>
          <w:sz w:val="21"/>
          <w:szCs w:val="21"/>
        </w:rPr>
      </w:pPr>
    </w:p>
    <w:p w14:paraId="0B6BC227" w14:textId="77777777" w:rsidR="00D308E4" w:rsidRDefault="00D308E4" w:rsidP="00557518">
      <w:pPr>
        <w:spacing w:line="360" w:lineRule="auto"/>
        <w:jc w:val="both"/>
        <w:rPr>
          <w:rFonts w:asciiTheme="minorHAnsi" w:hAnsiTheme="minorHAnsi" w:cstheme="minorHAnsi"/>
          <w:b/>
          <w:color w:val="0070C0"/>
          <w:sz w:val="21"/>
          <w:szCs w:val="21"/>
        </w:rPr>
      </w:pPr>
    </w:p>
    <w:p w14:paraId="7BA30275" w14:textId="77777777" w:rsidR="00D308E4" w:rsidRPr="00445344" w:rsidRDefault="00D308E4" w:rsidP="00557518">
      <w:pPr>
        <w:spacing w:line="360" w:lineRule="auto"/>
        <w:jc w:val="both"/>
        <w:rPr>
          <w:rFonts w:asciiTheme="minorHAnsi" w:hAnsiTheme="minorHAnsi" w:cstheme="minorHAnsi"/>
          <w:b/>
          <w:color w:val="0070C0"/>
          <w:sz w:val="21"/>
          <w:szCs w:val="21"/>
        </w:rPr>
      </w:pPr>
    </w:p>
    <w:p w14:paraId="472150B8" w14:textId="77777777" w:rsidR="000E21E2" w:rsidRPr="00892A5F" w:rsidRDefault="000E21E2" w:rsidP="000E21E2">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highlight w:val="white"/>
        </w:rPr>
      </w:pPr>
      <w:r w:rsidRPr="00892A5F">
        <w:rPr>
          <w:rFonts w:asciiTheme="minorHAnsi" w:hAnsiTheme="minorHAnsi" w:cstheme="minorHAnsi"/>
          <w:b/>
          <w:color w:val="000000"/>
          <w:sz w:val="22"/>
          <w:szCs w:val="22"/>
        </w:rPr>
        <w:t>ANÁLISE DOS RISCOS QUE POSSAM COMPROMETER O SUCESSO DA LICITAÇÃO E A BOA EXECUÇÃO CONTRATUAL</w:t>
      </w:r>
      <w:r w:rsidRPr="00892A5F">
        <w:rPr>
          <w:rFonts w:asciiTheme="minorHAnsi" w:hAnsiTheme="minorHAnsi" w:cstheme="minorHAnsi"/>
          <w:b/>
          <w:sz w:val="22"/>
          <w:szCs w:val="22"/>
        </w:rPr>
        <w:t xml:space="preserve"> </w:t>
      </w:r>
      <w:r w:rsidRPr="00892A5F">
        <w:rPr>
          <w:rFonts w:asciiTheme="minorHAnsi" w:hAnsiTheme="minorHAnsi" w:cstheme="minorHAnsi"/>
          <w:b/>
          <w:color w:val="000000"/>
          <w:sz w:val="22"/>
          <w:szCs w:val="22"/>
        </w:rPr>
        <w:t>(ART. 18, X)</w:t>
      </w:r>
    </w:p>
    <w:p w14:paraId="6F2BA9AB" w14:textId="77777777" w:rsidR="00A04308" w:rsidRDefault="00A04308" w:rsidP="00F41815">
      <w:pPr>
        <w:pStyle w:val="Default"/>
        <w:rPr>
          <w:rFonts w:asciiTheme="minorHAnsi" w:hAnsiTheme="minorHAnsi" w:cstheme="minorHAnsi"/>
          <w:sz w:val="21"/>
          <w:szCs w:val="21"/>
        </w:rPr>
      </w:pPr>
    </w:p>
    <w:tbl>
      <w:tblPr>
        <w:tblW w:w="9075" w:type="dxa"/>
        <w:tblInd w:w="-60" w:type="dxa"/>
        <w:tblLayout w:type="fixed"/>
        <w:tblLook w:val="0400" w:firstRow="0" w:lastRow="0" w:firstColumn="0" w:lastColumn="0" w:noHBand="0" w:noVBand="1"/>
      </w:tblPr>
      <w:tblGrid>
        <w:gridCol w:w="1815"/>
        <w:gridCol w:w="4110"/>
        <w:gridCol w:w="1335"/>
        <w:gridCol w:w="1815"/>
      </w:tblGrid>
      <w:tr w:rsidR="005873D1" w:rsidRPr="00D16A35" w14:paraId="1B799936" w14:textId="77777777" w:rsidTr="0080647A">
        <w:trPr>
          <w:trHeight w:val="450"/>
        </w:trPr>
        <w:tc>
          <w:tcPr>
            <w:tcW w:w="1815" w:type="dxa"/>
            <w:tcBorders>
              <w:top w:val="nil"/>
              <w:left w:val="nil"/>
              <w:bottom w:val="nil"/>
              <w:right w:val="nil"/>
            </w:tcBorders>
            <w:shd w:val="clear" w:color="auto" w:fill="FFFFFF"/>
            <w:vAlign w:val="center"/>
          </w:tcPr>
          <w:p w14:paraId="641E0EF6" w14:textId="77777777" w:rsidR="005873D1" w:rsidRPr="00D16A35" w:rsidRDefault="005873D1" w:rsidP="0080647A">
            <w:pPr>
              <w:spacing w:line="360" w:lineRule="auto"/>
              <w:jc w:val="right"/>
              <w:rPr>
                <w:rFonts w:asciiTheme="minorHAnsi" w:hAnsiTheme="minorHAnsi" w:cstheme="minorHAnsi"/>
                <w:b/>
                <w:sz w:val="21"/>
                <w:szCs w:val="21"/>
              </w:rPr>
            </w:pPr>
            <w:r w:rsidRPr="00D16A35">
              <w:rPr>
                <w:rFonts w:asciiTheme="minorHAnsi" w:hAnsiTheme="minorHAnsi" w:cstheme="minorHAnsi"/>
                <w:b/>
                <w:sz w:val="21"/>
                <w:szCs w:val="21"/>
              </w:rPr>
              <w:t>Órgão:</w:t>
            </w:r>
          </w:p>
        </w:tc>
        <w:tc>
          <w:tcPr>
            <w:tcW w:w="7260" w:type="dxa"/>
            <w:gridSpan w:val="3"/>
            <w:tcBorders>
              <w:top w:val="nil"/>
              <w:left w:val="nil"/>
              <w:bottom w:val="nil"/>
              <w:right w:val="nil"/>
            </w:tcBorders>
            <w:shd w:val="clear" w:color="auto" w:fill="FFFFFF"/>
            <w:vAlign w:val="center"/>
          </w:tcPr>
          <w:p w14:paraId="7030CEC7" w14:textId="77777777" w:rsidR="005873D1" w:rsidRPr="00D16A35" w:rsidRDefault="005873D1" w:rsidP="0080647A">
            <w:pPr>
              <w:spacing w:line="360" w:lineRule="auto"/>
              <w:rPr>
                <w:rFonts w:asciiTheme="minorHAnsi" w:hAnsiTheme="minorHAnsi" w:cstheme="minorHAnsi"/>
                <w:b/>
                <w:sz w:val="21"/>
                <w:szCs w:val="21"/>
              </w:rPr>
            </w:pPr>
            <w:r w:rsidRPr="00D16A35">
              <w:rPr>
                <w:rFonts w:asciiTheme="minorHAnsi" w:hAnsiTheme="minorHAnsi" w:cstheme="minorHAnsi"/>
                <w:sz w:val="21"/>
                <w:szCs w:val="21"/>
              </w:rPr>
              <w:t>Prefeitura de Santa Branca</w:t>
            </w:r>
          </w:p>
        </w:tc>
      </w:tr>
      <w:tr w:rsidR="005873D1" w:rsidRPr="00D16A35" w14:paraId="0B6719C5" w14:textId="77777777" w:rsidTr="0080647A">
        <w:trPr>
          <w:trHeight w:val="375"/>
        </w:trPr>
        <w:tc>
          <w:tcPr>
            <w:tcW w:w="9075" w:type="dxa"/>
            <w:gridSpan w:val="4"/>
            <w:tcBorders>
              <w:top w:val="nil"/>
              <w:left w:val="nil"/>
              <w:bottom w:val="nil"/>
              <w:right w:val="nil"/>
            </w:tcBorders>
            <w:shd w:val="clear" w:color="auto" w:fill="FFFFFF"/>
            <w:vAlign w:val="center"/>
          </w:tcPr>
          <w:p w14:paraId="22F77C45" w14:textId="77777777" w:rsidR="005873D1" w:rsidRPr="00D16A35" w:rsidRDefault="005873D1" w:rsidP="0080647A">
            <w:pPr>
              <w:spacing w:line="360" w:lineRule="auto"/>
              <w:rPr>
                <w:rFonts w:asciiTheme="minorHAnsi" w:hAnsiTheme="minorHAnsi" w:cstheme="minorHAnsi"/>
                <w:b/>
                <w:sz w:val="21"/>
                <w:szCs w:val="21"/>
              </w:rPr>
            </w:pPr>
            <w:r w:rsidRPr="00D16A35">
              <w:rPr>
                <w:rFonts w:asciiTheme="minorHAnsi" w:hAnsiTheme="minorHAnsi" w:cstheme="minorHAnsi"/>
                <w:b/>
                <w:sz w:val="21"/>
                <w:szCs w:val="21"/>
              </w:rPr>
              <w:t>Unidade executora / Setor requisitante:</w:t>
            </w:r>
            <w:r w:rsidRPr="00D16A35">
              <w:rPr>
                <w:rFonts w:asciiTheme="minorHAnsi" w:hAnsiTheme="minorHAnsi" w:cstheme="minorHAnsi"/>
                <w:sz w:val="21"/>
                <w:szCs w:val="21"/>
              </w:rPr>
              <w:t> Secretaria Municipal de Saúde</w:t>
            </w:r>
          </w:p>
        </w:tc>
      </w:tr>
      <w:tr w:rsidR="005873D1" w:rsidRPr="00D16A35" w14:paraId="67040489" w14:textId="77777777" w:rsidTr="0080647A">
        <w:trPr>
          <w:trHeight w:val="375"/>
        </w:trPr>
        <w:tc>
          <w:tcPr>
            <w:tcW w:w="1815" w:type="dxa"/>
            <w:tcBorders>
              <w:top w:val="nil"/>
              <w:left w:val="nil"/>
              <w:bottom w:val="nil"/>
              <w:right w:val="nil"/>
            </w:tcBorders>
            <w:shd w:val="clear" w:color="auto" w:fill="FFFFFF"/>
            <w:vAlign w:val="center"/>
          </w:tcPr>
          <w:p w14:paraId="0D543E9C" w14:textId="77777777" w:rsidR="005873D1" w:rsidRPr="00D16A35" w:rsidRDefault="005873D1" w:rsidP="0080647A">
            <w:pPr>
              <w:spacing w:line="360" w:lineRule="auto"/>
              <w:jc w:val="right"/>
              <w:rPr>
                <w:rFonts w:asciiTheme="minorHAnsi" w:hAnsiTheme="minorHAnsi" w:cstheme="minorHAnsi"/>
                <w:b/>
                <w:sz w:val="21"/>
                <w:szCs w:val="21"/>
              </w:rPr>
            </w:pPr>
            <w:r w:rsidRPr="00D16A35">
              <w:rPr>
                <w:rFonts w:asciiTheme="minorHAnsi" w:hAnsiTheme="minorHAnsi" w:cstheme="minorHAnsi"/>
                <w:b/>
                <w:sz w:val="21"/>
                <w:szCs w:val="21"/>
              </w:rPr>
              <w:t>Responsável:</w:t>
            </w:r>
          </w:p>
        </w:tc>
        <w:tc>
          <w:tcPr>
            <w:tcW w:w="4110" w:type="dxa"/>
            <w:tcBorders>
              <w:top w:val="nil"/>
              <w:left w:val="nil"/>
              <w:bottom w:val="nil"/>
              <w:right w:val="nil"/>
            </w:tcBorders>
            <w:shd w:val="clear" w:color="auto" w:fill="FFFFFF"/>
            <w:vAlign w:val="center"/>
          </w:tcPr>
          <w:p w14:paraId="73F2A84E" w14:textId="77777777" w:rsidR="005873D1" w:rsidRPr="00D16A35" w:rsidRDefault="005873D1" w:rsidP="0080647A">
            <w:pPr>
              <w:spacing w:line="360" w:lineRule="auto"/>
              <w:rPr>
                <w:rFonts w:asciiTheme="minorHAnsi" w:hAnsiTheme="minorHAnsi" w:cstheme="minorHAnsi"/>
                <w:b/>
                <w:sz w:val="21"/>
                <w:szCs w:val="21"/>
              </w:rPr>
            </w:pPr>
            <w:r w:rsidRPr="00D16A35">
              <w:rPr>
                <w:rFonts w:asciiTheme="minorHAnsi" w:hAnsiTheme="minorHAnsi" w:cstheme="minorHAnsi"/>
                <w:sz w:val="21"/>
                <w:szCs w:val="21"/>
              </w:rPr>
              <w:t>Mirian da Trindade</w:t>
            </w:r>
          </w:p>
        </w:tc>
        <w:tc>
          <w:tcPr>
            <w:tcW w:w="1335" w:type="dxa"/>
            <w:tcBorders>
              <w:top w:val="nil"/>
              <w:left w:val="nil"/>
              <w:bottom w:val="nil"/>
              <w:right w:val="nil"/>
            </w:tcBorders>
            <w:shd w:val="clear" w:color="auto" w:fill="FFFFFF"/>
            <w:vAlign w:val="center"/>
          </w:tcPr>
          <w:p w14:paraId="3F2FBD09" w14:textId="77777777" w:rsidR="005873D1" w:rsidRPr="00D16A35" w:rsidRDefault="005873D1" w:rsidP="0080647A">
            <w:pPr>
              <w:spacing w:line="360" w:lineRule="auto"/>
              <w:rPr>
                <w:rFonts w:asciiTheme="minorHAnsi" w:hAnsiTheme="minorHAnsi" w:cstheme="minorHAnsi"/>
                <w:b/>
                <w:sz w:val="21"/>
                <w:szCs w:val="21"/>
              </w:rPr>
            </w:pPr>
            <w:r w:rsidRPr="00D16A35">
              <w:rPr>
                <w:rFonts w:asciiTheme="minorHAnsi" w:hAnsiTheme="minorHAnsi" w:cstheme="minorHAnsi"/>
                <w:b/>
                <w:sz w:val="21"/>
                <w:szCs w:val="21"/>
              </w:rPr>
              <w:t>Matrícula:</w:t>
            </w:r>
          </w:p>
        </w:tc>
        <w:tc>
          <w:tcPr>
            <w:tcW w:w="1815" w:type="dxa"/>
            <w:tcBorders>
              <w:top w:val="nil"/>
              <w:left w:val="nil"/>
              <w:bottom w:val="nil"/>
              <w:right w:val="nil"/>
            </w:tcBorders>
            <w:shd w:val="clear" w:color="auto" w:fill="FFFFFF"/>
            <w:vAlign w:val="center"/>
          </w:tcPr>
          <w:p w14:paraId="2573D01F" w14:textId="77777777" w:rsidR="005873D1" w:rsidRPr="00D16A35" w:rsidRDefault="005873D1" w:rsidP="0080647A">
            <w:pPr>
              <w:spacing w:line="360" w:lineRule="auto"/>
              <w:rPr>
                <w:rFonts w:asciiTheme="minorHAnsi" w:hAnsiTheme="minorHAnsi" w:cstheme="minorHAnsi"/>
                <w:sz w:val="21"/>
                <w:szCs w:val="21"/>
              </w:rPr>
            </w:pPr>
            <w:r w:rsidRPr="00D16A35">
              <w:rPr>
                <w:rFonts w:asciiTheme="minorHAnsi" w:hAnsiTheme="minorHAnsi" w:cstheme="minorHAnsi"/>
                <w:b/>
                <w:sz w:val="21"/>
                <w:szCs w:val="21"/>
              </w:rPr>
              <w:t> </w:t>
            </w:r>
            <w:r w:rsidRPr="00D16A35">
              <w:rPr>
                <w:rFonts w:asciiTheme="minorHAnsi" w:hAnsiTheme="minorHAnsi" w:cstheme="minorHAnsi"/>
                <w:sz w:val="21"/>
                <w:szCs w:val="21"/>
              </w:rPr>
              <w:t>1059</w:t>
            </w:r>
          </w:p>
        </w:tc>
      </w:tr>
      <w:tr w:rsidR="005873D1" w:rsidRPr="00D16A35" w14:paraId="348E2E45" w14:textId="77777777" w:rsidTr="0080647A">
        <w:trPr>
          <w:trHeight w:val="375"/>
        </w:trPr>
        <w:tc>
          <w:tcPr>
            <w:tcW w:w="1815" w:type="dxa"/>
            <w:tcBorders>
              <w:top w:val="nil"/>
              <w:left w:val="nil"/>
              <w:bottom w:val="nil"/>
              <w:right w:val="nil"/>
            </w:tcBorders>
            <w:shd w:val="clear" w:color="auto" w:fill="FFFFFF"/>
            <w:vAlign w:val="center"/>
          </w:tcPr>
          <w:p w14:paraId="202EDC5B" w14:textId="77777777" w:rsidR="005873D1" w:rsidRPr="00D16A35" w:rsidRDefault="005873D1" w:rsidP="0080647A">
            <w:pPr>
              <w:spacing w:line="360" w:lineRule="auto"/>
              <w:jc w:val="right"/>
              <w:rPr>
                <w:rFonts w:asciiTheme="minorHAnsi" w:hAnsiTheme="minorHAnsi" w:cstheme="minorHAnsi"/>
                <w:b/>
                <w:sz w:val="21"/>
                <w:szCs w:val="21"/>
              </w:rPr>
            </w:pPr>
            <w:r w:rsidRPr="00D16A35">
              <w:rPr>
                <w:rFonts w:asciiTheme="minorHAnsi" w:hAnsiTheme="minorHAnsi" w:cstheme="minorHAnsi"/>
                <w:b/>
                <w:sz w:val="21"/>
                <w:szCs w:val="21"/>
              </w:rPr>
              <w:t>E-mail:</w:t>
            </w:r>
          </w:p>
        </w:tc>
        <w:tc>
          <w:tcPr>
            <w:tcW w:w="4110" w:type="dxa"/>
            <w:tcBorders>
              <w:top w:val="nil"/>
              <w:left w:val="nil"/>
              <w:bottom w:val="nil"/>
              <w:right w:val="nil"/>
            </w:tcBorders>
            <w:shd w:val="clear" w:color="auto" w:fill="FFFFFF"/>
            <w:vAlign w:val="center"/>
          </w:tcPr>
          <w:p w14:paraId="40C847B4" w14:textId="77777777" w:rsidR="005873D1" w:rsidRPr="00D16A35" w:rsidRDefault="005873D1" w:rsidP="0080647A">
            <w:pPr>
              <w:rPr>
                <w:rFonts w:asciiTheme="minorHAnsi" w:hAnsiTheme="minorHAnsi" w:cstheme="minorHAnsi"/>
                <w:sz w:val="21"/>
                <w:szCs w:val="21"/>
              </w:rPr>
            </w:pPr>
            <w:r w:rsidRPr="00D16A35">
              <w:rPr>
                <w:rFonts w:asciiTheme="minorHAnsi" w:hAnsiTheme="minorHAnsi" w:cstheme="minorHAnsi"/>
                <w:sz w:val="21"/>
                <w:szCs w:val="21"/>
              </w:rPr>
              <w:t>miriantrindade@hotmail.com</w:t>
            </w:r>
          </w:p>
        </w:tc>
        <w:tc>
          <w:tcPr>
            <w:tcW w:w="1335" w:type="dxa"/>
            <w:tcBorders>
              <w:top w:val="nil"/>
              <w:left w:val="nil"/>
              <w:bottom w:val="nil"/>
              <w:right w:val="nil"/>
            </w:tcBorders>
            <w:shd w:val="clear" w:color="auto" w:fill="FFFFFF"/>
            <w:vAlign w:val="center"/>
          </w:tcPr>
          <w:p w14:paraId="5E73AA84" w14:textId="77777777" w:rsidR="005873D1" w:rsidRPr="00D16A35" w:rsidRDefault="005873D1" w:rsidP="0080647A">
            <w:pPr>
              <w:spacing w:line="360" w:lineRule="auto"/>
              <w:rPr>
                <w:rFonts w:asciiTheme="minorHAnsi" w:hAnsiTheme="minorHAnsi" w:cstheme="minorHAnsi"/>
                <w:b/>
                <w:sz w:val="21"/>
                <w:szCs w:val="21"/>
              </w:rPr>
            </w:pPr>
            <w:r w:rsidRPr="00D16A35">
              <w:rPr>
                <w:rFonts w:asciiTheme="minorHAnsi" w:hAnsiTheme="minorHAnsi" w:cstheme="minorHAnsi"/>
                <w:b/>
                <w:sz w:val="21"/>
                <w:szCs w:val="21"/>
              </w:rPr>
              <w:t>Processo:</w:t>
            </w:r>
          </w:p>
        </w:tc>
        <w:tc>
          <w:tcPr>
            <w:tcW w:w="1815" w:type="dxa"/>
            <w:tcBorders>
              <w:top w:val="nil"/>
              <w:left w:val="nil"/>
              <w:bottom w:val="nil"/>
              <w:right w:val="nil"/>
            </w:tcBorders>
            <w:shd w:val="clear" w:color="auto" w:fill="FFFFFF"/>
            <w:vAlign w:val="center"/>
          </w:tcPr>
          <w:p w14:paraId="166179E6" w14:textId="77777777" w:rsidR="005873D1" w:rsidRPr="00D16A35" w:rsidRDefault="005873D1" w:rsidP="0080647A">
            <w:pPr>
              <w:spacing w:line="360" w:lineRule="auto"/>
              <w:rPr>
                <w:rFonts w:asciiTheme="minorHAnsi" w:hAnsiTheme="minorHAnsi" w:cstheme="minorHAnsi"/>
                <w:b/>
                <w:sz w:val="21"/>
                <w:szCs w:val="21"/>
              </w:rPr>
            </w:pPr>
            <w:r w:rsidRPr="00D16A35">
              <w:rPr>
                <w:rFonts w:asciiTheme="minorHAnsi" w:hAnsiTheme="minorHAnsi" w:cstheme="minorHAnsi"/>
                <w:b/>
                <w:sz w:val="21"/>
                <w:szCs w:val="21"/>
              </w:rPr>
              <w:t> </w:t>
            </w:r>
          </w:p>
        </w:tc>
      </w:tr>
    </w:tbl>
    <w:p w14:paraId="4D91CC01" w14:textId="77777777" w:rsidR="005873D1" w:rsidRPr="00D16A35" w:rsidRDefault="005873D1" w:rsidP="005873D1">
      <w:pPr>
        <w:spacing w:line="360" w:lineRule="auto"/>
        <w:ind w:right="1133"/>
        <w:jc w:val="both"/>
        <w:rPr>
          <w:rFonts w:asciiTheme="minorHAnsi" w:hAnsiTheme="minorHAnsi" w:cstheme="minorHAnsi"/>
          <w:sz w:val="21"/>
          <w:szCs w:val="21"/>
        </w:rPr>
      </w:pPr>
    </w:p>
    <w:p w14:paraId="6D4C3261" w14:textId="77777777" w:rsidR="005873D1" w:rsidRPr="00D16A35" w:rsidRDefault="005873D1" w:rsidP="005873D1">
      <w:pPr>
        <w:spacing w:line="360" w:lineRule="auto"/>
        <w:ind w:right="1133"/>
        <w:jc w:val="both"/>
        <w:rPr>
          <w:rFonts w:asciiTheme="minorHAnsi" w:hAnsiTheme="minorHAnsi" w:cstheme="minorHAnsi"/>
          <w:b/>
          <w:sz w:val="21"/>
          <w:szCs w:val="21"/>
        </w:rPr>
      </w:pPr>
      <w:r w:rsidRPr="00D16A35">
        <w:rPr>
          <w:rFonts w:asciiTheme="minorHAnsi" w:hAnsiTheme="minorHAnsi" w:cstheme="minorHAnsi"/>
          <w:b/>
          <w:sz w:val="21"/>
          <w:szCs w:val="21"/>
        </w:rPr>
        <w:t>I – IDENTIFICAÇÃO</w:t>
      </w:r>
    </w:p>
    <w:p w14:paraId="1F35A249" w14:textId="77777777" w:rsidR="005873D1" w:rsidRPr="00D16A35" w:rsidRDefault="005873D1" w:rsidP="005873D1">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5873D1" w:rsidRPr="00D16A35" w14:paraId="01D61A29" w14:textId="77777777" w:rsidTr="0080647A">
        <w:trPr>
          <w:trHeight w:val="440"/>
        </w:trPr>
        <w:tc>
          <w:tcPr>
            <w:tcW w:w="2010" w:type="dxa"/>
            <w:shd w:val="clear" w:color="auto" w:fill="auto"/>
            <w:tcMar>
              <w:top w:w="100" w:type="dxa"/>
              <w:left w:w="100" w:type="dxa"/>
              <w:bottom w:w="100" w:type="dxa"/>
              <w:right w:w="100" w:type="dxa"/>
            </w:tcMar>
          </w:tcPr>
          <w:p w14:paraId="679F857C" w14:textId="77777777" w:rsidR="005873D1" w:rsidRPr="00D16A35" w:rsidRDefault="005873D1" w:rsidP="0080647A">
            <w:pPr>
              <w:pBdr>
                <w:top w:val="nil"/>
                <w:left w:val="nil"/>
                <w:bottom w:val="nil"/>
                <w:right w:val="nil"/>
                <w:between w:val="nil"/>
              </w:pBdr>
              <w:jc w:val="center"/>
              <w:rPr>
                <w:rFonts w:asciiTheme="minorHAnsi" w:hAnsiTheme="minorHAnsi" w:cstheme="minorHAnsi"/>
                <w:b/>
                <w:sz w:val="21"/>
                <w:szCs w:val="21"/>
              </w:rPr>
            </w:pPr>
            <w:r w:rsidRPr="00D16A35">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6DD0E460"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Deficiência na definição da demanda</w:t>
            </w:r>
          </w:p>
        </w:tc>
      </w:tr>
      <w:tr w:rsidR="005873D1" w:rsidRPr="00D16A35" w14:paraId="251A5E18" w14:textId="77777777" w:rsidTr="0080647A">
        <w:trPr>
          <w:trHeight w:val="440"/>
        </w:trPr>
        <w:tc>
          <w:tcPr>
            <w:tcW w:w="2010" w:type="dxa"/>
            <w:vMerge w:val="restart"/>
            <w:shd w:val="clear" w:color="auto" w:fill="auto"/>
            <w:tcMar>
              <w:top w:w="100" w:type="dxa"/>
              <w:left w:w="100" w:type="dxa"/>
              <w:bottom w:w="100" w:type="dxa"/>
              <w:right w:w="100" w:type="dxa"/>
            </w:tcMar>
            <w:vAlign w:val="center"/>
          </w:tcPr>
          <w:p w14:paraId="0DB63DF0" w14:textId="77777777" w:rsidR="005873D1" w:rsidRPr="00D16A35" w:rsidRDefault="005873D1" w:rsidP="0080647A">
            <w:pPr>
              <w:pBdr>
                <w:top w:val="nil"/>
                <w:left w:val="nil"/>
                <w:bottom w:val="nil"/>
                <w:right w:val="nil"/>
                <w:between w:val="nil"/>
              </w:pBdr>
              <w:jc w:val="center"/>
              <w:rPr>
                <w:rFonts w:asciiTheme="minorHAnsi" w:hAnsiTheme="minorHAnsi" w:cstheme="minorHAnsi"/>
                <w:b/>
                <w:sz w:val="21"/>
                <w:szCs w:val="21"/>
              </w:rPr>
            </w:pPr>
            <w:r w:rsidRPr="00D16A35">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2372C5A8"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0515819F" w14:textId="77777777" w:rsidR="005873D1" w:rsidRPr="00D16A35" w:rsidRDefault="005873D1" w:rsidP="0080647A">
            <w:pPr>
              <w:pBdr>
                <w:top w:val="nil"/>
                <w:left w:val="nil"/>
                <w:bottom w:val="nil"/>
                <w:right w:val="nil"/>
                <w:between w:val="nil"/>
              </w:pBdr>
              <w:jc w:val="center"/>
              <w:rPr>
                <w:rFonts w:asciiTheme="minorHAnsi" w:hAnsiTheme="minorHAnsi" w:cstheme="minorHAnsi"/>
                <w:b/>
                <w:sz w:val="21"/>
                <w:szCs w:val="21"/>
              </w:rPr>
            </w:pPr>
            <w:r w:rsidRPr="00D16A35">
              <w:rPr>
                <w:rFonts w:asciiTheme="minorHAnsi" w:hAnsiTheme="minorHAnsi" w:cstheme="minorHAnsi"/>
                <w:b/>
                <w:sz w:val="21"/>
                <w:szCs w:val="21"/>
              </w:rPr>
              <w:t>Dano Potencial:</w:t>
            </w:r>
          </w:p>
        </w:tc>
      </w:tr>
      <w:tr w:rsidR="005873D1" w:rsidRPr="00D16A35" w14:paraId="47D2931D" w14:textId="77777777" w:rsidTr="0080647A">
        <w:trPr>
          <w:trHeight w:val="440"/>
        </w:trPr>
        <w:tc>
          <w:tcPr>
            <w:tcW w:w="2010" w:type="dxa"/>
            <w:vMerge/>
            <w:shd w:val="clear" w:color="auto" w:fill="auto"/>
            <w:tcMar>
              <w:top w:w="100" w:type="dxa"/>
              <w:left w:w="100" w:type="dxa"/>
              <w:bottom w:w="100" w:type="dxa"/>
              <w:right w:w="100" w:type="dxa"/>
            </w:tcMar>
            <w:vAlign w:val="center"/>
          </w:tcPr>
          <w:p w14:paraId="7F98946F" w14:textId="77777777" w:rsidR="005873D1" w:rsidRPr="00D16A35" w:rsidRDefault="005873D1" w:rsidP="0080647A">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B835EBD" w14:textId="77777777" w:rsidR="005873D1" w:rsidRPr="00D16A35" w:rsidRDefault="005873D1" w:rsidP="0080647A">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19D6283E"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Superdimensionamento ou subdimensionamento da demanda</w:t>
            </w:r>
          </w:p>
        </w:tc>
      </w:tr>
    </w:tbl>
    <w:p w14:paraId="74628909" w14:textId="77777777" w:rsidR="005873D1" w:rsidRPr="00D16A35" w:rsidRDefault="005873D1" w:rsidP="005873D1">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5873D1" w:rsidRPr="00D16A35" w14:paraId="3F10EE46" w14:textId="77777777" w:rsidTr="0080647A">
        <w:trPr>
          <w:trHeight w:val="440"/>
        </w:trPr>
        <w:tc>
          <w:tcPr>
            <w:tcW w:w="2010" w:type="dxa"/>
            <w:shd w:val="clear" w:color="auto" w:fill="auto"/>
            <w:tcMar>
              <w:top w:w="100" w:type="dxa"/>
              <w:left w:w="100" w:type="dxa"/>
              <w:bottom w:w="100" w:type="dxa"/>
              <w:right w:w="100" w:type="dxa"/>
            </w:tcMar>
          </w:tcPr>
          <w:p w14:paraId="033025BE"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6924AD15"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Não aprovação do Estudo Técnico / Termo de Referência</w:t>
            </w:r>
          </w:p>
        </w:tc>
      </w:tr>
      <w:tr w:rsidR="005873D1" w:rsidRPr="00D16A35" w14:paraId="6C864F4B" w14:textId="77777777" w:rsidTr="0080647A">
        <w:trPr>
          <w:trHeight w:val="440"/>
        </w:trPr>
        <w:tc>
          <w:tcPr>
            <w:tcW w:w="2010" w:type="dxa"/>
            <w:vMerge w:val="restart"/>
            <w:shd w:val="clear" w:color="auto" w:fill="auto"/>
            <w:tcMar>
              <w:top w:w="100" w:type="dxa"/>
              <w:left w:w="100" w:type="dxa"/>
              <w:bottom w:w="100" w:type="dxa"/>
              <w:right w:w="100" w:type="dxa"/>
            </w:tcMar>
            <w:vAlign w:val="center"/>
          </w:tcPr>
          <w:p w14:paraId="0791D6A3"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00E3F194"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43B75D62"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t>Dano Potencial:</w:t>
            </w:r>
          </w:p>
        </w:tc>
      </w:tr>
      <w:tr w:rsidR="005873D1" w:rsidRPr="00D16A35" w14:paraId="344AF73D" w14:textId="77777777" w:rsidTr="0080647A">
        <w:trPr>
          <w:trHeight w:val="440"/>
        </w:trPr>
        <w:tc>
          <w:tcPr>
            <w:tcW w:w="2010" w:type="dxa"/>
            <w:vMerge/>
            <w:shd w:val="clear" w:color="auto" w:fill="auto"/>
            <w:tcMar>
              <w:top w:w="100" w:type="dxa"/>
              <w:left w:w="100" w:type="dxa"/>
              <w:bottom w:w="100" w:type="dxa"/>
              <w:right w:w="100" w:type="dxa"/>
            </w:tcMar>
            <w:vAlign w:val="center"/>
          </w:tcPr>
          <w:p w14:paraId="779CDB9E" w14:textId="77777777" w:rsidR="005873D1" w:rsidRPr="00D16A35" w:rsidRDefault="005873D1" w:rsidP="0080647A">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57A2217A" w14:textId="77777777" w:rsidR="005873D1" w:rsidRPr="00D16A35" w:rsidRDefault="005873D1" w:rsidP="0080647A">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01EB2083"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Atraso no Processo Licitatório e atraso no início da execução dos serviços.</w:t>
            </w:r>
          </w:p>
        </w:tc>
      </w:tr>
    </w:tbl>
    <w:p w14:paraId="3AFBBB1A" w14:textId="77777777" w:rsidR="005873D1" w:rsidRPr="00D16A35" w:rsidRDefault="005873D1" w:rsidP="005873D1">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5873D1" w:rsidRPr="00D16A35" w14:paraId="3B699AB6" w14:textId="77777777" w:rsidTr="0080647A">
        <w:trPr>
          <w:trHeight w:val="440"/>
        </w:trPr>
        <w:tc>
          <w:tcPr>
            <w:tcW w:w="2010" w:type="dxa"/>
            <w:shd w:val="clear" w:color="auto" w:fill="auto"/>
            <w:tcMar>
              <w:top w:w="100" w:type="dxa"/>
              <w:left w:w="100" w:type="dxa"/>
              <w:bottom w:w="100" w:type="dxa"/>
              <w:right w:w="100" w:type="dxa"/>
            </w:tcMar>
            <w:vAlign w:val="center"/>
          </w:tcPr>
          <w:p w14:paraId="66459A0D"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1733DB1D"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Deficiências do ato convocatório, critérios de julgamento, prazos e sanções, entre outros</w:t>
            </w:r>
          </w:p>
        </w:tc>
      </w:tr>
      <w:tr w:rsidR="005873D1" w:rsidRPr="00D16A35" w14:paraId="2E46B3AC" w14:textId="77777777" w:rsidTr="0080647A">
        <w:trPr>
          <w:trHeight w:val="440"/>
        </w:trPr>
        <w:tc>
          <w:tcPr>
            <w:tcW w:w="2010" w:type="dxa"/>
            <w:vMerge w:val="restart"/>
            <w:shd w:val="clear" w:color="auto" w:fill="auto"/>
            <w:tcMar>
              <w:top w:w="100" w:type="dxa"/>
              <w:left w:w="100" w:type="dxa"/>
              <w:bottom w:w="100" w:type="dxa"/>
              <w:right w:w="100" w:type="dxa"/>
            </w:tcMar>
            <w:vAlign w:val="center"/>
          </w:tcPr>
          <w:p w14:paraId="5D611447"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7053D1AA"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5A9F59D9"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t>Dano Potencial:</w:t>
            </w:r>
          </w:p>
        </w:tc>
      </w:tr>
      <w:tr w:rsidR="005873D1" w:rsidRPr="00D16A35" w14:paraId="45D7321F" w14:textId="77777777" w:rsidTr="0080647A">
        <w:trPr>
          <w:trHeight w:val="440"/>
        </w:trPr>
        <w:tc>
          <w:tcPr>
            <w:tcW w:w="2010" w:type="dxa"/>
            <w:vMerge/>
            <w:shd w:val="clear" w:color="auto" w:fill="auto"/>
            <w:tcMar>
              <w:top w:w="100" w:type="dxa"/>
              <w:left w:w="100" w:type="dxa"/>
              <w:bottom w:w="100" w:type="dxa"/>
              <w:right w:w="100" w:type="dxa"/>
            </w:tcMar>
            <w:vAlign w:val="center"/>
          </w:tcPr>
          <w:p w14:paraId="69679F27" w14:textId="77777777" w:rsidR="005873D1" w:rsidRPr="00D16A35" w:rsidRDefault="005873D1" w:rsidP="0080647A">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47519AEC" w14:textId="77777777" w:rsidR="005873D1" w:rsidRPr="00D16A35" w:rsidRDefault="005873D1" w:rsidP="0080647A">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20B11DF6"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Encerramento da Licitação</w:t>
            </w:r>
          </w:p>
        </w:tc>
      </w:tr>
    </w:tbl>
    <w:p w14:paraId="6BAA9B3D" w14:textId="77777777" w:rsidR="005873D1" w:rsidRPr="00D16A35" w:rsidRDefault="005873D1" w:rsidP="005873D1">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5873D1" w:rsidRPr="00D16A35" w14:paraId="7AE9C377" w14:textId="77777777" w:rsidTr="0080647A">
        <w:trPr>
          <w:trHeight w:val="440"/>
        </w:trPr>
        <w:tc>
          <w:tcPr>
            <w:tcW w:w="2010" w:type="dxa"/>
            <w:shd w:val="clear" w:color="auto" w:fill="auto"/>
            <w:tcMar>
              <w:top w:w="100" w:type="dxa"/>
              <w:left w:w="100" w:type="dxa"/>
              <w:bottom w:w="100" w:type="dxa"/>
              <w:right w:w="100" w:type="dxa"/>
            </w:tcMar>
            <w:vAlign w:val="center"/>
          </w:tcPr>
          <w:p w14:paraId="0B12540C"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592EFE97"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Inércia frente a descumprimento de obrigações contratuais, falha ou omissão no registro dos atos e fatos do contrato</w:t>
            </w:r>
          </w:p>
        </w:tc>
      </w:tr>
      <w:tr w:rsidR="005873D1" w:rsidRPr="00D16A35" w14:paraId="087AA870" w14:textId="77777777" w:rsidTr="0080647A">
        <w:trPr>
          <w:trHeight w:val="440"/>
        </w:trPr>
        <w:tc>
          <w:tcPr>
            <w:tcW w:w="2010" w:type="dxa"/>
            <w:vMerge w:val="restart"/>
            <w:shd w:val="clear" w:color="auto" w:fill="auto"/>
            <w:tcMar>
              <w:top w:w="100" w:type="dxa"/>
              <w:left w:w="100" w:type="dxa"/>
              <w:bottom w:w="100" w:type="dxa"/>
              <w:right w:w="100" w:type="dxa"/>
            </w:tcMar>
            <w:vAlign w:val="center"/>
          </w:tcPr>
          <w:p w14:paraId="74FC998C"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lastRenderedPageBreak/>
              <w:t>Probabilidade:</w:t>
            </w:r>
          </w:p>
        </w:tc>
        <w:tc>
          <w:tcPr>
            <w:tcW w:w="1020" w:type="dxa"/>
            <w:vMerge w:val="restart"/>
            <w:shd w:val="clear" w:color="auto" w:fill="auto"/>
            <w:tcMar>
              <w:top w:w="100" w:type="dxa"/>
              <w:left w:w="100" w:type="dxa"/>
              <w:bottom w:w="100" w:type="dxa"/>
              <w:right w:w="100" w:type="dxa"/>
            </w:tcMar>
            <w:vAlign w:val="center"/>
          </w:tcPr>
          <w:p w14:paraId="199B90AA"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00098687" w14:textId="77777777" w:rsidR="005873D1" w:rsidRPr="00D16A35" w:rsidRDefault="005873D1" w:rsidP="0080647A">
            <w:pPr>
              <w:jc w:val="center"/>
              <w:rPr>
                <w:rFonts w:asciiTheme="minorHAnsi" w:hAnsiTheme="minorHAnsi" w:cstheme="minorHAnsi"/>
                <w:b/>
                <w:sz w:val="21"/>
                <w:szCs w:val="21"/>
              </w:rPr>
            </w:pPr>
            <w:r w:rsidRPr="00D16A35">
              <w:rPr>
                <w:rFonts w:asciiTheme="minorHAnsi" w:hAnsiTheme="minorHAnsi" w:cstheme="minorHAnsi"/>
                <w:b/>
                <w:sz w:val="21"/>
                <w:szCs w:val="21"/>
              </w:rPr>
              <w:t>Dano Potencial:</w:t>
            </w:r>
          </w:p>
        </w:tc>
      </w:tr>
      <w:tr w:rsidR="005873D1" w:rsidRPr="00D16A35" w14:paraId="4C0D888E" w14:textId="77777777" w:rsidTr="0080647A">
        <w:trPr>
          <w:trHeight w:val="440"/>
        </w:trPr>
        <w:tc>
          <w:tcPr>
            <w:tcW w:w="2010" w:type="dxa"/>
            <w:vMerge/>
            <w:shd w:val="clear" w:color="auto" w:fill="auto"/>
            <w:tcMar>
              <w:top w:w="100" w:type="dxa"/>
              <w:left w:w="100" w:type="dxa"/>
              <w:bottom w:w="100" w:type="dxa"/>
              <w:right w:w="100" w:type="dxa"/>
            </w:tcMar>
            <w:vAlign w:val="center"/>
          </w:tcPr>
          <w:p w14:paraId="649C776D" w14:textId="77777777" w:rsidR="005873D1" w:rsidRPr="00D16A35" w:rsidRDefault="005873D1" w:rsidP="0080647A">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619E7492" w14:textId="77777777" w:rsidR="005873D1" w:rsidRPr="00D16A35" w:rsidRDefault="005873D1" w:rsidP="0080647A">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16EAE2DA" w14:textId="77777777" w:rsidR="005873D1" w:rsidRPr="00D16A35" w:rsidRDefault="005873D1" w:rsidP="0080647A">
            <w:pPr>
              <w:jc w:val="center"/>
              <w:rPr>
                <w:rFonts w:asciiTheme="minorHAnsi" w:hAnsiTheme="minorHAnsi" w:cstheme="minorHAnsi"/>
                <w:sz w:val="21"/>
                <w:szCs w:val="21"/>
              </w:rPr>
            </w:pPr>
            <w:r w:rsidRPr="00D16A35">
              <w:rPr>
                <w:rFonts w:asciiTheme="minorHAnsi" w:hAnsiTheme="minorHAnsi" w:cstheme="minorHAnsi"/>
                <w:sz w:val="21"/>
                <w:szCs w:val="21"/>
              </w:rPr>
              <w:t>Deficiência na prestação dos serviços, e prejuízos financeiros a Administração.</w:t>
            </w:r>
          </w:p>
        </w:tc>
      </w:tr>
    </w:tbl>
    <w:p w14:paraId="3E3C94BD" w14:textId="77777777" w:rsidR="005873D1" w:rsidRPr="00D16A35" w:rsidRDefault="005873D1" w:rsidP="005873D1">
      <w:pPr>
        <w:spacing w:line="360" w:lineRule="auto"/>
        <w:ind w:right="1133"/>
        <w:jc w:val="both"/>
        <w:rPr>
          <w:rFonts w:asciiTheme="minorHAnsi" w:hAnsiTheme="minorHAnsi" w:cstheme="minorHAnsi"/>
          <w:sz w:val="21"/>
          <w:szCs w:val="21"/>
        </w:rPr>
      </w:pPr>
    </w:p>
    <w:p w14:paraId="3522F8BE" w14:textId="77777777" w:rsidR="005873D1" w:rsidRPr="00D16A35" w:rsidRDefault="005873D1" w:rsidP="005873D1">
      <w:pPr>
        <w:spacing w:line="360" w:lineRule="auto"/>
        <w:ind w:right="1133"/>
        <w:jc w:val="both"/>
        <w:rPr>
          <w:rFonts w:asciiTheme="minorHAnsi" w:hAnsiTheme="minorHAnsi" w:cstheme="minorHAnsi"/>
          <w:b/>
          <w:sz w:val="21"/>
          <w:szCs w:val="21"/>
        </w:rPr>
      </w:pPr>
    </w:p>
    <w:p w14:paraId="19AD61F3" w14:textId="77777777" w:rsidR="005873D1" w:rsidRPr="00D16A35" w:rsidRDefault="005873D1" w:rsidP="005873D1">
      <w:pPr>
        <w:spacing w:line="360" w:lineRule="auto"/>
        <w:ind w:right="1133"/>
        <w:jc w:val="both"/>
        <w:rPr>
          <w:rFonts w:asciiTheme="minorHAnsi" w:hAnsiTheme="minorHAnsi" w:cstheme="minorHAnsi"/>
          <w:b/>
          <w:sz w:val="21"/>
          <w:szCs w:val="21"/>
        </w:rPr>
      </w:pPr>
      <w:r w:rsidRPr="00D16A35">
        <w:rPr>
          <w:rFonts w:asciiTheme="minorHAnsi" w:hAnsiTheme="minorHAnsi" w:cstheme="minorHAnsi"/>
          <w:b/>
          <w:sz w:val="21"/>
          <w:szCs w:val="21"/>
        </w:rPr>
        <w:t>II – AVALIAÇÃO DOS RISCOS</w:t>
      </w:r>
    </w:p>
    <w:p w14:paraId="2B936159" w14:textId="77777777" w:rsidR="005873D1" w:rsidRPr="00D16A35" w:rsidRDefault="005873D1" w:rsidP="005873D1">
      <w:pPr>
        <w:spacing w:line="360" w:lineRule="auto"/>
        <w:ind w:right="1133"/>
        <w:jc w:val="both"/>
        <w:rPr>
          <w:rFonts w:asciiTheme="minorHAnsi" w:hAnsiTheme="minorHAnsi" w:cstheme="minorHAnsi"/>
          <w:b/>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5873D1" w:rsidRPr="00D16A35" w14:paraId="39BAB1CA" w14:textId="77777777" w:rsidTr="0080647A">
        <w:trPr>
          <w:trHeight w:val="440"/>
        </w:trPr>
        <w:tc>
          <w:tcPr>
            <w:tcW w:w="9354" w:type="dxa"/>
            <w:gridSpan w:val="3"/>
            <w:shd w:val="clear" w:color="auto" w:fill="auto"/>
            <w:tcMar>
              <w:top w:w="100" w:type="dxa"/>
              <w:left w:w="100" w:type="dxa"/>
              <w:bottom w:w="100" w:type="dxa"/>
              <w:right w:w="100" w:type="dxa"/>
            </w:tcMar>
          </w:tcPr>
          <w:p w14:paraId="500A6467" w14:textId="77777777" w:rsidR="005873D1" w:rsidRPr="00D16A35" w:rsidRDefault="005873D1" w:rsidP="0080647A">
            <w:pPr>
              <w:pBdr>
                <w:top w:val="nil"/>
                <w:left w:val="nil"/>
                <w:bottom w:val="nil"/>
                <w:right w:val="nil"/>
                <w:between w:val="nil"/>
              </w:pBdr>
              <w:jc w:val="center"/>
              <w:rPr>
                <w:rFonts w:asciiTheme="minorHAnsi" w:hAnsiTheme="minorHAnsi" w:cstheme="minorHAnsi"/>
                <w:b/>
                <w:sz w:val="21"/>
                <w:szCs w:val="21"/>
              </w:rPr>
            </w:pPr>
            <w:r w:rsidRPr="00D16A35">
              <w:rPr>
                <w:rFonts w:asciiTheme="minorHAnsi" w:hAnsiTheme="minorHAnsi" w:cstheme="minorHAnsi"/>
                <w:b/>
                <w:sz w:val="21"/>
                <w:szCs w:val="21"/>
              </w:rPr>
              <w:t>Probabilidades de Riscos</w:t>
            </w:r>
          </w:p>
        </w:tc>
      </w:tr>
      <w:tr w:rsidR="005873D1" w:rsidRPr="00D16A35" w14:paraId="685AC2AF" w14:textId="77777777" w:rsidTr="0080647A">
        <w:tc>
          <w:tcPr>
            <w:tcW w:w="3118" w:type="dxa"/>
            <w:shd w:val="clear" w:color="auto" w:fill="auto"/>
            <w:tcMar>
              <w:top w:w="100" w:type="dxa"/>
              <w:left w:w="100" w:type="dxa"/>
              <w:bottom w:w="100" w:type="dxa"/>
              <w:right w:w="100" w:type="dxa"/>
            </w:tcMar>
          </w:tcPr>
          <w:p w14:paraId="4A435B36" w14:textId="77777777" w:rsidR="005873D1" w:rsidRPr="00D16A35" w:rsidRDefault="005873D1" w:rsidP="0080647A">
            <w:pPr>
              <w:pBdr>
                <w:top w:val="nil"/>
                <w:left w:val="nil"/>
                <w:bottom w:val="nil"/>
                <w:right w:val="nil"/>
                <w:between w:val="nil"/>
              </w:pBdr>
              <w:jc w:val="center"/>
              <w:rPr>
                <w:rFonts w:asciiTheme="minorHAnsi" w:hAnsiTheme="minorHAnsi" w:cstheme="minorHAnsi"/>
                <w:b/>
                <w:sz w:val="21"/>
                <w:szCs w:val="21"/>
              </w:rPr>
            </w:pPr>
            <w:r w:rsidRPr="00D16A35">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150F15BD" w14:textId="77777777" w:rsidR="005873D1" w:rsidRPr="00D16A35" w:rsidRDefault="005873D1" w:rsidP="0080647A">
            <w:pPr>
              <w:pBdr>
                <w:top w:val="nil"/>
                <w:left w:val="nil"/>
                <w:bottom w:val="nil"/>
                <w:right w:val="nil"/>
                <w:between w:val="nil"/>
              </w:pBdr>
              <w:jc w:val="center"/>
              <w:rPr>
                <w:rFonts w:asciiTheme="minorHAnsi" w:hAnsiTheme="minorHAnsi" w:cstheme="minorHAnsi"/>
                <w:b/>
                <w:sz w:val="21"/>
                <w:szCs w:val="21"/>
              </w:rPr>
            </w:pPr>
            <w:r w:rsidRPr="00D16A35">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7EC1B572" w14:textId="77777777" w:rsidR="005873D1" w:rsidRPr="00D16A35" w:rsidRDefault="005873D1" w:rsidP="0080647A">
            <w:pPr>
              <w:pBdr>
                <w:top w:val="nil"/>
                <w:left w:val="nil"/>
                <w:bottom w:val="nil"/>
                <w:right w:val="nil"/>
                <w:between w:val="nil"/>
              </w:pBdr>
              <w:jc w:val="center"/>
              <w:rPr>
                <w:rFonts w:asciiTheme="minorHAnsi" w:hAnsiTheme="minorHAnsi" w:cstheme="minorHAnsi"/>
                <w:b/>
                <w:sz w:val="21"/>
                <w:szCs w:val="21"/>
              </w:rPr>
            </w:pPr>
            <w:r w:rsidRPr="00D16A35">
              <w:rPr>
                <w:rFonts w:asciiTheme="minorHAnsi" w:hAnsiTheme="minorHAnsi" w:cstheme="minorHAnsi"/>
                <w:b/>
                <w:sz w:val="21"/>
                <w:szCs w:val="21"/>
              </w:rPr>
              <w:t>Alta</w:t>
            </w:r>
          </w:p>
        </w:tc>
      </w:tr>
      <w:tr w:rsidR="005873D1" w:rsidRPr="00D16A35" w14:paraId="71C39FD0" w14:textId="77777777" w:rsidTr="0080647A">
        <w:tc>
          <w:tcPr>
            <w:tcW w:w="3118" w:type="dxa"/>
            <w:shd w:val="clear" w:color="auto" w:fill="auto"/>
            <w:tcMar>
              <w:top w:w="100" w:type="dxa"/>
              <w:left w:w="100" w:type="dxa"/>
              <w:bottom w:w="100" w:type="dxa"/>
              <w:right w:w="100" w:type="dxa"/>
            </w:tcMar>
          </w:tcPr>
          <w:p w14:paraId="7CEB9F8B"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76548DE1"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24D3F0A5"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w:t>
            </w:r>
          </w:p>
        </w:tc>
      </w:tr>
      <w:tr w:rsidR="005873D1" w:rsidRPr="00D16A35" w14:paraId="50E87F83" w14:textId="77777777" w:rsidTr="0080647A">
        <w:tc>
          <w:tcPr>
            <w:tcW w:w="3118" w:type="dxa"/>
            <w:shd w:val="clear" w:color="auto" w:fill="auto"/>
            <w:tcMar>
              <w:top w:w="100" w:type="dxa"/>
              <w:left w:w="100" w:type="dxa"/>
              <w:bottom w:w="100" w:type="dxa"/>
              <w:right w:w="100" w:type="dxa"/>
            </w:tcMar>
          </w:tcPr>
          <w:p w14:paraId="78D6DF67"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66456189"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0EBBAD00" w14:textId="77777777" w:rsidR="005873D1" w:rsidRPr="00D16A35" w:rsidRDefault="005873D1" w:rsidP="0080647A">
            <w:pPr>
              <w:pBdr>
                <w:top w:val="nil"/>
                <w:left w:val="nil"/>
                <w:bottom w:val="nil"/>
                <w:right w:val="nil"/>
                <w:between w:val="nil"/>
              </w:pBdr>
              <w:jc w:val="center"/>
              <w:rPr>
                <w:rFonts w:asciiTheme="minorHAnsi" w:hAnsiTheme="minorHAnsi" w:cstheme="minorHAnsi"/>
                <w:sz w:val="21"/>
                <w:szCs w:val="21"/>
              </w:rPr>
            </w:pPr>
            <w:r w:rsidRPr="00D16A35">
              <w:rPr>
                <w:rFonts w:asciiTheme="minorHAnsi" w:hAnsiTheme="minorHAnsi" w:cstheme="minorHAnsi"/>
                <w:sz w:val="21"/>
                <w:szCs w:val="21"/>
              </w:rPr>
              <w:t>-</w:t>
            </w:r>
          </w:p>
        </w:tc>
      </w:tr>
    </w:tbl>
    <w:p w14:paraId="0270AC5F" w14:textId="77777777" w:rsidR="005873D1" w:rsidRPr="00D16A35" w:rsidRDefault="005873D1" w:rsidP="005873D1">
      <w:pPr>
        <w:spacing w:line="360" w:lineRule="auto"/>
        <w:ind w:right="1133"/>
        <w:jc w:val="both"/>
        <w:rPr>
          <w:rFonts w:asciiTheme="minorHAnsi" w:hAnsiTheme="minorHAnsi" w:cstheme="minorHAnsi"/>
          <w:b/>
          <w:sz w:val="21"/>
          <w:szCs w:val="21"/>
        </w:rPr>
      </w:pPr>
    </w:p>
    <w:p w14:paraId="37915B94" w14:textId="77777777" w:rsidR="005873D1" w:rsidRPr="00D16A35" w:rsidRDefault="005873D1" w:rsidP="005873D1">
      <w:pPr>
        <w:spacing w:line="360" w:lineRule="auto"/>
        <w:ind w:right="1133"/>
        <w:jc w:val="both"/>
        <w:rPr>
          <w:rFonts w:asciiTheme="minorHAnsi" w:hAnsiTheme="minorHAnsi" w:cstheme="minorHAnsi"/>
          <w:b/>
          <w:sz w:val="21"/>
          <w:szCs w:val="21"/>
        </w:rPr>
      </w:pPr>
      <w:r w:rsidRPr="00D16A35">
        <w:rPr>
          <w:rFonts w:asciiTheme="minorHAnsi" w:hAnsiTheme="minorHAnsi" w:cstheme="minorHAnsi"/>
          <w:b/>
          <w:sz w:val="21"/>
          <w:szCs w:val="21"/>
        </w:rPr>
        <w:t>III – TRATAMENTO</w:t>
      </w:r>
    </w:p>
    <w:p w14:paraId="5E7316E8" w14:textId="77777777" w:rsidR="005873D1" w:rsidRPr="00D16A35" w:rsidRDefault="005873D1" w:rsidP="005873D1">
      <w:pPr>
        <w:spacing w:line="360" w:lineRule="auto"/>
        <w:ind w:left="567"/>
        <w:jc w:val="both"/>
        <w:rPr>
          <w:rFonts w:asciiTheme="minorHAnsi" w:hAnsiTheme="minorHAnsi" w:cstheme="minorHAnsi"/>
          <w:color w:val="0070C0"/>
          <w:sz w:val="21"/>
          <w:szCs w:val="21"/>
        </w:rPr>
      </w:pPr>
    </w:p>
    <w:p w14:paraId="0042A078" w14:textId="77777777" w:rsidR="005873D1" w:rsidRPr="00D16A35" w:rsidRDefault="005873D1" w:rsidP="005873D1">
      <w:pPr>
        <w:spacing w:line="360" w:lineRule="auto"/>
        <w:ind w:left="567"/>
        <w:jc w:val="both"/>
        <w:rPr>
          <w:rFonts w:asciiTheme="minorHAnsi" w:hAnsiTheme="minorHAnsi" w:cstheme="minorHAnsi"/>
          <w:sz w:val="21"/>
          <w:szCs w:val="21"/>
        </w:rPr>
      </w:pPr>
      <w:r w:rsidRPr="00D16A35">
        <w:rPr>
          <w:rFonts w:asciiTheme="minorHAnsi" w:hAnsiTheme="minorHAnsi" w:cstheme="minorHAnsi"/>
          <w:sz w:val="21"/>
          <w:szCs w:val="21"/>
        </w:rPr>
        <w:t>Risco 1: Correta análise dos itens a serem elencados e quantificados pelo setor de farmácia em conjunto com o setor de almoxarifado de acordo com a demanda de utilização dos itens.</w:t>
      </w:r>
    </w:p>
    <w:p w14:paraId="1712DB6F" w14:textId="77777777" w:rsidR="005873D1" w:rsidRPr="00D16A35" w:rsidRDefault="005873D1" w:rsidP="005873D1">
      <w:pPr>
        <w:spacing w:line="360" w:lineRule="auto"/>
        <w:ind w:left="567"/>
        <w:jc w:val="both"/>
        <w:rPr>
          <w:rFonts w:asciiTheme="minorHAnsi" w:hAnsiTheme="minorHAnsi" w:cstheme="minorHAnsi"/>
          <w:sz w:val="21"/>
          <w:szCs w:val="21"/>
        </w:rPr>
      </w:pPr>
    </w:p>
    <w:p w14:paraId="497901E0" w14:textId="77777777" w:rsidR="005873D1" w:rsidRPr="00D16A35" w:rsidRDefault="005873D1" w:rsidP="005873D1">
      <w:pPr>
        <w:spacing w:line="360" w:lineRule="auto"/>
        <w:ind w:left="567"/>
        <w:jc w:val="both"/>
        <w:rPr>
          <w:rFonts w:asciiTheme="minorHAnsi" w:hAnsiTheme="minorHAnsi" w:cstheme="minorHAnsi"/>
          <w:sz w:val="21"/>
          <w:szCs w:val="21"/>
        </w:rPr>
      </w:pPr>
      <w:r w:rsidRPr="00D16A35">
        <w:rPr>
          <w:rFonts w:asciiTheme="minorHAnsi" w:hAnsiTheme="minorHAnsi" w:cstheme="minorHAnsi"/>
          <w:sz w:val="21"/>
          <w:szCs w:val="21"/>
        </w:rPr>
        <w:t>Risco 2: Instruir o Estudo Técnico Preliminar e o Termo de Referência em estrita aderência às disposições das normativas aplicadas ao Processo Licitatório.</w:t>
      </w:r>
    </w:p>
    <w:p w14:paraId="4249BA55" w14:textId="77777777" w:rsidR="005873D1" w:rsidRPr="00D16A35" w:rsidRDefault="005873D1" w:rsidP="005873D1">
      <w:pPr>
        <w:spacing w:line="360" w:lineRule="auto"/>
        <w:ind w:left="567"/>
        <w:jc w:val="both"/>
        <w:rPr>
          <w:rFonts w:asciiTheme="minorHAnsi" w:hAnsiTheme="minorHAnsi" w:cstheme="minorHAnsi"/>
          <w:sz w:val="21"/>
          <w:szCs w:val="21"/>
        </w:rPr>
      </w:pPr>
    </w:p>
    <w:p w14:paraId="217E37A1" w14:textId="77777777" w:rsidR="005873D1" w:rsidRPr="00D16A35" w:rsidRDefault="005873D1" w:rsidP="005873D1">
      <w:pPr>
        <w:spacing w:line="360" w:lineRule="auto"/>
        <w:ind w:left="567"/>
        <w:jc w:val="both"/>
        <w:rPr>
          <w:rFonts w:asciiTheme="minorHAnsi" w:hAnsiTheme="minorHAnsi" w:cstheme="minorHAnsi"/>
          <w:sz w:val="21"/>
          <w:szCs w:val="21"/>
        </w:rPr>
      </w:pPr>
      <w:r w:rsidRPr="00D16A35">
        <w:rPr>
          <w:rFonts w:asciiTheme="minorHAnsi" w:hAnsiTheme="minorHAnsi" w:cstheme="minorHAnsi"/>
          <w:sz w:val="21"/>
          <w:szCs w:val="21"/>
        </w:rPr>
        <w:t>Risco 3: Capacitação dos Servidores que participam do Processo Licitatório, estabelecimento de rotinas de revisão da documentação.</w:t>
      </w:r>
    </w:p>
    <w:p w14:paraId="0228F2C9" w14:textId="77777777" w:rsidR="005873D1" w:rsidRPr="00D16A35" w:rsidRDefault="005873D1" w:rsidP="005873D1">
      <w:pPr>
        <w:spacing w:line="360" w:lineRule="auto"/>
        <w:ind w:left="567"/>
        <w:jc w:val="both"/>
        <w:rPr>
          <w:rFonts w:asciiTheme="minorHAnsi" w:hAnsiTheme="minorHAnsi" w:cstheme="minorHAnsi"/>
          <w:sz w:val="21"/>
          <w:szCs w:val="21"/>
        </w:rPr>
      </w:pPr>
    </w:p>
    <w:p w14:paraId="77F6AD95" w14:textId="77777777" w:rsidR="005873D1" w:rsidRPr="00D16A35" w:rsidRDefault="005873D1" w:rsidP="005873D1">
      <w:pPr>
        <w:spacing w:line="360" w:lineRule="auto"/>
        <w:ind w:left="567"/>
        <w:jc w:val="both"/>
        <w:rPr>
          <w:rFonts w:asciiTheme="minorHAnsi" w:hAnsiTheme="minorHAnsi" w:cstheme="minorHAnsi"/>
          <w:sz w:val="21"/>
          <w:szCs w:val="21"/>
        </w:rPr>
      </w:pPr>
      <w:r w:rsidRPr="00D16A35">
        <w:rPr>
          <w:rFonts w:asciiTheme="minorHAnsi"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4D6E1F8C" w14:textId="77777777" w:rsidR="005873D1" w:rsidRPr="00D16A35" w:rsidRDefault="005873D1" w:rsidP="005873D1">
      <w:pPr>
        <w:spacing w:line="360" w:lineRule="auto"/>
        <w:ind w:right="1133"/>
        <w:jc w:val="both"/>
        <w:rPr>
          <w:rFonts w:asciiTheme="minorHAnsi" w:hAnsiTheme="minorHAnsi" w:cstheme="minorHAnsi"/>
          <w:b/>
          <w:sz w:val="21"/>
          <w:szCs w:val="21"/>
        </w:rPr>
      </w:pPr>
    </w:p>
    <w:p w14:paraId="14BD165A" w14:textId="77777777" w:rsidR="005873D1" w:rsidRPr="00D16A35" w:rsidRDefault="005873D1" w:rsidP="005873D1">
      <w:pPr>
        <w:spacing w:line="360" w:lineRule="auto"/>
        <w:ind w:right="1133"/>
        <w:jc w:val="both"/>
        <w:rPr>
          <w:rFonts w:asciiTheme="minorHAnsi" w:hAnsiTheme="minorHAnsi" w:cstheme="minorHAnsi"/>
          <w:b/>
          <w:sz w:val="21"/>
          <w:szCs w:val="21"/>
        </w:rPr>
      </w:pPr>
      <w:r w:rsidRPr="00D16A35">
        <w:rPr>
          <w:rFonts w:asciiTheme="minorHAnsi" w:hAnsiTheme="minorHAnsi" w:cstheme="minorHAnsi"/>
          <w:b/>
          <w:sz w:val="21"/>
          <w:szCs w:val="21"/>
        </w:rPr>
        <w:t>IV – IMPLEMENTAÇÃO</w:t>
      </w:r>
    </w:p>
    <w:p w14:paraId="350F4207" w14:textId="77777777" w:rsidR="005873D1" w:rsidRPr="00D16A35" w:rsidRDefault="005873D1" w:rsidP="005873D1">
      <w:pPr>
        <w:spacing w:line="360" w:lineRule="auto"/>
        <w:ind w:right="1133"/>
        <w:jc w:val="both"/>
        <w:rPr>
          <w:rFonts w:asciiTheme="minorHAnsi" w:hAnsiTheme="minorHAnsi" w:cstheme="minorHAnsi"/>
          <w:b/>
          <w:sz w:val="21"/>
          <w:szCs w:val="21"/>
        </w:rPr>
      </w:pPr>
    </w:p>
    <w:p w14:paraId="2564DD63" w14:textId="77777777" w:rsidR="005873D1" w:rsidRPr="00D16A35" w:rsidRDefault="005873D1" w:rsidP="005873D1">
      <w:pPr>
        <w:spacing w:line="360" w:lineRule="auto"/>
        <w:ind w:left="566" w:right="5"/>
        <w:jc w:val="both"/>
        <w:rPr>
          <w:rFonts w:asciiTheme="minorHAnsi" w:hAnsiTheme="minorHAnsi" w:cstheme="minorHAnsi"/>
          <w:sz w:val="21"/>
          <w:szCs w:val="21"/>
        </w:rPr>
      </w:pPr>
      <w:r w:rsidRPr="00D16A35">
        <w:rPr>
          <w:rFonts w:asciiTheme="minorHAnsi" w:hAnsiTheme="minorHAnsi" w:cstheme="minorHAnsi"/>
          <w:sz w:val="21"/>
          <w:szCs w:val="21"/>
        </w:rPr>
        <w:lastRenderedPageBreak/>
        <w:t>Risco 1: A equipe do setor de farmácia em conjunto com o setor de almoxarifado devem avaliar os itens a serem adquiridos com base na última licitação do ano anterior e ainda analisar a eventual necessidade de inclusão ou exclusão de eventuais itens de acordo com a demanda do setor.</w:t>
      </w:r>
    </w:p>
    <w:p w14:paraId="298DE673" w14:textId="77777777" w:rsidR="005873D1" w:rsidRPr="00D16A35" w:rsidRDefault="005873D1" w:rsidP="005873D1">
      <w:pPr>
        <w:spacing w:line="360" w:lineRule="auto"/>
        <w:ind w:left="566" w:right="5"/>
        <w:jc w:val="both"/>
        <w:rPr>
          <w:rFonts w:asciiTheme="minorHAnsi" w:hAnsiTheme="minorHAnsi" w:cstheme="minorHAnsi"/>
          <w:sz w:val="21"/>
          <w:szCs w:val="21"/>
        </w:rPr>
      </w:pPr>
    </w:p>
    <w:p w14:paraId="43CE8831" w14:textId="77777777" w:rsidR="005873D1" w:rsidRPr="00D16A35" w:rsidRDefault="005873D1" w:rsidP="005873D1">
      <w:pPr>
        <w:spacing w:line="360" w:lineRule="auto"/>
        <w:ind w:left="566" w:right="5"/>
        <w:jc w:val="both"/>
        <w:rPr>
          <w:rFonts w:asciiTheme="minorHAnsi" w:hAnsiTheme="minorHAnsi" w:cstheme="minorHAnsi"/>
          <w:sz w:val="21"/>
          <w:szCs w:val="21"/>
        </w:rPr>
      </w:pPr>
      <w:r w:rsidRPr="00D16A35">
        <w:rPr>
          <w:rFonts w:asciiTheme="minorHAnsi" w:hAnsiTheme="minorHAnsi" w:cstheme="minorHAnsi"/>
          <w:sz w:val="21"/>
          <w:szCs w:val="21"/>
        </w:rPr>
        <w:t>Risco 2: A Equipe Técnica deve instruir a documentação em estrita aderência às disposições dos normativos aplicados ao Processo de Licitação.</w:t>
      </w:r>
    </w:p>
    <w:p w14:paraId="654BA567" w14:textId="77777777" w:rsidR="005873D1" w:rsidRPr="00D16A35" w:rsidRDefault="005873D1" w:rsidP="005873D1">
      <w:pPr>
        <w:spacing w:line="360" w:lineRule="auto"/>
        <w:ind w:left="566" w:right="5"/>
        <w:jc w:val="both"/>
        <w:rPr>
          <w:rFonts w:asciiTheme="minorHAnsi" w:hAnsiTheme="minorHAnsi" w:cstheme="minorHAnsi"/>
          <w:sz w:val="21"/>
          <w:szCs w:val="21"/>
        </w:rPr>
      </w:pPr>
    </w:p>
    <w:p w14:paraId="221545F3" w14:textId="77777777" w:rsidR="005873D1" w:rsidRPr="00D16A35" w:rsidRDefault="005873D1" w:rsidP="005873D1">
      <w:pPr>
        <w:spacing w:line="360" w:lineRule="auto"/>
        <w:ind w:left="566" w:right="5"/>
        <w:jc w:val="both"/>
        <w:rPr>
          <w:rFonts w:asciiTheme="minorHAnsi" w:hAnsiTheme="minorHAnsi" w:cstheme="minorHAnsi"/>
          <w:sz w:val="21"/>
          <w:szCs w:val="21"/>
        </w:rPr>
      </w:pPr>
      <w:r w:rsidRPr="00D16A35">
        <w:rPr>
          <w:rFonts w:asciiTheme="minorHAnsi" w:hAnsiTheme="minorHAnsi" w:cstheme="minorHAnsi"/>
          <w:sz w:val="21"/>
          <w:szCs w:val="21"/>
        </w:rPr>
        <w:t>Risco 3: A Equipe de Licitação deve analisar e apontar inconsistências e revisar os critérios de julgamento, prazos e sanções do Processo de Licitação.</w:t>
      </w:r>
    </w:p>
    <w:p w14:paraId="2529337A" w14:textId="77777777" w:rsidR="005873D1" w:rsidRPr="00D16A35" w:rsidRDefault="005873D1" w:rsidP="005873D1">
      <w:pPr>
        <w:spacing w:line="360" w:lineRule="auto"/>
        <w:ind w:left="566" w:right="5"/>
        <w:jc w:val="both"/>
        <w:rPr>
          <w:rFonts w:asciiTheme="minorHAnsi" w:hAnsiTheme="minorHAnsi" w:cstheme="minorHAnsi"/>
          <w:sz w:val="21"/>
          <w:szCs w:val="21"/>
        </w:rPr>
      </w:pPr>
    </w:p>
    <w:p w14:paraId="38A88BA3" w14:textId="77777777" w:rsidR="005873D1" w:rsidRPr="00D16A35" w:rsidRDefault="005873D1" w:rsidP="005873D1">
      <w:pPr>
        <w:spacing w:line="360" w:lineRule="auto"/>
        <w:ind w:left="566" w:right="5"/>
        <w:jc w:val="both"/>
        <w:rPr>
          <w:rFonts w:asciiTheme="minorHAnsi" w:hAnsiTheme="minorHAnsi" w:cstheme="minorHAnsi"/>
          <w:sz w:val="21"/>
          <w:szCs w:val="21"/>
        </w:rPr>
      </w:pPr>
      <w:r w:rsidRPr="00D16A35">
        <w:rPr>
          <w:rFonts w:asciiTheme="minorHAnsi" w:hAnsiTheme="minorHAnsi" w:cstheme="minorHAnsi"/>
          <w:sz w:val="21"/>
          <w:szCs w:val="21"/>
        </w:rPr>
        <w:t>Risco 4: Fiscal de Contrato e Gestor de contrato devem ter conhecimento dos termos contratuais e dos serviços a serem executados, e realizar sanções administrativas caso necessário.</w:t>
      </w:r>
    </w:p>
    <w:p w14:paraId="3501CE86" w14:textId="77777777" w:rsidR="005873D1" w:rsidRPr="00D16A35" w:rsidRDefault="005873D1" w:rsidP="005873D1">
      <w:pPr>
        <w:spacing w:line="360" w:lineRule="auto"/>
        <w:ind w:left="566" w:right="5"/>
        <w:jc w:val="both"/>
        <w:rPr>
          <w:rFonts w:asciiTheme="minorHAnsi" w:hAnsiTheme="minorHAnsi" w:cstheme="minorHAnsi"/>
          <w:sz w:val="21"/>
          <w:szCs w:val="21"/>
        </w:rPr>
      </w:pPr>
    </w:p>
    <w:p w14:paraId="215CAA25" w14:textId="77777777" w:rsidR="005873D1" w:rsidRPr="00D16A35" w:rsidRDefault="005873D1" w:rsidP="005873D1">
      <w:pPr>
        <w:spacing w:line="360" w:lineRule="auto"/>
        <w:ind w:right="1133"/>
        <w:jc w:val="both"/>
        <w:rPr>
          <w:rFonts w:asciiTheme="minorHAnsi" w:hAnsiTheme="minorHAnsi" w:cstheme="minorHAnsi"/>
          <w:b/>
          <w:sz w:val="21"/>
          <w:szCs w:val="21"/>
        </w:rPr>
      </w:pPr>
      <w:r w:rsidRPr="00D16A35">
        <w:rPr>
          <w:rFonts w:asciiTheme="minorHAnsi" w:hAnsiTheme="minorHAnsi" w:cstheme="minorHAnsi"/>
          <w:b/>
          <w:sz w:val="21"/>
          <w:szCs w:val="21"/>
        </w:rPr>
        <w:t>V – MONITORAMENTO</w:t>
      </w:r>
    </w:p>
    <w:p w14:paraId="7AF82182" w14:textId="77777777" w:rsidR="005873D1" w:rsidRPr="00D16A35" w:rsidRDefault="005873D1" w:rsidP="005873D1">
      <w:pPr>
        <w:spacing w:line="360" w:lineRule="auto"/>
        <w:ind w:left="567"/>
        <w:jc w:val="both"/>
        <w:rPr>
          <w:rFonts w:asciiTheme="minorHAnsi" w:hAnsiTheme="minorHAnsi" w:cstheme="minorHAnsi"/>
          <w:sz w:val="21"/>
          <w:szCs w:val="21"/>
        </w:rPr>
      </w:pPr>
    </w:p>
    <w:p w14:paraId="1C2A70CA" w14:textId="77777777" w:rsidR="005873D1" w:rsidRPr="00D16A35" w:rsidRDefault="005873D1" w:rsidP="005873D1">
      <w:pPr>
        <w:spacing w:line="360" w:lineRule="auto"/>
        <w:ind w:left="567"/>
        <w:jc w:val="both"/>
        <w:rPr>
          <w:rFonts w:asciiTheme="minorHAnsi" w:hAnsiTheme="minorHAnsi" w:cstheme="minorHAnsi"/>
          <w:sz w:val="21"/>
          <w:szCs w:val="21"/>
        </w:rPr>
      </w:pPr>
      <w:r w:rsidRPr="00D16A35">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2335B2E7" w14:textId="77777777" w:rsidR="005873D1" w:rsidRPr="00D16A35" w:rsidRDefault="005873D1" w:rsidP="005873D1">
      <w:pPr>
        <w:spacing w:line="360" w:lineRule="auto"/>
        <w:ind w:right="-2"/>
        <w:jc w:val="both"/>
        <w:rPr>
          <w:rFonts w:asciiTheme="minorHAnsi" w:hAnsiTheme="minorHAnsi" w:cstheme="minorHAnsi"/>
          <w:b/>
          <w:sz w:val="21"/>
          <w:szCs w:val="21"/>
        </w:rPr>
      </w:pPr>
    </w:p>
    <w:tbl>
      <w:tblPr>
        <w:tblW w:w="8909" w:type="dxa"/>
        <w:jc w:val="center"/>
        <w:tblLayout w:type="fixed"/>
        <w:tblLook w:val="0400" w:firstRow="0" w:lastRow="0" w:firstColumn="0" w:lastColumn="0" w:noHBand="0" w:noVBand="1"/>
      </w:tblPr>
      <w:tblGrid>
        <w:gridCol w:w="8909"/>
      </w:tblGrid>
      <w:tr w:rsidR="005873D1" w:rsidRPr="00D16A35" w14:paraId="199FFAF6" w14:textId="77777777" w:rsidTr="0080647A">
        <w:trPr>
          <w:trHeight w:val="286"/>
          <w:jc w:val="center"/>
        </w:trPr>
        <w:tc>
          <w:tcPr>
            <w:tcW w:w="890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E1D0043" w14:textId="77777777" w:rsidR="005873D1" w:rsidRPr="00D16A35" w:rsidRDefault="005873D1" w:rsidP="0080647A">
            <w:pPr>
              <w:spacing w:line="360" w:lineRule="auto"/>
              <w:ind w:right="-2"/>
              <w:jc w:val="center"/>
              <w:rPr>
                <w:rFonts w:asciiTheme="minorHAnsi" w:hAnsiTheme="minorHAnsi" w:cstheme="minorHAnsi"/>
                <w:sz w:val="21"/>
                <w:szCs w:val="21"/>
              </w:rPr>
            </w:pPr>
            <w:r w:rsidRPr="00D16A35">
              <w:rPr>
                <w:rFonts w:asciiTheme="minorHAnsi" w:hAnsiTheme="minorHAnsi" w:cstheme="minorHAnsi"/>
                <w:b/>
                <w:sz w:val="21"/>
                <w:szCs w:val="21"/>
              </w:rPr>
              <w:t>RESPONSÁVEL PELA DEMANDA</w:t>
            </w:r>
          </w:p>
        </w:tc>
      </w:tr>
      <w:tr w:rsidR="005873D1" w:rsidRPr="00D16A35" w14:paraId="40A76F26" w14:textId="77777777" w:rsidTr="0080647A">
        <w:trPr>
          <w:trHeight w:val="1782"/>
          <w:jc w:val="center"/>
        </w:trPr>
        <w:tc>
          <w:tcPr>
            <w:tcW w:w="890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96B6312" w14:textId="77777777" w:rsidR="005873D1" w:rsidRPr="00D16A35" w:rsidRDefault="005873D1" w:rsidP="0080647A">
            <w:pPr>
              <w:spacing w:line="360" w:lineRule="auto"/>
              <w:ind w:right="-2"/>
              <w:jc w:val="center"/>
              <w:rPr>
                <w:rFonts w:asciiTheme="minorHAnsi" w:hAnsiTheme="minorHAnsi" w:cstheme="minorHAnsi"/>
                <w:sz w:val="21"/>
                <w:szCs w:val="21"/>
              </w:rPr>
            </w:pPr>
          </w:p>
          <w:p w14:paraId="6519DE23" w14:textId="77777777" w:rsidR="005873D1" w:rsidRPr="00D16A35" w:rsidRDefault="005873D1" w:rsidP="0080647A">
            <w:pPr>
              <w:spacing w:line="360" w:lineRule="auto"/>
              <w:ind w:right="-2"/>
              <w:jc w:val="center"/>
              <w:rPr>
                <w:rFonts w:asciiTheme="minorHAnsi" w:hAnsiTheme="minorHAnsi" w:cstheme="minorHAnsi"/>
                <w:sz w:val="21"/>
                <w:szCs w:val="21"/>
              </w:rPr>
            </w:pPr>
            <w:r w:rsidRPr="00D16A35">
              <w:rPr>
                <w:rFonts w:asciiTheme="minorHAnsi" w:hAnsiTheme="minorHAnsi" w:cstheme="minorHAnsi"/>
                <w:sz w:val="21"/>
                <w:szCs w:val="21"/>
              </w:rPr>
              <w:t>Mirian da Trindade</w:t>
            </w:r>
          </w:p>
          <w:p w14:paraId="2C6BDA6E" w14:textId="77777777" w:rsidR="005873D1" w:rsidRPr="00D16A35" w:rsidRDefault="005873D1" w:rsidP="0080647A">
            <w:pPr>
              <w:spacing w:line="360" w:lineRule="auto"/>
              <w:ind w:right="-2"/>
              <w:jc w:val="center"/>
              <w:rPr>
                <w:rFonts w:asciiTheme="minorHAnsi" w:hAnsiTheme="minorHAnsi" w:cstheme="minorHAnsi"/>
                <w:sz w:val="21"/>
                <w:szCs w:val="21"/>
              </w:rPr>
            </w:pPr>
            <w:r w:rsidRPr="00D16A35">
              <w:rPr>
                <w:rFonts w:asciiTheme="minorHAnsi" w:hAnsiTheme="minorHAnsi" w:cstheme="minorHAnsi"/>
                <w:sz w:val="21"/>
                <w:szCs w:val="21"/>
              </w:rPr>
              <w:t xml:space="preserve">Dentista </w:t>
            </w:r>
          </w:p>
        </w:tc>
      </w:tr>
    </w:tbl>
    <w:p w14:paraId="725FDFB1" w14:textId="77777777" w:rsidR="005873D1" w:rsidRPr="00D16A35" w:rsidRDefault="005873D1" w:rsidP="005873D1">
      <w:pPr>
        <w:spacing w:line="360" w:lineRule="auto"/>
        <w:jc w:val="both"/>
        <w:rPr>
          <w:rFonts w:asciiTheme="minorHAnsi" w:hAnsiTheme="minorHAnsi" w:cstheme="minorHAnsi"/>
          <w:b/>
          <w:color w:val="0070C0"/>
          <w:sz w:val="21"/>
          <w:szCs w:val="21"/>
        </w:rPr>
      </w:pPr>
    </w:p>
    <w:p w14:paraId="4E0288F0" w14:textId="77777777" w:rsidR="00A04308" w:rsidRDefault="00A04308" w:rsidP="00F41815">
      <w:pPr>
        <w:pStyle w:val="Default"/>
        <w:rPr>
          <w:rFonts w:asciiTheme="minorHAnsi" w:hAnsiTheme="minorHAnsi" w:cstheme="minorHAnsi"/>
          <w:sz w:val="21"/>
          <w:szCs w:val="21"/>
        </w:rPr>
      </w:pPr>
    </w:p>
    <w:p w14:paraId="53457B6B" w14:textId="77777777" w:rsidR="00A04308" w:rsidRDefault="00A04308" w:rsidP="00F41815">
      <w:pPr>
        <w:pStyle w:val="Default"/>
        <w:rPr>
          <w:rFonts w:asciiTheme="minorHAnsi" w:hAnsiTheme="minorHAnsi" w:cstheme="minorHAnsi"/>
          <w:sz w:val="21"/>
          <w:szCs w:val="21"/>
        </w:rPr>
      </w:pPr>
    </w:p>
    <w:p w14:paraId="5FEABBB4" w14:textId="77777777" w:rsidR="00E743AE" w:rsidRDefault="00E743AE" w:rsidP="00F41815">
      <w:pPr>
        <w:pStyle w:val="Default"/>
        <w:rPr>
          <w:rFonts w:asciiTheme="minorHAnsi" w:hAnsiTheme="minorHAnsi" w:cstheme="minorHAnsi"/>
          <w:sz w:val="21"/>
          <w:szCs w:val="21"/>
        </w:rPr>
      </w:pPr>
    </w:p>
    <w:p w14:paraId="65537D9B" w14:textId="77777777" w:rsidR="00D308E4" w:rsidRDefault="00D308E4" w:rsidP="00F41815">
      <w:pPr>
        <w:pStyle w:val="Default"/>
        <w:rPr>
          <w:rFonts w:asciiTheme="minorHAnsi" w:hAnsiTheme="minorHAnsi" w:cstheme="minorHAnsi"/>
          <w:sz w:val="21"/>
          <w:szCs w:val="21"/>
        </w:rPr>
      </w:pPr>
    </w:p>
    <w:p w14:paraId="482F7EA3" w14:textId="77777777" w:rsidR="00D308E4" w:rsidRDefault="00D308E4" w:rsidP="00F41815">
      <w:pPr>
        <w:pStyle w:val="Default"/>
        <w:rPr>
          <w:rFonts w:asciiTheme="minorHAnsi" w:hAnsiTheme="minorHAnsi" w:cstheme="minorHAnsi"/>
          <w:sz w:val="21"/>
          <w:szCs w:val="21"/>
        </w:rPr>
      </w:pPr>
    </w:p>
    <w:p w14:paraId="424AE30A" w14:textId="77777777" w:rsidR="00D308E4" w:rsidRDefault="00D308E4" w:rsidP="00F41815">
      <w:pPr>
        <w:pStyle w:val="Default"/>
        <w:rPr>
          <w:rFonts w:asciiTheme="minorHAnsi" w:hAnsiTheme="minorHAnsi" w:cstheme="minorHAnsi"/>
          <w:sz w:val="21"/>
          <w:szCs w:val="21"/>
        </w:rPr>
      </w:pPr>
    </w:p>
    <w:p w14:paraId="42D7B02C" w14:textId="77777777" w:rsidR="00D308E4" w:rsidRDefault="00D308E4" w:rsidP="00F41815">
      <w:pPr>
        <w:pStyle w:val="Default"/>
        <w:rPr>
          <w:rFonts w:asciiTheme="minorHAnsi" w:hAnsiTheme="minorHAnsi" w:cstheme="minorHAnsi"/>
          <w:sz w:val="21"/>
          <w:szCs w:val="21"/>
        </w:rPr>
      </w:pPr>
    </w:p>
    <w:p w14:paraId="5EA4724B" w14:textId="77777777" w:rsidR="00D308E4" w:rsidRDefault="00D308E4" w:rsidP="00F41815">
      <w:pPr>
        <w:pStyle w:val="Default"/>
        <w:rPr>
          <w:rFonts w:asciiTheme="minorHAnsi" w:hAnsiTheme="minorHAnsi" w:cstheme="minorHAnsi"/>
          <w:sz w:val="21"/>
          <w:szCs w:val="21"/>
        </w:rPr>
      </w:pPr>
    </w:p>
    <w:p w14:paraId="4E987719" w14:textId="77777777" w:rsidR="00D308E4" w:rsidRDefault="00D308E4" w:rsidP="00F41815">
      <w:pPr>
        <w:pStyle w:val="Default"/>
        <w:rPr>
          <w:rFonts w:asciiTheme="minorHAnsi" w:hAnsiTheme="minorHAnsi" w:cstheme="minorHAnsi"/>
          <w:sz w:val="21"/>
          <w:szCs w:val="21"/>
        </w:rPr>
      </w:pPr>
    </w:p>
    <w:p w14:paraId="77EA18CA" w14:textId="77777777" w:rsidR="00D308E4" w:rsidRDefault="00D308E4" w:rsidP="00F41815">
      <w:pPr>
        <w:pStyle w:val="Default"/>
        <w:rPr>
          <w:rFonts w:asciiTheme="minorHAnsi" w:hAnsiTheme="minorHAnsi" w:cstheme="minorHAnsi"/>
          <w:sz w:val="21"/>
          <w:szCs w:val="21"/>
        </w:rPr>
      </w:pPr>
    </w:p>
    <w:p w14:paraId="451A7DCB" w14:textId="77777777" w:rsidR="00D308E4" w:rsidRDefault="00D308E4" w:rsidP="00F41815">
      <w:pPr>
        <w:pStyle w:val="Default"/>
        <w:rPr>
          <w:rFonts w:asciiTheme="minorHAnsi" w:hAnsiTheme="minorHAnsi" w:cstheme="minorHAnsi"/>
          <w:sz w:val="21"/>
          <w:szCs w:val="21"/>
        </w:rPr>
      </w:pPr>
    </w:p>
    <w:p w14:paraId="790C03B6" w14:textId="77777777" w:rsidR="00D308E4" w:rsidRDefault="00D308E4" w:rsidP="00F41815">
      <w:pPr>
        <w:pStyle w:val="Default"/>
        <w:rPr>
          <w:rFonts w:asciiTheme="minorHAnsi" w:hAnsiTheme="minorHAnsi" w:cstheme="minorHAnsi"/>
          <w:sz w:val="21"/>
          <w:szCs w:val="21"/>
        </w:rPr>
      </w:pPr>
    </w:p>
    <w:p w14:paraId="1A5C122D" w14:textId="77777777" w:rsidR="00D308E4" w:rsidRDefault="00D308E4" w:rsidP="00F41815">
      <w:pPr>
        <w:pStyle w:val="Default"/>
        <w:rPr>
          <w:rFonts w:asciiTheme="minorHAnsi" w:hAnsiTheme="minorHAnsi" w:cstheme="minorHAnsi"/>
          <w:sz w:val="21"/>
          <w:szCs w:val="21"/>
        </w:rPr>
      </w:pPr>
    </w:p>
    <w:p w14:paraId="6D1B04E2" w14:textId="77777777" w:rsidR="00D308E4" w:rsidRDefault="00D308E4" w:rsidP="00F41815">
      <w:pPr>
        <w:pStyle w:val="Default"/>
        <w:rPr>
          <w:rFonts w:asciiTheme="minorHAnsi" w:hAnsiTheme="minorHAnsi" w:cstheme="minorHAnsi"/>
          <w:sz w:val="21"/>
          <w:szCs w:val="21"/>
        </w:rPr>
      </w:pPr>
    </w:p>
    <w:p w14:paraId="05FB8628" w14:textId="77777777" w:rsidR="00D308E4" w:rsidRDefault="00D308E4" w:rsidP="00F41815">
      <w:pPr>
        <w:pStyle w:val="Default"/>
        <w:rPr>
          <w:rFonts w:asciiTheme="minorHAnsi" w:hAnsiTheme="minorHAnsi" w:cstheme="minorHAnsi"/>
          <w:sz w:val="21"/>
          <w:szCs w:val="21"/>
        </w:rPr>
      </w:pPr>
    </w:p>
    <w:p w14:paraId="27A47F12" w14:textId="77777777" w:rsidR="00D308E4" w:rsidRDefault="00D308E4" w:rsidP="00F41815">
      <w:pPr>
        <w:pStyle w:val="Default"/>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464D99EC" w:rsidR="005B2CE5" w:rsidRPr="00192FAD" w:rsidRDefault="005B2CE5" w:rsidP="00FD0F04">
      <w:pPr>
        <w:pStyle w:val="Default"/>
        <w:jc w:val="both"/>
        <w:rPr>
          <w:rFonts w:asciiTheme="minorHAnsi" w:hAnsiTheme="minorHAnsi" w:cstheme="minorHAnsi"/>
          <w:b/>
          <w:bCs/>
          <w:color w:val="auto"/>
          <w:sz w:val="22"/>
          <w:szCs w:val="22"/>
        </w:rPr>
      </w:pPr>
      <w:r w:rsidRPr="00192FAD">
        <w:rPr>
          <w:rFonts w:asciiTheme="minorHAnsi" w:hAnsiTheme="minorHAnsi" w:cstheme="minorHAnsi"/>
          <w:b/>
          <w:bCs/>
          <w:color w:val="auto"/>
          <w:sz w:val="22"/>
          <w:szCs w:val="22"/>
        </w:rPr>
        <w:t>PREGÃO ELETRÔNICO</w:t>
      </w:r>
      <w:r w:rsidR="00DF7FA3" w:rsidRPr="00192FAD">
        <w:rPr>
          <w:rFonts w:asciiTheme="minorHAnsi" w:hAnsiTheme="minorHAnsi" w:cstheme="minorHAnsi"/>
          <w:b/>
          <w:bCs/>
          <w:color w:val="auto"/>
          <w:sz w:val="22"/>
          <w:szCs w:val="22"/>
        </w:rPr>
        <w:t xml:space="preserve"> – SISTEMA REGISTRO DE PREÇO</w:t>
      </w:r>
      <w:r w:rsidRPr="00192FAD">
        <w:rPr>
          <w:rFonts w:asciiTheme="minorHAnsi" w:hAnsiTheme="minorHAnsi" w:cstheme="minorHAnsi"/>
          <w:b/>
          <w:bCs/>
          <w:color w:val="auto"/>
          <w:sz w:val="22"/>
          <w:szCs w:val="22"/>
        </w:rPr>
        <w:t xml:space="preserve"> Nº </w:t>
      </w:r>
      <w:r w:rsidR="001607D0">
        <w:rPr>
          <w:rFonts w:asciiTheme="minorHAnsi" w:hAnsiTheme="minorHAnsi" w:cstheme="minorHAnsi"/>
          <w:b/>
          <w:bCs/>
          <w:color w:val="auto"/>
          <w:sz w:val="22"/>
          <w:szCs w:val="22"/>
        </w:rPr>
        <w:t>56/2024</w:t>
      </w:r>
      <w:r w:rsidRPr="00192FAD">
        <w:rPr>
          <w:rFonts w:asciiTheme="minorHAnsi" w:hAnsiTheme="minorHAnsi" w:cstheme="minorHAnsi"/>
          <w:b/>
          <w:bCs/>
          <w:color w:val="auto"/>
          <w:sz w:val="22"/>
          <w:szCs w:val="22"/>
        </w:rPr>
        <w:t xml:space="preserve"> – PROCESSO Nº  </w:t>
      </w:r>
      <w:r w:rsidR="00964ABE" w:rsidRPr="00192FAD">
        <w:rPr>
          <w:rFonts w:asciiTheme="minorHAnsi" w:hAnsiTheme="minorHAnsi" w:cstheme="minorHAnsi"/>
          <w:b/>
          <w:bCs/>
          <w:color w:val="auto"/>
          <w:sz w:val="22"/>
          <w:szCs w:val="22"/>
        </w:rPr>
        <w:t>5244/2024</w:t>
      </w:r>
    </w:p>
    <w:p w14:paraId="51EF2CB1" w14:textId="1DE259FB" w:rsidR="005B2CE5" w:rsidRPr="00192FAD" w:rsidRDefault="005B2CE5" w:rsidP="00FD0F04">
      <w:pPr>
        <w:pStyle w:val="Default"/>
        <w:jc w:val="both"/>
        <w:rPr>
          <w:rFonts w:asciiTheme="minorHAnsi" w:hAnsiTheme="minorHAnsi" w:cstheme="minorHAnsi"/>
          <w:b/>
          <w:bCs/>
          <w:color w:val="auto"/>
          <w:sz w:val="22"/>
          <w:szCs w:val="22"/>
        </w:rPr>
      </w:pPr>
      <w:r w:rsidRPr="00192FAD">
        <w:rPr>
          <w:rFonts w:asciiTheme="minorHAnsi" w:hAnsiTheme="minorHAnsi" w:cstheme="minorHAnsi"/>
          <w:b/>
          <w:bCs/>
          <w:color w:val="auto"/>
          <w:sz w:val="22"/>
          <w:szCs w:val="22"/>
        </w:rPr>
        <w:t xml:space="preserve">OBJETO: </w:t>
      </w:r>
      <w:r w:rsidR="00D308E4" w:rsidRPr="00192FAD">
        <w:rPr>
          <w:rFonts w:asciiTheme="minorHAnsi" w:hAnsiTheme="minorHAnsi" w:cstheme="minorHAnsi"/>
          <w:b/>
          <w:color w:val="auto"/>
          <w:sz w:val="22"/>
          <w:szCs w:val="22"/>
        </w:rPr>
        <w:t>REGISTRO DE PREÇOS PARA AQUISIÇÃO DE MATERIAIS ODONTOLÓGICOS PARA ATENDIMENTO NOS CONSULTÓRIOS ODONTOLÓGIGOS DAS UNIDADES DE SAÚDE PERTENCENTES À SECRETARIA DE SAÚDE POR PERÍODO DE 12 MESES</w:t>
      </w:r>
      <w:r w:rsidR="00333511" w:rsidRPr="00192FAD">
        <w:rPr>
          <w:rFonts w:asciiTheme="minorHAnsi" w:hAnsiTheme="minorHAnsi" w:cstheme="minorHAnsi"/>
          <w:b/>
          <w:bCs/>
          <w:color w:val="auto"/>
          <w:sz w:val="22"/>
          <w:szCs w:val="22"/>
          <w:shd w:val="clear" w:color="auto" w:fill="FFFFFF"/>
        </w:rPr>
        <w:t xml:space="preserve">. </w:t>
      </w:r>
    </w:p>
    <w:p w14:paraId="5F9267FA" w14:textId="3D5AF50F" w:rsidR="005B2CE5" w:rsidRPr="00192FAD" w:rsidRDefault="005B2CE5" w:rsidP="005B2CE5">
      <w:pPr>
        <w:pStyle w:val="Default"/>
        <w:rPr>
          <w:rFonts w:asciiTheme="minorHAnsi" w:hAnsiTheme="minorHAnsi" w:cstheme="minorHAnsi"/>
          <w:b/>
          <w:bCs/>
          <w:color w:val="auto"/>
          <w:sz w:val="22"/>
          <w:szCs w:val="22"/>
        </w:rPr>
      </w:pPr>
      <w:r w:rsidRPr="00192FAD">
        <w:rPr>
          <w:rFonts w:asciiTheme="minorHAnsi" w:hAnsiTheme="minorHAnsi" w:cstheme="minorHAnsi"/>
          <w:b/>
          <w:bCs/>
          <w:color w:val="auto"/>
          <w:sz w:val="22"/>
          <w:szCs w:val="22"/>
        </w:rPr>
        <w:t xml:space="preserve">PRAZO DE ENTREGA: CONFORME TERMO DE REFERÊNCIA. </w:t>
      </w:r>
    </w:p>
    <w:p w14:paraId="105D0D90" w14:textId="77777777" w:rsidR="00333511" w:rsidRPr="00192FAD" w:rsidRDefault="00333511" w:rsidP="00333511">
      <w:pPr>
        <w:pStyle w:val="Default"/>
        <w:rPr>
          <w:rFonts w:asciiTheme="minorHAnsi" w:hAnsiTheme="minorHAnsi" w:cstheme="minorHAnsi"/>
          <w:b/>
          <w:bCs/>
          <w:color w:val="auto"/>
          <w:sz w:val="22"/>
          <w:szCs w:val="22"/>
        </w:rPr>
      </w:pPr>
      <w:r w:rsidRPr="00192FAD">
        <w:rPr>
          <w:rFonts w:asciiTheme="minorHAnsi" w:hAnsiTheme="minorHAnsi" w:cstheme="minorHAnsi"/>
          <w:b/>
          <w:bCs/>
          <w:color w:val="auto"/>
          <w:sz w:val="22"/>
          <w:szCs w:val="22"/>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130A9E" w:rsidRDefault="00CA5E94" w:rsidP="00CA5E94">
      <w:pPr>
        <w:pStyle w:val="Default"/>
        <w:rPr>
          <w:rFonts w:asciiTheme="minorHAnsi" w:hAnsiTheme="minorHAnsi" w:cstheme="minorHAnsi"/>
          <w:color w:val="auto"/>
          <w:sz w:val="20"/>
          <w:szCs w:val="20"/>
        </w:rPr>
      </w:pPr>
    </w:p>
    <w:p w14:paraId="55AFFEED" w14:textId="479BF61C" w:rsidR="00456F75" w:rsidRPr="00192FAD" w:rsidRDefault="00456F75" w:rsidP="00FD0F04">
      <w:pPr>
        <w:pStyle w:val="Default"/>
        <w:jc w:val="both"/>
        <w:rPr>
          <w:rFonts w:asciiTheme="minorHAnsi" w:hAnsiTheme="minorHAnsi" w:cstheme="minorHAnsi"/>
          <w:color w:val="auto"/>
          <w:sz w:val="22"/>
          <w:szCs w:val="22"/>
        </w:rPr>
      </w:pPr>
      <w:r w:rsidRPr="00192FAD">
        <w:rPr>
          <w:rFonts w:asciiTheme="minorHAnsi" w:hAnsiTheme="minorHAnsi" w:cstheme="minorHAnsi"/>
          <w:b/>
          <w:bCs/>
          <w:color w:val="auto"/>
          <w:sz w:val="22"/>
          <w:szCs w:val="22"/>
        </w:rPr>
        <w:t>PREGÃO ELETRÔNICO Nº</w:t>
      </w:r>
      <w:r w:rsidR="00333511" w:rsidRPr="00192FAD">
        <w:rPr>
          <w:rFonts w:asciiTheme="minorHAnsi" w:hAnsiTheme="minorHAnsi" w:cstheme="minorHAnsi"/>
          <w:b/>
          <w:bCs/>
          <w:color w:val="auto"/>
          <w:sz w:val="22"/>
          <w:szCs w:val="22"/>
        </w:rPr>
        <w:t xml:space="preserve"> </w:t>
      </w:r>
      <w:r w:rsidR="001607D0">
        <w:rPr>
          <w:rFonts w:asciiTheme="minorHAnsi" w:hAnsiTheme="minorHAnsi" w:cstheme="minorHAnsi"/>
          <w:b/>
          <w:bCs/>
          <w:color w:val="auto"/>
          <w:sz w:val="22"/>
          <w:szCs w:val="22"/>
        </w:rPr>
        <w:t>56/2024</w:t>
      </w:r>
      <w:r w:rsidRPr="00192FAD">
        <w:rPr>
          <w:rFonts w:asciiTheme="minorHAnsi" w:hAnsiTheme="minorHAnsi" w:cstheme="minorHAnsi"/>
          <w:b/>
          <w:bCs/>
          <w:color w:val="auto"/>
          <w:sz w:val="22"/>
          <w:szCs w:val="22"/>
        </w:rPr>
        <w:t xml:space="preserve"> – PROCESSO Nº  </w:t>
      </w:r>
      <w:r w:rsidR="00964ABE" w:rsidRPr="00192FAD">
        <w:rPr>
          <w:rFonts w:asciiTheme="minorHAnsi" w:hAnsiTheme="minorHAnsi" w:cstheme="minorHAnsi"/>
          <w:b/>
          <w:color w:val="auto"/>
          <w:sz w:val="22"/>
          <w:szCs w:val="22"/>
        </w:rPr>
        <w:t>5244/2024</w:t>
      </w:r>
      <w:r w:rsidR="008354EE" w:rsidRPr="00192FAD">
        <w:rPr>
          <w:rFonts w:asciiTheme="minorHAnsi" w:hAnsiTheme="minorHAnsi" w:cstheme="minorHAnsi"/>
          <w:b/>
          <w:color w:val="auto"/>
          <w:sz w:val="22"/>
          <w:szCs w:val="22"/>
        </w:rPr>
        <w:t xml:space="preserve">. </w:t>
      </w:r>
    </w:p>
    <w:p w14:paraId="5BD3A822" w14:textId="7013A457" w:rsidR="00456F75" w:rsidRPr="00192FAD" w:rsidRDefault="00456F75" w:rsidP="00D308E4">
      <w:pPr>
        <w:pStyle w:val="Default"/>
        <w:jc w:val="both"/>
        <w:rPr>
          <w:rFonts w:asciiTheme="minorHAnsi" w:hAnsiTheme="minorHAnsi" w:cstheme="minorHAnsi"/>
          <w:color w:val="auto"/>
          <w:sz w:val="22"/>
          <w:szCs w:val="22"/>
        </w:rPr>
      </w:pPr>
      <w:r w:rsidRPr="00192FAD">
        <w:rPr>
          <w:rFonts w:asciiTheme="minorHAnsi" w:hAnsiTheme="minorHAnsi" w:cstheme="minorHAnsi"/>
          <w:b/>
          <w:bCs/>
          <w:color w:val="auto"/>
          <w:sz w:val="22"/>
          <w:szCs w:val="22"/>
        </w:rPr>
        <w:t>OBJETO</w:t>
      </w:r>
      <w:r w:rsidRPr="00192FAD">
        <w:rPr>
          <w:rFonts w:asciiTheme="minorHAnsi" w:hAnsiTheme="minorHAnsi" w:cstheme="minorHAnsi"/>
          <w:color w:val="auto"/>
          <w:sz w:val="22"/>
          <w:szCs w:val="22"/>
        </w:rPr>
        <w:t xml:space="preserve">: </w:t>
      </w:r>
      <w:r w:rsidR="00D308E4" w:rsidRPr="00192FAD">
        <w:rPr>
          <w:rFonts w:asciiTheme="minorHAnsi" w:hAnsiTheme="minorHAnsi" w:cstheme="minorHAnsi"/>
          <w:b/>
          <w:color w:val="auto"/>
          <w:sz w:val="22"/>
          <w:szCs w:val="22"/>
        </w:rPr>
        <w:t xml:space="preserve">REGISTRO DE PREÇOS PARA AQUISIÇÃO DE MATERIAIS ODONTOLÓGICOS PARA ATENDIMENTO NOS CONSULTÓRIOS ODONTOLÓGIGOS DAS UNIDADES DE SAÚDE PERTENCENTES À SECRETARIA DE SAÚDE POR PERÍODO DE 12 MESES.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3A8F515" w14:textId="5A2E7A7D" w:rsidR="00796411" w:rsidRDefault="00456F75" w:rsidP="00FD0F04">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2BB088F2" w14:textId="77777777" w:rsidR="00D308E4" w:rsidRDefault="00D308E4" w:rsidP="00FD0F04">
      <w:pPr>
        <w:pStyle w:val="Default"/>
        <w:jc w:val="center"/>
        <w:rPr>
          <w:rFonts w:asciiTheme="minorHAnsi" w:hAnsiTheme="minorHAnsi" w:cstheme="minorHAnsi"/>
          <w:sz w:val="20"/>
          <w:szCs w:val="20"/>
        </w:rPr>
      </w:pPr>
    </w:p>
    <w:p w14:paraId="340CC164" w14:textId="77777777" w:rsidR="002D33E0" w:rsidRPr="00FD0F04" w:rsidRDefault="002D33E0" w:rsidP="00FD0F04">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606B2785" w:rsidR="00283377" w:rsidRPr="002E3B6C" w:rsidRDefault="00AA2EB6"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192FAD" w:rsidRDefault="00283377" w:rsidP="00283377">
      <w:pPr>
        <w:pStyle w:val="Recuodecorpodetexto"/>
        <w:ind w:left="0"/>
        <w:rPr>
          <w:rFonts w:ascii="Calibri" w:hAnsi="Calibri" w:cs="Calibri"/>
          <w:b/>
          <w:bCs/>
          <w:iCs/>
          <w:sz w:val="22"/>
          <w:szCs w:val="22"/>
        </w:rPr>
      </w:pPr>
      <w:r w:rsidRPr="00192FAD">
        <w:rPr>
          <w:rFonts w:ascii="Calibri" w:hAnsi="Calibri" w:cs="Calibri"/>
          <w:b/>
          <w:bCs/>
          <w:iCs/>
          <w:sz w:val="22"/>
          <w:szCs w:val="22"/>
        </w:rPr>
        <w:t>Local e Data</w:t>
      </w:r>
    </w:p>
    <w:p w14:paraId="0B4FE563" w14:textId="77777777" w:rsidR="00283377" w:rsidRPr="00192FAD" w:rsidRDefault="00283377" w:rsidP="00283377">
      <w:pPr>
        <w:pStyle w:val="Recuodecorpodetexto"/>
        <w:ind w:left="0"/>
        <w:rPr>
          <w:rFonts w:ascii="Calibri" w:hAnsi="Calibri" w:cs="Calibri"/>
          <w:b/>
          <w:bCs/>
          <w:iCs/>
          <w:sz w:val="22"/>
          <w:szCs w:val="22"/>
        </w:rPr>
      </w:pPr>
      <w:r w:rsidRPr="00192FAD">
        <w:rPr>
          <w:rFonts w:ascii="Calibri" w:hAnsi="Calibri" w:cs="Calibri"/>
          <w:b/>
          <w:bCs/>
          <w:iCs/>
          <w:sz w:val="22"/>
          <w:szCs w:val="22"/>
        </w:rPr>
        <w:t>À Prefeitura Municipal de SANTA BRANCA</w:t>
      </w:r>
    </w:p>
    <w:p w14:paraId="131FBFFD" w14:textId="5F3890D9" w:rsidR="00283377" w:rsidRPr="00192FAD" w:rsidRDefault="00283377" w:rsidP="00333511">
      <w:pPr>
        <w:pStyle w:val="Default"/>
        <w:jc w:val="both"/>
        <w:rPr>
          <w:rFonts w:asciiTheme="minorHAnsi" w:hAnsiTheme="minorHAnsi" w:cstheme="minorHAnsi"/>
          <w:color w:val="auto"/>
          <w:sz w:val="22"/>
          <w:szCs w:val="22"/>
        </w:rPr>
      </w:pPr>
      <w:r w:rsidRPr="00192FAD">
        <w:rPr>
          <w:rFonts w:asciiTheme="minorHAnsi" w:hAnsiTheme="minorHAnsi" w:cstheme="minorHAnsi"/>
          <w:b/>
          <w:bCs/>
          <w:color w:val="auto"/>
          <w:sz w:val="22"/>
          <w:szCs w:val="22"/>
        </w:rPr>
        <w:t xml:space="preserve">PREGÃO ELETRÔNICO Nº </w:t>
      </w:r>
      <w:r w:rsidR="001607D0">
        <w:rPr>
          <w:rFonts w:asciiTheme="minorHAnsi" w:hAnsiTheme="minorHAnsi" w:cstheme="minorHAnsi"/>
          <w:b/>
          <w:bCs/>
          <w:color w:val="auto"/>
          <w:sz w:val="22"/>
          <w:szCs w:val="22"/>
        </w:rPr>
        <w:t>56/2024</w:t>
      </w:r>
      <w:r w:rsidRPr="00192FAD">
        <w:rPr>
          <w:rFonts w:asciiTheme="minorHAnsi" w:hAnsiTheme="minorHAnsi" w:cstheme="minorHAnsi"/>
          <w:b/>
          <w:bCs/>
          <w:color w:val="auto"/>
          <w:sz w:val="22"/>
          <w:szCs w:val="22"/>
        </w:rPr>
        <w:t xml:space="preserve"> – PROCESSO Nº  </w:t>
      </w:r>
      <w:r w:rsidR="00964ABE" w:rsidRPr="00192FAD">
        <w:rPr>
          <w:rFonts w:asciiTheme="minorHAnsi" w:hAnsiTheme="minorHAnsi" w:cstheme="minorHAnsi"/>
          <w:b/>
          <w:bCs/>
          <w:color w:val="auto"/>
          <w:sz w:val="22"/>
          <w:szCs w:val="22"/>
        </w:rPr>
        <w:t>5244/2024</w:t>
      </w:r>
      <w:r w:rsidRPr="00192FAD">
        <w:rPr>
          <w:rFonts w:asciiTheme="minorHAnsi" w:hAnsiTheme="minorHAnsi" w:cstheme="minorHAnsi"/>
          <w:b/>
          <w:color w:val="auto"/>
          <w:sz w:val="22"/>
          <w:szCs w:val="22"/>
        </w:rPr>
        <w:t xml:space="preserve">. </w:t>
      </w:r>
    </w:p>
    <w:p w14:paraId="44150927" w14:textId="7239B7D5" w:rsidR="00283377" w:rsidRPr="00192FAD" w:rsidRDefault="00283377" w:rsidP="00333511">
      <w:pPr>
        <w:pStyle w:val="Default"/>
        <w:jc w:val="both"/>
        <w:rPr>
          <w:rFonts w:asciiTheme="minorHAnsi" w:hAnsiTheme="minorHAnsi" w:cstheme="minorHAnsi"/>
          <w:color w:val="auto"/>
          <w:sz w:val="22"/>
          <w:szCs w:val="22"/>
        </w:rPr>
      </w:pPr>
      <w:r w:rsidRPr="00192FAD">
        <w:rPr>
          <w:rFonts w:asciiTheme="minorHAnsi" w:hAnsiTheme="minorHAnsi" w:cstheme="minorHAnsi"/>
          <w:b/>
          <w:bCs/>
          <w:color w:val="auto"/>
          <w:sz w:val="22"/>
          <w:szCs w:val="22"/>
        </w:rPr>
        <w:t>OBJETO</w:t>
      </w:r>
      <w:r w:rsidRPr="00192FAD">
        <w:rPr>
          <w:rFonts w:asciiTheme="minorHAnsi" w:hAnsiTheme="minorHAnsi" w:cstheme="minorHAnsi"/>
          <w:color w:val="auto"/>
          <w:sz w:val="22"/>
          <w:szCs w:val="22"/>
        </w:rPr>
        <w:t xml:space="preserve">: </w:t>
      </w:r>
      <w:r w:rsidR="00D308E4" w:rsidRPr="00192FAD">
        <w:rPr>
          <w:rFonts w:asciiTheme="minorHAnsi" w:hAnsiTheme="minorHAnsi" w:cstheme="minorHAnsi"/>
          <w:b/>
          <w:color w:val="auto"/>
          <w:sz w:val="22"/>
          <w:szCs w:val="22"/>
        </w:rPr>
        <w:t xml:space="preserve">REGISTRO DE PREÇOS PARA AQUISIÇÃO DE MATERIAIS ODONTOLÓGICOS PARA ATENDIMENTO NOS CONSULTÓRIOS ODONTOLÓGIGOS DAS UNIDADES DE SAÚDE PERTENCENTES À SECRETARIA DE SAÚDE POR PERÍODO DE 12 MESES. </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30CA7D6A" w:rsidR="006A6358" w:rsidRPr="00192FAD" w:rsidRDefault="006A6358" w:rsidP="006A6358">
      <w:pPr>
        <w:autoSpaceDE w:val="0"/>
        <w:autoSpaceDN w:val="0"/>
        <w:adjustRightInd w:val="0"/>
        <w:jc w:val="center"/>
        <w:rPr>
          <w:rFonts w:asciiTheme="minorHAnsi" w:hAnsiTheme="minorHAnsi" w:cstheme="minorHAnsi"/>
          <w:b/>
          <w:sz w:val="21"/>
          <w:szCs w:val="21"/>
        </w:rPr>
      </w:pPr>
      <w:r w:rsidRPr="00192FAD">
        <w:rPr>
          <w:rFonts w:asciiTheme="minorHAnsi" w:hAnsiTheme="minorHAnsi" w:cstheme="minorHAnsi"/>
          <w:b/>
          <w:sz w:val="21"/>
          <w:szCs w:val="21"/>
        </w:rPr>
        <w:t xml:space="preserve">ATA DE REGISTRO DE PREÇO Nº </w:t>
      </w:r>
      <w:r w:rsidR="00333511" w:rsidRPr="00192FAD">
        <w:rPr>
          <w:rFonts w:asciiTheme="minorHAnsi" w:hAnsiTheme="minorHAnsi" w:cstheme="minorHAnsi"/>
          <w:b/>
          <w:sz w:val="21"/>
          <w:szCs w:val="21"/>
        </w:rPr>
        <w:t>**/202</w:t>
      </w:r>
      <w:r w:rsidR="00D308E4" w:rsidRPr="00192FAD">
        <w:rPr>
          <w:rFonts w:asciiTheme="minorHAnsi" w:hAnsiTheme="minorHAnsi" w:cstheme="minorHAnsi"/>
          <w:b/>
          <w:sz w:val="21"/>
          <w:szCs w:val="21"/>
        </w:rPr>
        <w:t>5</w:t>
      </w:r>
    </w:p>
    <w:p w14:paraId="57E79B53" w14:textId="2E6B35D8" w:rsidR="006A6358" w:rsidRPr="00192FAD" w:rsidRDefault="006A6358" w:rsidP="006A6358">
      <w:pPr>
        <w:autoSpaceDE w:val="0"/>
        <w:autoSpaceDN w:val="0"/>
        <w:adjustRightInd w:val="0"/>
        <w:jc w:val="center"/>
        <w:rPr>
          <w:rFonts w:asciiTheme="minorHAnsi" w:hAnsiTheme="minorHAnsi" w:cstheme="minorHAnsi"/>
          <w:b/>
          <w:sz w:val="21"/>
          <w:szCs w:val="21"/>
        </w:rPr>
      </w:pPr>
      <w:r w:rsidRPr="00192FAD">
        <w:rPr>
          <w:rFonts w:asciiTheme="minorHAnsi" w:hAnsiTheme="minorHAnsi" w:cstheme="minorHAnsi"/>
          <w:b/>
          <w:sz w:val="21"/>
          <w:szCs w:val="21"/>
        </w:rPr>
        <w:t xml:space="preserve">PREGÃO ELETRÔNICO </w:t>
      </w:r>
      <w:r w:rsidR="00AA12A1" w:rsidRPr="00192FAD">
        <w:rPr>
          <w:rFonts w:asciiTheme="minorHAnsi" w:hAnsiTheme="minorHAnsi" w:cstheme="minorHAnsi"/>
          <w:b/>
          <w:sz w:val="21"/>
          <w:szCs w:val="21"/>
        </w:rPr>
        <w:t xml:space="preserve">– SISTEMA REGISTRO DE PREÇO </w:t>
      </w:r>
      <w:r w:rsidRPr="00192FAD">
        <w:rPr>
          <w:rFonts w:asciiTheme="minorHAnsi" w:hAnsiTheme="minorHAnsi" w:cstheme="minorHAnsi"/>
          <w:b/>
          <w:sz w:val="21"/>
          <w:szCs w:val="21"/>
        </w:rPr>
        <w:t xml:space="preserve">Nº </w:t>
      </w:r>
      <w:r w:rsidR="001607D0">
        <w:rPr>
          <w:rFonts w:asciiTheme="minorHAnsi" w:hAnsiTheme="minorHAnsi" w:cstheme="minorHAnsi"/>
          <w:b/>
          <w:sz w:val="21"/>
          <w:szCs w:val="21"/>
        </w:rPr>
        <w:t>56/2024</w:t>
      </w:r>
      <w:r w:rsidRPr="00192FAD">
        <w:rPr>
          <w:rFonts w:asciiTheme="minorHAnsi" w:hAnsiTheme="minorHAnsi" w:cstheme="minorHAnsi"/>
          <w:b/>
          <w:sz w:val="21"/>
          <w:szCs w:val="21"/>
        </w:rPr>
        <w:t xml:space="preserve"> - PROCESSO Nº </w:t>
      </w:r>
      <w:r w:rsidR="00964ABE" w:rsidRPr="00192FAD">
        <w:rPr>
          <w:rFonts w:asciiTheme="minorHAnsi" w:hAnsiTheme="minorHAnsi" w:cstheme="minorHAnsi"/>
          <w:b/>
          <w:sz w:val="21"/>
          <w:szCs w:val="21"/>
        </w:rPr>
        <w:t>5244/2024</w:t>
      </w:r>
    </w:p>
    <w:p w14:paraId="6B3E910C" w14:textId="77777777" w:rsidR="006A6358" w:rsidRPr="00192FAD" w:rsidRDefault="006A6358" w:rsidP="006A6358">
      <w:pPr>
        <w:autoSpaceDE w:val="0"/>
        <w:autoSpaceDN w:val="0"/>
        <w:adjustRightInd w:val="0"/>
        <w:jc w:val="center"/>
        <w:rPr>
          <w:rFonts w:asciiTheme="minorHAnsi" w:hAnsiTheme="minorHAnsi" w:cstheme="minorHAnsi"/>
          <w:b/>
          <w:sz w:val="21"/>
          <w:szCs w:val="21"/>
        </w:rPr>
      </w:pPr>
    </w:p>
    <w:p w14:paraId="710C5884" w14:textId="44CCEAE7" w:rsidR="006A6358" w:rsidRPr="00192FAD" w:rsidRDefault="006A6358" w:rsidP="00FD0F04">
      <w:pPr>
        <w:tabs>
          <w:tab w:val="left" w:pos="480"/>
        </w:tabs>
        <w:jc w:val="both"/>
        <w:rPr>
          <w:rFonts w:asciiTheme="minorHAnsi" w:hAnsiTheme="minorHAnsi" w:cstheme="minorHAnsi"/>
          <w:b/>
          <w:bCs/>
          <w:sz w:val="21"/>
          <w:szCs w:val="21"/>
        </w:rPr>
      </w:pPr>
      <w:r w:rsidRPr="00192FAD">
        <w:rPr>
          <w:rFonts w:asciiTheme="minorHAnsi" w:hAnsiTheme="minorHAnsi" w:cstheme="minorHAnsi"/>
          <w:b/>
          <w:bCs/>
          <w:sz w:val="21"/>
          <w:szCs w:val="21"/>
        </w:rPr>
        <w:t>OBJETO:</w:t>
      </w:r>
      <w:r w:rsidR="00D308E4" w:rsidRPr="00192FAD">
        <w:rPr>
          <w:rFonts w:asciiTheme="minorHAnsi" w:hAnsiTheme="minorHAnsi" w:cstheme="minorHAnsi"/>
          <w:b/>
          <w:bCs/>
          <w:sz w:val="21"/>
          <w:szCs w:val="21"/>
        </w:rPr>
        <w:t xml:space="preserve"> </w:t>
      </w:r>
      <w:r w:rsidR="00D308E4" w:rsidRPr="00192FAD">
        <w:rPr>
          <w:rFonts w:asciiTheme="minorHAnsi" w:hAnsiTheme="minorHAnsi" w:cstheme="minorHAnsi"/>
          <w:b/>
          <w:sz w:val="21"/>
          <w:szCs w:val="21"/>
        </w:rPr>
        <w:t>REGISTRO DE PREÇOS PARA AQUISIÇÃO DE MATERIAIS ODONTOLÓGICOS PARA ATENDIMENTO NOS CONSULTÓRIOS ODONTOLÓGIGOS DAS UNIDADES DE SAÚDE PERTENCENTES À SECRETARIA DE SAÚDE POR PERÍODO DE 12 MESES.</w:t>
      </w:r>
    </w:p>
    <w:p w14:paraId="3536BB87" w14:textId="77777777" w:rsidR="006A6358" w:rsidRPr="00192FAD" w:rsidRDefault="006A6358" w:rsidP="00BD2589">
      <w:pPr>
        <w:jc w:val="both"/>
        <w:rPr>
          <w:rFonts w:asciiTheme="minorHAnsi" w:hAnsiTheme="minorHAnsi" w:cstheme="minorHAnsi"/>
          <w:b/>
          <w:bCs/>
          <w:sz w:val="21"/>
          <w:szCs w:val="21"/>
        </w:rPr>
      </w:pPr>
    </w:p>
    <w:p w14:paraId="15243BEA" w14:textId="51A59801" w:rsidR="006A6358" w:rsidRPr="00192FAD" w:rsidRDefault="006A6358" w:rsidP="00BD2589">
      <w:pPr>
        <w:jc w:val="both"/>
        <w:rPr>
          <w:rFonts w:asciiTheme="minorHAnsi" w:hAnsiTheme="minorHAnsi" w:cstheme="minorHAnsi"/>
          <w:sz w:val="21"/>
          <w:szCs w:val="21"/>
        </w:rPr>
      </w:pPr>
      <w:r w:rsidRPr="00192FAD">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192FAD">
        <w:rPr>
          <w:rFonts w:asciiTheme="minorHAnsi" w:hAnsiTheme="minorHAnsi" w:cstheme="minorHAnsi"/>
          <w:sz w:val="21"/>
          <w:szCs w:val="21"/>
        </w:rPr>
        <w:t>:</w:t>
      </w:r>
      <w:r w:rsidRPr="00192FAD">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192FAD">
        <w:rPr>
          <w:rFonts w:asciiTheme="minorHAnsi" w:hAnsiTheme="minorHAnsi" w:cstheme="minorHAnsi"/>
          <w:sz w:val="21"/>
          <w:szCs w:val="21"/>
        </w:rPr>
        <w:t>(a)</w:t>
      </w:r>
      <w:r w:rsidRPr="00192FAD">
        <w:rPr>
          <w:rFonts w:asciiTheme="minorHAnsi" w:hAnsiTheme="minorHAnsi" w:cstheme="minorHAnsi"/>
          <w:sz w:val="21"/>
          <w:szCs w:val="21"/>
        </w:rPr>
        <w:t xml:space="preserve"> Senhor</w:t>
      </w:r>
      <w:r w:rsidR="00690EAA" w:rsidRPr="00192FAD">
        <w:rPr>
          <w:rFonts w:asciiTheme="minorHAnsi" w:hAnsiTheme="minorHAnsi" w:cstheme="minorHAnsi"/>
          <w:sz w:val="21"/>
          <w:szCs w:val="21"/>
        </w:rPr>
        <w:t>(a)</w:t>
      </w:r>
      <w:r w:rsidRPr="00192FAD">
        <w:rPr>
          <w:rFonts w:asciiTheme="minorHAnsi" w:hAnsiTheme="minorHAnsi" w:cstheme="minorHAnsi"/>
          <w:sz w:val="21"/>
          <w:szCs w:val="21"/>
        </w:rPr>
        <w:t xml:space="preserve"> ____________________________________, </w:t>
      </w:r>
      <w:r w:rsidR="00690EAA" w:rsidRPr="00192FAD">
        <w:rPr>
          <w:rFonts w:asciiTheme="minorHAnsi" w:hAnsiTheme="minorHAnsi" w:cstheme="minorHAnsi"/>
          <w:sz w:val="21"/>
          <w:szCs w:val="21"/>
        </w:rPr>
        <w:t>CPF</w:t>
      </w:r>
      <w:r w:rsidRPr="00192FAD">
        <w:rPr>
          <w:rFonts w:asciiTheme="minorHAnsi" w:hAnsiTheme="minorHAnsi" w:cstheme="minorHAnsi"/>
          <w:sz w:val="21"/>
          <w:szCs w:val="21"/>
        </w:rPr>
        <w:t xml:space="preserve"> nº ________________, e de outro lado a empresa _____________________, </w:t>
      </w:r>
      <w:r w:rsidR="00690EAA" w:rsidRPr="00192FAD">
        <w:rPr>
          <w:rFonts w:asciiTheme="minorHAnsi" w:hAnsiTheme="minorHAnsi" w:cstheme="minorHAnsi"/>
          <w:sz w:val="21"/>
          <w:szCs w:val="21"/>
        </w:rPr>
        <w:t xml:space="preserve">inscrita no CNPJ sob nº ___________, </w:t>
      </w:r>
      <w:r w:rsidRPr="00192FAD">
        <w:rPr>
          <w:rFonts w:asciiTheme="minorHAnsi" w:hAnsiTheme="minorHAnsi" w:cstheme="minorHAnsi"/>
          <w:sz w:val="21"/>
          <w:szCs w:val="21"/>
        </w:rPr>
        <w:t xml:space="preserve">sediada na Rua ______________, </w:t>
      </w:r>
      <w:r w:rsidR="00690EAA" w:rsidRPr="00192FAD">
        <w:rPr>
          <w:rFonts w:asciiTheme="minorHAnsi" w:hAnsiTheme="minorHAnsi" w:cstheme="minorHAnsi"/>
          <w:sz w:val="21"/>
          <w:szCs w:val="21"/>
        </w:rPr>
        <w:t>telefone</w:t>
      </w:r>
      <w:r w:rsidRPr="00192FAD">
        <w:rPr>
          <w:rFonts w:asciiTheme="minorHAnsi" w:hAnsiTheme="minorHAnsi" w:cstheme="minorHAnsi"/>
          <w:sz w:val="21"/>
          <w:szCs w:val="21"/>
        </w:rPr>
        <w:t xml:space="preserve"> ___________, </w:t>
      </w:r>
      <w:r w:rsidR="00690EAA" w:rsidRPr="00192FAD">
        <w:rPr>
          <w:rFonts w:asciiTheme="minorHAnsi" w:hAnsiTheme="minorHAnsi" w:cstheme="minorHAnsi"/>
          <w:sz w:val="21"/>
          <w:szCs w:val="21"/>
        </w:rPr>
        <w:t xml:space="preserve">e-mail _______________, </w:t>
      </w:r>
      <w:r w:rsidR="00690EAA" w:rsidRPr="00192FAD">
        <w:rPr>
          <w:rFonts w:asciiTheme="minorHAnsi" w:eastAsia="Arial" w:hAnsiTheme="minorHAnsi" w:cstheme="minorHAnsi"/>
          <w:sz w:val="21"/>
          <w:szCs w:val="21"/>
        </w:rPr>
        <w:t xml:space="preserve">neste ato representado(a) por </w:t>
      </w:r>
      <w:r w:rsidR="00023BE8" w:rsidRPr="00192FAD">
        <w:rPr>
          <w:rFonts w:asciiTheme="minorHAnsi" w:eastAsia="Arial" w:hAnsiTheme="minorHAnsi" w:cstheme="minorHAnsi"/>
          <w:sz w:val="21"/>
          <w:szCs w:val="21"/>
        </w:rPr>
        <w:t>______</w:t>
      </w:r>
      <w:r w:rsidR="00690EAA" w:rsidRPr="00192FAD">
        <w:rPr>
          <w:rFonts w:asciiTheme="minorHAnsi" w:eastAsia="Arial" w:hAnsiTheme="minorHAnsi" w:cstheme="minorHAnsi"/>
          <w:sz w:val="21"/>
          <w:szCs w:val="21"/>
        </w:rPr>
        <w:t xml:space="preserve"> (nome e função na Detentora da Ata)</w:t>
      </w:r>
      <w:r w:rsidR="00023BE8" w:rsidRPr="00192FAD">
        <w:rPr>
          <w:rFonts w:asciiTheme="minorHAnsi" w:eastAsia="Arial" w:hAnsiTheme="minorHAnsi" w:cstheme="minorHAnsi"/>
          <w:sz w:val="21"/>
          <w:szCs w:val="21"/>
        </w:rPr>
        <w:t>, CPF nº ____ e RG nº ____</w:t>
      </w:r>
      <w:r w:rsidR="00690EAA" w:rsidRPr="00192FAD">
        <w:rPr>
          <w:rFonts w:asciiTheme="minorHAnsi" w:eastAsia="Arial" w:hAnsiTheme="minorHAnsi" w:cstheme="minorHAnsi"/>
          <w:sz w:val="21"/>
          <w:szCs w:val="21"/>
        </w:rPr>
        <w:t xml:space="preserve">, </w:t>
      </w:r>
      <w:r w:rsidR="00690EAA" w:rsidRPr="00192FAD">
        <w:rPr>
          <w:rFonts w:asciiTheme="minorHAnsi" w:hAnsiTheme="minorHAnsi" w:cstheme="minorHAnsi"/>
          <w:sz w:val="21"/>
          <w:szCs w:val="21"/>
        </w:rPr>
        <w:t xml:space="preserve"> </w:t>
      </w:r>
      <w:r w:rsidRPr="00192FAD">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192FAD">
        <w:rPr>
          <w:rFonts w:asciiTheme="minorHAnsi" w:hAnsiTheme="minorHAnsi" w:cstheme="minorHAnsi"/>
          <w:sz w:val="21"/>
          <w:szCs w:val="21"/>
        </w:rPr>
        <w:t>com suas alterações posteriores, do Decreto Municipal nº.</w:t>
      </w:r>
      <w:r w:rsidR="00454A43" w:rsidRPr="00192FAD">
        <w:rPr>
          <w:rFonts w:asciiTheme="minorHAnsi" w:hAnsiTheme="minorHAnsi" w:cstheme="minorHAnsi"/>
          <w:sz w:val="21"/>
          <w:szCs w:val="21"/>
        </w:rPr>
        <w:t>411/2023</w:t>
      </w:r>
      <w:r w:rsidR="00690EAA" w:rsidRPr="00192FAD">
        <w:rPr>
          <w:rFonts w:asciiTheme="minorHAnsi" w:hAnsiTheme="minorHAnsi" w:cstheme="minorHAnsi"/>
          <w:sz w:val="21"/>
          <w:szCs w:val="21"/>
        </w:rPr>
        <w:t xml:space="preserve"> </w:t>
      </w:r>
      <w:r w:rsidRPr="00192FAD">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192FAD" w:rsidRDefault="006A6358" w:rsidP="00BD2589">
      <w:pPr>
        <w:jc w:val="both"/>
        <w:rPr>
          <w:rFonts w:asciiTheme="minorHAnsi" w:hAnsiTheme="minorHAnsi" w:cstheme="minorHAnsi"/>
          <w:sz w:val="21"/>
          <w:szCs w:val="21"/>
        </w:rPr>
      </w:pPr>
    </w:p>
    <w:p w14:paraId="43B25539" w14:textId="79221AD7" w:rsidR="006A6358" w:rsidRPr="00192FAD" w:rsidRDefault="006A6358" w:rsidP="00696879">
      <w:pPr>
        <w:pStyle w:val="PargrafodaLista"/>
        <w:numPr>
          <w:ilvl w:val="0"/>
          <w:numId w:val="27"/>
        </w:numPr>
        <w:jc w:val="both"/>
        <w:rPr>
          <w:rFonts w:asciiTheme="minorHAnsi" w:hAnsiTheme="minorHAnsi" w:cstheme="minorHAnsi"/>
          <w:b/>
          <w:bCs/>
          <w:sz w:val="21"/>
          <w:szCs w:val="21"/>
        </w:rPr>
      </w:pPr>
      <w:r w:rsidRPr="00192FAD">
        <w:rPr>
          <w:rFonts w:asciiTheme="minorHAnsi" w:hAnsiTheme="minorHAnsi" w:cstheme="minorHAnsi"/>
          <w:b/>
          <w:bCs/>
          <w:sz w:val="21"/>
          <w:szCs w:val="21"/>
        </w:rPr>
        <w:t xml:space="preserve"> OBJETO</w:t>
      </w:r>
    </w:p>
    <w:p w14:paraId="20DAB65D" w14:textId="77777777" w:rsidR="006A6358" w:rsidRPr="00192FAD" w:rsidRDefault="006A6358" w:rsidP="00BD2589">
      <w:pPr>
        <w:pStyle w:val="Default"/>
        <w:rPr>
          <w:rFonts w:asciiTheme="minorHAnsi" w:hAnsiTheme="minorHAnsi" w:cstheme="minorHAnsi"/>
          <w:color w:val="auto"/>
          <w:sz w:val="21"/>
          <w:szCs w:val="21"/>
        </w:rPr>
      </w:pPr>
    </w:p>
    <w:p w14:paraId="0192D798" w14:textId="76CC81ED" w:rsidR="006A6358" w:rsidRPr="00192FAD"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192FAD">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192FAD">
        <w:rPr>
          <w:rFonts w:asciiTheme="minorHAnsi" w:hAnsiTheme="minorHAnsi" w:cstheme="minorHAnsi"/>
          <w:b/>
          <w:bCs/>
          <w:color w:val="auto"/>
          <w:sz w:val="21"/>
          <w:szCs w:val="21"/>
        </w:rPr>
        <w:t xml:space="preserve">para </w:t>
      </w:r>
      <w:r w:rsidR="00D308E4" w:rsidRPr="00192FAD">
        <w:rPr>
          <w:rFonts w:asciiTheme="minorHAnsi" w:hAnsiTheme="minorHAnsi" w:cstheme="minorHAnsi"/>
          <w:b/>
          <w:color w:val="auto"/>
          <w:sz w:val="21"/>
          <w:szCs w:val="21"/>
        </w:rPr>
        <w:t>AQUISIÇÃO DE MATERIAIS ODONTOLÓGICOS PARA ATENDIMENTO NOS CONSULTÓRIOS ODONTOLÓGIGOS DAS UNIDADES DE SAÚDE PERTENCENTES À SECRETARIA DE SAÚDE POR PERÍODO DE 12 MESES</w:t>
      </w:r>
      <w:r w:rsidR="00333511" w:rsidRPr="00192FAD">
        <w:rPr>
          <w:rFonts w:asciiTheme="minorHAnsi" w:hAnsiTheme="minorHAnsi" w:cstheme="minorHAnsi"/>
          <w:color w:val="auto"/>
          <w:sz w:val="21"/>
          <w:szCs w:val="21"/>
        </w:rPr>
        <w:t xml:space="preserve">, </w:t>
      </w:r>
      <w:r w:rsidRPr="00192FAD">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192FAD" w:rsidRDefault="006A6358" w:rsidP="00696879">
      <w:pPr>
        <w:pStyle w:val="Default"/>
        <w:numPr>
          <w:ilvl w:val="1"/>
          <w:numId w:val="22"/>
        </w:numPr>
        <w:spacing w:line="276" w:lineRule="auto"/>
        <w:jc w:val="both"/>
        <w:rPr>
          <w:rFonts w:asciiTheme="minorHAnsi" w:hAnsiTheme="minorHAnsi" w:cstheme="minorHAnsi"/>
          <w:color w:val="auto"/>
          <w:sz w:val="21"/>
          <w:szCs w:val="21"/>
        </w:rPr>
      </w:pPr>
      <w:r w:rsidRPr="00192FAD">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192FAD">
        <w:rPr>
          <w:rFonts w:asciiTheme="minorHAnsi" w:hAnsiTheme="minorHAnsi" w:cstheme="minorHAnsi"/>
          <w:color w:val="auto"/>
          <w:sz w:val="21"/>
          <w:szCs w:val="21"/>
        </w:rPr>
        <w:t xml:space="preserve">Edital de Licitação, </w:t>
      </w:r>
      <w:r w:rsidRPr="00192FAD">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0D641A"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6F63D41C" w:rsidR="00A104CF" w:rsidRPr="000D641A" w:rsidRDefault="000442A0" w:rsidP="00696879">
      <w:pPr>
        <w:pStyle w:val="Nivel01"/>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ÓRGÃO GERENCIADOR E </w:t>
      </w:r>
      <w:r w:rsidR="00A104CF" w:rsidRPr="000D641A">
        <w:rPr>
          <w:rFonts w:asciiTheme="minorHAnsi" w:hAnsiTheme="minorHAnsi" w:cstheme="minorHAnsi"/>
          <w:sz w:val="21"/>
          <w:szCs w:val="21"/>
        </w:rPr>
        <w:t>ÓRGÃOS PARTICIPANTES</w:t>
      </w:r>
    </w:p>
    <w:p w14:paraId="60AE00F3" w14:textId="77777777" w:rsidR="00454A43" w:rsidRPr="000D641A" w:rsidRDefault="00454A43" w:rsidP="00910697">
      <w:pPr>
        <w:spacing w:line="276" w:lineRule="auto"/>
        <w:rPr>
          <w:rFonts w:asciiTheme="minorHAnsi" w:hAnsiTheme="minorHAnsi" w:cstheme="minorHAnsi"/>
          <w:sz w:val="21"/>
          <w:szCs w:val="21"/>
        </w:rPr>
      </w:pPr>
    </w:p>
    <w:p w14:paraId="50BA8912" w14:textId="364CAEE6" w:rsidR="000442A0" w:rsidRPr="000D641A" w:rsidRDefault="000442A0"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lastRenderedPageBreak/>
        <w:t xml:space="preserve">O órgão gerenciador será a </w:t>
      </w:r>
      <w:r w:rsidR="00333511" w:rsidRPr="000D641A">
        <w:rPr>
          <w:rFonts w:asciiTheme="minorHAnsi" w:hAnsiTheme="minorHAnsi" w:cstheme="minorHAnsi"/>
          <w:sz w:val="21"/>
          <w:szCs w:val="21"/>
        </w:rPr>
        <w:t xml:space="preserve">SECRETARIA MUNICIPAL DE SAÚDE. </w:t>
      </w:r>
    </w:p>
    <w:p w14:paraId="156EBE03" w14:textId="1A16D7F9" w:rsidR="00A104CF" w:rsidRPr="000D641A" w:rsidRDefault="00A104CF"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Figura(m)como ÓRGÃO(S) PARTICIPANTE(S) da presente Ata de Registro de Preços:</w:t>
      </w:r>
    </w:p>
    <w:p w14:paraId="0AF9CF27" w14:textId="381FAF33" w:rsidR="00333511" w:rsidRPr="000D641A" w:rsidRDefault="00333511" w:rsidP="00F833C8">
      <w:pPr>
        <w:pStyle w:val="Nivel01"/>
        <w:numPr>
          <w:ilvl w:val="0"/>
          <w:numId w:val="44"/>
        </w:numPr>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SECRETARIA MUNICIPAL DE SAÚDE,</w:t>
      </w:r>
      <w:r w:rsidRPr="000D641A">
        <w:rPr>
          <w:rFonts w:asciiTheme="minorHAnsi" w:hAnsiTheme="minorHAnsi" w:cstheme="minorHAnsi"/>
          <w:sz w:val="21"/>
          <w:szCs w:val="21"/>
        </w:rPr>
        <w:t xml:space="preserve">  </w:t>
      </w:r>
      <w:r w:rsidRPr="000D641A">
        <w:rPr>
          <w:rFonts w:asciiTheme="minorHAnsi" w:hAnsiTheme="minorHAnsi" w:cstheme="minorHAnsi"/>
          <w:b w:val="0"/>
          <w:bCs w:val="0"/>
          <w:sz w:val="21"/>
          <w:szCs w:val="21"/>
        </w:rPr>
        <w:t>localizado na Rua João Pessoa nº 338, Centro, Santa Branca - SP. Telefone: (12) 3972-1414,</w:t>
      </w:r>
      <w:r w:rsidRPr="000D641A">
        <w:rPr>
          <w:rFonts w:asciiTheme="minorHAnsi" w:hAnsiTheme="minorHAnsi" w:cstheme="minorHAnsi"/>
          <w:sz w:val="21"/>
          <w:szCs w:val="21"/>
        </w:rPr>
        <w:t xml:space="preserve"> </w:t>
      </w:r>
      <w:r w:rsidRPr="000D641A">
        <w:rPr>
          <w:rFonts w:asciiTheme="minorHAnsi" w:hAnsiTheme="minorHAnsi" w:cstheme="minorHAnsi"/>
          <w:b w:val="0"/>
          <w:bCs w:val="0"/>
          <w:sz w:val="21"/>
          <w:szCs w:val="21"/>
        </w:rPr>
        <w:t xml:space="preserve">e-mail: </w:t>
      </w:r>
      <w:hyperlink r:id="rId29" w:history="1">
        <w:r w:rsidRPr="000D641A">
          <w:rPr>
            <w:rStyle w:val="Hyperlink"/>
            <w:rFonts w:asciiTheme="minorHAnsi" w:hAnsiTheme="minorHAnsi" w:cstheme="minorHAnsi"/>
            <w:b w:val="0"/>
            <w:bCs w:val="0"/>
            <w:color w:val="auto"/>
            <w:sz w:val="21"/>
            <w:szCs w:val="21"/>
            <w:u w:val="none"/>
          </w:rPr>
          <w:t>saude@santabranca.sp.gov.br</w:t>
        </w:r>
      </w:hyperlink>
      <w:r w:rsidRPr="000D641A">
        <w:rPr>
          <w:rFonts w:asciiTheme="minorHAnsi" w:hAnsiTheme="minorHAnsi" w:cstheme="minorHAnsi"/>
          <w:b w:val="0"/>
          <w:bCs w:val="0"/>
          <w:sz w:val="21"/>
          <w:szCs w:val="21"/>
        </w:rPr>
        <w:t xml:space="preserve"> e </w:t>
      </w:r>
      <w:hyperlink r:id="rId30" w:history="1">
        <w:r w:rsidRPr="000D641A">
          <w:rPr>
            <w:rStyle w:val="Hyperlink"/>
            <w:rFonts w:asciiTheme="minorHAnsi" w:hAnsiTheme="minorHAnsi" w:cstheme="minorHAnsi"/>
            <w:b w:val="0"/>
            <w:bCs w:val="0"/>
            <w:color w:val="auto"/>
            <w:sz w:val="21"/>
            <w:szCs w:val="21"/>
            <w:u w:val="none"/>
          </w:rPr>
          <w:t>suprimentos.saude@santabranca.sp.gov.br</w:t>
        </w:r>
      </w:hyperlink>
      <w:r w:rsidRPr="000D641A">
        <w:rPr>
          <w:rFonts w:asciiTheme="minorHAnsi" w:hAnsiTheme="minorHAnsi" w:cstheme="minorHAnsi"/>
          <w:sz w:val="21"/>
          <w:szCs w:val="21"/>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696879">
      <w:pPr>
        <w:pStyle w:val="Default"/>
        <w:numPr>
          <w:ilvl w:val="1"/>
          <w:numId w:val="24"/>
        </w:numPr>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696879">
      <w:pPr>
        <w:pStyle w:val="Default"/>
        <w:numPr>
          <w:ilvl w:val="1"/>
          <w:numId w:val="24"/>
        </w:numPr>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0D641A">
          <w:rPr>
            <w:rStyle w:val="Hyperlink"/>
            <w:rFonts w:asciiTheme="minorHAnsi" w:hAnsiTheme="minorHAnsi" w:cstheme="minorHAnsi"/>
            <w:i w:val="0"/>
            <w:iCs w:val="0"/>
            <w:color w:val="auto"/>
            <w:sz w:val="21"/>
            <w:szCs w:val="21"/>
            <w:u w:val="none"/>
          </w:rPr>
          <w:t xml:space="preserve">artigo 84  da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696879">
      <w:pPr>
        <w:pStyle w:val="Nivel01"/>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.1.1. As formas de pagamentos devidos a DENTENTORA(S) dependerão dos quantitativos </w:t>
      </w:r>
      <w:r w:rsidR="00A23874" w:rsidRPr="000D641A">
        <w:rPr>
          <w:rFonts w:asciiTheme="minorHAnsi" w:hAnsiTheme="minorHAnsi" w:cstheme="minorHAnsi"/>
          <w:bCs/>
          <w:sz w:val="21"/>
          <w:szCs w:val="21"/>
        </w:rPr>
        <w:lastRenderedPageBreak/>
        <w:t>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0D641A"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será(ão),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será(ão)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.8.1. Para apresentação e instrução do pedido de revisão, a(s) empresa(s) DENTENTORA(S) da presente Ata deverá(ão)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(ão)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estará(ão)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DOTAÇÃO ORÇAMENTÁRIA</w:t>
      </w:r>
    </w:p>
    <w:p w14:paraId="0FE9142B" w14:textId="77777777" w:rsidR="00EA15CF" w:rsidRPr="00192FAD"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192FAD" w:rsidRDefault="00A104CF" w:rsidP="00910697">
      <w:pPr>
        <w:pStyle w:val="Recuodecorpodetexto21"/>
        <w:spacing w:line="276" w:lineRule="auto"/>
        <w:ind w:firstLine="0"/>
        <w:rPr>
          <w:rFonts w:asciiTheme="minorHAnsi" w:hAnsiTheme="minorHAnsi" w:cstheme="minorHAnsi"/>
          <w:sz w:val="21"/>
          <w:szCs w:val="21"/>
        </w:rPr>
      </w:pPr>
      <w:r w:rsidRPr="00192FAD">
        <w:rPr>
          <w:rFonts w:asciiTheme="minorHAnsi" w:hAnsiTheme="minorHAnsi" w:cstheme="minorHAnsi"/>
          <w:bCs/>
          <w:sz w:val="21"/>
          <w:szCs w:val="21"/>
        </w:rPr>
        <w:t>10</w:t>
      </w:r>
      <w:r w:rsidR="00EA15CF" w:rsidRPr="00192FAD">
        <w:rPr>
          <w:rFonts w:asciiTheme="minorHAnsi" w:hAnsiTheme="minorHAnsi" w:cstheme="minorHAnsi"/>
          <w:bCs/>
          <w:sz w:val="21"/>
          <w:szCs w:val="21"/>
        </w:rPr>
        <w:t>.1.</w:t>
      </w:r>
      <w:r w:rsidR="00EA15CF" w:rsidRPr="00192FAD">
        <w:rPr>
          <w:rFonts w:asciiTheme="minorHAnsi" w:hAnsiTheme="minorHAnsi" w:cstheme="minorHAnsi"/>
          <w:b/>
          <w:sz w:val="21"/>
          <w:szCs w:val="21"/>
        </w:rPr>
        <w:t xml:space="preserve"> </w:t>
      </w:r>
      <w:r w:rsidR="00EA15CF" w:rsidRPr="00192FAD">
        <w:rPr>
          <w:rFonts w:asciiTheme="minorHAnsi" w:hAnsiTheme="minorHAnsi" w:cstheme="minorHAnsi"/>
          <w:sz w:val="21"/>
          <w:szCs w:val="21"/>
        </w:rPr>
        <w:t>A(s) dotação(ões) orçamentária(s) que dará(ão) suporte às despesas decorrentes  desta Ata de Registro de Preços será(ão):</w:t>
      </w:r>
    </w:p>
    <w:p w14:paraId="58399738" w14:textId="77777777" w:rsidR="00EA15CF" w:rsidRPr="00192FAD" w:rsidRDefault="00EA15CF" w:rsidP="00910697">
      <w:pPr>
        <w:spacing w:line="276" w:lineRule="auto"/>
        <w:rPr>
          <w:rFonts w:asciiTheme="minorHAnsi" w:eastAsiaTheme="minorHAnsi" w:hAnsiTheme="minorHAnsi" w:cstheme="minorHAnsi"/>
          <w:sz w:val="21"/>
          <w:szCs w:val="21"/>
          <w:lang w:eastAsia="en-US"/>
        </w:rPr>
      </w:pPr>
    </w:p>
    <w:p w14:paraId="4DCF09BD" w14:textId="0A4CB71B" w:rsidR="00D839B6" w:rsidRPr="00192FAD" w:rsidRDefault="00D839B6" w:rsidP="00045800">
      <w:pPr>
        <w:numPr>
          <w:ilvl w:val="0"/>
          <w:numId w:val="45"/>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sz w:val="21"/>
          <w:szCs w:val="21"/>
        </w:rPr>
      </w:pPr>
      <w:r w:rsidRPr="00192FAD">
        <w:rPr>
          <w:rFonts w:asciiTheme="minorHAnsi" w:hAnsiTheme="minorHAnsi" w:cstheme="minorHAnsi"/>
          <w:sz w:val="21"/>
          <w:szCs w:val="21"/>
        </w:rPr>
        <w:t>02.06.01.10.30</w:t>
      </w:r>
      <w:r w:rsidR="00130A9E" w:rsidRPr="00192FAD">
        <w:rPr>
          <w:rFonts w:asciiTheme="minorHAnsi" w:hAnsiTheme="minorHAnsi" w:cstheme="minorHAnsi"/>
          <w:sz w:val="21"/>
          <w:szCs w:val="21"/>
        </w:rPr>
        <w:t>1</w:t>
      </w:r>
      <w:r w:rsidRPr="00192FAD">
        <w:rPr>
          <w:rFonts w:asciiTheme="minorHAnsi" w:hAnsiTheme="minorHAnsi" w:cstheme="minorHAnsi"/>
          <w:sz w:val="21"/>
          <w:szCs w:val="21"/>
        </w:rPr>
        <w:t>.0007.2</w:t>
      </w:r>
      <w:r w:rsidR="00130A9E" w:rsidRPr="00192FAD">
        <w:rPr>
          <w:rFonts w:asciiTheme="minorHAnsi" w:hAnsiTheme="minorHAnsi" w:cstheme="minorHAnsi"/>
          <w:sz w:val="21"/>
          <w:szCs w:val="21"/>
        </w:rPr>
        <w:t>029</w:t>
      </w:r>
      <w:r w:rsidRPr="00192FAD">
        <w:rPr>
          <w:rFonts w:asciiTheme="minorHAnsi" w:hAnsiTheme="minorHAnsi" w:cstheme="minorHAnsi"/>
          <w:sz w:val="21"/>
          <w:szCs w:val="21"/>
        </w:rPr>
        <w:t>.3.3.90.30.</w:t>
      </w:r>
      <w:r w:rsidR="00192FAD" w:rsidRPr="00192FAD">
        <w:rPr>
          <w:rFonts w:asciiTheme="minorHAnsi" w:hAnsiTheme="minorHAnsi" w:cstheme="minorHAnsi"/>
          <w:sz w:val="21"/>
          <w:szCs w:val="21"/>
        </w:rPr>
        <w:t>1</w:t>
      </w:r>
      <w:r w:rsidRPr="00192FAD">
        <w:rPr>
          <w:rFonts w:asciiTheme="minorHAnsi" w:hAnsiTheme="minorHAnsi" w:cstheme="minorHAnsi"/>
          <w:sz w:val="21"/>
          <w:szCs w:val="21"/>
        </w:rPr>
        <w:t xml:space="preserve">0 – Ficha </w:t>
      </w:r>
      <w:r w:rsidR="00192FAD" w:rsidRPr="00192FAD">
        <w:rPr>
          <w:rFonts w:asciiTheme="minorHAnsi" w:hAnsiTheme="minorHAnsi" w:cstheme="minorHAnsi"/>
          <w:sz w:val="21"/>
          <w:szCs w:val="21"/>
        </w:rPr>
        <w:t>615</w:t>
      </w:r>
      <w:r w:rsidRPr="00192FAD">
        <w:rPr>
          <w:rFonts w:asciiTheme="minorHAnsi" w:hAnsiTheme="minorHAnsi" w:cstheme="minorHAnsi"/>
          <w:sz w:val="21"/>
          <w:szCs w:val="21"/>
        </w:rPr>
        <w:t>;</w:t>
      </w:r>
    </w:p>
    <w:p w14:paraId="4D2E5CCD" w14:textId="77777777" w:rsidR="00EA15CF" w:rsidRPr="00192FAD" w:rsidRDefault="00EA15CF" w:rsidP="00910697">
      <w:pPr>
        <w:spacing w:line="276" w:lineRule="auto"/>
        <w:rPr>
          <w:rFonts w:asciiTheme="minorHAnsi" w:eastAsiaTheme="minorHAnsi" w:hAnsiTheme="minorHAnsi" w:cstheme="minorHAnsi"/>
          <w:sz w:val="21"/>
          <w:szCs w:val="21"/>
          <w:lang w:eastAsia="en-US"/>
        </w:rPr>
      </w:pPr>
    </w:p>
    <w:p w14:paraId="56CF7EA6" w14:textId="0442CDBE" w:rsidR="00EA15CF" w:rsidRPr="00192FAD" w:rsidRDefault="00EA15CF" w:rsidP="00F833C8">
      <w:pPr>
        <w:pStyle w:val="Standard"/>
        <w:numPr>
          <w:ilvl w:val="0"/>
          <w:numId w:val="42"/>
        </w:numPr>
        <w:spacing w:line="276" w:lineRule="auto"/>
        <w:jc w:val="both"/>
        <w:rPr>
          <w:rFonts w:asciiTheme="minorHAnsi" w:hAnsiTheme="minorHAnsi" w:cstheme="minorHAnsi"/>
          <w:b/>
          <w:sz w:val="21"/>
          <w:szCs w:val="21"/>
        </w:rPr>
      </w:pPr>
      <w:r w:rsidRPr="00192FAD">
        <w:rPr>
          <w:rFonts w:asciiTheme="minorHAnsi" w:hAnsiTheme="minorHAnsi" w:cstheme="minorHAnsi"/>
          <w:b/>
          <w:sz w:val="21"/>
          <w:szCs w:val="21"/>
        </w:rPr>
        <w:t>DA ENTREGA DO(S) PRODUTO(S)</w:t>
      </w:r>
    </w:p>
    <w:p w14:paraId="671689D0" w14:textId="428084E2"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.1. Aperfeiçoada a autorização de fornecimento na forma prevista na cláusula 8.2 desta Ata de Registro de Preços, estará(ão) a(s) DETENTORA(S) obrigada(s) a fornecer os produtos nela estipulados, no prazo e na(s) quantidade(s) prevista(s).</w:t>
      </w:r>
    </w:p>
    <w:p w14:paraId="544AE3F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 xml:space="preserve">.1. O(s) objeto(s) da presente Ata de Registro de Preços será(ão)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será(ão)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deverá(ão)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lastRenderedPageBreak/>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d</w:t>
      </w:r>
      <w:r w:rsidR="00EA15CF" w:rsidRPr="000D641A">
        <w:rPr>
          <w:rFonts w:asciiTheme="minorHAnsi" w:hAnsiTheme="minorHAnsi" w:cstheme="minorHAnsi"/>
          <w:bCs/>
          <w:sz w:val="21"/>
          <w:szCs w:val="21"/>
        </w:rPr>
        <w:t xml:space="preserve">.3) de  </w:t>
      </w:r>
      <w:r w:rsidR="00CA6C45" w:rsidRPr="000D641A">
        <w:rPr>
          <w:rFonts w:asciiTheme="minorHAnsi" w:hAnsiTheme="minorHAnsi" w:cstheme="minorHAnsi"/>
          <w:bCs/>
          <w:sz w:val="21"/>
          <w:szCs w:val="21"/>
        </w:rPr>
        <w:t>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lastRenderedPageBreak/>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43D2CCE6" w:rsidR="00D24427" w:rsidRPr="000D641A" w:rsidRDefault="00D24427" w:rsidP="00F833C8">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F833C8">
      <w:pPr>
        <w:pStyle w:val="PargrafodaLista"/>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.6. A DETENTORA deve notificar ao MUNICÍPIO, imediatamente, a ocorrência de incidente de segurança relacionado a dados pessoais, fornecendo informações suficientes para que o MUNICÍPIO cumpra </w:t>
      </w:r>
      <w:r w:rsidRPr="000D641A">
        <w:rPr>
          <w:rFonts w:asciiTheme="minorHAnsi" w:hAnsiTheme="minorHAnsi" w:cstheme="minorHAnsi"/>
          <w:bCs/>
          <w:sz w:val="21"/>
          <w:szCs w:val="21"/>
        </w:rPr>
        <w:lastRenderedPageBreak/>
        <w:t>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F833C8">
      <w:pPr>
        <w:pStyle w:val="Standard"/>
        <w:numPr>
          <w:ilvl w:val="0"/>
          <w:numId w:val="42"/>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52F2EB14"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1607D0">
        <w:rPr>
          <w:rFonts w:asciiTheme="minorHAnsi" w:hAnsiTheme="minorHAnsi" w:cstheme="minorHAnsi"/>
          <w:b/>
          <w:sz w:val="21"/>
          <w:szCs w:val="21"/>
        </w:rPr>
        <w:t>56/2024</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5652D313"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Santa Branca ____ de ________________ de 202</w:t>
      </w:r>
      <w:r>
        <w:rPr>
          <w:rFonts w:asciiTheme="minorHAnsi" w:hAnsiTheme="minorHAnsi" w:cstheme="minorHAnsi"/>
          <w:sz w:val="21"/>
          <w:szCs w:val="21"/>
        </w:rPr>
        <w:t xml:space="preserve">5. </w:t>
      </w:r>
    </w:p>
    <w:p w14:paraId="6953EF99" w14:textId="77777777" w:rsidR="002D7A4A" w:rsidRPr="009D61B6" w:rsidRDefault="002D7A4A" w:rsidP="002D7A4A">
      <w:pPr>
        <w:jc w:val="both"/>
        <w:rPr>
          <w:rFonts w:asciiTheme="minorHAnsi" w:hAnsiTheme="minorHAnsi" w:cstheme="minorHAnsi"/>
          <w:b/>
          <w:bCs/>
          <w:sz w:val="21"/>
          <w:szCs w:val="21"/>
        </w:rPr>
      </w:pPr>
    </w:p>
    <w:p w14:paraId="541BACDA" w14:textId="20D19276"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D34ABD"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C59E6" w:rsidRPr="00D34ABD" w14:paraId="715B587A" w14:textId="77777777" w:rsidTr="00502BF8">
        <w:tc>
          <w:tcPr>
            <w:tcW w:w="8494" w:type="dxa"/>
          </w:tcPr>
          <w:p w14:paraId="63272FA2" w14:textId="319344CB" w:rsidR="00D24427" w:rsidRPr="00D34ABD" w:rsidRDefault="00D24427" w:rsidP="00502BF8">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32B5E83D" w14:textId="77777777" w:rsidTr="00502BF8">
        <w:tc>
          <w:tcPr>
            <w:tcW w:w="8494" w:type="dxa"/>
          </w:tcPr>
          <w:p w14:paraId="585E3F79" w14:textId="59055BCA" w:rsidR="000C59E6" w:rsidRPr="00D34ABD" w:rsidRDefault="00D34ABD" w:rsidP="000C59E6">
            <w:pPr>
              <w:jc w:val="center"/>
              <w:rPr>
                <w:rFonts w:asciiTheme="minorHAnsi" w:eastAsiaTheme="minorHAnsi" w:hAnsiTheme="minorHAnsi" w:cstheme="minorHAnsi"/>
                <w:sz w:val="21"/>
                <w:szCs w:val="21"/>
                <w:lang w:eastAsia="en-US"/>
              </w:rPr>
            </w:pPr>
            <w:r w:rsidRPr="00D34ABD">
              <w:rPr>
                <w:rFonts w:asciiTheme="minorHAnsi" w:hAnsiTheme="minorHAnsi" w:cstheme="minorHAnsi"/>
                <w:sz w:val="21"/>
                <w:szCs w:val="21"/>
              </w:rPr>
              <w:t>Caio da Cunha Pinto</w:t>
            </w:r>
          </w:p>
        </w:tc>
      </w:tr>
      <w:tr w:rsidR="000C59E6" w:rsidRPr="00D34ABD" w14:paraId="68F93544" w14:textId="77777777" w:rsidTr="00502BF8">
        <w:tc>
          <w:tcPr>
            <w:tcW w:w="8494" w:type="dxa"/>
          </w:tcPr>
          <w:p w14:paraId="079B397D" w14:textId="724C623D" w:rsidR="000C59E6" w:rsidRPr="00D34ABD" w:rsidRDefault="00D34ABD" w:rsidP="000C59E6">
            <w:pPr>
              <w:jc w:val="center"/>
              <w:rPr>
                <w:rFonts w:asciiTheme="minorHAnsi" w:eastAsiaTheme="minorHAnsi" w:hAnsiTheme="minorHAnsi" w:cstheme="minorHAnsi"/>
                <w:sz w:val="21"/>
                <w:szCs w:val="21"/>
                <w:lang w:eastAsia="en-US"/>
              </w:rPr>
            </w:pPr>
            <w:r w:rsidRPr="00D34ABD">
              <w:rPr>
                <w:rFonts w:asciiTheme="minorHAnsi" w:hAnsiTheme="minorHAnsi" w:cstheme="minorHAnsi"/>
                <w:sz w:val="21"/>
                <w:szCs w:val="21"/>
              </w:rPr>
              <w:t>Diretor de Atenção Básica</w:t>
            </w:r>
          </w:p>
        </w:tc>
      </w:tr>
      <w:tr w:rsidR="000C59E6" w:rsidRPr="00D34ABD" w14:paraId="561D47BD" w14:textId="77777777" w:rsidTr="00502BF8">
        <w:tc>
          <w:tcPr>
            <w:tcW w:w="8494" w:type="dxa"/>
          </w:tcPr>
          <w:p w14:paraId="3B7D6F22" w14:textId="22EC8452" w:rsidR="000C59E6" w:rsidRPr="00D34ABD" w:rsidRDefault="000C59E6" w:rsidP="000C59E6">
            <w:pPr>
              <w:pStyle w:val="Standard"/>
              <w:spacing w:line="276" w:lineRule="auto"/>
              <w:jc w:val="center"/>
              <w:rPr>
                <w:rFonts w:asciiTheme="minorHAnsi" w:hAnsiTheme="minorHAnsi" w:cstheme="minorHAnsi"/>
                <w:sz w:val="21"/>
                <w:szCs w:val="21"/>
              </w:rPr>
            </w:pPr>
            <w:r w:rsidRPr="00D34ABD">
              <w:rPr>
                <w:rFonts w:asciiTheme="minorHAnsi" w:hAnsiTheme="minorHAnsi" w:cstheme="minorHAnsi"/>
                <w:sz w:val="21"/>
                <w:szCs w:val="21"/>
              </w:rPr>
              <w:t>Gestor da Ata de Registro de Preços</w:t>
            </w:r>
          </w:p>
        </w:tc>
      </w:tr>
    </w:tbl>
    <w:p w14:paraId="7FF94FC1" w14:textId="77777777" w:rsidR="00D24427" w:rsidRPr="00D34ABD"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636AC7">
        <w:tc>
          <w:tcPr>
            <w:tcW w:w="4460" w:type="dxa"/>
          </w:tcPr>
          <w:p w14:paraId="65932BC6"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636AC7">
        <w:tc>
          <w:tcPr>
            <w:tcW w:w="4460" w:type="dxa"/>
          </w:tcPr>
          <w:p w14:paraId="222188BE"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636AC7">
        <w:tc>
          <w:tcPr>
            <w:tcW w:w="4460" w:type="dxa"/>
          </w:tcPr>
          <w:p w14:paraId="0F4FE55B"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lastRenderedPageBreak/>
              <w:t xml:space="preserve">RG: </w:t>
            </w:r>
          </w:p>
        </w:tc>
        <w:tc>
          <w:tcPr>
            <w:tcW w:w="4461" w:type="dxa"/>
          </w:tcPr>
          <w:p w14:paraId="071EA00A"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37EF9826"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6C410FFA" w14:textId="77777777" w:rsidR="00D839B6" w:rsidRDefault="00D839B6" w:rsidP="007B5285">
      <w:pPr>
        <w:jc w:val="center"/>
        <w:rPr>
          <w:rFonts w:asciiTheme="minorHAnsi" w:eastAsiaTheme="minorHAnsi" w:hAnsiTheme="minorHAnsi" w:cstheme="minorHAnsi"/>
          <w:b/>
          <w:bCs/>
          <w:szCs w:val="24"/>
          <w:lang w:eastAsia="en-US"/>
        </w:rPr>
      </w:pPr>
    </w:p>
    <w:p w14:paraId="2D35938E" w14:textId="77777777" w:rsidR="00D839B6" w:rsidRDefault="00D839B6" w:rsidP="007B5285">
      <w:pPr>
        <w:jc w:val="center"/>
        <w:rPr>
          <w:rFonts w:asciiTheme="minorHAnsi" w:eastAsiaTheme="minorHAnsi" w:hAnsiTheme="minorHAnsi" w:cstheme="minorHAnsi"/>
          <w:b/>
          <w:bCs/>
          <w:szCs w:val="24"/>
          <w:lang w:eastAsia="en-US"/>
        </w:rPr>
      </w:pPr>
    </w:p>
    <w:p w14:paraId="3C23E745" w14:textId="77777777" w:rsidR="00D839B6" w:rsidRDefault="00D839B6" w:rsidP="007B5285">
      <w:pPr>
        <w:jc w:val="center"/>
        <w:rPr>
          <w:rFonts w:asciiTheme="minorHAnsi" w:eastAsiaTheme="minorHAnsi" w:hAnsiTheme="minorHAnsi" w:cstheme="minorHAnsi"/>
          <w:b/>
          <w:bCs/>
          <w:szCs w:val="24"/>
          <w:lang w:eastAsia="en-US"/>
        </w:rPr>
      </w:pPr>
    </w:p>
    <w:p w14:paraId="739D45CD" w14:textId="77777777" w:rsidR="00D839B6" w:rsidRDefault="00D839B6" w:rsidP="007B5285">
      <w:pPr>
        <w:jc w:val="center"/>
        <w:rPr>
          <w:rFonts w:asciiTheme="minorHAnsi" w:eastAsiaTheme="minorHAnsi" w:hAnsiTheme="minorHAnsi" w:cstheme="minorHAnsi"/>
          <w:b/>
          <w:bCs/>
          <w:szCs w:val="24"/>
          <w:lang w:eastAsia="en-US"/>
        </w:rPr>
      </w:pPr>
    </w:p>
    <w:p w14:paraId="509773B4" w14:textId="77777777" w:rsidR="00D839B6" w:rsidRDefault="00D839B6" w:rsidP="007B5285">
      <w:pPr>
        <w:jc w:val="center"/>
        <w:rPr>
          <w:rFonts w:asciiTheme="minorHAnsi" w:eastAsiaTheme="minorHAnsi" w:hAnsiTheme="minorHAnsi" w:cstheme="minorHAnsi"/>
          <w:b/>
          <w:bCs/>
          <w:szCs w:val="24"/>
          <w:lang w:eastAsia="en-US"/>
        </w:rPr>
      </w:pPr>
    </w:p>
    <w:p w14:paraId="5254F804" w14:textId="77777777" w:rsidR="00D839B6" w:rsidRDefault="00D839B6" w:rsidP="000D641A">
      <w:pPr>
        <w:rPr>
          <w:rFonts w:asciiTheme="minorHAnsi" w:eastAsiaTheme="minorHAnsi" w:hAnsiTheme="minorHAnsi" w:cstheme="minorHAnsi"/>
          <w:b/>
          <w:bCs/>
          <w:szCs w:val="24"/>
          <w:lang w:eastAsia="en-US"/>
        </w:rPr>
      </w:pPr>
    </w:p>
    <w:p w14:paraId="1B65C510" w14:textId="7A6A128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64A0E397" w14:textId="77777777" w:rsidR="000D641A" w:rsidRDefault="000D641A"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130A9E" w:rsidRDefault="003771A0" w:rsidP="00B678C8">
      <w:pPr>
        <w:tabs>
          <w:tab w:val="left" w:pos="9029"/>
        </w:tabs>
        <w:ind w:right="154"/>
        <w:rPr>
          <w:rFonts w:ascii="Calibri" w:eastAsia="Calibri" w:hAnsi="Calibri" w:cs="Calibri"/>
          <w:b/>
          <w:bCs/>
          <w:sz w:val="20"/>
        </w:rPr>
      </w:pPr>
    </w:p>
    <w:p w14:paraId="6C1DA092" w14:textId="5FBDF01B" w:rsidR="00B678C8" w:rsidRPr="00D308E4" w:rsidRDefault="00B678C8" w:rsidP="00FD0F04">
      <w:pPr>
        <w:tabs>
          <w:tab w:val="left" w:pos="9029"/>
        </w:tabs>
        <w:jc w:val="both"/>
        <w:rPr>
          <w:rFonts w:ascii="Calibri" w:eastAsia="Calibri" w:hAnsi="Calibri" w:cs="Calibri"/>
          <w:b/>
          <w:bCs/>
          <w:sz w:val="20"/>
        </w:rPr>
      </w:pPr>
      <w:r w:rsidRPr="00D308E4">
        <w:rPr>
          <w:rFonts w:ascii="Calibri" w:eastAsia="Calibri" w:hAnsi="Calibri" w:cs="Calibri"/>
          <w:b/>
          <w:bCs/>
          <w:sz w:val="20"/>
        </w:rPr>
        <w:t xml:space="preserve">CONTRATANTE: PREFEITURA MUNICIPAL DE SANTA BRANCA – CNPJ: </w:t>
      </w:r>
      <w:r w:rsidRPr="00D308E4">
        <w:rPr>
          <w:rFonts w:ascii="Calibri" w:hAnsi="Calibri" w:cs="Calibri"/>
          <w:b/>
          <w:bCs/>
          <w:sz w:val="20"/>
        </w:rPr>
        <w:t xml:space="preserve">46.694.121/0001-81. </w:t>
      </w:r>
    </w:p>
    <w:p w14:paraId="47A5ED89" w14:textId="785DE724" w:rsidR="00B678C8" w:rsidRPr="00D308E4" w:rsidRDefault="00B678C8" w:rsidP="00FD0F04">
      <w:pPr>
        <w:jc w:val="both"/>
        <w:rPr>
          <w:rFonts w:ascii="Calibri" w:hAnsi="Calibri" w:cs="Calibri"/>
          <w:b/>
          <w:bCs/>
          <w:sz w:val="20"/>
        </w:rPr>
      </w:pPr>
      <w:r w:rsidRPr="00D308E4">
        <w:rPr>
          <w:rFonts w:ascii="Calibri" w:hAnsi="Calibri" w:cs="Calibri"/>
          <w:b/>
          <w:bCs/>
          <w:sz w:val="20"/>
        </w:rPr>
        <w:t>CONTRATADA: *****, CNPJ ******</w:t>
      </w:r>
    </w:p>
    <w:p w14:paraId="43967B35" w14:textId="196A1CA7" w:rsidR="00B678C8" w:rsidRPr="00D308E4" w:rsidRDefault="00B678C8" w:rsidP="00FD0F04">
      <w:pPr>
        <w:tabs>
          <w:tab w:val="left" w:pos="9029"/>
        </w:tabs>
        <w:jc w:val="both"/>
        <w:rPr>
          <w:rFonts w:ascii="Calibri" w:eastAsia="Calibri" w:hAnsi="Calibri" w:cs="Calibri"/>
          <w:b/>
          <w:bCs/>
          <w:sz w:val="20"/>
        </w:rPr>
      </w:pPr>
      <w:r w:rsidRPr="00D308E4">
        <w:rPr>
          <w:rFonts w:ascii="Calibri" w:eastAsia="Calibri" w:hAnsi="Calibri" w:cs="Calibri"/>
          <w:b/>
          <w:bCs/>
          <w:sz w:val="20"/>
        </w:rPr>
        <w:t xml:space="preserve">CONTRATO N° (DE ORIGEM): </w:t>
      </w:r>
      <w:r w:rsidR="000C59E6" w:rsidRPr="00D308E4">
        <w:rPr>
          <w:rFonts w:ascii="Calibri" w:eastAsia="Calibri" w:hAnsi="Calibri" w:cs="Calibri"/>
          <w:b/>
          <w:bCs/>
          <w:sz w:val="20"/>
        </w:rPr>
        <w:t>__</w:t>
      </w:r>
      <w:r w:rsidRPr="00D308E4">
        <w:rPr>
          <w:rFonts w:ascii="Calibri" w:eastAsia="Calibri" w:hAnsi="Calibri" w:cs="Calibri"/>
          <w:b/>
          <w:bCs/>
          <w:sz w:val="20"/>
        </w:rPr>
        <w:t>/202</w:t>
      </w:r>
      <w:r w:rsidR="00D308E4">
        <w:rPr>
          <w:rFonts w:ascii="Calibri" w:eastAsia="Calibri" w:hAnsi="Calibri" w:cs="Calibri"/>
          <w:b/>
          <w:bCs/>
          <w:sz w:val="20"/>
        </w:rPr>
        <w:t>5</w:t>
      </w:r>
      <w:r w:rsidRPr="00D308E4">
        <w:rPr>
          <w:rFonts w:ascii="Calibri" w:eastAsia="Calibri" w:hAnsi="Calibri" w:cs="Calibri"/>
          <w:b/>
          <w:bCs/>
          <w:sz w:val="20"/>
        </w:rPr>
        <w:t xml:space="preserve"> – PROCESSO Nº </w:t>
      </w:r>
      <w:r w:rsidR="00964ABE" w:rsidRPr="00D308E4">
        <w:rPr>
          <w:rFonts w:ascii="Calibri" w:eastAsia="Calibri" w:hAnsi="Calibri" w:cs="Calibri"/>
          <w:b/>
          <w:bCs/>
          <w:sz w:val="20"/>
        </w:rPr>
        <w:t>5244/2024</w:t>
      </w:r>
      <w:r w:rsidRPr="00D308E4">
        <w:rPr>
          <w:rFonts w:ascii="Calibri" w:eastAsia="Calibri" w:hAnsi="Calibri" w:cs="Calibri"/>
          <w:b/>
          <w:bCs/>
          <w:sz w:val="20"/>
        </w:rPr>
        <w:t xml:space="preserve"> – </w:t>
      </w:r>
      <w:r w:rsidR="002C4F7C" w:rsidRPr="00D308E4">
        <w:rPr>
          <w:rFonts w:ascii="Calibri" w:hAnsi="Calibri" w:cs="Calibri"/>
          <w:b/>
          <w:bCs/>
          <w:sz w:val="20"/>
        </w:rPr>
        <w:t xml:space="preserve">PREGÃO ELETRÔNICO Nº </w:t>
      </w:r>
      <w:r w:rsidR="001607D0">
        <w:rPr>
          <w:rFonts w:ascii="Calibri" w:hAnsi="Calibri" w:cs="Calibri"/>
          <w:b/>
          <w:bCs/>
          <w:sz w:val="20"/>
        </w:rPr>
        <w:t>56/2024</w:t>
      </w:r>
      <w:r w:rsidR="002C4F7C" w:rsidRPr="00D308E4">
        <w:rPr>
          <w:rFonts w:ascii="Calibri" w:hAnsi="Calibri" w:cs="Calibri"/>
          <w:b/>
          <w:bCs/>
          <w:sz w:val="20"/>
        </w:rPr>
        <w:t xml:space="preserve">. </w:t>
      </w:r>
      <w:r w:rsidRPr="00D308E4">
        <w:rPr>
          <w:rFonts w:ascii="Calibri" w:hAnsi="Calibri" w:cs="Calibri"/>
          <w:b/>
          <w:bCs/>
          <w:sz w:val="20"/>
        </w:rPr>
        <w:t xml:space="preserve"> </w:t>
      </w:r>
    </w:p>
    <w:p w14:paraId="7F01834E" w14:textId="70439D52" w:rsidR="00B678C8" w:rsidRPr="00D308E4" w:rsidRDefault="00B678C8" w:rsidP="00FD0F04">
      <w:pPr>
        <w:tabs>
          <w:tab w:val="left" w:pos="9029"/>
        </w:tabs>
        <w:jc w:val="both"/>
        <w:rPr>
          <w:rFonts w:ascii="Calibri" w:hAnsi="Calibri" w:cs="Calibri"/>
          <w:b/>
          <w:bCs/>
          <w:sz w:val="20"/>
        </w:rPr>
      </w:pPr>
      <w:r w:rsidRPr="00D308E4">
        <w:rPr>
          <w:rFonts w:ascii="Calibri" w:eastAsia="Calibri" w:hAnsi="Calibri" w:cs="Calibri"/>
          <w:b/>
          <w:bCs/>
          <w:sz w:val="20"/>
        </w:rPr>
        <w:t xml:space="preserve">OBJETO: </w:t>
      </w:r>
      <w:r w:rsidR="00D308E4" w:rsidRPr="00D308E4">
        <w:rPr>
          <w:rFonts w:asciiTheme="minorHAnsi" w:hAnsiTheme="minorHAnsi" w:cstheme="minorHAnsi"/>
          <w:b/>
          <w:sz w:val="20"/>
        </w:rPr>
        <w:t>REGISTRO DE PREÇOS PARA AQUISIÇÃO DE MATERIAIS ODONTOLÓGICOS PARA ATENDIMENTO NOS CONSULTÓRIOS ODONTOLÓGIGOS DAS UNIDADES DE SAÚDE PERTENCENTES À SECRETARIA DE SAÚDE POR PERÍODO DE 12 MESES</w:t>
      </w:r>
      <w:r w:rsidR="000C59E6" w:rsidRPr="00D308E4">
        <w:rPr>
          <w:rFonts w:asciiTheme="minorHAnsi" w:hAnsiTheme="minorHAnsi" w:cstheme="minorHAnsi"/>
          <w:b/>
          <w:bCs/>
          <w:sz w:val="20"/>
          <w:shd w:val="clear" w:color="auto" w:fill="FFFFFF"/>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7D89982D"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w:t>
      </w:r>
      <w:r w:rsidR="002D7A4A">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lastRenderedPageBreak/>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C9C159" w14:textId="77777777" w:rsidR="00C34C41" w:rsidRDefault="00C34C41" w:rsidP="001C23E6">
      <w:r>
        <w:separator/>
      </w:r>
    </w:p>
  </w:endnote>
  <w:endnote w:type="continuationSeparator" w:id="0">
    <w:p w14:paraId="298C287E" w14:textId="77777777" w:rsidR="00C34C41" w:rsidRDefault="00C34C4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C90D31">
          <w:rPr>
            <w:noProof/>
          </w:rP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7FAAFB" w14:textId="77777777" w:rsidR="00C34C41" w:rsidRDefault="00C34C41" w:rsidP="001C23E6">
      <w:r>
        <w:separator/>
      </w:r>
    </w:p>
  </w:footnote>
  <w:footnote w:type="continuationSeparator" w:id="0">
    <w:p w14:paraId="57D79A60" w14:textId="77777777" w:rsidR="00C34C41" w:rsidRDefault="00C34C41" w:rsidP="001C2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17A313E"/>
    <w:multiLevelType w:val="multilevel"/>
    <w:tmpl w:val="879015B4"/>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nsid w:val="189D024A"/>
    <w:multiLevelType w:val="multilevel"/>
    <w:tmpl w:val="18A01ED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36437428"/>
    <w:multiLevelType w:val="multilevel"/>
    <w:tmpl w:val="D2D283A8"/>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23">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43B65CB6"/>
    <w:multiLevelType w:val="multilevel"/>
    <w:tmpl w:val="9D764BE6"/>
    <w:lvl w:ilvl="0">
      <w:start w:val="1"/>
      <w:numFmt w:val="decimal"/>
      <w:lvlText w:val="%1."/>
      <w:lvlJc w:val="left"/>
      <w:pPr>
        <w:ind w:left="354" w:hanging="360"/>
      </w:pPr>
      <w:rPr>
        <w:rFonts w:hint="default"/>
        <w:b/>
        <w:bCs/>
      </w:rPr>
    </w:lvl>
    <w:lvl w:ilvl="1">
      <w:start w:val="1"/>
      <w:numFmt w:val="decimal"/>
      <w:isLgl/>
      <w:lvlText w:val="%1.%2."/>
      <w:lvlJc w:val="left"/>
      <w:pPr>
        <w:ind w:left="354" w:hanging="360"/>
      </w:pPr>
      <w:rPr>
        <w:rFonts w:hint="default"/>
        <w:b w:val="0"/>
      </w:rPr>
    </w:lvl>
    <w:lvl w:ilvl="2">
      <w:start w:val="1"/>
      <w:numFmt w:val="decimal"/>
      <w:isLgl/>
      <w:lvlText w:val="%1.%2.%3."/>
      <w:lvlJc w:val="left"/>
      <w:pPr>
        <w:ind w:left="714" w:hanging="720"/>
      </w:pPr>
      <w:rPr>
        <w:rFonts w:hint="default"/>
        <w:b w:val="0"/>
      </w:rPr>
    </w:lvl>
    <w:lvl w:ilvl="3">
      <w:start w:val="1"/>
      <w:numFmt w:val="decimal"/>
      <w:isLgl/>
      <w:lvlText w:val="%1.%2.%3.%4."/>
      <w:lvlJc w:val="left"/>
      <w:pPr>
        <w:ind w:left="714" w:hanging="720"/>
      </w:pPr>
      <w:rPr>
        <w:rFonts w:hint="default"/>
        <w:b w:val="0"/>
      </w:rPr>
    </w:lvl>
    <w:lvl w:ilvl="4">
      <w:start w:val="1"/>
      <w:numFmt w:val="decimal"/>
      <w:isLgl/>
      <w:lvlText w:val="%1.%2.%3.%4.%5."/>
      <w:lvlJc w:val="left"/>
      <w:pPr>
        <w:ind w:left="1074" w:hanging="1080"/>
      </w:pPr>
      <w:rPr>
        <w:rFonts w:hint="default"/>
        <w:b w:val="0"/>
      </w:rPr>
    </w:lvl>
    <w:lvl w:ilvl="5">
      <w:start w:val="1"/>
      <w:numFmt w:val="decimal"/>
      <w:isLgl/>
      <w:lvlText w:val="%1.%2.%3.%4.%5.%6."/>
      <w:lvlJc w:val="left"/>
      <w:pPr>
        <w:ind w:left="1074" w:hanging="1080"/>
      </w:pPr>
      <w:rPr>
        <w:rFonts w:hint="default"/>
        <w:b w:val="0"/>
      </w:rPr>
    </w:lvl>
    <w:lvl w:ilvl="6">
      <w:start w:val="1"/>
      <w:numFmt w:val="decimal"/>
      <w:isLgl/>
      <w:lvlText w:val="%1.%2.%3.%4.%5.%6.%7."/>
      <w:lvlJc w:val="left"/>
      <w:pPr>
        <w:ind w:left="1434" w:hanging="1440"/>
      </w:pPr>
      <w:rPr>
        <w:rFonts w:hint="default"/>
        <w:b w:val="0"/>
      </w:rPr>
    </w:lvl>
    <w:lvl w:ilvl="7">
      <w:start w:val="1"/>
      <w:numFmt w:val="decimal"/>
      <w:isLgl/>
      <w:lvlText w:val="%1.%2.%3.%4.%5.%6.%7.%8."/>
      <w:lvlJc w:val="left"/>
      <w:pPr>
        <w:ind w:left="1434" w:hanging="1440"/>
      </w:pPr>
      <w:rPr>
        <w:rFonts w:hint="default"/>
        <w:b w:val="0"/>
      </w:rPr>
    </w:lvl>
    <w:lvl w:ilvl="8">
      <w:start w:val="1"/>
      <w:numFmt w:val="decimal"/>
      <w:isLgl/>
      <w:lvlText w:val="%1.%2.%3.%4.%5.%6.%7.%8.%9."/>
      <w:lvlJc w:val="left"/>
      <w:pPr>
        <w:ind w:left="1794" w:hanging="1800"/>
      </w:pPr>
      <w:rPr>
        <w:rFonts w:hint="default"/>
        <w:b w:val="0"/>
      </w:rPr>
    </w:lvl>
  </w:abstractNum>
  <w:abstractNum w:abstractNumId="28">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4">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9">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62E00030"/>
    <w:multiLevelType w:val="multilevel"/>
    <w:tmpl w:val="D968E3AC"/>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42">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6FC80C63"/>
    <w:multiLevelType w:val="multilevel"/>
    <w:tmpl w:val="E5347C8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5">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6">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8">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1"/>
  </w:num>
  <w:num w:numId="3">
    <w:abstractNumId w:val="45"/>
  </w:num>
  <w:num w:numId="4">
    <w:abstractNumId w:val="6"/>
  </w:num>
  <w:num w:numId="5">
    <w:abstractNumId w:val="49"/>
  </w:num>
  <w:num w:numId="6">
    <w:abstractNumId w:val="2"/>
  </w:num>
  <w:num w:numId="7">
    <w:abstractNumId w:val="0"/>
  </w:num>
  <w:num w:numId="8">
    <w:abstractNumId w:val="31"/>
  </w:num>
  <w:num w:numId="9">
    <w:abstractNumId w:val="48"/>
  </w:num>
  <w:num w:numId="10">
    <w:abstractNumId w:val="30"/>
  </w:num>
  <w:num w:numId="11">
    <w:abstractNumId w:val="18"/>
  </w:num>
  <w:num w:numId="12">
    <w:abstractNumId w:val="28"/>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0"/>
  </w:num>
  <w:num w:numId="17">
    <w:abstractNumId w:val="5"/>
  </w:num>
  <w:num w:numId="18">
    <w:abstractNumId w:val="34"/>
  </w:num>
  <w:num w:numId="19">
    <w:abstractNumId w:val="16"/>
  </w:num>
  <w:num w:numId="20">
    <w:abstractNumId w:val="3"/>
  </w:num>
  <w:num w:numId="21">
    <w:abstractNumId w:val="26"/>
  </w:num>
  <w:num w:numId="22">
    <w:abstractNumId w:val="17"/>
  </w:num>
  <w:num w:numId="23">
    <w:abstractNumId w:val="40"/>
  </w:num>
  <w:num w:numId="24">
    <w:abstractNumId w:val="43"/>
  </w:num>
  <w:num w:numId="25">
    <w:abstractNumId w:val="32"/>
  </w:num>
  <w:num w:numId="26">
    <w:abstractNumId w:val="37"/>
  </w:num>
  <w:num w:numId="27">
    <w:abstractNumId w:val="39"/>
  </w:num>
  <w:num w:numId="28">
    <w:abstractNumId w:val="11"/>
  </w:num>
  <w:num w:numId="29">
    <w:abstractNumId w:val="29"/>
  </w:num>
  <w:num w:numId="30">
    <w:abstractNumId w:val="23"/>
  </w:num>
  <w:num w:numId="31">
    <w:abstractNumId w:val="24"/>
  </w:num>
  <w:num w:numId="32">
    <w:abstractNumId w:val="47"/>
  </w:num>
  <w:num w:numId="33">
    <w:abstractNumId w:val="38"/>
  </w:num>
  <w:num w:numId="34">
    <w:abstractNumId w:val="7"/>
  </w:num>
  <w:num w:numId="35">
    <w:abstractNumId w:val="42"/>
  </w:num>
  <w:num w:numId="36">
    <w:abstractNumId w:val="25"/>
  </w:num>
  <w:num w:numId="37">
    <w:abstractNumId w:val="36"/>
  </w:num>
  <w:num w:numId="38">
    <w:abstractNumId w:val="46"/>
  </w:num>
  <w:num w:numId="39">
    <w:abstractNumId w:val="4"/>
  </w:num>
  <w:num w:numId="40">
    <w:abstractNumId w:val="14"/>
  </w:num>
  <w:num w:numId="41">
    <w:abstractNumId w:val="33"/>
  </w:num>
  <w:num w:numId="42">
    <w:abstractNumId w:val="19"/>
  </w:num>
  <w:num w:numId="43">
    <w:abstractNumId w:val="10"/>
  </w:num>
  <w:num w:numId="44">
    <w:abstractNumId w:val="15"/>
  </w:num>
  <w:num w:numId="45">
    <w:abstractNumId w:val="9"/>
  </w:num>
  <w:num w:numId="46">
    <w:abstractNumId w:val="44"/>
  </w:num>
  <w:num w:numId="47">
    <w:abstractNumId w:val="27"/>
  </w:num>
  <w:num w:numId="48">
    <w:abstractNumId w:val="22"/>
  </w:num>
  <w:num w:numId="49">
    <w:abstractNumId w:val="12"/>
  </w:num>
  <w:num w:numId="50">
    <w:abstractNumId w:val="4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3E6"/>
    <w:rsid w:val="00006041"/>
    <w:rsid w:val="00010CF1"/>
    <w:rsid w:val="00016402"/>
    <w:rsid w:val="00017644"/>
    <w:rsid w:val="00023BE8"/>
    <w:rsid w:val="000442A0"/>
    <w:rsid w:val="00045800"/>
    <w:rsid w:val="000565D4"/>
    <w:rsid w:val="00072C09"/>
    <w:rsid w:val="00083417"/>
    <w:rsid w:val="000A22F6"/>
    <w:rsid w:val="000B306B"/>
    <w:rsid w:val="000C59E6"/>
    <w:rsid w:val="000D1E38"/>
    <w:rsid w:val="000D641A"/>
    <w:rsid w:val="000D657B"/>
    <w:rsid w:val="000E21E2"/>
    <w:rsid w:val="00111736"/>
    <w:rsid w:val="00115D8C"/>
    <w:rsid w:val="00130A9E"/>
    <w:rsid w:val="00151869"/>
    <w:rsid w:val="001607D0"/>
    <w:rsid w:val="001703E8"/>
    <w:rsid w:val="00172177"/>
    <w:rsid w:val="00192FAD"/>
    <w:rsid w:val="001B7E5D"/>
    <w:rsid w:val="001C23E6"/>
    <w:rsid w:val="001E0B5C"/>
    <w:rsid w:val="001F2D31"/>
    <w:rsid w:val="00214536"/>
    <w:rsid w:val="002374BE"/>
    <w:rsid w:val="002452C9"/>
    <w:rsid w:val="0025188F"/>
    <w:rsid w:val="00257F5D"/>
    <w:rsid w:val="00262AFA"/>
    <w:rsid w:val="00270BC9"/>
    <w:rsid w:val="00275069"/>
    <w:rsid w:val="00277761"/>
    <w:rsid w:val="002805ED"/>
    <w:rsid w:val="00283377"/>
    <w:rsid w:val="00295C1A"/>
    <w:rsid w:val="002977C5"/>
    <w:rsid w:val="002A0AC4"/>
    <w:rsid w:val="002A7BF6"/>
    <w:rsid w:val="002C4F7C"/>
    <w:rsid w:val="002C50B4"/>
    <w:rsid w:val="002C6A80"/>
    <w:rsid w:val="002D1C69"/>
    <w:rsid w:val="002D33E0"/>
    <w:rsid w:val="002D4320"/>
    <w:rsid w:val="002D47BC"/>
    <w:rsid w:val="002D7A4A"/>
    <w:rsid w:val="00300D53"/>
    <w:rsid w:val="0030369A"/>
    <w:rsid w:val="00303BB8"/>
    <w:rsid w:val="003105BE"/>
    <w:rsid w:val="0031376F"/>
    <w:rsid w:val="00321E73"/>
    <w:rsid w:val="00333511"/>
    <w:rsid w:val="00335274"/>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31C5D"/>
    <w:rsid w:val="00445344"/>
    <w:rsid w:val="004478CB"/>
    <w:rsid w:val="00454A43"/>
    <w:rsid w:val="00456F75"/>
    <w:rsid w:val="00462722"/>
    <w:rsid w:val="00466595"/>
    <w:rsid w:val="00473DC1"/>
    <w:rsid w:val="004740B2"/>
    <w:rsid w:val="004A1AC6"/>
    <w:rsid w:val="004A750C"/>
    <w:rsid w:val="004C695A"/>
    <w:rsid w:val="004D42AB"/>
    <w:rsid w:val="004E0F2B"/>
    <w:rsid w:val="004E1140"/>
    <w:rsid w:val="004F0D55"/>
    <w:rsid w:val="004F1EE6"/>
    <w:rsid w:val="00502BF8"/>
    <w:rsid w:val="005058EC"/>
    <w:rsid w:val="00510E78"/>
    <w:rsid w:val="00557518"/>
    <w:rsid w:val="00565F8B"/>
    <w:rsid w:val="005873D1"/>
    <w:rsid w:val="00595F69"/>
    <w:rsid w:val="005A530B"/>
    <w:rsid w:val="005B2CE5"/>
    <w:rsid w:val="005B6A58"/>
    <w:rsid w:val="005C36E1"/>
    <w:rsid w:val="005E0888"/>
    <w:rsid w:val="005E2948"/>
    <w:rsid w:val="005E34DB"/>
    <w:rsid w:val="005E5827"/>
    <w:rsid w:val="005F6B9B"/>
    <w:rsid w:val="00607509"/>
    <w:rsid w:val="00613B1C"/>
    <w:rsid w:val="0062347B"/>
    <w:rsid w:val="0062666B"/>
    <w:rsid w:val="006668D1"/>
    <w:rsid w:val="006719DA"/>
    <w:rsid w:val="00690EAA"/>
    <w:rsid w:val="00696879"/>
    <w:rsid w:val="00697E5E"/>
    <w:rsid w:val="006A6358"/>
    <w:rsid w:val="006C6E86"/>
    <w:rsid w:val="006D2BF5"/>
    <w:rsid w:val="006F75EB"/>
    <w:rsid w:val="0070310B"/>
    <w:rsid w:val="0072263C"/>
    <w:rsid w:val="0072692A"/>
    <w:rsid w:val="00731DEA"/>
    <w:rsid w:val="00741C66"/>
    <w:rsid w:val="007444DE"/>
    <w:rsid w:val="007605A5"/>
    <w:rsid w:val="00774A0F"/>
    <w:rsid w:val="00774A9B"/>
    <w:rsid w:val="00781A70"/>
    <w:rsid w:val="007838C8"/>
    <w:rsid w:val="00783C2F"/>
    <w:rsid w:val="007840BE"/>
    <w:rsid w:val="00790451"/>
    <w:rsid w:val="00796411"/>
    <w:rsid w:val="007A7B83"/>
    <w:rsid w:val="007B5285"/>
    <w:rsid w:val="007B75AB"/>
    <w:rsid w:val="007E3E61"/>
    <w:rsid w:val="007F4CEF"/>
    <w:rsid w:val="008354EE"/>
    <w:rsid w:val="0086189A"/>
    <w:rsid w:val="00871547"/>
    <w:rsid w:val="00895E52"/>
    <w:rsid w:val="008A4C57"/>
    <w:rsid w:val="008C6184"/>
    <w:rsid w:val="008D640B"/>
    <w:rsid w:val="00906285"/>
    <w:rsid w:val="00910697"/>
    <w:rsid w:val="00935FED"/>
    <w:rsid w:val="009560C6"/>
    <w:rsid w:val="00964ABE"/>
    <w:rsid w:val="00973ECB"/>
    <w:rsid w:val="00997CE9"/>
    <w:rsid w:val="00997E23"/>
    <w:rsid w:val="009A2664"/>
    <w:rsid w:val="009A4D5B"/>
    <w:rsid w:val="009B5EDF"/>
    <w:rsid w:val="009D618F"/>
    <w:rsid w:val="009D6BC0"/>
    <w:rsid w:val="009F06C7"/>
    <w:rsid w:val="009F38AC"/>
    <w:rsid w:val="009F4421"/>
    <w:rsid w:val="00A04308"/>
    <w:rsid w:val="00A06DDF"/>
    <w:rsid w:val="00A104CF"/>
    <w:rsid w:val="00A16371"/>
    <w:rsid w:val="00A22FC8"/>
    <w:rsid w:val="00A23874"/>
    <w:rsid w:val="00A31FDA"/>
    <w:rsid w:val="00A43548"/>
    <w:rsid w:val="00AA12A1"/>
    <w:rsid w:val="00AA2EB6"/>
    <w:rsid w:val="00AC3E46"/>
    <w:rsid w:val="00AC41AC"/>
    <w:rsid w:val="00AD1244"/>
    <w:rsid w:val="00AD3A1D"/>
    <w:rsid w:val="00AD7BFE"/>
    <w:rsid w:val="00AF79B1"/>
    <w:rsid w:val="00B03D07"/>
    <w:rsid w:val="00B2480F"/>
    <w:rsid w:val="00B418E5"/>
    <w:rsid w:val="00B41EFF"/>
    <w:rsid w:val="00B55910"/>
    <w:rsid w:val="00B6604C"/>
    <w:rsid w:val="00B678C8"/>
    <w:rsid w:val="00B72608"/>
    <w:rsid w:val="00B7499E"/>
    <w:rsid w:val="00B75511"/>
    <w:rsid w:val="00B77545"/>
    <w:rsid w:val="00BC3361"/>
    <w:rsid w:val="00BD2589"/>
    <w:rsid w:val="00BE0056"/>
    <w:rsid w:val="00C01817"/>
    <w:rsid w:val="00C04BD4"/>
    <w:rsid w:val="00C303D7"/>
    <w:rsid w:val="00C34C41"/>
    <w:rsid w:val="00C367C3"/>
    <w:rsid w:val="00C45B74"/>
    <w:rsid w:val="00C626FD"/>
    <w:rsid w:val="00C721B6"/>
    <w:rsid w:val="00C722DD"/>
    <w:rsid w:val="00C83702"/>
    <w:rsid w:val="00C90D31"/>
    <w:rsid w:val="00C9407C"/>
    <w:rsid w:val="00CA0C99"/>
    <w:rsid w:val="00CA3C72"/>
    <w:rsid w:val="00CA5E94"/>
    <w:rsid w:val="00CA6C45"/>
    <w:rsid w:val="00CC5A6D"/>
    <w:rsid w:val="00CD339F"/>
    <w:rsid w:val="00CF6BC8"/>
    <w:rsid w:val="00D05276"/>
    <w:rsid w:val="00D0773D"/>
    <w:rsid w:val="00D156AF"/>
    <w:rsid w:val="00D17D18"/>
    <w:rsid w:val="00D24427"/>
    <w:rsid w:val="00D308E4"/>
    <w:rsid w:val="00D32DF0"/>
    <w:rsid w:val="00D34ABD"/>
    <w:rsid w:val="00D407D6"/>
    <w:rsid w:val="00D468B0"/>
    <w:rsid w:val="00D81859"/>
    <w:rsid w:val="00D8279C"/>
    <w:rsid w:val="00D839B6"/>
    <w:rsid w:val="00D83FF0"/>
    <w:rsid w:val="00D84905"/>
    <w:rsid w:val="00D85C19"/>
    <w:rsid w:val="00DB258F"/>
    <w:rsid w:val="00DC2384"/>
    <w:rsid w:val="00DC7175"/>
    <w:rsid w:val="00DD5088"/>
    <w:rsid w:val="00DE40FD"/>
    <w:rsid w:val="00DF005A"/>
    <w:rsid w:val="00DF7FA3"/>
    <w:rsid w:val="00E10D75"/>
    <w:rsid w:val="00E26D19"/>
    <w:rsid w:val="00E4243D"/>
    <w:rsid w:val="00E4615F"/>
    <w:rsid w:val="00E57BC2"/>
    <w:rsid w:val="00E600B0"/>
    <w:rsid w:val="00E743AE"/>
    <w:rsid w:val="00E80BB9"/>
    <w:rsid w:val="00E839CE"/>
    <w:rsid w:val="00EA15CF"/>
    <w:rsid w:val="00EB2425"/>
    <w:rsid w:val="00EB592A"/>
    <w:rsid w:val="00EC08A5"/>
    <w:rsid w:val="00EE301A"/>
    <w:rsid w:val="00F03F96"/>
    <w:rsid w:val="00F135EB"/>
    <w:rsid w:val="00F1758A"/>
    <w:rsid w:val="00F25452"/>
    <w:rsid w:val="00F3020E"/>
    <w:rsid w:val="00F41815"/>
    <w:rsid w:val="00F460B1"/>
    <w:rsid w:val="00F5045E"/>
    <w:rsid w:val="00F50CDD"/>
    <w:rsid w:val="00F768FB"/>
    <w:rsid w:val="00F81299"/>
    <w:rsid w:val="00F833C8"/>
    <w:rsid w:val="00F836DF"/>
    <w:rsid w:val="00F85B91"/>
    <w:rsid w:val="00F87B4D"/>
    <w:rsid w:val="00F92CFE"/>
    <w:rsid w:val="00FA208D"/>
    <w:rsid w:val="00FA7AD2"/>
    <w:rsid w:val="00FB52A3"/>
    <w:rsid w:val="00FB5CDA"/>
    <w:rsid w:val="00FC1AFB"/>
    <w:rsid w:val="00FD0F04"/>
    <w:rsid w:val="00FD78C2"/>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semiHidden/>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A04308"/>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iPriority w:val="9"/>
    <w:semiHidden/>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mples5">
    <w:name w:val="Plain Table 5"/>
    <w:basedOn w:val="Tabelanormal"/>
    <w:uiPriority w:val="45"/>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mples3">
    <w:name w:val="Plain Table 3"/>
    <w:basedOn w:val="Tabelanormal"/>
    <w:uiPriority w:val="43"/>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2">
    <w:name w:val="Plain Table 2"/>
    <w:basedOn w:val="Tabelanormal"/>
    <w:uiPriority w:val="42"/>
    <w:rsid w:val="005B2CE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UnresolvedMention">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dxa"/>
      <w:tblCellMar>
        <w:top w:w="0" w:type="dxa"/>
        <w:left w:w="70" w:type="dxa"/>
        <w:bottom w:w="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uiPriority w:val="99"/>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szCs w:val="24"/>
      <w:lang w:eastAsia="zh-CN"/>
    </w:rPr>
  </w:style>
  <w:style w:type="paragraph" w:customStyle="1" w:styleId="ndice">
    <w:name w:val="Índice"/>
    <w:basedOn w:val="Normal"/>
    <w:rsid w:val="00A04308"/>
    <w:pPr>
      <w:suppressLineNumbers/>
      <w:suppressAutoHyphens/>
    </w:pPr>
    <w:rPr>
      <w:rFonts w:eastAsia="SimSun" w:cs="Tahoma"/>
      <w:szCs w:val="24"/>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04308"/>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0430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04308"/>
    <w:pPr>
      <w:suppressLineNumbers/>
      <w:suppressAutoHyphens/>
    </w:pPr>
    <w:rPr>
      <w:rFonts w:eastAsia="SimSun"/>
      <w:szCs w:val="24"/>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szCs w:val="24"/>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04308"/>
    <w:pPr>
      <w:suppressLineNumbers/>
      <w:suppressAutoHyphens/>
      <w:spacing w:before="120" w:after="120"/>
    </w:pPr>
    <w:rPr>
      <w:rFonts w:eastAsia="SimSun" w:cs="Tahoma"/>
      <w:i/>
      <w:iCs/>
      <w:szCs w:val="24"/>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04308"/>
    <w:pPr>
      <w:suppressLineNumbers/>
      <w:suppressAutoHyphens/>
    </w:pPr>
    <w:rPr>
      <w:rFonts w:eastAsia="SimSun"/>
      <w:szCs w:val="24"/>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rPr>
      <w:szCs w:val="24"/>
    </w:rPr>
  </w:style>
  <w:style w:type="character" w:customStyle="1" w:styleId="MenoPendente1">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rPr>
      <w:szCs w:val="24"/>
    </w:r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CEBFF-2145-41CE-9CC9-BC26B4A6D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64</Pages>
  <Words>21667</Words>
  <Characters>117002</Characters>
  <Application>Microsoft Office Word</Application>
  <DocSecurity>0</DocSecurity>
  <Lines>975</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LICIT</cp:lastModifiedBy>
  <cp:revision>2</cp:revision>
  <cp:lastPrinted>2024-12-20T19:53:00Z</cp:lastPrinted>
  <dcterms:created xsi:type="dcterms:W3CDTF">2024-12-20T23:07:00Z</dcterms:created>
  <dcterms:modified xsi:type="dcterms:W3CDTF">2024-12-20T23:07:00Z</dcterms:modified>
</cp:coreProperties>
</file>