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7535111C"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0913F1">
        <w:rPr>
          <w:rFonts w:asciiTheme="minorHAnsi" w:hAnsiTheme="minorHAnsi" w:cstheme="minorHAnsi"/>
          <w:b/>
          <w:caps/>
          <w:spacing w:val="8"/>
          <w:sz w:val="28"/>
          <w:szCs w:val="28"/>
        </w:rPr>
        <w:t>10/2024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41927ACF" w:rsidR="001C23E6" w:rsidRPr="00C84F96" w:rsidRDefault="00CF6BC8" w:rsidP="00781A70">
      <w:pPr>
        <w:widowControl w:val="0"/>
        <w:spacing w:line="360" w:lineRule="auto"/>
        <w:ind w:left="2127" w:hanging="2127"/>
        <w:jc w:val="both"/>
        <w:rPr>
          <w:rFonts w:asciiTheme="minorHAnsi" w:hAnsiTheme="minorHAnsi" w:cstheme="minorHAnsi"/>
          <w:b/>
          <w:caps/>
          <w:sz w:val="21"/>
          <w:szCs w:val="21"/>
        </w:rPr>
      </w:pPr>
      <w:r w:rsidRPr="00C84F96">
        <w:rPr>
          <w:rFonts w:asciiTheme="minorHAnsi" w:hAnsiTheme="minorHAnsi" w:cstheme="minorHAnsi"/>
          <w:b/>
          <w:sz w:val="21"/>
          <w:szCs w:val="21"/>
        </w:rPr>
        <w:t xml:space="preserve">PROCESSO: Nº </w:t>
      </w:r>
      <w:r w:rsidR="00314FD9" w:rsidRPr="00C84F96">
        <w:rPr>
          <w:rFonts w:asciiTheme="minorHAnsi" w:hAnsiTheme="minorHAnsi" w:cstheme="minorHAnsi"/>
          <w:b/>
          <w:sz w:val="21"/>
          <w:szCs w:val="21"/>
        </w:rPr>
        <w:t>2471/2024</w:t>
      </w:r>
    </w:p>
    <w:p w14:paraId="3D37F340" w14:textId="6A8FD74C" w:rsidR="001C23E6" w:rsidRPr="00C84F96" w:rsidRDefault="00CF6BC8" w:rsidP="00781A70">
      <w:pPr>
        <w:widowControl w:val="0"/>
        <w:spacing w:line="360" w:lineRule="auto"/>
        <w:ind w:left="2127" w:hanging="2127"/>
        <w:jc w:val="both"/>
        <w:rPr>
          <w:rFonts w:asciiTheme="minorHAnsi" w:hAnsiTheme="minorHAnsi" w:cstheme="minorHAnsi"/>
          <w:b/>
          <w:caps/>
          <w:sz w:val="21"/>
          <w:szCs w:val="21"/>
        </w:rPr>
      </w:pPr>
      <w:r w:rsidRPr="00C84F96">
        <w:rPr>
          <w:rFonts w:asciiTheme="minorHAnsi" w:hAnsiTheme="minorHAnsi" w:cstheme="minorHAnsi"/>
          <w:b/>
          <w:sz w:val="21"/>
          <w:szCs w:val="21"/>
        </w:rPr>
        <w:t>CONTRATANTE: PREFEITURA MUNICIPAL DE SANTA BRANCA</w:t>
      </w:r>
      <w:r w:rsidR="00B77545" w:rsidRPr="00C84F96">
        <w:rPr>
          <w:rFonts w:asciiTheme="minorHAnsi" w:hAnsiTheme="minorHAnsi" w:cstheme="minorHAnsi"/>
          <w:b/>
          <w:sz w:val="21"/>
          <w:szCs w:val="21"/>
        </w:rPr>
        <w:t xml:space="preserve"> – CNPJ: 46.694.121/0001-81</w:t>
      </w:r>
    </w:p>
    <w:p w14:paraId="42981160" w14:textId="387640CD" w:rsidR="001C23E6" w:rsidRPr="00C84F96" w:rsidRDefault="00CF6BC8" w:rsidP="00781A70">
      <w:pPr>
        <w:widowControl w:val="0"/>
        <w:spacing w:line="360" w:lineRule="auto"/>
        <w:ind w:left="2127" w:hanging="2127"/>
        <w:jc w:val="both"/>
        <w:rPr>
          <w:rFonts w:asciiTheme="minorHAnsi" w:hAnsiTheme="minorHAnsi" w:cstheme="minorHAnsi"/>
          <w:b/>
          <w:caps/>
          <w:sz w:val="21"/>
          <w:szCs w:val="21"/>
        </w:rPr>
      </w:pPr>
      <w:r w:rsidRPr="00C84F96">
        <w:rPr>
          <w:rFonts w:asciiTheme="minorHAnsi" w:hAnsiTheme="minorHAnsi" w:cstheme="minorHAnsi"/>
          <w:b/>
          <w:sz w:val="21"/>
          <w:szCs w:val="21"/>
        </w:rPr>
        <w:t xml:space="preserve">INTERESSADO: </w:t>
      </w:r>
      <w:bookmarkStart w:id="0" w:name="_Hlk132643416"/>
      <w:r w:rsidRPr="00C84F96">
        <w:rPr>
          <w:rFonts w:asciiTheme="minorHAnsi" w:hAnsiTheme="minorHAnsi" w:cstheme="minorHAnsi"/>
          <w:b/>
          <w:sz w:val="21"/>
          <w:szCs w:val="21"/>
        </w:rPr>
        <w:t>SECRETARIA</w:t>
      </w:r>
      <w:bookmarkEnd w:id="0"/>
      <w:r w:rsidR="00D40102" w:rsidRPr="00C84F96">
        <w:rPr>
          <w:rFonts w:asciiTheme="minorHAnsi" w:hAnsiTheme="minorHAnsi" w:cstheme="minorHAnsi"/>
          <w:b/>
          <w:sz w:val="21"/>
          <w:szCs w:val="21"/>
        </w:rPr>
        <w:t xml:space="preserve"> MUNICIPAL DE SAÚDE </w:t>
      </w:r>
    </w:p>
    <w:p w14:paraId="5EDF6C43" w14:textId="17516DD6" w:rsidR="001C23E6" w:rsidRPr="00C84F96" w:rsidRDefault="00314FD9"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C84F96">
        <w:rPr>
          <w:rFonts w:asciiTheme="minorHAnsi" w:hAnsiTheme="minorHAnsi" w:cstheme="minorHAnsi"/>
          <w:b/>
          <w:sz w:val="21"/>
          <w:szCs w:val="21"/>
        </w:rPr>
        <w:t>OBJETO: R</w:t>
      </w:r>
      <w:r w:rsidRPr="00C84F96">
        <w:rPr>
          <w:rFonts w:asciiTheme="minorHAnsi" w:hAnsiTheme="minorHAnsi" w:cstheme="minorHAnsi"/>
          <w:b/>
          <w:sz w:val="21"/>
          <w:szCs w:val="21"/>
          <w:shd w:val="clear" w:color="auto" w:fill="FFFFFF"/>
        </w:rPr>
        <w:t>EGISTRO DE PREÇO PARA AQUISIÇÃO DE INSULINAS E INSUMOS PARA PACIENTES INSULINODEPENDENTES VISANDO ATENDER AO SETOR DE SAÚDE DURANTE UM PERÍODO ESTIMADO DE 12 (DOZE) MESES.</w:t>
      </w:r>
      <w:r w:rsidRPr="00C84F96">
        <w:rPr>
          <w:rFonts w:asciiTheme="minorHAnsi" w:hAnsiTheme="minorHAnsi" w:cstheme="minorHAnsi"/>
          <w:sz w:val="21"/>
          <w:szCs w:val="21"/>
          <w:shd w:val="clear" w:color="auto" w:fill="FFFFFF"/>
        </w:rPr>
        <w:t xml:space="preserve"> </w:t>
      </w:r>
    </w:p>
    <w:p w14:paraId="5EC495AE" w14:textId="21E8FD91" w:rsidR="001C23E6" w:rsidRPr="00C84F96"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C84F96">
        <w:rPr>
          <w:rFonts w:asciiTheme="minorHAnsi" w:hAnsiTheme="minorHAnsi" w:cstheme="minorHAnsi"/>
          <w:b/>
          <w:sz w:val="21"/>
          <w:szCs w:val="21"/>
        </w:rPr>
        <w:t xml:space="preserve">VALOR TOTAL </w:t>
      </w:r>
      <w:r w:rsidR="007A7B83" w:rsidRPr="00C84F96">
        <w:rPr>
          <w:rFonts w:asciiTheme="minorHAnsi" w:hAnsiTheme="minorHAnsi" w:cstheme="minorHAnsi"/>
          <w:b/>
          <w:sz w:val="21"/>
          <w:szCs w:val="21"/>
        </w:rPr>
        <w:t>ESTIMADO</w:t>
      </w:r>
      <w:r w:rsidRPr="00C84F96">
        <w:rPr>
          <w:rFonts w:asciiTheme="minorHAnsi" w:hAnsiTheme="minorHAnsi" w:cstheme="minorHAnsi"/>
          <w:b/>
          <w:sz w:val="21"/>
          <w:szCs w:val="21"/>
        </w:rPr>
        <w:t xml:space="preserve">: </w:t>
      </w:r>
      <w:r w:rsidR="00C84F96" w:rsidRPr="00C84F96">
        <w:rPr>
          <w:rFonts w:asciiTheme="minorHAnsi" w:hAnsiTheme="minorHAnsi" w:cstheme="minorHAnsi"/>
          <w:b/>
          <w:bCs/>
          <w:sz w:val="21"/>
          <w:szCs w:val="21"/>
        </w:rPr>
        <w:t xml:space="preserve">R$ 438.427,00 ( quatrocentos e trinta e oito mil quatrocentos e vinte e sete reais). </w:t>
      </w:r>
    </w:p>
    <w:p w14:paraId="707612F1" w14:textId="69EC8674" w:rsidR="001C23E6" w:rsidRPr="00C84F96" w:rsidRDefault="00CF6BC8" w:rsidP="00781A70">
      <w:pPr>
        <w:spacing w:line="360" w:lineRule="auto"/>
        <w:jc w:val="both"/>
        <w:rPr>
          <w:rFonts w:asciiTheme="minorHAnsi" w:hAnsiTheme="minorHAnsi" w:cstheme="minorHAnsi"/>
          <w:b/>
          <w:caps/>
          <w:sz w:val="21"/>
          <w:szCs w:val="21"/>
        </w:rPr>
      </w:pPr>
      <w:r w:rsidRPr="00C84F96">
        <w:rPr>
          <w:rFonts w:asciiTheme="minorHAnsi" w:hAnsiTheme="minorHAnsi" w:cstheme="minorHAnsi"/>
          <w:b/>
          <w:sz w:val="21"/>
          <w:szCs w:val="21"/>
        </w:rPr>
        <w:t>TIPO: MENOR PREÇO</w:t>
      </w:r>
      <w:r w:rsidR="00462722" w:rsidRPr="00C84F96">
        <w:rPr>
          <w:rFonts w:asciiTheme="minorHAnsi" w:hAnsiTheme="minorHAnsi" w:cstheme="minorHAnsi"/>
          <w:b/>
          <w:sz w:val="21"/>
          <w:szCs w:val="21"/>
        </w:rPr>
        <w:t xml:space="preserve"> POR ITEM</w:t>
      </w:r>
      <w:r w:rsidR="00D76980" w:rsidRPr="00C84F96">
        <w:rPr>
          <w:rFonts w:asciiTheme="minorHAnsi" w:hAnsiTheme="minorHAnsi" w:cstheme="minorHAnsi"/>
          <w:b/>
          <w:sz w:val="21"/>
          <w:szCs w:val="21"/>
        </w:rPr>
        <w:t xml:space="preserve">. </w:t>
      </w:r>
      <w:r w:rsidR="00D40102" w:rsidRPr="00C84F96">
        <w:rPr>
          <w:rFonts w:asciiTheme="minorHAnsi" w:hAnsiTheme="minorHAnsi" w:cstheme="minorHAnsi"/>
          <w:b/>
          <w:sz w:val="21"/>
          <w:szCs w:val="21"/>
        </w:rPr>
        <w:t xml:space="preserve"> </w:t>
      </w:r>
    </w:p>
    <w:p w14:paraId="33E1963A" w14:textId="7F242324" w:rsidR="00CD339F" w:rsidRPr="00C84F96" w:rsidRDefault="00CF6BC8" w:rsidP="00781A70">
      <w:pPr>
        <w:pStyle w:val="Default"/>
        <w:spacing w:line="360" w:lineRule="auto"/>
        <w:jc w:val="both"/>
        <w:rPr>
          <w:rFonts w:asciiTheme="minorHAnsi" w:hAnsiTheme="minorHAnsi" w:cstheme="minorHAnsi"/>
          <w:b/>
          <w:color w:val="auto"/>
          <w:sz w:val="21"/>
          <w:szCs w:val="21"/>
        </w:rPr>
      </w:pPr>
      <w:r w:rsidRPr="00C84F96">
        <w:rPr>
          <w:rFonts w:asciiTheme="minorHAnsi" w:hAnsiTheme="minorHAnsi" w:cstheme="minorHAnsi"/>
          <w:b/>
          <w:color w:val="auto"/>
          <w:sz w:val="21"/>
          <w:szCs w:val="21"/>
        </w:rPr>
        <w:t>MODO DE DISPUTA: ABERTO</w:t>
      </w:r>
      <w:r w:rsidR="00D76980" w:rsidRPr="00C84F96">
        <w:rPr>
          <w:rFonts w:asciiTheme="minorHAnsi" w:hAnsiTheme="minorHAnsi" w:cstheme="minorHAnsi"/>
          <w:b/>
          <w:color w:val="auto"/>
          <w:sz w:val="21"/>
          <w:szCs w:val="21"/>
        </w:rPr>
        <w:t xml:space="preserve">. </w:t>
      </w:r>
    </w:p>
    <w:p w14:paraId="36909BED" w14:textId="47F98E43" w:rsidR="003656C6" w:rsidRPr="00C84F96" w:rsidRDefault="00CF6BC8" w:rsidP="00781A70">
      <w:pPr>
        <w:pStyle w:val="Default"/>
        <w:spacing w:line="360" w:lineRule="auto"/>
        <w:jc w:val="both"/>
        <w:rPr>
          <w:rFonts w:asciiTheme="minorHAnsi" w:hAnsiTheme="minorHAnsi" w:cstheme="minorHAnsi"/>
          <w:b/>
          <w:color w:val="auto"/>
          <w:sz w:val="21"/>
          <w:szCs w:val="21"/>
        </w:rPr>
      </w:pPr>
      <w:r w:rsidRPr="00C84F96">
        <w:rPr>
          <w:rFonts w:asciiTheme="minorHAnsi" w:hAnsiTheme="minorHAnsi" w:cstheme="minorHAnsi"/>
          <w:b/>
          <w:color w:val="auto"/>
          <w:sz w:val="21"/>
          <w:szCs w:val="21"/>
        </w:rPr>
        <w:t>PREFERÊNCIA ME/EPP/EQUIPARADAS: SIM, COTA RESERVADA</w:t>
      </w:r>
      <w:r w:rsidR="00D40102" w:rsidRPr="00C84F96">
        <w:rPr>
          <w:rFonts w:asciiTheme="minorHAnsi" w:hAnsiTheme="minorHAnsi" w:cstheme="minorHAnsi"/>
          <w:b/>
          <w:color w:val="auto"/>
          <w:sz w:val="21"/>
          <w:szCs w:val="21"/>
        </w:rPr>
        <w:t xml:space="preserve">. </w:t>
      </w:r>
    </w:p>
    <w:p w14:paraId="786F851E" w14:textId="005A85E8" w:rsidR="00CF6BC8" w:rsidRPr="00C84F96" w:rsidRDefault="00CF6BC8" w:rsidP="00781A70">
      <w:pPr>
        <w:pStyle w:val="Default"/>
        <w:spacing w:line="360" w:lineRule="auto"/>
        <w:jc w:val="both"/>
        <w:rPr>
          <w:rFonts w:asciiTheme="minorHAnsi" w:hAnsiTheme="minorHAnsi" w:cstheme="minorHAnsi"/>
          <w:b/>
          <w:color w:val="auto"/>
          <w:sz w:val="21"/>
          <w:szCs w:val="21"/>
        </w:rPr>
      </w:pPr>
      <w:r w:rsidRPr="00C84F96">
        <w:rPr>
          <w:rFonts w:asciiTheme="minorHAnsi" w:hAnsiTheme="minorHAnsi" w:cstheme="minorHAnsi"/>
          <w:b/>
          <w:color w:val="auto"/>
          <w:sz w:val="21"/>
          <w:szCs w:val="21"/>
        </w:rPr>
        <w:t>VALIDADE DA PROPOSTA: 60</w:t>
      </w:r>
      <w:r w:rsidR="00270BC9" w:rsidRPr="00C84F96">
        <w:rPr>
          <w:rFonts w:asciiTheme="minorHAnsi" w:hAnsiTheme="minorHAnsi" w:cstheme="minorHAnsi"/>
          <w:b/>
          <w:color w:val="auto"/>
          <w:sz w:val="21"/>
          <w:szCs w:val="21"/>
        </w:rPr>
        <w:t xml:space="preserve"> </w:t>
      </w:r>
      <w:r w:rsidRPr="00C84F96">
        <w:rPr>
          <w:rFonts w:asciiTheme="minorHAnsi" w:hAnsiTheme="minorHAnsi" w:cstheme="minorHAnsi"/>
          <w:b/>
          <w:color w:val="auto"/>
          <w:sz w:val="21"/>
          <w:szCs w:val="21"/>
        </w:rPr>
        <w:t xml:space="preserve">DIAS. </w:t>
      </w:r>
    </w:p>
    <w:p w14:paraId="004B1DCA" w14:textId="5719EEA4" w:rsidR="004E1140" w:rsidRPr="0050605B"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0913F1"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0913F1">
        <w:rPr>
          <w:rFonts w:asciiTheme="minorHAnsi" w:hAnsiTheme="minorHAnsi" w:cstheme="minorHAnsi"/>
          <w:b/>
          <w:bCs/>
          <w:sz w:val="21"/>
          <w:szCs w:val="21"/>
        </w:rPr>
        <w:t>CADASTRAMENTO, ABERTURA E INÍCIO DA SESSÃO DE DISPUTA DE PREÇOS:</w:t>
      </w:r>
    </w:p>
    <w:p w14:paraId="36E633BB" w14:textId="4C8013D0" w:rsidR="003771A0" w:rsidRPr="000913F1"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0913F1">
        <w:rPr>
          <w:rFonts w:asciiTheme="minorHAnsi" w:hAnsiTheme="minorHAnsi" w:cstheme="minorHAnsi"/>
          <w:b/>
          <w:sz w:val="21"/>
          <w:szCs w:val="21"/>
          <w:u w:val="single"/>
        </w:rPr>
        <w:t>INÍCIO DE RECEBIMENTO DE PROPOSTAS</w:t>
      </w:r>
      <w:r w:rsidRPr="000913F1">
        <w:rPr>
          <w:rFonts w:asciiTheme="minorHAnsi" w:hAnsiTheme="minorHAnsi" w:cstheme="minorHAnsi"/>
          <w:b/>
          <w:sz w:val="21"/>
          <w:szCs w:val="21"/>
        </w:rPr>
        <w:t xml:space="preserve">: </w:t>
      </w:r>
      <w:r w:rsidR="000913F1" w:rsidRPr="000913F1">
        <w:rPr>
          <w:rFonts w:asciiTheme="minorHAnsi" w:hAnsiTheme="minorHAnsi" w:cstheme="minorHAnsi"/>
          <w:b/>
          <w:sz w:val="21"/>
          <w:szCs w:val="21"/>
        </w:rPr>
        <w:t xml:space="preserve"> 24</w:t>
      </w:r>
      <w:r w:rsidRPr="000913F1">
        <w:rPr>
          <w:rFonts w:asciiTheme="minorHAnsi" w:hAnsiTheme="minorHAnsi" w:cstheme="minorHAnsi"/>
          <w:b/>
          <w:sz w:val="21"/>
          <w:szCs w:val="21"/>
        </w:rPr>
        <w:t>/</w:t>
      </w:r>
      <w:r w:rsidR="000913F1" w:rsidRPr="000913F1">
        <w:rPr>
          <w:rFonts w:asciiTheme="minorHAnsi" w:hAnsiTheme="minorHAnsi" w:cstheme="minorHAnsi"/>
          <w:b/>
          <w:sz w:val="21"/>
          <w:szCs w:val="21"/>
        </w:rPr>
        <w:t>06</w:t>
      </w:r>
      <w:r w:rsidRPr="000913F1">
        <w:rPr>
          <w:rFonts w:asciiTheme="minorHAnsi" w:hAnsiTheme="minorHAnsi" w:cstheme="minorHAnsi"/>
          <w:b/>
          <w:sz w:val="21"/>
          <w:szCs w:val="21"/>
        </w:rPr>
        <w:t xml:space="preserve">/2024  – Horas </w:t>
      </w:r>
      <w:r w:rsidR="000913F1" w:rsidRPr="000913F1">
        <w:rPr>
          <w:rFonts w:asciiTheme="minorHAnsi" w:hAnsiTheme="minorHAnsi" w:cstheme="minorHAnsi"/>
          <w:b/>
          <w:sz w:val="21"/>
          <w:szCs w:val="21"/>
        </w:rPr>
        <w:t>17</w:t>
      </w:r>
      <w:r w:rsidRPr="000913F1">
        <w:rPr>
          <w:rFonts w:asciiTheme="minorHAnsi" w:hAnsiTheme="minorHAnsi" w:cstheme="minorHAnsi"/>
          <w:b/>
          <w:sz w:val="21"/>
          <w:szCs w:val="21"/>
        </w:rPr>
        <w:t>:00:00</w:t>
      </w:r>
    </w:p>
    <w:p w14:paraId="385B5DDB" w14:textId="6F4744C7" w:rsidR="003771A0" w:rsidRPr="000913F1"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0913F1">
        <w:rPr>
          <w:rFonts w:asciiTheme="minorHAnsi" w:hAnsiTheme="minorHAnsi" w:cstheme="minorHAnsi"/>
          <w:b/>
          <w:sz w:val="21"/>
          <w:szCs w:val="21"/>
          <w:u w:val="single"/>
        </w:rPr>
        <w:t>RECEBIMENTO DE PROPOSTAS ATÉ</w:t>
      </w:r>
      <w:r w:rsidRPr="000913F1">
        <w:rPr>
          <w:rFonts w:asciiTheme="minorHAnsi" w:hAnsiTheme="minorHAnsi" w:cstheme="minorHAnsi"/>
          <w:b/>
          <w:sz w:val="21"/>
          <w:szCs w:val="21"/>
        </w:rPr>
        <w:t xml:space="preserve">: </w:t>
      </w:r>
      <w:r w:rsidR="009953BC">
        <w:rPr>
          <w:rFonts w:asciiTheme="minorHAnsi" w:hAnsiTheme="minorHAnsi" w:cstheme="minorHAnsi"/>
          <w:b/>
          <w:sz w:val="21"/>
          <w:szCs w:val="21"/>
        </w:rPr>
        <w:t>10</w:t>
      </w:r>
      <w:r w:rsidRPr="000913F1">
        <w:rPr>
          <w:rFonts w:asciiTheme="minorHAnsi" w:hAnsiTheme="minorHAnsi" w:cstheme="minorHAnsi"/>
          <w:b/>
          <w:sz w:val="21"/>
          <w:szCs w:val="21"/>
        </w:rPr>
        <w:t>/</w:t>
      </w:r>
      <w:r w:rsidR="000913F1" w:rsidRPr="000913F1">
        <w:rPr>
          <w:rFonts w:asciiTheme="minorHAnsi" w:hAnsiTheme="minorHAnsi" w:cstheme="minorHAnsi"/>
          <w:b/>
          <w:sz w:val="21"/>
          <w:szCs w:val="21"/>
        </w:rPr>
        <w:t>07</w:t>
      </w:r>
      <w:r w:rsidRPr="000913F1">
        <w:rPr>
          <w:rFonts w:asciiTheme="minorHAnsi" w:hAnsiTheme="minorHAnsi" w:cstheme="minorHAnsi"/>
          <w:b/>
          <w:sz w:val="21"/>
          <w:szCs w:val="21"/>
        </w:rPr>
        <w:t xml:space="preserve">/2024  – Horas </w:t>
      </w:r>
      <w:r w:rsidR="000913F1" w:rsidRPr="000913F1">
        <w:rPr>
          <w:rFonts w:asciiTheme="minorHAnsi" w:hAnsiTheme="minorHAnsi" w:cstheme="minorHAnsi"/>
          <w:b/>
          <w:sz w:val="21"/>
          <w:szCs w:val="21"/>
        </w:rPr>
        <w:t>08</w:t>
      </w:r>
      <w:r w:rsidRPr="000913F1">
        <w:rPr>
          <w:rFonts w:asciiTheme="minorHAnsi" w:hAnsiTheme="minorHAnsi" w:cstheme="minorHAnsi"/>
          <w:b/>
          <w:sz w:val="21"/>
          <w:szCs w:val="21"/>
        </w:rPr>
        <w:t>:</w:t>
      </w:r>
      <w:r w:rsidR="000913F1" w:rsidRPr="000913F1">
        <w:rPr>
          <w:rFonts w:asciiTheme="minorHAnsi" w:hAnsiTheme="minorHAnsi" w:cstheme="minorHAnsi"/>
          <w:b/>
          <w:sz w:val="21"/>
          <w:szCs w:val="21"/>
        </w:rPr>
        <w:t>50</w:t>
      </w:r>
      <w:r w:rsidRPr="000913F1">
        <w:rPr>
          <w:rFonts w:asciiTheme="minorHAnsi" w:hAnsiTheme="minorHAnsi" w:cstheme="minorHAnsi"/>
          <w:b/>
          <w:sz w:val="21"/>
          <w:szCs w:val="21"/>
        </w:rPr>
        <w:t>:00</w:t>
      </w:r>
    </w:p>
    <w:p w14:paraId="242C7AFE" w14:textId="216DB808" w:rsidR="003771A0" w:rsidRPr="000913F1"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0913F1">
        <w:rPr>
          <w:rFonts w:asciiTheme="minorHAnsi" w:hAnsiTheme="minorHAnsi" w:cstheme="minorHAnsi"/>
          <w:b/>
          <w:sz w:val="21"/>
          <w:szCs w:val="21"/>
          <w:u w:val="single"/>
        </w:rPr>
        <w:t>ABERTURA/ANÁLISE DAS PROPOSTAS</w:t>
      </w:r>
      <w:r w:rsidRPr="000913F1">
        <w:rPr>
          <w:rFonts w:asciiTheme="minorHAnsi" w:hAnsiTheme="minorHAnsi" w:cstheme="minorHAnsi"/>
          <w:b/>
          <w:sz w:val="21"/>
          <w:szCs w:val="21"/>
        </w:rPr>
        <w:t xml:space="preserve">: </w:t>
      </w:r>
      <w:r w:rsidR="009953BC">
        <w:rPr>
          <w:rFonts w:asciiTheme="minorHAnsi" w:hAnsiTheme="minorHAnsi" w:cstheme="minorHAnsi"/>
          <w:b/>
          <w:sz w:val="21"/>
          <w:szCs w:val="21"/>
        </w:rPr>
        <w:t>10</w:t>
      </w:r>
      <w:r w:rsidR="000913F1" w:rsidRPr="000913F1">
        <w:rPr>
          <w:rFonts w:asciiTheme="minorHAnsi" w:hAnsiTheme="minorHAnsi" w:cstheme="minorHAnsi"/>
          <w:b/>
          <w:sz w:val="21"/>
          <w:szCs w:val="21"/>
        </w:rPr>
        <w:t xml:space="preserve">/07/2024  </w:t>
      </w:r>
      <w:r w:rsidRPr="000913F1">
        <w:rPr>
          <w:rFonts w:asciiTheme="minorHAnsi" w:hAnsiTheme="minorHAnsi" w:cstheme="minorHAnsi"/>
          <w:b/>
          <w:sz w:val="21"/>
          <w:szCs w:val="21"/>
        </w:rPr>
        <w:t xml:space="preserve">– Horas </w:t>
      </w:r>
      <w:r w:rsidR="000913F1" w:rsidRPr="000913F1">
        <w:rPr>
          <w:rFonts w:asciiTheme="minorHAnsi" w:hAnsiTheme="minorHAnsi" w:cstheme="minorHAnsi"/>
          <w:b/>
          <w:sz w:val="21"/>
          <w:szCs w:val="21"/>
        </w:rPr>
        <w:t>09</w:t>
      </w:r>
      <w:r w:rsidRPr="000913F1">
        <w:rPr>
          <w:rFonts w:asciiTheme="minorHAnsi" w:hAnsiTheme="minorHAnsi" w:cstheme="minorHAnsi"/>
          <w:b/>
          <w:sz w:val="21"/>
          <w:szCs w:val="21"/>
        </w:rPr>
        <w:t xml:space="preserve">:00:00 </w:t>
      </w:r>
    </w:p>
    <w:p w14:paraId="59773358" w14:textId="10A6DA35" w:rsidR="003771A0" w:rsidRPr="000913F1"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0913F1">
        <w:rPr>
          <w:rFonts w:asciiTheme="minorHAnsi" w:hAnsiTheme="minorHAnsi" w:cstheme="minorHAnsi"/>
          <w:b/>
          <w:sz w:val="21"/>
          <w:szCs w:val="21"/>
          <w:u w:val="single"/>
        </w:rPr>
        <w:t>INÍCIO DOS LANCES</w:t>
      </w:r>
      <w:r w:rsidRPr="000913F1">
        <w:rPr>
          <w:rFonts w:asciiTheme="minorHAnsi" w:hAnsiTheme="minorHAnsi" w:cstheme="minorHAnsi"/>
          <w:b/>
          <w:sz w:val="21"/>
          <w:szCs w:val="21"/>
        </w:rPr>
        <w:t xml:space="preserve">: </w:t>
      </w:r>
      <w:r w:rsidR="009953BC">
        <w:rPr>
          <w:rFonts w:asciiTheme="minorHAnsi" w:hAnsiTheme="minorHAnsi" w:cstheme="minorHAnsi"/>
          <w:b/>
          <w:sz w:val="21"/>
          <w:szCs w:val="21"/>
        </w:rPr>
        <w:t>10</w:t>
      </w:r>
      <w:r w:rsidR="000913F1" w:rsidRPr="000913F1">
        <w:rPr>
          <w:rFonts w:asciiTheme="minorHAnsi" w:hAnsiTheme="minorHAnsi" w:cstheme="minorHAnsi"/>
          <w:b/>
          <w:sz w:val="21"/>
          <w:szCs w:val="21"/>
        </w:rPr>
        <w:t xml:space="preserve">/07/2024  </w:t>
      </w:r>
      <w:r w:rsidRPr="000913F1">
        <w:rPr>
          <w:rFonts w:asciiTheme="minorHAnsi" w:hAnsiTheme="minorHAnsi" w:cstheme="minorHAnsi"/>
          <w:b/>
          <w:sz w:val="21"/>
          <w:szCs w:val="21"/>
        </w:rPr>
        <w:t xml:space="preserve">– Horas </w:t>
      </w:r>
      <w:r w:rsidR="000913F1" w:rsidRPr="000913F1">
        <w:rPr>
          <w:rFonts w:asciiTheme="minorHAnsi" w:hAnsiTheme="minorHAnsi" w:cstheme="minorHAnsi"/>
          <w:b/>
          <w:sz w:val="21"/>
          <w:szCs w:val="21"/>
        </w:rPr>
        <w:t>09</w:t>
      </w:r>
      <w:r w:rsidRPr="000913F1">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60208B">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60208B">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60208B">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60208B">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25C20D0"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2F31E5">
            <w:rPr>
              <w:rFonts w:cstheme="minorHAnsi"/>
              <w:sz w:val="20"/>
              <w:szCs w:val="20"/>
            </w:rPr>
            <w:t>7</w:t>
          </w:r>
        </w:p>
        <w:p w14:paraId="32B8B0BC" w14:textId="357B829C"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4AC2B7AB" w:rsidR="00B41EFF" w:rsidRPr="00B41EFF" w:rsidRDefault="00B41EFF" w:rsidP="0060208B">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2F31E5">
            <w:rPr>
              <w:rFonts w:asciiTheme="minorHAnsi" w:hAnsiTheme="minorHAnsi" w:cstheme="minorHAnsi"/>
              <w:color w:val="auto"/>
              <w:sz w:val="20"/>
              <w:szCs w:val="20"/>
            </w:rPr>
            <w:t>3</w:t>
          </w:r>
        </w:p>
        <w:p w14:paraId="55CDCB29" w14:textId="29DC6186" w:rsidR="00B41EFF" w:rsidRPr="00B41EFF" w:rsidRDefault="00B41EFF" w:rsidP="0060208B">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F31E5">
            <w:rPr>
              <w:rFonts w:cstheme="minorHAnsi"/>
              <w:sz w:val="20"/>
              <w:szCs w:val="20"/>
            </w:rPr>
            <w:t>3</w:t>
          </w:r>
        </w:p>
        <w:p w14:paraId="5378D550" w14:textId="04B61F3B"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F31E5">
            <w:rPr>
              <w:rFonts w:asciiTheme="minorHAnsi" w:hAnsiTheme="minorHAnsi" w:cstheme="minorHAnsi"/>
              <w:sz w:val="20"/>
            </w:rPr>
            <w:t>18</w:t>
          </w:r>
        </w:p>
        <w:p w14:paraId="6988B1CA" w14:textId="3AC1D9C7"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2F31E5">
            <w:rPr>
              <w:rFonts w:asciiTheme="minorHAnsi" w:hAnsiTheme="minorHAnsi" w:cstheme="minorHAnsi"/>
              <w:sz w:val="20"/>
            </w:rPr>
            <w:t>18</w:t>
          </w:r>
        </w:p>
        <w:p w14:paraId="509E433F" w14:textId="10D02DBB"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2F31E5">
            <w:rPr>
              <w:rFonts w:asciiTheme="minorHAnsi" w:hAnsiTheme="minorHAnsi" w:cstheme="minorHAnsi"/>
              <w:sz w:val="20"/>
            </w:rPr>
            <w:t>19</w:t>
          </w:r>
        </w:p>
        <w:p w14:paraId="484F87FC" w14:textId="7BD37A45" w:rsidR="00B41EFF" w:rsidRPr="00B41EFF"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F31E5">
            <w:rPr>
              <w:rFonts w:asciiTheme="minorHAnsi" w:hAnsiTheme="minorHAnsi" w:cstheme="minorHAnsi"/>
              <w:sz w:val="20"/>
            </w:rPr>
            <w:t>0</w:t>
          </w:r>
        </w:p>
        <w:p w14:paraId="66666E35" w14:textId="49C3ABF3" w:rsidR="00B41EFF" w:rsidRPr="00BC3361"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F31E5">
            <w:rPr>
              <w:rFonts w:asciiTheme="minorHAnsi" w:hAnsiTheme="minorHAnsi" w:cstheme="minorHAnsi"/>
              <w:sz w:val="20"/>
            </w:rPr>
            <w:t>2</w:t>
          </w:r>
        </w:p>
        <w:p w14:paraId="65B11F1A" w14:textId="3F73D8A4" w:rsidR="009D6BC0" w:rsidRPr="00BC3361" w:rsidRDefault="00B41EFF"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F31E5">
            <w:rPr>
              <w:rFonts w:asciiTheme="minorHAnsi" w:hAnsiTheme="minorHAnsi" w:cstheme="minorHAnsi"/>
              <w:sz w:val="20"/>
            </w:rPr>
            <w:t>3</w:t>
          </w:r>
        </w:p>
        <w:p w14:paraId="18A17AB5" w14:textId="074D002B" w:rsidR="009D6BC0" w:rsidRPr="00BC3361"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2F31E5">
            <w:rPr>
              <w:rFonts w:asciiTheme="minorHAnsi" w:hAnsiTheme="minorHAnsi" w:cstheme="minorHAnsi"/>
              <w:sz w:val="20"/>
            </w:rPr>
            <w:t>5</w:t>
          </w:r>
        </w:p>
        <w:p w14:paraId="323E92EC" w14:textId="720DECD4" w:rsidR="009D6BC0" w:rsidRPr="00BC3361"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36</w:t>
          </w:r>
        </w:p>
        <w:p w14:paraId="25E9AE3A" w14:textId="3D9595A6" w:rsidR="009D6BC0" w:rsidRPr="00BC3361"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46</w:t>
          </w:r>
        </w:p>
        <w:p w14:paraId="04917039" w14:textId="7F7171CF" w:rsidR="009D6BC0" w:rsidRPr="00BC3361"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47</w:t>
          </w:r>
        </w:p>
        <w:p w14:paraId="31416440" w14:textId="201BD86E" w:rsidR="000A22F6" w:rsidRPr="00BC3361" w:rsidRDefault="000A22F6"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48</w:t>
          </w:r>
        </w:p>
        <w:p w14:paraId="1C415AA6" w14:textId="2607E3AA" w:rsidR="009D6BC0" w:rsidRPr="00BC3361"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49</w:t>
          </w:r>
        </w:p>
        <w:p w14:paraId="15099E6D" w14:textId="3E79F836" w:rsidR="00B41EFF" w:rsidRPr="00B41EFF" w:rsidRDefault="009D6BC0" w:rsidP="0060208B">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2F31E5">
            <w:rPr>
              <w:rFonts w:asciiTheme="minorHAnsi" w:hAnsiTheme="minorHAnsi" w:cstheme="minorHAnsi"/>
              <w:sz w:val="20"/>
            </w:rPr>
            <w:t>61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43A72C88" w14:textId="77777777" w:rsidR="0050605B" w:rsidRDefault="0050605B" w:rsidP="003D0C45">
      <w:pPr>
        <w:jc w:val="both"/>
        <w:rPr>
          <w:rFonts w:asciiTheme="minorHAnsi" w:eastAsiaTheme="minorEastAsia" w:hAnsiTheme="minorHAnsi" w:cstheme="minorHAnsi"/>
          <w:b/>
          <w:bCs/>
          <w:sz w:val="21"/>
          <w:szCs w:val="21"/>
        </w:rPr>
      </w:pPr>
    </w:p>
    <w:p w14:paraId="307A7CC7" w14:textId="2913828A" w:rsidR="00CD339F" w:rsidRPr="00FC4CE0"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 xml:space="preserve">PREÂMBULO </w:t>
      </w:r>
    </w:p>
    <w:p w14:paraId="3C80824C" w14:textId="77777777" w:rsidR="004E1140" w:rsidRPr="00FC4CE0"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7A20B02E" w:rsidR="00CD339F" w:rsidRPr="00FC4CE0"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b/>
          <w:bCs/>
          <w:color w:val="auto"/>
          <w:sz w:val="21"/>
          <w:szCs w:val="21"/>
        </w:rPr>
        <w:t>A PREFEITURA MUNICIPAL DE SANTA BRANCA</w:t>
      </w:r>
      <w:r w:rsidRPr="00FC4CE0">
        <w:rPr>
          <w:rFonts w:asciiTheme="minorHAnsi" w:hAnsiTheme="minorHAnsi" w:cstheme="minorHAnsi"/>
          <w:color w:val="auto"/>
          <w:sz w:val="21"/>
          <w:szCs w:val="21"/>
        </w:rPr>
        <w:t xml:space="preserve"> situad</w:t>
      </w:r>
      <w:r w:rsidR="00BD2589"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na Rua Prudente de Moraes nº 93, Centro, </w:t>
      </w:r>
      <w:r w:rsidRPr="00FC4CE0">
        <w:rPr>
          <w:rFonts w:asciiTheme="minorHAnsi" w:hAnsiTheme="minorHAnsi" w:cstheme="minorHAnsi"/>
          <w:b/>
          <w:bCs/>
          <w:color w:val="auto"/>
          <w:sz w:val="21"/>
          <w:szCs w:val="21"/>
        </w:rPr>
        <w:t xml:space="preserve">TORNA PÚBLICA </w:t>
      </w:r>
      <w:r w:rsidRPr="00FC4CE0">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FC4CE0">
        <w:rPr>
          <w:rFonts w:asciiTheme="minorHAnsi" w:hAnsiTheme="minorHAnsi" w:cstheme="minorHAnsi"/>
          <w:b/>
          <w:bCs/>
          <w:color w:val="auto"/>
          <w:sz w:val="21"/>
          <w:szCs w:val="21"/>
        </w:rPr>
        <w:t xml:space="preserve">MENOR PREÇO </w:t>
      </w:r>
      <w:r w:rsidR="00462722" w:rsidRPr="00FC4CE0">
        <w:rPr>
          <w:rFonts w:asciiTheme="minorHAnsi" w:hAnsiTheme="minorHAnsi" w:cstheme="minorHAnsi"/>
          <w:b/>
          <w:bCs/>
          <w:color w:val="auto"/>
          <w:sz w:val="21"/>
          <w:szCs w:val="21"/>
        </w:rPr>
        <w:t>POR ITEM</w:t>
      </w:r>
      <w:r w:rsidRPr="00FC4CE0">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C4CE0">
        <w:rPr>
          <w:rFonts w:asciiTheme="minorHAnsi" w:hAnsiTheme="minorHAnsi" w:cstheme="minorHAnsi"/>
          <w:b/>
          <w:bCs/>
          <w:color w:val="auto"/>
          <w:sz w:val="21"/>
          <w:szCs w:val="21"/>
        </w:rPr>
        <w:t>Lei Federal nº 14.133 de 2021, Decreto Municipal nº 411 de 2023</w:t>
      </w:r>
      <w:r w:rsidR="00790451" w:rsidRPr="00FC4CE0">
        <w:rPr>
          <w:rFonts w:asciiTheme="minorHAnsi" w:hAnsiTheme="minorHAnsi" w:cstheme="minorHAnsi"/>
          <w:color w:val="auto"/>
          <w:sz w:val="21"/>
          <w:szCs w:val="21"/>
        </w:rPr>
        <w:t xml:space="preserve"> </w:t>
      </w:r>
      <w:r w:rsidRPr="00FC4CE0">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FC4CE0"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FC4CE0">
        <w:rPr>
          <w:rFonts w:asciiTheme="minorHAnsi" w:hAnsiTheme="minorHAnsi" w:cstheme="minorHAnsi"/>
          <w:b/>
          <w:bCs/>
          <w:color w:val="auto"/>
          <w:sz w:val="21"/>
          <w:szCs w:val="21"/>
        </w:rPr>
        <w:t>2.  DO OBJETO</w:t>
      </w:r>
    </w:p>
    <w:p w14:paraId="509802AB" w14:textId="77777777" w:rsidR="003B1201" w:rsidRPr="00FC4CE0"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22943203" w:rsidR="00CD339F" w:rsidRPr="00FC4CE0"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2.1. A presente licitação tem por objeto o </w:t>
      </w:r>
      <w:r w:rsidR="00314FD9">
        <w:rPr>
          <w:rFonts w:asciiTheme="minorHAnsi" w:hAnsiTheme="minorHAnsi" w:cstheme="minorHAnsi"/>
          <w:b/>
          <w:color w:val="auto"/>
          <w:sz w:val="21"/>
          <w:szCs w:val="21"/>
        </w:rPr>
        <w:t>REGISTRO DE PREÇO PARA AQUISIÇÃO DE INSULINAS E INSUMOS PARA PACIENTES INSULINODEPENDENTES VISANDO ATENDER AO SETOR DE SAÚDE DURANTE UM PERÍODO ESTIMADO DE 12 (DOZE) MESES</w:t>
      </w:r>
      <w:r w:rsidR="00D40102" w:rsidRPr="00FC4CE0">
        <w:rPr>
          <w:rFonts w:asciiTheme="minorHAnsi" w:hAnsiTheme="minorHAnsi" w:cstheme="minorHAnsi"/>
          <w:color w:val="auto"/>
          <w:sz w:val="21"/>
          <w:szCs w:val="21"/>
        </w:rPr>
        <w:t xml:space="preserve">, </w:t>
      </w:r>
      <w:r w:rsidRPr="00FC4CE0">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FC4CE0"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3027BAA3" w:rsidR="00CD339F" w:rsidRPr="00FC4CE0"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2.2. A licitação será dividida em itens, conforme tabela constante do Termo de Referência, facultando-se ao licitante a participação em quantos itens forem de seu interesse. </w:t>
      </w:r>
    </w:p>
    <w:p w14:paraId="12AB5C92"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FC4CE0" w:rsidRDefault="00CD339F"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FC4CE0"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FC4CE0"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DO REGISTRO DE PREÇOS</w:t>
      </w:r>
    </w:p>
    <w:p w14:paraId="0C5A9362" w14:textId="77777777" w:rsidR="004E1140" w:rsidRPr="00FC4CE0" w:rsidRDefault="004E1140" w:rsidP="003B1201">
      <w:pPr>
        <w:pStyle w:val="Default"/>
        <w:spacing w:line="276" w:lineRule="auto"/>
        <w:ind w:left="720"/>
        <w:jc w:val="both"/>
        <w:rPr>
          <w:rFonts w:asciiTheme="minorHAnsi" w:hAnsiTheme="minorHAnsi" w:cstheme="minorHAnsi"/>
          <w:b/>
          <w:bCs/>
          <w:color w:val="auto"/>
          <w:sz w:val="21"/>
          <w:szCs w:val="21"/>
        </w:rPr>
      </w:pPr>
    </w:p>
    <w:p w14:paraId="65BBB0DA" w14:textId="25F90107" w:rsidR="00CD339F" w:rsidRPr="00FC4CE0" w:rsidRDefault="00CD339F"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As regras referentes aos órgãos gerenciador</w:t>
      </w:r>
      <w:r w:rsidR="00AD7BFE" w:rsidRPr="00FC4CE0">
        <w:rPr>
          <w:rFonts w:asciiTheme="minorHAnsi" w:hAnsiTheme="minorHAnsi" w:cstheme="minorHAnsi"/>
          <w:color w:val="auto"/>
          <w:sz w:val="21"/>
          <w:szCs w:val="21"/>
        </w:rPr>
        <w:t>es</w:t>
      </w:r>
      <w:r w:rsidRPr="00FC4CE0">
        <w:rPr>
          <w:rFonts w:asciiTheme="minorHAnsi" w:hAnsiTheme="minorHAnsi" w:cstheme="minorHAnsi"/>
          <w:color w:val="auto"/>
          <w:sz w:val="21"/>
          <w:szCs w:val="21"/>
        </w:rPr>
        <w:t xml:space="preserve"> e participantes, bem como a eventuais adesões são as que constam da minuta de Ata de Registro de Preços. </w:t>
      </w:r>
    </w:p>
    <w:p w14:paraId="7098C667" w14:textId="77777777" w:rsidR="00CD339F" w:rsidRPr="00FC4CE0" w:rsidRDefault="00CD339F" w:rsidP="003B1201">
      <w:pPr>
        <w:pStyle w:val="Default"/>
        <w:spacing w:line="276" w:lineRule="auto"/>
        <w:jc w:val="both"/>
        <w:rPr>
          <w:rFonts w:asciiTheme="minorHAnsi" w:hAnsiTheme="minorHAnsi" w:cstheme="minorHAnsi"/>
          <w:color w:val="auto"/>
          <w:sz w:val="21"/>
          <w:szCs w:val="21"/>
        </w:rPr>
      </w:pPr>
    </w:p>
    <w:p w14:paraId="09EDAB4F" w14:textId="300057ED" w:rsidR="00CD339F" w:rsidRPr="00FC4CE0" w:rsidRDefault="00CD339F" w:rsidP="003B1201">
      <w:pPr>
        <w:pStyle w:val="Default"/>
        <w:numPr>
          <w:ilvl w:val="0"/>
          <w:numId w:val="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DA PARTICIPAÇÃO NA LICITAÇÃO</w:t>
      </w:r>
    </w:p>
    <w:p w14:paraId="1F6CE855" w14:textId="77777777" w:rsidR="00AC3E46" w:rsidRPr="00FC4CE0" w:rsidRDefault="00AC3E46" w:rsidP="003B1201">
      <w:pPr>
        <w:pStyle w:val="Default"/>
        <w:spacing w:line="276" w:lineRule="auto"/>
        <w:ind w:left="360"/>
        <w:jc w:val="both"/>
        <w:rPr>
          <w:rFonts w:asciiTheme="minorHAnsi" w:hAnsiTheme="minorHAnsi" w:cstheme="minorHAnsi"/>
          <w:color w:val="auto"/>
          <w:sz w:val="21"/>
          <w:szCs w:val="21"/>
        </w:rPr>
      </w:pPr>
    </w:p>
    <w:p w14:paraId="19FBA1F0" w14:textId="6102D12E" w:rsidR="00D8279C" w:rsidRPr="00FC4CE0"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C4CE0">
          <w:rPr>
            <w:rStyle w:val="Hyperlink"/>
            <w:rFonts w:asciiTheme="minorHAnsi" w:hAnsiTheme="minorHAnsi" w:cstheme="minorHAnsi"/>
            <w:b/>
            <w:color w:val="auto"/>
            <w:sz w:val="21"/>
            <w:szCs w:val="21"/>
          </w:rPr>
          <w:t>www.bbmnetlicitacoes.com.br</w:t>
        </w:r>
      </w:hyperlink>
      <w:r w:rsidRPr="00FC4CE0">
        <w:rPr>
          <w:rFonts w:asciiTheme="minorHAnsi" w:hAnsiTheme="minorHAnsi" w:cstheme="minorHAnsi"/>
          <w:color w:val="auto"/>
          <w:sz w:val="21"/>
          <w:szCs w:val="21"/>
        </w:rPr>
        <w:t>.</w:t>
      </w:r>
    </w:p>
    <w:p w14:paraId="7F3B8DAD" w14:textId="77777777" w:rsidR="00F5045E" w:rsidRPr="00FC4CE0" w:rsidRDefault="00F5045E" w:rsidP="003B1201">
      <w:pPr>
        <w:pStyle w:val="Default"/>
        <w:spacing w:line="276" w:lineRule="auto"/>
        <w:jc w:val="both"/>
        <w:rPr>
          <w:rFonts w:asciiTheme="minorHAnsi" w:hAnsiTheme="minorHAnsi" w:cstheme="minorHAnsi"/>
          <w:color w:val="auto"/>
          <w:sz w:val="21"/>
          <w:szCs w:val="21"/>
        </w:rPr>
      </w:pPr>
    </w:p>
    <w:p w14:paraId="23918CFD" w14:textId="1EBB7EC9"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Estarão definidos no Termo de Referência (ANEXO</w:t>
      </w:r>
      <w:r w:rsidR="00AD7BFE" w:rsidRPr="00FC4CE0">
        <w:rPr>
          <w:rFonts w:asciiTheme="minorHAnsi" w:hAnsiTheme="minorHAnsi" w:cstheme="minorHAnsi"/>
          <w:color w:val="auto"/>
          <w:sz w:val="21"/>
          <w:szCs w:val="21"/>
        </w:rPr>
        <w:t xml:space="preserve"> I</w:t>
      </w:r>
      <w:r w:rsidRPr="00FC4CE0">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C4CE0">
        <w:rPr>
          <w:rFonts w:asciiTheme="minorHAnsi" w:hAnsiTheme="minorHAnsi" w:cstheme="minorHAnsi"/>
          <w:color w:val="auto"/>
          <w:sz w:val="21"/>
          <w:szCs w:val="21"/>
        </w:rPr>
        <w:t xml:space="preserve">. </w:t>
      </w:r>
    </w:p>
    <w:p w14:paraId="53AD6C1E" w14:textId="77777777" w:rsidR="00F5045E" w:rsidRPr="00FC4CE0"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C4CE0"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Se a mesma licitante vencer a cota principal e a cota reservada, referente ao mesmo produto/serviço o</w:t>
      </w:r>
      <w:r w:rsidR="00AD7BFE" w:rsidRPr="00FC4CE0">
        <w:rPr>
          <w:rFonts w:asciiTheme="minorHAnsi" w:hAnsiTheme="minorHAnsi" w:cstheme="minorHAnsi"/>
          <w:sz w:val="21"/>
          <w:szCs w:val="21"/>
        </w:rPr>
        <w:t xml:space="preserve"> </w:t>
      </w:r>
      <w:r w:rsidRPr="00FC4CE0">
        <w:rPr>
          <w:rFonts w:asciiTheme="minorHAnsi" w:hAnsiTheme="minorHAnsi" w:cstheme="minorHAnsi"/>
          <w:sz w:val="21"/>
          <w:szCs w:val="21"/>
        </w:rPr>
        <w:t>Agente de Contratação/Pregoeir</w:t>
      </w:r>
      <w:r w:rsidR="00AD7BFE" w:rsidRPr="00FC4CE0">
        <w:rPr>
          <w:rFonts w:asciiTheme="minorHAnsi" w:hAnsiTheme="minorHAnsi" w:cstheme="minorHAnsi"/>
          <w:sz w:val="21"/>
          <w:szCs w:val="21"/>
        </w:rPr>
        <w:t>a</w:t>
      </w:r>
      <w:r w:rsidRPr="00FC4CE0">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C4CE0"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 obtenção do benefício a que se refere o item 4.</w:t>
      </w:r>
      <w:r w:rsidR="00D8279C" w:rsidRPr="00FC4CE0">
        <w:rPr>
          <w:rFonts w:asciiTheme="minorHAnsi" w:hAnsiTheme="minorHAnsi" w:cstheme="minorHAnsi"/>
          <w:sz w:val="21"/>
          <w:szCs w:val="21"/>
        </w:rPr>
        <w:t xml:space="preserve">5. </w:t>
      </w:r>
      <w:r w:rsidRPr="00FC4CE0">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C4CE0"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C4CE0"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Será concedido </w:t>
      </w:r>
      <w:r w:rsidRPr="00FC4CE0">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F018748" w14:textId="4CAA2056" w:rsidR="00D8279C" w:rsidRPr="00FC4CE0"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C84F96">
        <w:rPr>
          <w:rFonts w:asciiTheme="minorHAnsi" w:hAnsiTheme="minorHAnsi" w:cstheme="minorHAnsi"/>
          <w:b/>
          <w:bCs/>
          <w:color w:val="auto"/>
          <w:sz w:val="21"/>
          <w:szCs w:val="21"/>
        </w:rPr>
        <w:t xml:space="preserve">Para os itens </w:t>
      </w:r>
      <w:r w:rsidR="00C84F96" w:rsidRPr="00C84F96">
        <w:rPr>
          <w:rFonts w:asciiTheme="minorHAnsi" w:hAnsiTheme="minorHAnsi" w:cstheme="minorHAnsi"/>
          <w:b/>
          <w:bCs/>
          <w:color w:val="auto"/>
          <w:sz w:val="21"/>
          <w:szCs w:val="21"/>
          <w:highlight w:val="yellow"/>
        </w:rPr>
        <w:t>6, 8 e 10</w:t>
      </w:r>
      <w:r w:rsidRPr="00C84F96">
        <w:rPr>
          <w:rFonts w:asciiTheme="minorHAnsi" w:hAnsiTheme="minorHAnsi" w:cstheme="minorHAnsi"/>
          <w:color w:val="auto"/>
          <w:sz w:val="21"/>
          <w:szCs w:val="21"/>
        </w:rPr>
        <w:t xml:space="preserve"> </w:t>
      </w:r>
      <w:r w:rsidRPr="00C84F96">
        <w:rPr>
          <w:rFonts w:asciiTheme="minorHAnsi" w:hAnsiTheme="minorHAnsi" w:cstheme="minorHAnsi"/>
          <w:color w:val="000000" w:themeColor="text1"/>
          <w:sz w:val="21"/>
          <w:szCs w:val="21"/>
        </w:rPr>
        <w:t xml:space="preserve">a participação é exclusiva a microempresas e empresas de pequeno porte, nos termos do </w:t>
      </w:r>
      <w:r w:rsidRPr="00C84F96">
        <w:rPr>
          <w:rFonts w:asciiTheme="minorHAnsi" w:hAnsiTheme="minorHAnsi" w:cstheme="minorHAnsi"/>
          <w:sz w:val="21"/>
          <w:szCs w:val="21"/>
        </w:rPr>
        <w:t>art. 48 da Lei Complementar</w:t>
      </w:r>
      <w:r w:rsidRPr="00FC4CE0">
        <w:rPr>
          <w:rFonts w:asciiTheme="minorHAnsi" w:hAnsiTheme="minorHAnsi" w:cstheme="minorHAnsi"/>
          <w:sz w:val="21"/>
          <w:szCs w:val="21"/>
        </w:rPr>
        <w:t xml:space="preserve"> nº 123, de 14 de dezembro de 2006</w:t>
      </w:r>
      <w:r w:rsidR="00AD7BFE" w:rsidRPr="00FC4CE0">
        <w:rPr>
          <w:rFonts w:asciiTheme="minorHAnsi" w:hAnsiTheme="minorHAnsi" w:cstheme="minorHAnsi"/>
          <w:sz w:val="21"/>
          <w:szCs w:val="21"/>
        </w:rPr>
        <w:t xml:space="preserve">. </w:t>
      </w:r>
    </w:p>
    <w:p w14:paraId="6F96C028" w14:textId="0750B84F" w:rsidR="00D8279C" w:rsidRPr="00FC4CE0"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C4CE0">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C4CE0"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C4CE0"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C4CE0">
        <w:rPr>
          <w:rFonts w:asciiTheme="minorHAnsi" w:hAnsiTheme="minorHAnsi" w:cstheme="minorHAnsi"/>
          <w:b/>
          <w:bCs/>
          <w:sz w:val="21"/>
          <w:szCs w:val="21"/>
        </w:rPr>
        <w:t xml:space="preserve">Não poderão </w:t>
      </w:r>
      <w:r w:rsidRPr="00FC4CE0">
        <w:rPr>
          <w:rFonts w:asciiTheme="minorHAnsi" w:hAnsiTheme="minorHAnsi" w:cstheme="minorHAnsi"/>
          <w:sz w:val="21"/>
          <w:szCs w:val="21"/>
        </w:rPr>
        <w:t xml:space="preserve">disputar esta licitação: </w:t>
      </w:r>
    </w:p>
    <w:p w14:paraId="1B5D7760" w14:textId="77777777" w:rsidR="00AC3E46" w:rsidRPr="00FC4CE0"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C4CE0" w:rsidRDefault="00AC3E46"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.1</w:t>
      </w:r>
      <w:r w:rsidR="00B03D07"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 </w:t>
      </w:r>
      <w:r w:rsidR="00B03D07" w:rsidRPr="00FC4CE0">
        <w:rPr>
          <w:rFonts w:asciiTheme="minorHAnsi" w:hAnsiTheme="minorHAnsi" w:cstheme="minorHAnsi"/>
          <w:sz w:val="21"/>
          <w:szCs w:val="21"/>
        </w:rPr>
        <w:t xml:space="preserve"> </w:t>
      </w:r>
      <w:r w:rsidR="00AD7BFE" w:rsidRPr="00FC4CE0">
        <w:rPr>
          <w:rFonts w:asciiTheme="minorHAnsi" w:hAnsiTheme="minorHAnsi" w:cstheme="minorHAnsi"/>
          <w:sz w:val="21"/>
          <w:szCs w:val="21"/>
        </w:rPr>
        <w:t>A</w:t>
      </w:r>
      <w:r w:rsidR="00B03D07" w:rsidRPr="00FC4CE0">
        <w:rPr>
          <w:rFonts w:asciiTheme="minorHAnsi" w:hAnsiTheme="minorHAnsi" w:cstheme="minorHAnsi"/>
          <w:sz w:val="21"/>
          <w:szCs w:val="21"/>
        </w:rPr>
        <w:t xml:space="preserve">quele que não atenda às condições deste Edital e seu(s) anexo(s); </w:t>
      </w:r>
    </w:p>
    <w:p w14:paraId="7F35F710" w14:textId="04F1C218"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.2. </w:t>
      </w:r>
      <w:r w:rsidR="00E80BB9" w:rsidRPr="00FC4CE0">
        <w:rPr>
          <w:rFonts w:asciiTheme="minorHAnsi" w:hAnsiTheme="minorHAnsi" w:cstheme="minorHAnsi"/>
          <w:sz w:val="21"/>
          <w:szCs w:val="21"/>
        </w:rPr>
        <w:t>A</w:t>
      </w:r>
      <w:r w:rsidRPr="00FC4CE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.3. </w:t>
      </w:r>
      <w:r w:rsidR="00E80BB9" w:rsidRPr="00FC4CE0">
        <w:rPr>
          <w:rFonts w:asciiTheme="minorHAnsi" w:hAnsiTheme="minorHAnsi" w:cstheme="minorHAnsi"/>
          <w:sz w:val="21"/>
          <w:szCs w:val="21"/>
        </w:rPr>
        <w:t>E</w:t>
      </w:r>
      <w:r w:rsidRPr="00FC4CE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.4. </w:t>
      </w:r>
      <w:r w:rsidR="00E80BB9" w:rsidRPr="00FC4CE0">
        <w:rPr>
          <w:rFonts w:asciiTheme="minorHAnsi" w:hAnsiTheme="minorHAnsi" w:cstheme="minorHAnsi"/>
          <w:sz w:val="21"/>
          <w:szCs w:val="21"/>
        </w:rPr>
        <w:t>P</w:t>
      </w:r>
      <w:r w:rsidRPr="00FC4CE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.5.  </w:t>
      </w:r>
      <w:r w:rsidR="00E80BB9" w:rsidRPr="00FC4CE0">
        <w:rPr>
          <w:rFonts w:asciiTheme="minorHAnsi" w:hAnsiTheme="minorHAnsi" w:cstheme="minorHAnsi"/>
          <w:sz w:val="21"/>
          <w:szCs w:val="21"/>
        </w:rPr>
        <w:t>A</w:t>
      </w:r>
      <w:r w:rsidRPr="00FC4CE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.8. agente público do órgão ou entidade licitante; </w:t>
      </w:r>
    </w:p>
    <w:p w14:paraId="431EDE82" w14:textId="2FCCDC35" w:rsidR="00B03D07" w:rsidRPr="00FC4CE0" w:rsidRDefault="00B03D07"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C4CE0" w:rsidRDefault="00B03D07" w:rsidP="003B1201">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sz w:val="21"/>
          <w:szCs w:val="21"/>
        </w:rPr>
        <w:t>4.</w:t>
      </w:r>
      <w:r w:rsidR="00F25452" w:rsidRPr="00FC4CE0">
        <w:rPr>
          <w:rFonts w:asciiTheme="minorHAnsi" w:hAnsiTheme="minorHAnsi" w:cstheme="minorHAnsi"/>
          <w:sz w:val="21"/>
          <w:szCs w:val="21"/>
        </w:rPr>
        <w:t>9</w:t>
      </w:r>
      <w:r w:rsidRPr="00FC4CE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C4CE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w:t>
      </w:r>
    </w:p>
    <w:p w14:paraId="32E70FF6" w14:textId="77777777" w:rsidR="00B03D07" w:rsidRPr="00FC4CE0"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O impedimento de que trata o item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critério da Administração e exclusivamente a seu serviço, o autor dos projetos e a empresa a que se referem os itens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.2 e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O disposto nos itens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.2 e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C4CE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14.133/2021. </w:t>
      </w:r>
    </w:p>
    <w:p w14:paraId="7D0BAE20"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C4CE0"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vedação de que trata o item 4.</w:t>
      </w:r>
      <w:r w:rsidR="00871547" w:rsidRPr="00FC4CE0">
        <w:rPr>
          <w:rFonts w:asciiTheme="minorHAnsi" w:hAnsiTheme="minorHAnsi" w:cstheme="minorHAnsi"/>
          <w:sz w:val="21"/>
          <w:szCs w:val="21"/>
        </w:rPr>
        <w:t>9</w:t>
      </w:r>
      <w:r w:rsidRPr="00FC4CE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C4CE0"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C4CE0" w:rsidRDefault="00B03D07"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5. DA APRESENTAÇÃO DA PROPOSTA E DOS DOCUMENTOS DE HABILITAÇÃO</w:t>
      </w:r>
    </w:p>
    <w:p w14:paraId="29A87530" w14:textId="77777777" w:rsidR="00B03D07" w:rsidRPr="00FC4CE0"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C4CE0" w:rsidRDefault="00B03D07" w:rsidP="003B1201">
      <w:pPr>
        <w:pStyle w:val="Default"/>
        <w:numPr>
          <w:ilvl w:val="1"/>
          <w:numId w:val="4"/>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Na presente licitação, a fase de habilitação sucederá as fases de apresentação de propostas e lances e de </w:t>
      </w:r>
      <w:r w:rsidRPr="00FC4CE0">
        <w:rPr>
          <w:rFonts w:asciiTheme="minorHAnsi" w:hAnsiTheme="minorHAnsi" w:cstheme="minorHAnsi"/>
          <w:color w:val="auto"/>
          <w:sz w:val="21"/>
          <w:szCs w:val="21"/>
        </w:rPr>
        <w:t xml:space="preserve">julgamento. </w:t>
      </w:r>
    </w:p>
    <w:p w14:paraId="70E09508" w14:textId="77777777" w:rsidR="003B1201" w:rsidRPr="00FC4CE0"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C4CE0"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C4CE0">
        <w:rPr>
          <w:rFonts w:asciiTheme="minorHAnsi" w:hAnsiTheme="minorHAnsi" w:cstheme="minorHAnsi"/>
          <w:sz w:val="21"/>
          <w:szCs w:val="21"/>
        </w:rPr>
        <w:t xml:space="preserve"> Os licitantes encaminharão, exclusivamente por meio do sistema eletrônico, a proposta </w:t>
      </w:r>
      <w:r w:rsidRPr="00FC4CE0">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C4CE0"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C4CE0"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C4CE0"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C4CE0"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C4CE0" w:rsidRDefault="00D05276"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C4CE0">
        <w:rPr>
          <w:rFonts w:asciiTheme="minorHAnsi" w:hAnsiTheme="minorHAnsi" w:cstheme="minorHAnsi"/>
          <w:color w:val="auto"/>
          <w:sz w:val="21"/>
          <w:szCs w:val="21"/>
        </w:rPr>
        <w:t xml:space="preserve"> Federal </w:t>
      </w:r>
      <w:r w:rsidRPr="00FC4CE0">
        <w:rPr>
          <w:rFonts w:asciiTheme="minorHAnsi" w:hAnsiTheme="minorHAnsi" w:cstheme="minorHAnsi"/>
          <w:color w:val="auto"/>
          <w:sz w:val="21"/>
          <w:szCs w:val="21"/>
        </w:rPr>
        <w:t xml:space="preserve"> nº 14.133, de 2021. </w:t>
      </w:r>
    </w:p>
    <w:p w14:paraId="65F45161"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C4CE0" w:rsidRDefault="00D05276"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C4CE0">
        <w:rPr>
          <w:rFonts w:asciiTheme="minorHAnsi" w:hAnsiTheme="minorHAnsi" w:cstheme="minorHAnsi"/>
          <w:color w:val="auto"/>
          <w:sz w:val="21"/>
          <w:szCs w:val="21"/>
        </w:rPr>
        <w:t>arts</w:t>
      </w:r>
      <w:proofErr w:type="spellEnd"/>
      <w:r w:rsidRPr="00FC4CE0">
        <w:rPr>
          <w:rFonts w:asciiTheme="minorHAnsi" w:hAnsiTheme="minorHAnsi" w:cstheme="minorHAnsi"/>
          <w:color w:val="auto"/>
          <w:sz w:val="21"/>
          <w:szCs w:val="21"/>
        </w:rPr>
        <w:t xml:space="preserve">. 42 a 49, observado o disposto nos §§ 1º ao 3º do art. 4º,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 xml:space="preserve">n.º 14.133, de 2021. </w:t>
      </w:r>
    </w:p>
    <w:p w14:paraId="4BB051CE" w14:textId="77777777" w:rsidR="007F4CEF" w:rsidRPr="00FC4CE0"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C4CE0"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C4CE0">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C4CE0"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C4CE0">
        <w:rPr>
          <w:rFonts w:asciiTheme="minorHAnsi" w:hAnsiTheme="minorHAnsi" w:cstheme="minorHAnsi"/>
          <w:sz w:val="21"/>
          <w:szCs w:val="21"/>
        </w:rPr>
        <w:t xml:space="preserve">Nos itens em </w:t>
      </w:r>
      <w:r w:rsidRPr="00FC4CE0">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C4CE0"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C4CE0"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A falsidade da declaração de que trata os itens 5.3 ou 5.5 sujeitará o licitante às sanções previstas na Lei</w:t>
      </w:r>
      <w:r w:rsidR="00C04BD4" w:rsidRPr="00FC4CE0">
        <w:rPr>
          <w:rFonts w:asciiTheme="minorHAnsi" w:hAnsiTheme="minorHAnsi" w:cstheme="minorHAnsi"/>
          <w:color w:val="auto"/>
          <w:sz w:val="21"/>
          <w:szCs w:val="21"/>
        </w:rPr>
        <w:t xml:space="preserve"> Federal</w:t>
      </w:r>
      <w:r w:rsidRPr="00FC4CE0">
        <w:rPr>
          <w:rFonts w:asciiTheme="minorHAnsi" w:hAnsiTheme="minorHAnsi" w:cstheme="minorHAnsi"/>
          <w:color w:val="auto"/>
          <w:sz w:val="21"/>
          <w:szCs w:val="21"/>
        </w:rPr>
        <w:t xml:space="preserve"> nº 14.133, de 2021, e neste Edital. </w:t>
      </w:r>
    </w:p>
    <w:p w14:paraId="1184A94B" w14:textId="77777777" w:rsidR="003B1201" w:rsidRPr="00FC4CE0"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C4CE0"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C4CE0">
        <w:rPr>
          <w:rFonts w:asciiTheme="minorHAnsi" w:hAnsiTheme="minorHAnsi" w:cstheme="minorHAnsi"/>
          <w:sz w:val="21"/>
          <w:szCs w:val="21"/>
        </w:rPr>
        <w:t xml:space="preserve">inseridos no sistema, até a abertura da sessão pública. </w:t>
      </w:r>
    </w:p>
    <w:p w14:paraId="48A214CD"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C4CE0"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C4CE0"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C4CE0">
        <w:rPr>
          <w:rFonts w:asciiTheme="minorHAnsi" w:hAnsiTheme="minorHAnsi" w:cstheme="minorHAnsi"/>
          <w:sz w:val="21"/>
          <w:szCs w:val="21"/>
        </w:rPr>
        <w:t xml:space="preserve">. </w:t>
      </w:r>
    </w:p>
    <w:p w14:paraId="6C7CB0E3" w14:textId="77777777" w:rsidR="003B1201" w:rsidRPr="00FC4CE0"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C4CE0"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C4CE0">
        <w:rPr>
          <w:rFonts w:asciiTheme="minorHAnsi" w:eastAsia="Times New Roman" w:hAnsiTheme="minorHAnsi" w:cstheme="minorHAnsi"/>
          <w:color w:val="auto"/>
          <w:sz w:val="21"/>
          <w:szCs w:val="21"/>
        </w:rPr>
        <w:t xml:space="preserve">Caberá ao licitante interessado em participar da licitação </w:t>
      </w:r>
      <w:r w:rsidRPr="00FC4CE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C4CE0"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C4CE0"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C4CE0">
        <w:rPr>
          <w:rFonts w:asciiTheme="minorHAnsi" w:eastAsia="Times New Roman" w:hAnsiTheme="minorHAnsi" w:cstheme="minorHAnsi"/>
          <w:color w:val="auto"/>
          <w:sz w:val="21"/>
          <w:szCs w:val="21"/>
        </w:rPr>
        <w:t xml:space="preserve">O licitante deverá </w:t>
      </w:r>
      <w:r w:rsidRPr="00FC4CE0">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C4CE0"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C4CE0" w:rsidRDefault="00D156AF" w:rsidP="003B1201">
      <w:pPr>
        <w:pStyle w:val="Default"/>
        <w:spacing w:line="276" w:lineRule="auto"/>
        <w:ind w:left="360"/>
        <w:jc w:val="both"/>
        <w:rPr>
          <w:rFonts w:asciiTheme="minorHAnsi" w:hAnsiTheme="minorHAnsi" w:cstheme="minorHAnsi"/>
          <w:sz w:val="21"/>
          <w:szCs w:val="21"/>
        </w:rPr>
      </w:pPr>
      <w:r w:rsidRPr="00FC4CE0">
        <w:rPr>
          <w:rFonts w:asciiTheme="minorHAnsi" w:hAnsiTheme="minorHAnsi" w:cstheme="minorHAnsi"/>
          <w:b/>
          <w:bCs/>
          <w:sz w:val="21"/>
          <w:szCs w:val="21"/>
        </w:rPr>
        <w:t>6. DO PREENCHIMENTO DA PROPOSTA</w:t>
      </w:r>
    </w:p>
    <w:p w14:paraId="79B66205" w14:textId="77777777" w:rsidR="00D156AF" w:rsidRPr="00FC4CE0"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C4CE0" w:rsidRDefault="000D657B" w:rsidP="003B1201">
      <w:pPr>
        <w:pStyle w:val="Nivel3"/>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 As licitações aptas para o recebimento de propostas estão disponíveis na Plataforma BBMNET no menu </w:t>
      </w:r>
      <w:r w:rsidRPr="00FC4CE0">
        <w:rPr>
          <w:rFonts w:asciiTheme="minorHAnsi" w:hAnsiTheme="minorHAnsi" w:cstheme="minorHAnsi"/>
          <w:b/>
          <w:bCs/>
          <w:color w:val="auto"/>
          <w:sz w:val="21"/>
          <w:szCs w:val="21"/>
        </w:rPr>
        <w:t>“Sala de Disputa”,</w:t>
      </w:r>
      <w:r w:rsidRPr="00FC4CE0">
        <w:rPr>
          <w:rFonts w:asciiTheme="minorHAnsi" w:hAnsiTheme="minorHAnsi" w:cstheme="minorHAnsi"/>
          <w:color w:val="auto"/>
          <w:sz w:val="21"/>
          <w:szCs w:val="21"/>
        </w:rPr>
        <w:t xml:space="preserve"> no campo das licitações na coluna (menu) da etapa </w:t>
      </w:r>
      <w:r w:rsidRPr="00FC4CE0">
        <w:rPr>
          <w:rFonts w:asciiTheme="minorHAnsi" w:hAnsiTheme="minorHAnsi" w:cstheme="minorHAnsi"/>
          <w:b/>
          <w:bCs/>
          <w:color w:val="auto"/>
          <w:sz w:val="21"/>
          <w:szCs w:val="21"/>
        </w:rPr>
        <w:t>“Aberto para receber propostas”</w:t>
      </w:r>
      <w:r w:rsidRPr="00FC4CE0">
        <w:rPr>
          <w:rFonts w:asciiTheme="minorHAnsi" w:hAnsiTheme="minorHAnsi" w:cstheme="minorHAnsi"/>
          <w:color w:val="auto"/>
          <w:sz w:val="21"/>
          <w:szCs w:val="21"/>
        </w:rPr>
        <w:t xml:space="preserve">. </w:t>
      </w:r>
    </w:p>
    <w:p w14:paraId="295A370C" w14:textId="5D030C30" w:rsidR="000D657B" w:rsidRPr="00FC4CE0"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6.</w:t>
      </w:r>
      <w:r w:rsidR="004A750C" w:rsidRPr="00FC4CE0">
        <w:rPr>
          <w:rFonts w:asciiTheme="minorHAnsi" w:hAnsiTheme="minorHAnsi" w:cstheme="minorHAnsi"/>
          <w:color w:val="auto"/>
          <w:sz w:val="21"/>
          <w:szCs w:val="21"/>
        </w:rPr>
        <w:t xml:space="preserve">1.1. </w:t>
      </w:r>
      <w:r w:rsidRPr="00FC4CE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C4CE0"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C4CE0"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C4CE0"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6.2. Todas as especificações do objeto contidas na proposta vinculam o licitante.</w:t>
      </w:r>
    </w:p>
    <w:p w14:paraId="4E4FDDC4"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C4CE0" w:rsidRDefault="004A750C"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C4CE0">
        <w:rPr>
          <w:rFonts w:asciiTheme="minorHAnsi" w:hAnsiTheme="minorHAnsi" w:cstheme="minorHAnsi"/>
          <w:color w:val="auto"/>
          <w:sz w:val="21"/>
          <w:szCs w:val="21"/>
        </w:rPr>
        <w:t xml:space="preserve">, conforme Decreto Municipal nº 322/2023. </w:t>
      </w:r>
    </w:p>
    <w:p w14:paraId="037CC962"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C4CE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C4CE0" w:rsidRDefault="004A750C" w:rsidP="0060208B">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C4CE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Theme="majorEastAsia" w:hAnsiTheme="minorHAnsi" w:cstheme="minorHAnsi"/>
          <w:color w:val="auto"/>
          <w:sz w:val="21"/>
          <w:szCs w:val="21"/>
        </w:rPr>
        <w:t>A</w:t>
      </w:r>
      <w:r w:rsidRPr="00FC4CE0">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FDE72"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 xml:space="preserve">O prazo de validade da proposta não será inferior a </w:t>
      </w:r>
      <w:r w:rsidRPr="00FC4CE0">
        <w:rPr>
          <w:rFonts w:asciiTheme="minorHAnsi" w:eastAsia="Calibri" w:hAnsiTheme="minorHAnsi" w:cstheme="minorHAnsi"/>
          <w:b/>
          <w:bCs/>
          <w:color w:val="auto"/>
          <w:sz w:val="21"/>
          <w:szCs w:val="21"/>
        </w:rPr>
        <w:t>60 (sessenta) dias</w:t>
      </w:r>
      <w:r w:rsidRPr="00FC4CE0">
        <w:rPr>
          <w:rFonts w:asciiTheme="minorHAnsi" w:eastAsia="Calibri" w:hAnsiTheme="minorHAnsi" w:cstheme="minorHAnsi"/>
          <w:color w:val="auto"/>
          <w:sz w:val="21"/>
          <w:szCs w:val="21"/>
        </w:rPr>
        <w:t>, a contar da data de sua apresentação.</w:t>
      </w:r>
    </w:p>
    <w:p w14:paraId="2BFECE6F"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C4CE0"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C4CE0" w:rsidRDefault="004A750C" w:rsidP="0060208B">
      <w:pPr>
        <w:pStyle w:val="Nivel2"/>
        <w:numPr>
          <w:ilvl w:val="1"/>
          <w:numId w:val="34"/>
        </w:numPr>
        <w:spacing w:before="0" w:after="0"/>
        <w:ind w:left="0" w:firstLine="0"/>
        <w:rPr>
          <w:rFonts w:asciiTheme="minorHAnsi" w:eastAsia="Calibri" w:hAnsiTheme="minorHAnsi" w:cstheme="minorHAnsi"/>
          <w:color w:val="auto"/>
          <w:sz w:val="21"/>
          <w:szCs w:val="21"/>
        </w:rPr>
      </w:pPr>
      <w:r w:rsidRPr="00FC4CE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C4CE0" w:rsidRDefault="004A750C" w:rsidP="0060208B">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C4CE0"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C4CE0" w:rsidRDefault="00D156AF" w:rsidP="0060208B">
      <w:pPr>
        <w:pStyle w:val="Default"/>
        <w:numPr>
          <w:ilvl w:val="0"/>
          <w:numId w:val="34"/>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C4CE0"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C4CE0" w:rsidRDefault="00D156AF" w:rsidP="003B1201">
      <w:pPr>
        <w:tabs>
          <w:tab w:val="left" w:pos="142"/>
        </w:tabs>
        <w:spacing w:line="276" w:lineRule="auto"/>
        <w:jc w:val="both"/>
        <w:rPr>
          <w:rFonts w:asciiTheme="minorHAnsi" w:hAnsiTheme="minorHAnsi" w:cstheme="minorHAnsi"/>
          <w:sz w:val="21"/>
          <w:szCs w:val="21"/>
        </w:rPr>
      </w:pPr>
      <w:r w:rsidRPr="00FC4CE0">
        <w:rPr>
          <w:rFonts w:asciiTheme="minorHAnsi" w:hAnsiTheme="minorHAnsi" w:cstheme="minorHAnsi"/>
          <w:sz w:val="21"/>
          <w:szCs w:val="21"/>
          <w:lang w:eastAsia="en-US"/>
        </w:rPr>
        <w:t xml:space="preserve">7.1. </w:t>
      </w:r>
      <w:r w:rsidRPr="00FC4CE0">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C4CE0"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C4CE0" w:rsidRDefault="00D156AF" w:rsidP="003B1201">
      <w:pPr>
        <w:tabs>
          <w:tab w:val="left" w:pos="428"/>
        </w:tabs>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C4CE0"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C4CE0" w:rsidRDefault="004A750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7.3. </w:t>
      </w:r>
      <w:r w:rsidRPr="00FC4CE0">
        <w:rPr>
          <w:rFonts w:asciiTheme="minorHAnsi" w:hAnsiTheme="minorHAnsi" w:cstheme="minorHAnsi"/>
          <w:color w:val="auto"/>
          <w:sz w:val="21"/>
          <w:szCs w:val="21"/>
        </w:rPr>
        <w:t>Quando autorizado e devidamente justificado pel</w:t>
      </w:r>
      <w:r w:rsidR="007F4CEF"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pregoeir</w:t>
      </w:r>
      <w:r w:rsidR="007F4CEF"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o</w:t>
      </w:r>
      <w:r w:rsidRPr="00FC4CE0">
        <w:rPr>
          <w:rFonts w:asciiTheme="minorHAnsi" w:hAnsiTheme="minorHAnsi" w:cstheme="minorHAnsi"/>
          <w:sz w:val="21"/>
          <w:szCs w:val="21"/>
        </w:rPr>
        <w:t>s licitantes poderã</w:t>
      </w:r>
      <w:r w:rsidRPr="00FC4CE0">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 xml:space="preserve"> 7.3.1. Será desclassificada a proposta que identifique o licitante.</w:t>
      </w:r>
    </w:p>
    <w:p w14:paraId="34A5D24D" w14:textId="77777777"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C4CE0" w:rsidRDefault="004A750C"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C4CE0"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C4CE0" w:rsidRDefault="004A750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4A750C" w:rsidRPr="00FC4CE0">
        <w:rPr>
          <w:rFonts w:asciiTheme="minorHAnsi" w:hAnsiTheme="minorHAnsi" w:cstheme="minorHAnsi"/>
          <w:sz w:val="21"/>
          <w:szCs w:val="21"/>
        </w:rPr>
        <w:t>5</w:t>
      </w:r>
      <w:r w:rsidRPr="00FC4CE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6</w:t>
      </w:r>
      <w:r w:rsidRPr="00FC4CE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77A02BC" w14:textId="167FB6DF" w:rsidR="00D156AF" w:rsidRPr="00FC4CE0" w:rsidRDefault="00D156AF"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7</w:t>
      </w:r>
      <w:r w:rsidRPr="00FC4CE0">
        <w:rPr>
          <w:rFonts w:asciiTheme="minorHAnsi" w:hAnsiTheme="minorHAnsi" w:cstheme="minorHAnsi"/>
          <w:sz w:val="21"/>
          <w:szCs w:val="21"/>
        </w:rPr>
        <w:t>. O lance deverá ser ofertado pelo valor</w:t>
      </w:r>
      <w:r w:rsidR="00D40102" w:rsidRPr="00FC4CE0">
        <w:rPr>
          <w:rFonts w:asciiTheme="minorHAnsi" w:hAnsiTheme="minorHAnsi" w:cstheme="minorHAnsi"/>
          <w:sz w:val="21"/>
          <w:szCs w:val="21"/>
        </w:rPr>
        <w:t xml:space="preserve"> </w:t>
      </w:r>
      <w:r w:rsidR="004A750C" w:rsidRPr="00FC4CE0">
        <w:rPr>
          <w:rFonts w:asciiTheme="minorHAnsi" w:hAnsiTheme="minorHAnsi" w:cstheme="minorHAnsi"/>
          <w:b/>
          <w:bCs/>
          <w:color w:val="auto"/>
          <w:sz w:val="21"/>
          <w:szCs w:val="21"/>
        </w:rPr>
        <w:t>unitário do item</w:t>
      </w:r>
      <w:r w:rsidR="00D40102" w:rsidRPr="00FC4CE0">
        <w:rPr>
          <w:rFonts w:asciiTheme="minorHAnsi" w:hAnsiTheme="minorHAnsi" w:cstheme="minorHAnsi"/>
          <w:b/>
          <w:bCs/>
          <w:color w:val="auto"/>
          <w:sz w:val="21"/>
          <w:szCs w:val="21"/>
        </w:rPr>
        <w:t xml:space="preserve">. </w:t>
      </w:r>
    </w:p>
    <w:p w14:paraId="389E3505"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9</w:t>
      </w:r>
      <w:r w:rsidRPr="00FC4CE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4D725F84" w14:textId="2FDF791D" w:rsidR="00D0773D" w:rsidRPr="00FC4CE0" w:rsidRDefault="00D156A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7.</w:t>
      </w:r>
      <w:r w:rsidR="003B1201" w:rsidRPr="00FC4CE0">
        <w:rPr>
          <w:rFonts w:asciiTheme="minorHAnsi" w:hAnsiTheme="minorHAnsi" w:cstheme="minorHAnsi"/>
          <w:sz w:val="21"/>
          <w:szCs w:val="21"/>
        </w:rPr>
        <w:t>10</w:t>
      </w:r>
      <w:r w:rsidRPr="00FC4CE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C4CE0">
        <w:rPr>
          <w:rFonts w:asciiTheme="minorHAnsi" w:hAnsiTheme="minorHAnsi" w:cstheme="minorHAnsi"/>
          <w:b/>
          <w:bCs/>
          <w:sz w:val="21"/>
          <w:szCs w:val="21"/>
        </w:rPr>
        <w:t xml:space="preserve"> </w:t>
      </w:r>
      <w:r w:rsidR="00796411" w:rsidRPr="00FC4CE0">
        <w:rPr>
          <w:rFonts w:asciiTheme="minorHAnsi" w:hAnsiTheme="minorHAnsi" w:cstheme="minorHAnsi"/>
          <w:b/>
          <w:bCs/>
          <w:color w:val="auto"/>
          <w:sz w:val="21"/>
          <w:szCs w:val="21"/>
        </w:rPr>
        <w:t xml:space="preserve">R$ </w:t>
      </w:r>
      <w:r w:rsidR="00D40102" w:rsidRPr="00FC4CE0">
        <w:rPr>
          <w:rFonts w:asciiTheme="minorHAnsi" w:hAnsiTheme="minorHAnsi" w:cstheme="minorHAnsi"/>
          <w:b/>
          <w:bCs/>
          <w:color w:val="auto"/>
          <w:sz w:val="21"/>
          <w:szCs w:val="21"/>
        </w:rPr>
        <w:t xml:space="preserve">0,01 </w:t>
      </w:r>
      <w:r w:rsidRPr="00FC4CE0">
        <w:rPr>
          <w:rFonts w:asciiTheme="minorHAnsi" w:hAnsiTheme="minorHAnsi" w:cstheme="minorHAnsi"/>
          <w:b/>
          <w:bCs/>
          <w:color w:val="auto"/>
          <w:sz w:val="21"/>
          <w:szCs w:val="21"/>
        </w:rPr>
        <w:t>(</w:t>
      </w:r>
      <w:r w:rsidR="00D40102" w:rsidRPr="00FC4CE0">
        <w:rPr>
          <w:rFonts w:asciiTheme="minorHAnsi" w:hAnsiTheme="minorHAnsi" w:cstheme="minorHAnsi"/>
          <w:b/>
          <w:bCs/>
          <w:color w:val="auto"/>
          <w:sz w:val="21"/>
          <w:szCs w:val="21"/>
        </w:rPr>
        <w:t xml:space="preserve"> um centavo). </w:t>
      </w:r>
      <w:r w:rsidR="0031376F" w:rsidRPr="00FC4CE0">
        <w:rPr>
          <w:rFonts w:asciiTheme="minorHAnsi" w:hAnsiTheme="minorHAnsi" w:cstheme="minorHAnsi"/>
          <w:color w:val="auto"/>
          <w:sz w:val="21"/>
          <w:szCs w:val="21"/>
        </w:rPr>
        <w:t xml:space="preserve"> </w:t>
      </w:r>
    </w:p>
    <w:p w14:paraId="3B13AA30" w14:textId="77777777" w:rsidR="00F5045E" w:rsidRPr="00FC4CE0"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C4CE0"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w:t>
      </w:r>
      <w:r w:rsidR="003B1201" w:rsidRPr="00FC4CE0">
        <w:rPr>
          <w:rFonts w:asciiTheme="minorHAnsi" w:hAnsiTheme="minorHAnsi" w:cstheme="minorHAnsi"/>
          <w:color w:val="auto"/>
          <w:sz w:val="21"/>
          <w:szCs w:val="21"/>
        </w:rPr>
        <w:t>11</w:t>
      </w:r>
      <w:r w:rsidRPr="00FC4CE0">
        <w:rPr>
          <w:rFonts w:asciiTheme="minorHAnsi" w:hAnsiTheme="minorHAnsi" w:cstheme="minorHAnsi"/>
          <w:color w:val="auto"/>
          <w:sz w:val="21"/>
          <w:szCs w:val="21"/>
        </w:rPr>
        <w:t xml:space="preserve">. O procedimento seguirá de acordo com o modo de disputa </w:t>
      </w:r>
      <w:r w:rsidR="00D0773D" w:rsidRPr="00FC4CE0">
        <w:rPr>
          <w:rFonts w:asciiTheme="minorHAnsi" w:hAnsiTheme="minorHAnsi" w:cstheme="minorHAnsi"/>
          <w:b/>
          <w:bCs/>
          <w:color w:val="auto"/>
          <w:sz w:val="21"/>
          <w:szCs w:val="21"/>
        </w:rPr>
        <w:t>ABERTO</w:t>
      </w:r>
      <w:r w:rsidRPr="00FC4CE0">
        <w:rPr>
          <w:rFonts w:asciiTheme="minorHAnsi" w:hAnsiTheme="minorHAnsi" w:cstheme="minorHAnsi"/>
          <w:b/>
          <w:bCs/>
          <w:color w:val="auto"/>
          <w:sz w:val="21"/>
          <w:szCs w:val="21"/>
        </w:rPr>
        <w:t xml:space="preserve">. </w:t>
      </w:r>
    </w:p>
    <w:p w14:paraId="637A6022" w14:textId="4765C5A5" w:rsidR="00796411" w:rsidRPr="00FC4CE0"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C4CE0"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.1. </w:t>
      </w:r>
      <w:r w:rsidR="00796411" w:rsidRPr="00FC4CE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C4CE0"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.2.</w:t>
      </w:r>
      <w:r w:rsidR="00796411" w:rsidRPr="00FC4CE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2B3629EC" w:rsidR="005F6B9B" w:rsidRPr="00FC4CE0" w:rsidRDefault="00D0773D" w:rsidP="00D40102">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.3.</w:t>
      </w:r>
      <w:r w:rsidR="00796411" w:rsidRPr="00FC4CE0">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FC4CE0" w:rsidRDefault="005F6B9B" w:rsidP="003B1201">
      <w:pPr>
        <w:pStyle w:val="Nivel2"/>
        <w:numPr>
          <w:ilvl w:val="0"/>
          <w:numId w:val="0"/>
        </w:numPr>
        <w:spacing w:before="0" w:after="0"/>
        <w:rPr>
          <w:rFonts w:asciiTheme="minorHAnsi" w:hAnsiTheme="minorHAnsi" w:cstheme="minorHAnsi"/>
          <w:color w:val="auto"/>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3</w:t>
      </w:r>
      <w:r w:rsidRPr="00FC4CE0">
        <w:rPr>
          <w:rFonts w:asciiTheme="minorHAnsi" w:hAnsiTheme="minorHAnsi" w:cstheme="minorHAnsi"/>
          <w:sz w:val="21"/>
          <w:szCs w:val="21"/>
        </w:rPr>
        <w:t xml:space="preserve">. </w:t>
      </w:r>
      <w:r w:rsidRPr="00FC4CE0">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C4CE0"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color w:val="auto"/>
          <w:sz w:val="21"/>
          <w:szCs w:val="21"/>
        </w:rPr>
        <w:t>7.1</w:t>
      </w:r>
      <w:r w:rsidR="003B1201" w:rsidRPr="00FC4CE0">
        <w:rPr>
          <w:rFonts w:asciiTheme="minorHAnsi" w:hAnsiTheme="minorHAnsi" w:cstheme="minorHAnsi"/>
          <w:color w:val="auto"/>
          <w:sz w:val="21"/>
          <w:szCs w:val="21"/>
        </w:rPr>
        <w:t>4</w:t>
      </w:r>
      <w:r w:rsidRPr="00FC4CE0">
        <w:rPr>
          <w:rFonts w:asciiTheme="minorHAnsi" w:hAnsiTheme="minorHAnsi" w:cstheme="minorHAnsi"/>
          <w:color w:val="auto"/>
          <w:sz w:val="21"/>
          <w:szCs w:val="21"/>
        </w:rPr>
        <w:t xml:space="preserve">. </w:t>
      </w:r>
      <w:r w:rsidRPr="00FC4CE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5</w:t>
      </w:r>
      <w:r w:rsidRPr="00FC4CE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C4CE0"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6</w:t>
      </w:r>
      <w:r w:rsidRPr="00FC4CE0">
        <w:rPr>
          <w:rFonts w:asciiTheme="minorHAnsi" w:hAnsiTheme="minorHAnsi" w:cstheme="minorHAnsi"/>
          <w:sz w:val="21"/>
          <w:szCs w:val="21"/>
        </w:rPr>
        <w:t>. Quando a desconexão do sistema eletrônico para a pregoeira persistir por tempo super</w:t>
      </w:r>
      <w:r w:rsidRPr="00FC4CE0">
        <w:rPr>
          <w:rFonts w:asciiTheme="minorHAnsi" w:hAnsiTheme="minorHAnsi" w:cstheme="minorHAnsi"/>
          <w:color w:val="auto"/>
          <w:sz w:val="21"/>
          <w:szCs w:val="21"/>
        </w:rPr>
        <w:t>ior a 3 (três) horas a sessão p</w:t>
      </w:r>
      <w:r w:rsidRPr="00FC4CE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C4CE0"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7</w:t>
      </w:r>
      <w:r w:rsidRPr="00FC4CE0">
        <w:rPr>
          <w:rFonts w:asciiTheme="minorHAnsi" w:hAnsiTheme="minorHAnsi" w:cstheme="minorHAnsi"/>
          <w:sz w:val="21"/>
          <w:szCs w:val="21"/>
        </w:rPr>
        <w:t>. Caso o licitante não apresente lances, concorrerá com o valor de sua proposta.</w:t>
      </w:r>
    </w:p>
    <w:p w14:paraId="09C65553" w14:textId="77777777" w:rsidR="003B1201" w:rsidRPr="00FC4CE0"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C4CE0" w:rsidRDefault="005F6B9B"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Encerrada a etapa de lances</w:t>
      </w:r>
      <w:r w:rsidRPr="00FC4CE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C4CE0">
        <w:rPr>
          <w:rFonts w:asciiTheme="minorHAnsi" w:eastAsia="Zurich BT" w:hAnsiTheme="minorHAnsi" w:cstheme="minorHAnsi"/>
          <w:sz w:val="21"/>
          <w:szCs w:val="21"/>
        </w:rPr>
        <w:t>arts</w:t>
      </w:r>
      <w:proofErr w:type="spellEnd"/>
      <w:r w:rsidRPr="00FC4CE0">
        <w:rPr>
          <w:rFonts w:asciiTheme="minorHAnsi" w:eastAsia="Zurich BT" w:hAnsiTheme="minorHAnsi" w:cstheme="minorHAnsi"/>
          <w:sz w:val="21"/>
          <w:szCs w:val="21"/>
        </w:rPr>
        <w:t xml:space="preserve">. 44 e 45 da Lei Complementar nº 123, de 2006. </w:t>
      </w:r>
    </w:p>
    <w:p w14:paraId="6167DB45" w14:textId="5F835B8E"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.1. Nessas condições, as propostas de </w:t>
      </w:r>
      <w:r w:rsidRPr="00FC4CE0">
        <w:rPr>
          <w:rFonts w:asciiTheme="minorHAnsi" w:eastAsia="Zurich BT" w:hAnsiTheme="minorHAnsi" w:cstheme="minorHAnsi"/>
          <w:sz w:val="21"/>
          <w:szCs w:val="21"/>
        </w:rPr>
        <w:t xml:space="preserve">microempresas e empresas de pequeno porte </w:t>
      </w:r>
      <w:r w:rsidRPr="00FC4CE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3B1201" w:rsidRPr="00FC4CE0">
        <w:rPr>
          <w:rFonts w:asciiTheme="minorHAnsi" w:hAnsiTheme="minorHAnsi" w:cstheme="minorHAnsi"/>
          <w:sz w:val="21"/>
          <w:szCs w:val="21"/>
        </w:rPr>
        <w:t>8</w:t>
      </w:r>
      <w:r w:rsidRPr="00FC4CE0">
        <w:rPr>
          <w:rFonts w:asciiTheme="minorHAnsi" w:hAnsiTheme="minorHAnsi" w:cstheme="minorHAnsi"/>
          <w:sz w:val="21"/>
          <w:szCs w:val="21"/>
        </w:rPr>
        <w:t xml:space="preserve">.3. Caso a </w:t>
      </w:r>
      <w:r w:rsidRPr="00FC4CE0">
        <w:rPr>
          <w:rFonts w:asciiTheme="minorHAnsi" w:eastAsia="Zurich BT" w:hAnsiTheme="minorHAnsi" w:cstheme="minorHAnsi"/>
          <w:sz w:val="21"/>
          <w:szCs w:val="21"/>
        </w:rPr>
        <w:t>microempresa ou a empresa de pequeno porte</w:t>
      </w:r>
      <w:r w:rsidRPr="00FC4CE0">
        <w:rPr>
          <w:rFonts w:asciiTheme="minorHAnsi" w:hAnsiTheme="minorHAnsi" w:cstheme="minorHAnsi"/>
          <w:sz w:val="21"/>
          <w:szCs w:val="21"/>
        </w:rPr>
        <w:t xml:space="preserve"> melhor classificada desista ou não se manifeste no prazo estabelecido, serão convocadas as demais licitantes </w:t>
      </w:r>
      <w:r w:rsidRPr="00FC4CE0">
        <w:rPr>
          <w:rFonts w:asciiTheme="minorHAnsi" w:eastAsia="Zurich BT" w:hAnsiTheme="minorHAnsi" w:cstheme="minorHAnsi"/>
          <w:sz w:val="21"/>
          <w:szCs w:val="21"/>
        </w:rPr>
        <w:t>microempresa e empresa de pequeno porte</w:t>
      </w:r>
      <w:r w:rsidRPr="00FC4CE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C4CE0"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 xml:space="preserve">.4. </w:t>
      </w:r>
      <w:r w:rsidRPr="00FC4CE0">
        <w:rPr>
          <w:rFonts w:asciiTheme="minorHAnsi" w:eastAsia="Zurich BT" w:hAnsiTheme="minorHAnsi" w:cstheme="minorHAnsi"/>
          <w:sz w:val="21"/>
          <w:szCs w:val="21"/>
        </w:rPr>
        <w:t xml:space="preserve">Não se aplicará o desempate de que tratam os </w:t>
      </w:r>
      <w:proofErr w:type="spellStart"/>
      <w:r w:rsidRPr="00FC4CE0">
        <w:rPr>
          <w:rFonts w:asciiTheme="minorHAnsi" w:eastAsia="Zurich BT" w:hAnsiTheme="minorHAnsi" w:cstheme="minorHAnsi"/>
          <w:sz w:val="21"/>
          <w:szCs w:val="21"/>
        </w:rPr>
        <w:t>arts</w:t>
      </w:r>
      <w:proofErr w:type="spellEnd"/>
      <w:r w:rsidRPr="00FC4CE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C4CE0" w:rsidRDefault="005F6B9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eastAsia="Zurich BT" w:hAnsiTheme="minorHAnsi" w:cstheme="minorHAnsi"/>
          <w:sz w:val="21"/>
          <w:szCs w:val="21"/>
        </w:rPr>
        <w:t>7.1</w:t>
      </w:r>
      <w:r w:rsidR="00151869" w:rsidRPr="00FC4CE0">
        <w:rPr>
          <w:rFonts w:asciiTheme="minorHAnsi" w:eastAsia="Zurich BT" w:hAnsiTheme="minorHAnsi" w:cstheme="minorHAnsi"/>
          <w:sz w:val="21"/>
          <w:szCs w:val="21"/>
        </w:rPr>
        <w:t>8</w:t>
      </w:r>
      <w:r w:rsidRPr="00FC4CE0">
        <w:rPr>
          <w:rFonts w:asciiTheme="minorHAnsi" w:eastAsia="Zurich BT" w:hAnsiTheme="minorHAnsi" w:cstheme="minorHAnsi"/>
          <w:sz w:val="21"/>
          <w:szCs w:val="21"/>
        </w:rPr>
        <w:t xml:space="preserve">.5. </w:t>
      </w:r>
      <w:r w:rsidRPr="00FC4CE0">
        <w:rPr>
          <w:rFonts w:asciiTheme="minorHAnsi" w:hAnsiTheme="minorHAnsi" w:cstheme="minorHAnsi"/>
          <w:sz w:val="21"/>
          <w:szCs w:val="21"/>
        </w:rPr>
        <w:t xml:space="preserve">Havendo empate entre propostas ou lances, o critério de desempate será aquele previsto no </w:t>
      </w:r>
      <w:r w:rsidRPr="00FC4CE0">
        <w:rPr>
          <w:rFonts w:asciiTheme="minorHAnsi" w:eastAsia="Arial" w:hAnsiTheme="minorHAnsi" w:cstheme="minorHAnsi"/>
          <w:sz w:val="21"/>
          <w:szCs w:val="21"/>
        </w:rPr>
        <w:t>art</w:t>
      </w:r>
      <w:r w:rsidRPr="00FC4CE0">
        <w:rPr>
          <w:rFonts w:asciiTheme="minorHAnsi" w:hAnsiTheme="minorHAnsi" w:cstheme="minorHAnsi"/>
          <w:sz w:val="21"/>
          <w:szCs w:val="21"/>
        </w:rPr>
        <w:t xml:space="preserve">. 60 da Lei </w:t>
      </w:r>
      <w:r w:rsidR="00C04BD4" w:rsidRPr="00FC4CE0">
        <w:rPr>
          <w:rFonts w:asciiTheme="minorHAnsi" w:hAnsiTheme="minorHAnsi" w:cstheme="minorHAnsi"/>
          <w:sz w:val="21"/>
          <w:szCs w:val="21"/>
        </w:rPr>
        <w:t xml:space="preserve">Federal </w:t>
      </w:r>
      <w:r w:rsidRPr="00FC4CE0">
        <w:rPr>
          <w:rFonts w:asciiTheme="minorHAnsi" w:hAnsiTheme="minorHAnsi" w:cstheme="minorHAnsi"/>
          <w:sz w:val="21"/>
          <w:szCs w:val="21"/>
        </w:rPr>
        <w:t>nº 14.133, de 2021, nesta ordem:</w:t>
      </w:r>
    </w:p>
    <w:p w14:paraId="53493912" w14:textId="52B40D8C" w:rsidR="005F6B9B" w:rsidRPr="00FC4CE0" w:rsidRDefault="005F6B9B" w:rsidP="003B1201">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C4CE0" w:rsidRDefault="00151869" w:rsidP="00151869">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 xml:space="preserve">7.18.5.2. </w:t>
      </w:r>
      <w:r w:rsidR="005F6B9B" w:rsidRPr="00FC4CE0">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C4CE0" w:rsidRDefault="00151869" w:rsidP="00151869">
      <w:pPr>
        <w:pStyle w:val="Nivel3"/>
        <w:numPr>
          <w:ilvl w:val="0"/>
          <w:numId w:val="0"/>
        </w:numPr>
        <w:spacing w:before="0" w:after="0"/>
        <w:ind w:left="1418" w:hanging="142"/>
        <w:rPr>
          <w:rFonts w:asciiTheme="minorHAnsi" w:hAnsiTheme="minorHAnsi" w:cstheme="minorHAnsi"/>
          <w:sz w:val="21"/>
          <w:szCs w:val="21"/>
        </w:rPr>
      </w:pPr>
      <w:r w:rsidRPr="00FC4CE0">
        <w:rPr>
          <w:rFonts w:asciiTheme="minorHAnsi" w:hAnsiTheme="minorHAnsi" w:cstheme="minorHAnsi"/>
          <w:sz w:val="21"/>
          <w:szCs w:val="21"/>
        </w:rPr>
        <w:t xml:space="preserve">7.18.5.3. </w:t>
      </w:r>
      <w:r w:rsidR="005F6B9B" w:rsidRPr="00FC4CE0">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C4CE0" w:rsidRDefault="005F6B9B" w:rsidP="0060208B">
      <w:pPr>
        <w:pStyle w:val="Nivel3"/>
        <w:numPr>
          <w:ilvl w:val="3"/>
          <w:numId w:val="42"/>
        </w:numPr>
        <w:tabs>
          <w:tab w:val="left" w:pos="1560"/>
        </w:tabs>
        <w:spacing w:before="0" w:after="0"/>
        <w:ind w:hanging="257"/>
        <w:rPr>
          <w:rFonts w:asciiTheme="minorHAnsi" w:hAnsiTheme="minorHAnsi" w:cstheme="minorHAnsi"/>
          <w:sz w:val="21"/>
          <w:szCs w:val="21"/>
        </w:rPr>
      </w:pPr>
      <w:r w:rsidRPr="00FC4CE0">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C4CE0" w:rsidRDefault="00CA0C99" w:rsidP="0060208B">
      <w:pPr>
        <w:pStyle w:val="Nivel3"/>
        <w:numPr>
          <w:ilvl w:val="2"/>
          <w:numId w:val="42"/>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.6.2. Empresas brasileiras;</w:t>
      </w:r>
    </w:p>
    <w:p w14:paraId="5A9A5481" w14:textId="223A7544"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.6.3. Empresas que invistam em pesquisa e no desenvolvimento de tecnologia no País;</w:t>
      </w:r>
    </w:p>
    <w:p w14:paraId="48AB83B2" w14:textId="2C32BF7F" w:rsidR="00CA0C99" w:rsidRPr="00FC4CE0" w:rsidRDefault="00CA0C99" w:rsidP="003B1201">
      <w:pPr>
        <w:pStyle w:val="Nivel2"/>
        <w:numPr>
          <w:ilvl w:val="0"/>
          <w:numId w:val="0"/>
        </w:numPr>
        <w:spacing w:before="0" w:after="0"/>
        <w:ind w:left="1297"/>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8</w:t>
      </w:r>
      <w:r w:rsidRPr="00FC4CE0">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C4CE0"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C4CE0" w:rsidRDefault="00CA0C9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C4CE0">
        <w:rPr>
          <w:rFonts w:asciiTheme="minorHAnsi" w:hAnsiTheme="minorHAnsi" w:cstheme="minorHAnsi"/>
          <w:sz w:val="21"/>
          <w:szCs w:val="21"/>
        </w:rPr>
        <w:t>a</w:t>
      </w:r>
      <w:r w:rsidRPr="00FC4CE0">
        <w:rPr>
          <w:rFonts w:asciiTheme="minorHAnsi" w:hAnsiTheme="minorHAnsi" w:cstheme="minorHAnsi"/>
          <w:sz w:val="21"/>
          <w:szCs w:val="21"/>
        </w:rPr>
        <w:t xml:space="preserve"> pregoeir</w:t>
      </w:r>
      <w:r w:rsidR="00151869" w:rsidRPr="00FC4CE0">
        <w:rPr>
          <w:rFonts w:asciiTheme="minorHAnsi" w:hAnsiTheme="minorHAnsi" w:cstheme="minorHAnsi"/>
          <w:sz w:val="21"/>
          <w:szCs w:val="21"/>
        </w:rPr>
        <w:t>a</w:t>
      </w:r>
      <w:r w:rsidRPr="00FC4CE0">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C4CE0" w:rsidRDefault="00CA0C99" w:rsidP="003B1201">
      <w:pPr>
        <w:pStyle w:val="Nivel2"/>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C4CE0" w:rsidRDefault="00CA0C99" w:rsidP="003B1201">
      <w:pPr>
        <w:pStyle w:val="Nivel2"/>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.2. </w:t>
      </w:r>
      <w:r w:rsidRPr="00FC4CE0">
        <w:rPr>
          <w:rFonts w:asciiTheme="minorHAnsi" w:eastAsia="Times New Roman" w:hAnsiTheme="minorHAnsi" w:cstheme="minorHAnsi"/>
          <w:sz w:val="21"/>
          <w:szCs w:val="21"/>
        </w:rPr>
        <w:t xml:space="preserve">A </w:t>
      </w:r>
      <w:r w:rsidRPr="00FC4CE0">
        <w:rPr>
          <w:rFonts w:asciiTheme="minorHAnsi" w:hAnsiTheme="minorHAnsi" w:cstheme="minorHAnsi"/>
          <w:sz w:val="21"/>
          <w:szCs w:val="21"/>
        </w:rPr>
        <w:t>negociação será realizada por meio do sistema, podendo ser acompanhada pelos demais licitantes.</w:t>
      </w:r>
    </w:p>
    <w:p w14:paraId="78CAF5B3" w14:textId="38A9C524" w:rsidR="00CA0C99" w:rsidRPr="00FC4CE0"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C4CE0">
        <w:rPr>
          <w:rFonts w:asciiTheme="minorHAnsi" w:hAnsiTheme="minorHAnsi" w:cstheme="minorHAnsi"/>
          <w:sz w:val="21"/>
          <w:szCs w:val="21"/>
        </w:rPr>
        <w:t>7.1</w:t>
      </w:r>
      <w:r w:rsidR="00151869" w:rsidRPr="00FC4CE0">
        <w:rPr>
          <w:rFonts w:asciiTheme="minorHAnsi" w:hAnsiTheme="minorHAnsi" w:cstheme="minorHAnsi"/>
          <w:sz w:val="21"/>
          <w:szCs w:val="21"/>
        </w:rPr>
        <w:t>9</w:t>
      </w:r>
      <w:r w:rsidRPr="00FC4CE0">
        <w:rPr>
          <w:rFonts w:asciiTheme="minorHAnsi" w:hAnsiTheme="minorHAnsi" w:cstheme="minorHAnsi"/>
          <w:sz w:val="21"/>
          <w:szCs w:val="21"/>
        </w:rPr>
        <w:t xml:space="preserve">.3. </w:t>
      </w:r>
      <w:r w:rsidRPr="00FC4CE0">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C4CE0"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C4CE0" w:rsidRDefault="00C9407C" w:rsidP="003B1201">
      <w:pPr>
        <w:pStyle w:val="Nivel3"/>
        <w:numPr>
          <w:ilvl w:val="0"/>
          <w:numId w:val="0"/>
        </w:numPr>
        <w:spacing w:before="0" w:after="0"/>
        <w:rPr>
          <w:rFonts w:asciiTheme="minorHAnsi" w:eastAsia="Times New Roman" w:hAnsiTheme="minorHAnsi" w:cstheme="minorHAnsi"/>
          <w:sz w:val="21"/>
          <w:szCs w:val="21"/>
        </w:rPr>
      </w:pPr>
      <w:r w:rsidRPr="00FC4CE0">
        <w:rPr>
          <w:rFonts w:asciiTheme="minorHAnsi" w:hAnsiTheme="minorHAnsi" w:cstheme="minorHAnsi"/>
          <w:sz w:val="21"/>
          <w:szCs w:val="21"/>
        </w:rPr>
        <w:t>7.</w:t>
      </w:r>
      <w:r w:rsidR="00151869" w:rsidRPr="00FC4CE0">
        <w:rPr>
          <w:rFonts w:asciiTheme="minorHAnsi" w:eastAsia="Times New Roman" w:hAnsiTheme="minorHAnsi" w:cstheme="minorHAnsi"/>
          <w:sz w:val="21"/>
          <w:szCs w:val="21"/>
        </w:rPr>
        <w:t>20</w:t>
      </w:r>
      <w:r w:rsidRPr="00FC4CE0">
        <w:rPr>
          <w:rFonts w:asciiTheme="minorHAnsi" w:eastAsia="Times New Roman" w:hAnsiTheme="minorHAnsi" w:cstheme="minorHAnsi"/>
          <w:sz w:val="21"/>
          <w:szCs w:val="21"/>
        </w:rPr>
        <w:t xml:space="preserve">. </w:t>
      </w:r>
      <w:r w:rsidRPr="00FC4CE0">
        <w:rPr>
          <w:rFonts w:asciiTheme="minorHAnsi" w:hAnsiTheme="minorHAnsi" w:cstheme="minorHAnsi"/>
          <w:sz w:val="21"/>
          <w:szCs w:val="21"/>
        </w:rPr>
        <w:t xml:space="preserve">Será desclassificada a proposta que: </w:t>
      </w:r>
    </w:p>
    <w:p w14:paraId="3AEFB08E" w14:textId="7DC2A107"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C</w:t>
      </w:r>
      <w:r w:rsidR="00C9407C" w:rsidRPr="00FC4CE0">
        <w:rPr>
          <w:rFonts w:asciiTheme="minorHAnsi" w:hAnsiTheme="minorHAnsi" w:cstheme="minorHAnsi"/>
          <w:sz w:val="21"/>
          <w:szCs w:val="21"/>
        </w:rPr>
        <w:t>ontiver vícios insanáveis;</w:t>
      </w:r>
    </w:p>
    <w:p w14:paraId="1855000B" w14:textId="67C79BB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N</w:t>
      </w:r>
      <w:r w:rsidR="00C9407C" w:rsidRPr="00FC4CE0">
        <w:rPr>
          <w:rFonts w:asciiTheme="minorHAnsi" w:hAnsiTheme="minorHAnsi" w:cstheme="minorHAnsi"/>
          <w:sz w:val="21"/>
          <w:szCs w:val="21"/>
        </w:rPr>
        <w:t>ão obedecer às especificações técnicas contidas no Termo de Referência;</w:t>
      </w:r>
    </w:p>
    <w:p w14:paraId="0FEF7247" w14:textId="68EB9CAD"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A</w:t>
      </w:r>
      <w:r w:rsidR="00C9407C" w:rsidRPr="00FC4CE0">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N</w:t>
      </w:r>
      <w:r w:rsidR="00C9407C" w:rsidRPr="00FC4CE0">
        <w:rPr>
          <w:rFonts w:asciiTheme="minorHAnsi" w:hAnsiTheme="minorHAnsi" w:cstheme="minorHAnsi"/>
          <w:sz w:val="21"/>
          <w:szCs w:val="21"/>
        </w:rPr>
        <w:t>ão tiverem sua exequibilidade demonstrada, quando exigido pela Administração;</w:t>
      </w:r>
    </w:p>
    <w:p w14:paraId="41220BB0" w14:textId="41F87ED5" w:rsidR="00C9407C" w:rsidRPr="00FC4CE0" w:rsidRDefault="00C721B6" w:rsidP="0060208B">
      <w:pPr>
        <w:pStyle w:val="Nivel3"/>
        <w:numPr>
          <w:ilvl w:val="2"/>
          <w:numId w:val="43"/>
        </w:numPr>
        <w:tabs>
          <w:tab w:val="left" w:pos="1701"/>
        </w:tabs>
        <w:spacing w:before="0" w:after="0"/>
        <w:rPr>
          <w:rFonts w:asciiTheme="minorHAnsi" w:hAnsiTheme="minorHAnsi" w:cstheme="minorHAnsi"/>
          <w:sz w:val="21"/>
          <w:szCs w:val="21"/>
        </w:rPr>
      </w:pPr>
      <w:r w:rsidRPr="00FC4CE0">
        <w:rPr>
          <w:rFonts w:asciiTheme="minorHAnsi" w:hAnsiTheme="minorHAnsi" w:cstheme="minorHAnsi"/>
          <w:sz w:val="21"/>
          <w:szCs w:val="21"/>
        </w:rPr>
        <w:t>A</w:t>
      </w:r>
      <w:r w:rsidR="00C9407C" w:rsidRPr="00FC4CE0">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C4CE0"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C4CE0" w:rsidRDefault="00275069" w:rsidP="0060208B">
      <w:pPr>
        <w:pStyle w:val="Nivel2"/>
        <w:numPr>
          <w:ilvl w:val="1"/>
          <w:numId w:val="43"/>
        </w:numPr>
        <w:spacing w:before="0" w:after="0"/>
        <w:rPr>
          <w:rFonts w:asciiTheme="minorHAnsi" w:hAnsiTheme="minorHAnsi" w:cstheme="minorHAnsi"/>
          <w:b/>
          <w:bCs/>
          <w:sz w:val="21"/>
          <w:szCs w:val="21"/>
        </w:rPr>
      </w:pPr>
      <w:r w:rsidRPr="00FC4CE0">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C4CE0" w:rsidRDefault="00275069" w:rsidP="0060208B">
      <w:pPr>
        <w:pStyle w:val="Nivel3"/>
        <w:numPr>
          <w:ilvl w:val="2"/>
          <w:numId w:val="43"/>
        </w:numPr>
        <w:tabs>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A inexequibilidade, na hipótese de que trata o </w:t>
      </w:r>
      <w:r w:rsidRPr="00FC4CE0">
        <w:rPr>
          <w:rFonts w:asciiTheme="minorHAnsi" w:hAnsiTheme="minorHAnsi" w:cstheme="minorHAnsi"/>
          <w:b/>
          <w:bCs/>
          <w:sz w:val="21"/>
          <w:szCs w:val="21"/>
        </w:rPr>
        <w:t>caput</w:t>
      </w:r>
      <w:r w:rsidRPr="00FC4CE0">
        <w:rPr>
          <w:rFonts w:asciiTheme="minorHAnsi" w:hAnsiTheme="minorHAnsi" w:cstheme="minorHAnsi"/>
          <w:sz w:val="21"/>
          <w:szCs w:val="21"/>
        </w:rPr>
        <w:t>, só será considerada após diligência do pregoeiro, que comprove:</w:t>
      </w:r>
    </w:p>
    <w:p w14:paraId="7298D56F" w14:textId="1A6F237D" w:rsidR="00275069" w:rsidRPr="00FC4CE0" w:rsidRDefault="00C721B6" w:rsidP="0060208B">
      <w:pPr>
        <w:pStyle w:val="Nivel3"/>
        <w:numPr>
          <w:ilvl w:val="3"/>
          <w:numId w:val="43"/>
        </w:numPr>
        <w:tabs>
          <w:tab w:val="left" w:pos="1701"/>
        </w:tabs>
        <w:spacing w:before="0" w:after="0"/>
        <w:ind w:left="1560" w:hanging="284"/>
        <w:rPr>
          <w:rFonts w:asciiTheme="minorHAnsi" w:hAnsiTheme="minorHAnsi" w:cstheme="minorHAnsi"/>
          <w:sz w:val="21"/>
          <w:szCs w:val="21"/>
        </w:rPr>
      </w:pPr>
      <w:r w:rsidRPr="00FC4CE0">
        <w:rPr>
          <w:rFonts w:asciiTheme="minorHAnsi" w:hAnsiTheme="minorHAnsi" w:cstheme="minorHAnsi"/>
          <w:sz w:val="21"/>
          <w:szCs w:val="21"/>
        </w:rPr>
        <w:t>Q</w:t>
      </w:r>
      <w:r w:rsidR="00275069" w:rsidRPr="00FC4CE0">
        <w:rPr>
          <w:rFonts w:asciiTheme="minorHAnsi" w:hAnsiTheme="minorHAnsi" w:cstheme="minorHAnsi"/>
          <w:sz w:val="21"/>
          <w:szCs w:val="21"/>
        </w:rPr>
        <w:t>ue o custo do licitante ultrapassa o valor da proposta; e</w:t>
      </w:r>
    </w:p>
    <w:p w14:paraId="6C40F117" w14:textId="0C7CF654" w:rsidR="00275069" w:rsidRPr="00FC4CE0" w:rsidRDefault="00C721B6" w:rsidP="0060208B">
      <w:pPr>
        <w:pStyle w:val="Nivel3"/>
        <w:numPr>
          <w:ilvl w:val="3"/>
          <w:numId w:val="43"/>
        </w:numPr>
        <w:tabs>
          <w:tab w:val="left" w:pos="1701"/>
        </w:tabs>
        <w:spacing w:before="0" w:after="0"/>
        <w:ind w:hanging="719"/>
        <w:rPr>
          <w:rFonts w:asciiTheme="minorHAnsi" w:hAnsiTheme="minorHAnsi" w:cstheme="minorHAnsi"/>
          <w:sz w:val="21"/>
          <w:szCs w:val="21"/>
        </w:rPr>
      </w:pPr>
      <w:r w:rsidRPr="00FC4CE0">
        <w:rPr>
          <w:rFonts w:asciiTheme="minorHAnsi" w:hAnsiTheme="minorHAnsi" w:cstheme="minorHAnsi"/>
          <w:sz w:val="21"/>
          <w:szCs w:val="21"/>
        </w:rPr>
        <w:t>I</w:t>
      </w:r>
      <w:r w:rsidR="00275069" w:rsidRPr="00FC4CE0">
        <w:rPr>
          <w:rFonts w:asciiTheme="minorHAnsi" w:hAnsiTheme="minorHAnsi" w:cstheme="minorHAnsi"/>
          <w:sz w:val="21"/>
          <w:szCs w:val="21"/>
        </w:rPr>
        <w:t>nexistirem custos de oportunidade capazes de justificar o vulto da oferta.</w:t>
      </w:r>
    </w:p>
    <w:p w14:paraId="31268A65" w14:textId="77777777" w:rsidR="003A535D" w:rsidRPr="00FC4CE0"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C4CE0" w:rsidRDefault="00275069" w:rsidP="0060208B">
      <w:pPr>
        <w:pStyle w:val="Nivel2"/>
        <w:numPr>
          <w:ilvl w:val="1"/>
          <w:numId w:val="43"/>
        </w:numPr>
        <w:tabs>
          <w:tab w:val="left" w:pos="1276"/>
        </w:tabs>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Em contratação de </w:t>
      </w:r>
      <w:r w:rsidRPr="00FC4CE0">
        <w:rPr>
          <w:rFonts w:asciiTheme="minorHAnsi" w:hAnsiTheme="minorHAnsi" w:cstheme="minorHAnsi"/>
          <w:b/>
          <w:bCs/>
          <w:sz w:val="21"/>
          <w:szCs w:val="21"/>
        </w:rPr>
        <w:t>SERVIÇOS DE ENGENHARIA</w:t>
      </w:r>
      <w:r w:rsidRPr="00FC4CE0">
        <w:rPr>
          <w:rFonts w:asciiTheme="minorHAnsi" w:hAnsiTheme="minorHAnsi" w:cstheme="minorHAnsi"/>
          <w:sz w:val="21"/>
          <w:szCs w:val="21"/>
        </w:rPr>
        <w:t>, além das disposições acima, a análise de exequibilidade e sobrepreço considerará o seguinte:</w:t>
      </w:r>
    </w:p>
    <w:p w14:paraId="22386F04" w14:textId="77777777" w:rsidR="00275069"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Nos regimes de execução por tarefa, empreitada por preço global ou empreitada integral, </w:t>
      </w:r>
      <w:proofErr w:type="spellStart"/>
      <w:r w:rsidRPr="00FC4CE0">
        <w:rPr>
          <w:rFonts w:asciiTheme="minorHAnsi" w:hAnsiTheme="minorHAnsi" w:cstheme="minorHAnsi"/>
          <w:sz w:val="21"/>
          <w:szCs w:val="21"/>
        </w:rPr>
        <w:t>semi-integrada</w:t>
      </w:r>
      <w:proofErr w:type="spellEnd"/>
      <w:r w:rsidRPr="00FC4CE0">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C4CE0">
        <w:rPr>
          <w:rFonts w:asciiTheme="minorHAnsi" w:hAnsiTheme="minorHAnsi" w:cstheme="minorHAnsi"/>
          <w:sz w:val="21"/>
          <w:szCs w:val="21"/>
        </w:rPr>
        <w:t xml:space="preserve">No regime de empreitada por preço unitário, a caracterização do sobrepreço se dará pela superação do valor global estimado e </w:t>
      </w:r>
      <w:r w:rsidRPr="00FC4CE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C4CE0" w:rsidRDefault="00275069" w:rsidP="0060208B">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C4CE0" w:rsidRDefault="00275069" w:rsidP="0060208B">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C4CE0"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C4CE0" w:rsidRDefault="00275069" w:rsidP="0060208B">
      <w:pPr>
        <w:pStyle w:val="Nivel2"/>
        <w:numPr>
          <w:ilvl w:val="1"/>
          <w:numId w:val="43"/>
        </w:numPr>
        <w:tabs>
          <w:tab w:val="left" w:pos="1276"/>
        </w:tabs>
        <w:spacing w:before="0" w:after="0"/>
        <w:rPr>
          <w:rFonts w:asciiTheme="minorHAnsi" w:hAnsiTheme="minorHAnsi" w:cstheme="minorHAnsi"/>
          <w:sz w:val="21"/>
          <w:szCs w:val="21"/>
        </w:rPr>
      </w:pPr>
      <w:r w:rsidRPr="00FC4CE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C4CE0"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C4CE0" w:rsidRDefault="00275069" w:rsidP="0060208B">
      <w:pPr>
        <w:pStyle w:val="Nivel3"/>
        <w:numPr>
          <w:ilvl w:val="1"/>
          <w:numId w:val="43"/>
        </w:numPr>
        <w:spacing w:before="0" w:after="0"/>
        <w:rPr>
          <w:rFonts w:asciiTheme="minorHAnsi" w:hAnsiTheme="minorHAnsi" w:cstheme="minorHAnsi"/>
          <w:sz w:val="21"/>
          <w:szCs w:val="21"/>
        </w:rPr>
      </w:pPr>
      <w:r w:rsidRPr="00FC4CE0">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C4CE0"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C4CE0" w:rsidRDefault="00275069" w:rsidP="0060208B">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C4CE0">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C4CE0">
        <w:rPr>
          <w:rFonts w:asciiTheme="minorHAnsi" w:hAnsiTheme="minorHAnsi" w:cstheme="minorHAnsi"/>
          <w:sz w:val="21"/>
          <w:szCs w:val="21"/>
        </w:rPr>
        <w:t>semi-integrada</w:t>
      </w:r>
      <w:proofErr w:type="spellEnd"/>
      <w:r w:rsidRPr="00FC4CE0">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C4CE0"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C4CE0" w:rsidRDefault="00275069" w:rsidP="003B1201">
      <w:pPr>
        <w:pStyle w:val="Default"/>
        <w:spacing w:line="276" w:lineRule="auto"/>
        <w:ind w:left="851" w:hanging="567"/>
        <w:jc w:val="both"/>
        <w:rPr>
          <w:rFonts w:asciiTheme="minorHAnsi" w:hAnsiTheme="minorHAnsi" w:cstheme="minorHAnsi"/>
          <w:sz w:val="21"/>
          <w:szCs w:val="21"/>
        </w:rPr>
      </w:pPr>
      <w:r w:rsidRPr="00FC4CE0">
        <w:rPr>
          <w:rFonts w:asciiTheme="minorHAnsi" w:hAnsiTheme="minorHAnsi" w:cstheme="minorHAnsi"/>
          <w:sz w:val="21"/>
          <w:szCs w:val="21"/>
        </w:rPr>
        <w:t>7.2</w:t>
      </w:r>
      <w:r w:rsidR="00151869" w:rsidRPr="00FC4CE0">
        <w:rPr>
          <w:rFonts w:asciiTheme="minorHAnsi" w:hAnsiTheme="minorHAnsi" w:cstheme="minorHAnsi"/>
          <w:sz w:val="21"/>
          <w:szCs w:val="21"/>
        </w:rPr>
        <w:t>5</w:t>
      </w:r>
      <w:r w:rsidRPr="00FC4CE0">
        <w:rPr>
          <w:rFonts w:asciiTheme="minorHAnsi" w:hAnsiTheme="minorHAnsi" w:cstheme="minorHAnsi"/>
          <w:sz w:val="21"/>
          <w:szCs w:val="21"/>
        </w:rPr>
        <w:t xml:space="preserve">. </w:t>
      </w:r>
      <w:r w:rsidR="00DB258F" w:rsidRPr="00FC4CE0">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C4CE0"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C4CE0"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C4CE0"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C4CE0"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C4CE0">
        <w:rPr>
          <w:rFonts w:asciiTheme="minorHAnsi" w:hAnsiTheme="minorHAnsi" w:cstheme="minorHAnsi"/>
          <w:sz w:val="21"/>
          <w:szCs w:val="21"/>
        </w:rPr>
        <w:t>7.2</w:t>
      </w:r>
      <w:r w:rsidR="006D2BF5" w:rsidRPr="00FC4CE0">
        <w:rPr>
          <w:rFonts w:asciiTheme="minorHAnsi" w:hAnsiTheme="minorHAnsi" w:cstheme="minorHAnsi"/>
          <w:sz w:val="21"/>
          <w:szCs w:val="21"/>
        </w:rPr>
        <w:t>5</w:t>
      </w:r>
      <w:r w:rsidRPr="00FC4CE0">
        <w:rPr>
          <w:rFonts w:asciiTheme="minorHAnsi" w:hAnsiTheme="minorHAnsi" w:cstheme="minorHAnsi"/>
          <w:sz w:val="21"/>
          <w:szCs w:val="21"/>
        </w:rPr>
        <w:t xml:space="preserve">.4. </w:t>
      </w:r>
      <w:r w:rsidRPr="00FC4CE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C4CE0"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C4CE0" w:rsidRDefault="003F5E54" w:rsidP="0060208B">
      <w:pPr>
        <w:pStyle w:val="Default"/>
        <w:numPr>
          <w:ilvl w:val="0"/>
          <w:numId w:val="43"/>
        </w:numPr>
        <w:spacing w:line="276" w:lineRule="auto"/>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 xml:space="preserve">DA </w:t>
      </w:r>
      <w:r w:rsidR="001703E8" w:rsidRPr="00FC4CE0">
        <w:rPr>
          <w:rFonts w:asciiTheme="minorHAnsi" w:hAnsiTheme="minorHAnsi" w:cstheme="minorHAnsi"/>
          <w:b/>
          <w:bCs/>
          <w:color w:val="auto"/>
          <w:sz w:val="21"/>
          <w:szCs w:val="21"/>
        </w:rPr>
        <w:t>AMOSTRA</w:t>
      </w:r>
    </w:p>
    <w:p w14:paraId="48B20550" w14:textId="730F1657" w:rsidR="00906285" w:rsidRPr="00FC4CE0" w:rsidRDefault="001703E8" w:rsidP="00D40102">
      <w:pPr>
        <w:pStyle w:val="Default"/>
        <w:spacing w:line="276" w:lineRule="auto"/>
        <w:ind w:left="660"/>
        <w:jc w:val="both"/>
        <w:rPr>
          <w:rFonts w:asciiTheme="minorHAnsi" w:hAnsiTheme="minorHAnsi" w:cstheme="minorHAnsi"/>
          <w:b/>
          <w:bCs/>
          <w:color w:val="auto"/>
          <w:sz w:val="21"/>
          <w:szCs w:val="21"/>
        </w:rPr>
      </w:pPr>
      <w:r w:rsidRPr="00FC4CE0">
        <w:rPr>
          <w:rFonts w:asciiTheme="minorHAnsi" w:hAnsiTheme="minorHAnsi" w:cstheme="minorHAnsi"/>
          <w:b/>
          <w:bCs/>
          <w:color w:val="auto"/>
          <w:sz w:val="21"/>
          <w:szCs w:val="21"/>
        </w:rPr>
        <w:t xml:space="preserve"> </w:t>
      </w:r>
    </w:p>
    <w:p w14:paraId="623FBB19" w14:textId="2C68CBDF" w:rsidR="00F460B1" w:rsidRPr="00FC4CE0" w:rsidRDefault="00F460B1" w:rsidP="003B1201">
      <w:pPr>
        <w:pStyle w:val="Default"/>
        <w:spacing w:line="276" w:lineRule="auto"/>
        <w:jc w:val="both"/>
        <w:rPr>
          <w:rFonts w:asciiTheme="minorHAnsi" w:hAnsiTheme="minorHAnsi" w:cstheme="minorHAnsi"/>
          <w:color w:val="4472C4" w:themeColor="accent1"/>
          <w:sz w:val="21"/>
          <w:szCs w:val="21"/>
        </w:rPr>
      </w:pPr>
      <w:r w:rsidRPr="00FC4CE0">
        <w:rPr>
          <w:rFonts w:asciiTheme="minorHAnsi" w:hAnsiTheme="minorHAnsi" w:cstheme="minorHAnsi"/>
          <w:color w:val="auto"/>
          <w:sz w:val="21"/>
          <w:szCs w:val="21"/>
        </w:rPr>
        <w:t xml:space="preserve">8.1.  Não será exigida a </w:t>
      </w:r>
      <w:r w:rsidR="003C1F49" w:rsidRPr="00FC4CE0">
        <w:rPr>
          <w:rFonts w:asciiTheme="minorHAnsi" w:hAnsiTheme="minorHAnsi" w:cstheme="minorHAnsi"/>
          <w:color w:val="auto"/>
          <w:sz w:val="21"/>
          <w:szCs w:val="21"/>
        </w:rPr>
        <w:t xml:space="preserve">apresentação de amostra </w:t>
      </w:r>
      <w:r w:rsidRPr="00FC4CE0">
        <w:rPr>
          <w:rFonts w:asciiTheme="minorHAnsi" w:hAnsiTheme="minorHAnsi" w:cstheme="minorHAnsi"/>
          <w:color w:val="auto"/>
          <w:sz w:val="21"/>
          <w:szCs w:val="21"/>
        </w:rPr>
        <w:t>para celebrar a contratação decorrente deste certame licitatório</w:t>
      </w:r>
      <w:r w:rsidRPr="00FC4CE0">
        <w:rPr>
          <w:rFonts w:asciiTheme="minorHAnsi" w:hAnsiTheme="minorHAnsi" w:cstheme="minorHAnsi"/>
          <w:color w:val="4472C4" w:themeColor="accent1"/>
          <w:sz w:val="21"/>
          <w:szCs w:val="21"/>
        </w:rPr>
        <w:t>.</w:t>
      </w:r>
    </w:p>
    <w:p w14:paraId="31ABF1D2" w14:textId="77777777" w:rsidR="003C1F49" w:rsidRPr="00FC4CE0"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C4CE0" w:rsidRDefault="0025188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9. DA FASE DE HABILITAÇÃO</w:t>
      </w:r>
    </w:p>
    <w:p w14:paraId="325E71B2" w14:textId="77777777" w:rsidR="0025188F" w:rsidRPr="00FC4CE0"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C4CE0" w:rsidRDefault="0025188F" w:rsidP="003B1201">
      <w:pPr>
        <w:pStyle w:val="Default"/>
        <w:numPr>
          <w:ilvl w:val="1"/>
          <w:numId w:val="7"/>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9.1. </w:t>
      </w:r>
      <w:bookmarkStart w:id="2" w:name="_Ref117019424"/>
      <w:r w:rsidR="00A43548" w:rsidRPr="00FC4CE0">
        <w:rPr>
          <w:rFonts w:asciiTheme="minorHAnsi" w:hAnsiTheme="minorHAnsi" w:cstheme="minorHAnsi"/>
          <w:sz w:val="21"/>
          <w:szCs w:val="21"/>
        </w:rPr>
        <w:t xml:space="preserve">Encerrada a etapa de negociação e aceitação, a pregoeira verificará se o licitante provisoriamente </w:t>
      </w:r>
      <w:r w:rsidR="00A43548" w:rsidRPr="00FC4CE0">
        <w:rPr>
          <w:rFonts w:asciiTheme="minorHAnsi" w:hAnsiTheme="minorHAnsi" w:cstheme="minorHAnsi"/>
          <w:color w:val="auto"/>
          <w:sz w:val="21"/>
          <w:szCs w:val="21"/>
        </w:rPr>
        <w:t>classificado em primeiro lugar atende às condições de participação no certame, conforme previsto no art. 14 da Lei</w:t>
      </w:r>
      <w:r w:rsidR="00C04BD4" w:rsidRPr="00FC4CE0">
        <w:rPr>
          <w:rFonts w:asciiTheme="minorHAnsi" w:hAnsiTheme="minorHAnsi" w:cstheme="minorHAnsi"/>
          <w:color w:val="auto"/>
          <w:sz w:val="21"/>
          <w:szCs w:val="21"/>
        </w:rPr>
        <w:t xml:space="preserve"> Federal </w:t>
      </w:r>
      <w:r w:rsidR="00A43548" w:rsidRPr="00FC4CE0">
        <w:rPr>
          <w:rFonts w:asciiTheme="minorHAnsi" w:hAnsiTheme="minorHAnsi" w:cstheme="minorHAnsi"/>
          <w:color w:val="auto"/>
          <w:sz w:val="21"/>
          <w:szCs w:val="21"/>
        </w:rPr>
        <w:t xml:space="preserve"> nº 14.133/2021, legislação correlata e no item </w:t>
      </w:r>
      <w:r w:rsidR="00B2480F" w:rsidRPr="00FC4CE0">
        <w:rPr>
          <w:rFonts w:asciiTheme="minorHAnsi" w:hAnsiTheme="minorHAnsi" w:cstheme="minorHAnsi"/>
          <w:color w:val="auto"/>
          <w:sz w:val="21"/>
          <w:szCs w:val="21"/>
        </w:rPr>
        <w:t>4.9</w:t>
      </w:r>
      <w:r w:rsidR="00A43548" w:rsidRPr="00FC4CE0">
        <w:rPr>
          <w:rFonts w:asciiTheme="minorHAnsi" w:hAnsiTheme="minorHAnsi" w:cstheme="minorHAnsi"/>
          <w:color w:val="auto"/>
          <w:sz w:val="21"/>
          <w:szCs w:val="21"/>
        </w:rPr>
        <w:t xml:space="preserve"> do edital, </w:t>
      </w:r>
      <w:bookmarkEnd w:id="2"/>
      <w:r w:rsidR="00A43548" w:rsidRPr="00FC4CE0">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C4CE0">
        <w:rPr>
          <w:rFonts w:asciiTheme="minorHAnsi" w:hAnsiTheme="minorHAnsi" w:cstheme="minorHAnsi"/>
          <w:sz w:val="21"/>
          <w:szCs w:val="21"/>
          <w:lang w:eastAsia="ar-SA"/>
        </w:rPr>
        <w:t xml:space="preserve"> mediante a consulta aos seguintes cadastros:</w:t>
      </w:r>
    </w:p>
    <w:p w14:paraId="2DF47B79" w14:textId="77777777" w:rsidR="002D47BC" w:rsidRPr="00FC4CE0"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C4CE0"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b) Consulta Consolidada de Pessoa Jurídica (TCU) (</w:t>
      </w:r>
      <w:hyperlink r:id="rId10" w:history="1">
        <w:r w:rsidR="00FB52A3" w:rsidRPr="00FC4CE0">
          <w:rPr>
            <w:rStyle w:val="Hyperlink"/>
            <w:rFonts w:asciiTheme="minorHAnsi" w:hAnsiTheme="minorHAnsi" w:cstheme="minorHAnsi"/>
            <w:sz w:val="21"/>
            <w:szCs w:val="21"/>
          </w:rPr>
          <w:t>https://certidoes-apf.apps.tcu.gov.br/</w:t>
        </w:r>
      </w:hyperlink>
      <w:r w:rsidRPr="00FC4CE0">
        <w:rPr>
          <w:rFonts w:asciiTheme="minorHAnsi" w:hAnsiTheme="minorHAnsi" w:cstheme="minorHAnsi"/>
          <w:sz w:val="21"/>
          <w:szCs w:val="21"/>
          <w:lang w:eastAsia="ar-SA"/>
        </w:rPr>
        <w:t>).</w:t>
      </w:r>
    </w:p>
    <w:p w14:paraId="454CF567" w14:textId="7A5FD13F"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lang w:eastAsia="ar-SA"/>
        </w:rPr>
        <w:t xml:space="preserve">c) </w:t>
      </w:r>
      <w:r w:rsidRPr="00FC4CE0">
        <w:rPr>
          <w:rFonts w:asciiTheme="minorHAnsi" w:hAnsiTheme="minorHAnsi" w:cstheme="minorHAnsi"/>
          <w:sz w:val="21"/>
          <w:szCs w:val="21"/>
        </w:rPr>
        <w:t xml:space="preserve">Sistema Eletrônico de Aplicação e Registro de Sanções Administrativas – e-Sanções, no endereço( </w:t>
      </w:r>
      <w:hyperlink r:id="rId11" w:history="1">
        <w:r w:rsidRPr="00FC4CE0">
          <w:rPr>
            <w:rStyle w:val="Hyperlink"/>
            <w:rFonts w:asciiTheme="minorHAnsi" w:hAnsiTheme="minorHAnsi" w:cstheme="minorHAnsi"/>
            <w:sz w:val="21"/>
            <w:szCs w:val="21"/>
          </w:rPr>
          <w:t>http://www.esancoes.sp.gov.br</w:t>
        </w:r>
      </w:hyperlink>
      <w:r w:rsidRPr="00FC4CE0">
        <w:rPr>
          <w:rFonts w:asciiTheme="minorHAnsi" w:hAnsiTheme="minorHAnsi" w:cstheme="minorHAnsi"/>
          <w:sz w:val="21"/>
          <w:szCs w:val="21"/>
        </w:rPr>
        <w:t xml:space="preserve"> ). </w:t>
      </w:r>
    </w:p>
    <w:p w14:paraId="63AA91C7" w14:textId="04142EF8"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d) Cadastro Nacional de Empresas Inidôneas e Suspensas – CEIS, no endereço ( </w:t>
      </w:r>
      <w:hyperlink r:id="rId12" w:history="1">
        <w:r w:rsidRPr="00FC4CE0">
          <w:rPr>
            <w:rStyle w:val="Hyperlink"/>
            <w:rFonts w:asciiTheme="minorHAnsi" w:hAnsiTheme="minorHAnsi" w:cstheme="minorHAnsi"/>
            <w:sz w:val="21"/>
            <w:szCs w:val="21"/>
          </w:rPr>
          <w:t>http://www.portaltransparencia.gov.br/sancoes</w:t>
        </w:r>
      </w:hyperlink>
      <w:r w:rsidRPr="00FC4CE0">
        <w:rPr>
          <w:rFonts w:asciiTheme="minorHAnsi" w:hAnsiTheme="minorHAnsi" w:cstheme="minorHAnsi"/>
          <w:sz w:val="21"/>
          <w:szCs w:val="21"/>
        </w:rPr>
        <w:t xml:space="preserve"> )</w:t>
      </w:r>
      <w:r w:rsidR="00374E5C" w:rsidRPr="00FC4CE0">
        <w:rPr>
          <w:rFonts w:asciiTheme="minorHAnsi" w:hAnsiTheme="minorHAnsi" w:cstheme="minorHAnsi"/>
          <w:sz w:val="21"/>
          <w:szCs w:val="21"/>
        </w:rPr>
        <w:t xml:space="preserve">. </w:t>
      </w:r>
    </w:p>
    <w:p w14:paraId="5FD72CA0" w14:textId="5A4D7CA4"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C4CE0">
          <w:rPr>
            <w:rStyle w:val="Hyperlink"/>
            <w:rFonts w:asciiTheme="minorHAnsi" w:hAnsiTheme="minorHAnsi" w:cstheme="minorHAnsi"/>
            <w:sz w:val="21"/>
            <w:szCs w:val="21"/>
          </w:rPr>
          <w:t>http://www.cnj.jus.br/improbidade_adm/consultar_requerido.php</w:t>
        </w:r>
      </w:hyperlink>
      <w:r w:rsidR="00374E5C" w:rsidRPr="00FC4CE0">
        <w:rPr>
          <w:rFonts w:asciiTheme="minorHAnsi" w:hAnsiTheme="minorHAnsi" w:cstheme="minorHAnsi"/>
          <w:sz w:val="21"/>
          <w:szCs w:val="21"/>
        </w:rPr>
        <w:t xml:space="preserve"> </w:t>
      </w:r>
      <w:r w:rsidRPr="00FC4CE0">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C4CE0">
        <w:rPr>
          <w:rFonts w:asciiTheme="minorHAnsi" w:hAnsiTheme="minorHAnsi" w:cstheme="minorHAnsi"/>
          <w:sz w:val="21"/>
          <w:szCs w:val="21"/>
        </w:rPr>
        <w:t>n°</w:t>
      </w:r>
      <w:proofErr w:type="spellEnd"/>
      <w:r w:rsidRPr="00FC4CE0">
        <w:rPr>
          <w:rFonts w:asciiTheme="minorHAnsi" w:hAnsiTheme="minorHAnsi" w:cstheme="minorHAnsi"/>
          <w:sz w:val="21"/>
          <w:szCs w:val="21"/>
        </w:rPr>
        <w:t xml:space="preserve"> 8.429/1992)</w:t>
      </w:r>
      <w:r w:rsidR="00374E5C" w:rsidRPr="00FC4CE0">
        <w:rPr>
          <w:rFonts w:asciiTheme="minorHAnsi" w:hAnsiTheme="minorHAnsi" w:cstheme="minorHAnsi"/>
          <w:sz w:val="21"/>
          <w:szCs w:val="21"/>
        </w:rPr>
        <w:t>;</w:t>
      </w:r>
    </w:p>
    <w:p w14:paraId="75BF1206" w14:textId="5941F1C6" w:rsidR="00FB52A3" w:rsidRPr="00FC4CE0"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C4CE0">
        <w:rPr>
          <w:rFonts w:asciiTheme="minorHAnsi" w:hAnsiTheme="minorHAnsi" w:cstheme="minorHAnsi"/>
          <w:sz w:val="21"/>
          <w:szCs w:val="21"/>
        </w:rPr>
        <w:t xml:space="preserve">e) Relação de apenados publicada pelo Tribunal de Contas do Estado de São Paulo, no endereço </w:t>
      </w:r>
      <w:r w:rsidR="00374E5C" w:rsidRPr="00FC4CE0">
        <w:rPr>
          <w:rFonts w:asciiTheme="minorHAnsi" w:hAnsiTheme="minorHAnsi" w:cstheme="minorHAnsi"/>
          <w:sz w:val="21"/>
          <w:szCs w:val="21"/>
        </w:rPr>
        <w:t xml:space="preserve">( </w:t>
      </w:r>
      <w:hyperlink r:id="rId14" w:history="1">
        <w:r w:rsidR="00374E5C" w:rsidRPr="00FC4CE0">
          <w:rPr>
            <w:rStyle w:val="Hyperlink"/>
            <w:rFonts w:asciiTheme="minorHAnsi" w:hAnsiTheme="minorHAnsi" w:cstheme="minorHAnsi"/>
            <w:sz w:val="21"/>
            <w:szCs w:val="21"/>
          </w:rPr>
          <w:t>https://www.tce.sp.gov.br/pesquisa-relacao-apenados</w:t>
        </w:r>
      </w:hyperlink>
      <w:r w:rsidR="00374E5C" w:rsidRPr="00FC4CE0">
        <w:rPr>
          <w:rFonts w:asciiTheme="minorHAnsi" w:hAnsiTheme="minorHAnsi" w:cstheme="minorHAnsi"/>
          <w:sz w:val="21"/>
          <w:szCs w:val="21"/>
        </w:rPr>
        <w:t xml:space="preserve">). </w:t>
      </w:r>
    </w:p>
    <w:p w14:paraId="106EEDF9" w14:textId="77777777" w:rsidR="002D47BC" w:rsidRPr="00FC4CE0" w:rsidRDefault="002D47B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9.2.  Caso atendidas as condições de participação, será iniciado o procedimento de habilitação.</w:t>
      </w:r>
    </w:p>
    <w:p w14:paraId="16C1F9A4" w14:textId="77777777" w:rsidR="003A535D" w:rsidRPr="00FC4CE0"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C4CE0" w:rsidRDefault="002D47BC"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9.3. Caso o licitante provisoriamente classificado em primeiro lugar enquadre-se no tratamento favorecido às ME/</w:t>
      </w:r>
      <w:proofErr w:type="spellStart"/>
      <w:r w:rsidRPr="00FC4CE0">
        <w:rPr>
          <w:rFonts w:asciiTheme="minorHAnsi" w:hAnsiTheme="minorHAnsi" w:cstheme="minorHAnsi"/>
          <w:sz w:val="21"/>
          <w:szCs w:val="21"/>
        </w:rPr>
        <w:t>EPPs</w:t>
      </w:r>
      <w:proofErr w:type="spellEnd"/>
      <w:r w:rsidRPr="00FC4CE0">
        <w:rPr>
          <w:rFonts w:asciiTheme="minorHAnsi" w:hAnsiTheme="minorHAnsi" w:cstheme="minorHAnsi"/>
          <w:sz w:val="21"/>
          <w:szCs w:val="21"/>
        </w:rPr>
        <w:t xml:space="preserve">, o pregoeiro obedecerá ao disposto nos </w:t>
      </w:r>
      <w:proofErr w:type="spellStart"/>
      <w:r w:rsidRPr="00FC4CE0">
        <w:rPr>
          <w:rFonts w:asciiTheme="minorHAnsi" w:hAnsiTheme="minorHAnsi" w:cstheme="minorHAnsi"/>
          <w:sz w:val="21"/>
          <w:szCs w:val="21"/>
        </w:rPr>
        <w:t>arts</w:t>
      </w:r>
      <w:proofErr w:type="spellEnd"/>
      <w:r w:rsidRPr="00FC4CE0">
        <w:rPr>
          <w:rFonts w:asciiTheme="minorHAnsi" w:hAnsiTheme="minorHAnsi" w:cstheme="minorHAnsi"/>
          <w:sz w:val="21"/>
          <w:szCs w:val="21"/>
        </w:rPr>
        <w:t>. 42 e 43 da Lei Complementar nº 23/</w:t>
      </w:r>
      <w:r w:rsidR="00C04BD4" w:rsidRPr="00FC4CE0">
        <w:rPr>
          <w:rFonts w:asciiTheme="minorHAnsi" w:hAnsiTheme="minorHAnsi" w:cstheme="minorHAnsi"/>
          <w:sz w:val="21"/>
          <w:szCs w:val="21"/>
        </w:rPr>
        <w:t>20</w:t>
      </w:r>
      <w:r w:rsidRPr="00FC4CE0">
        <w:rPr>
          <w:rFonts w:asciiTheme="minorHAnsi" w:hAnsiTheme="minorHAnsi" w:cstheme="minorHAnsi"/>
          <w:sz w:val="21"/>
          <w:szCs w:val="21"/>
        </w:rPr>
        <w:t>06.</w:t>
      </w:r>
    </w:p>
    <w:p w14:paraId="65D0A4A1" w14:textId="77777777" w:rsidR="00B72608" w:rsidRPr="00FC4CE0"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C4CE0" w:rsidRDefault="002D47B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9.</w:t>
      </w:r>
      <w:r w:rsidR="00F3020E" w:rsidRPr="00FC4CE0">
        <w:rPr>
          <w:rFonts w:asciiTheme="minorHAnsi" w:hAnsiTheme="minorHAnsi" w:cstheme="minorHAnsi"/>
          <w:sz w:val="21"/>
          <w:szCs w:val="21"/>
        </w:rPr>
        <w:t>4</w:t>
      </w:r>
      <w:r w:rsidRPr="00FC4CE0">
        <w:rPr>
          <w:rFonts w:asciiTheme="minorHAnsi" w:hAnsiTheme="minorHAnsi" w:cstheme="minorHAnsi"/>
          <w:sz w:val="21"/>
          <w:szCs w:val="21"/>
        </w:rPr>
        <w:t xml:space="preserve">. </w:t>
      </w:r>
      <w:r w:rsidR="0025188F" w:rsidRPr="00FC4CE0">
        <w:rPr>
          <w:rFonts w:asciiTheme="minorHAnsi" w:hAnsiTheme="minorHAnsi" w:cstheme="minorHAnsi"/>
          <w:sz w:val="21"/>
          <w:szCs w:val="21"/>
        </w:rPr>
        <w:t xml:space="preserve">Serão exigidos para fins de habilitação, nos termos dos </w:t>
      </w:r>
      <w:proofErr w:type="spellStart"/>
      <w:r w:rsidR="0025188F" w:rsidRPr="00FC4CE0">
        <w:rPr>
          <w:rFonts w:asciiTheme="minorHAnsi" w:hAnsiTheme="minorHAnsi" w:cstheme="minorHAnsi"/>
          <w:sz w:val="21"/>
          <w:szCs w:val="21"/>
        </w:rPr>
        <w:t>arts</w:t>
      </w:r>
      <w:proofErr w:type="spellEnd"/>
      <w:r w:rsidR="0025188F" w:rsidRPr="00FC4CE0">
        <w:rPr>
          <w:rFonts w:asciiTheme="minorHAnsi" w:hAnsiTheme="minorHAnsi" w:cstheme="minorHAnsi"/>
          <w:sz w:val="21"/>
          <w:szCs w:val="21"/>
        </w:rPr>
        <w:t xml:space="preserve">. 62 a 70 da Lei </w:t>
      </w:r>
      <w:r w:rsidR="00C04BD4" w:rsidRPr="00FC4CE0">
        <w:rPr>
          <w:rFonts w:asciiTheme="minorHAnsi" w:hAnsiTheme="minorHAnsi" w:cstheme="minorHAnsi"/>
          <w:sz w:val="21"/>
          <w:szCs w:val="21"/>
        </w:rPr>
        <w:t xml:space="preserve">Federal </w:t>
      </w:r>
      <w:r w:rsidR="0025188F" w:rsidRPr="00FC4CE0">
        <w:rPr>
          <w:rFonts w:asciiTheme="minorHAnsi" w:hAnsiTheme="minorHAnsi" w:cstheme="minorHAnsi"/>
          <w:sz w:val="21"/>
          <w:szCs w:val="21"/>
        </w:rPr>
        <w:t xml:space="preserve">nº 14.133, de 2021, os seguintes documentos: </w:t>
      </w:r>
    </w:p>
    <w:p w14:paraId="34FFC6D6" w14:textId="77777777" w:rsidR="0025188F" w:rsidRPr="00FC4CE0"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C4CE0" w:rsidRDefault="0025188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9.</w:t>
      </w:r>
      <w:r w:rsidR="00F3020E" w:rsidRPr="00FC4CE0">
        <w:rPr>
          <w:rFonts w:asciiTheme="minorHAnsi" w:hAnsiTheme="minorHAnsi" w:cstheme="minorHAnsi"/>
          <w:b/>
          <w:bCs/>
          <w:sz w:val="21"/>
          <w:szCs w:val="21"/>
        </w:rPr>
        <w:t>5</w:t>
      </w:r>
      <w:r w:rsidRPr="00FC4CE0">
        <w:rPr>
          <w:rFonts w:asciiTheme="minorHAnsi" w:hAnsiTheme="minorHAnsi" w:cstheme="minorHAnsi"/>
          <w:b/>
          <w:bCs/>
          <w:sz w:val="21"/>
          <w:szCs w:val="21"/>
        </w:rPr>
        <w:t>. DA HABILITAÇÃO JURÍDICA</w:t>
      </w:r>
      <w:r w:rsidRPr="00FC4CE0">
        <w:rPr>
          <w:rFonts w:asciiTheme="minorHAnsi" w:hAnsiTheme="minorHAnsi" w:cstheme="minorHAnsi"/>
          <w:sz w:val="21"/>
          <w:szCs w:val="21"/>
        </w:rPr>
        <w:t xml:space="preserve"> </w:t>
      </w:r>
    </w:p>
    <w:p w14:paraId="6EF6A88D" w14:textId="77777777" w:rsidR="0025188F" w:rsidRPr="00FC4CE0"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Empresário individual: </w:t>
      </w:r>
      <w:r w:rsidRPr="00FC4CE0">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Microempreendedor Individual – MEI: </w:t>
      </w:r>
      <w:r w:rsidRPr="00FC4CE0">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Sociedade empresária, sociedade limitada unipessoal – SLU ou sociedade identificada como empresa individual de responsabilidade limitada – EIRELI</w:t>
      </w:r>
      <w:r w:rsidRPr="00FC4CE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empresária estrangeira: </w:t>
      </w:r>
      <w:r w:rsidRPr="00FC4CE0">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simples: </w:t>
      </w:r>
      <w:r w:rsidRPr="00FC4CE0">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Filial, sucursal ou agência de sociedade simples ou empresária: </w:t>
      </w:r>
      <w:r w:rsidRPr="00FC4CE0">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Sociedade cooperativa: </w:t>
      </w:r>
      <w:r w:rsidRPr="00FC4CE0">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Agricultor familiar: </w:t>
      </w:r>
      <w:r w:rsidRPr="00FC4CE0">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b/>
          <w:bCs/>
          <w:sz w:val="21"/>
          <w:szCs w:val="21"/>
        </w:rPr>
        <w:t xml:space="preserve">Produtor Rural: </w:t>
      </w:r>
      <w:r w:rsidRPr="00FC4CE0">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C4CE0">
        <w:rPr>
          <w:rFonts w:asciiTheme="minorHAnsi" w:hAnsiTheme="minorHAnsi" w:cstheme="minorHAnsi"/>
          <w:sz w:val="21"/>
          <w:szCs w:val="21"/>
        </w:rPr>
        <w:t>arts</w:t>
      </w:r>
      <w:proofErr w:type="spellEnd"/>
      <w:r w:rsidRPr="00FC4CE0">
        <w:rPr>
          <w:rFonts w:asciiTheme="minorHAnsi" w:hAnsiTheme="minorHAnsi" w:cstheme="minorHAnsi"/>
          <w:sz w:val="21"/>
          <w:szCs w:val="21"/>
        </w:rPr>
        <w:t xml:space="preserve">. 17 a 19 e 165). </w:t>
      </w:r>
    </w:p>
    <w:p w14:paraId="787C64B1" w14:textId="77777777" w:rsidR="0025188F" w:rsidRPr="00FC4CE0" w:rsidRDefault="0025188F" w:rsidP="0060208B">
      <w:pPr>
        <w:pStyle w:val="Default"/>
        <w:numPr>
          <w:ilvl w:val="2"/>
          <w:numId w:val="35"/>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C4CE0"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C4CE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6</w:t>
      </w:r>
      <w:r w:rsidRPr="00FC4CE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C4CE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Inscrição no cadastro nacional da pessoa jurídica (CNPJ); </w:t>
      </w:r>
    </w:p>
    <w:p w14:paraId="7DF83977"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com o Fundo de Garantia do Tempo de Serviço (FGTS); </w:t>
      </w:r>
    </w:p>
    <w:p w14:paraId="371CD659" w14:textId="59105D3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C4CE0" w:rsidRDefault="0025188F" w:rsidP="0060208B">
      <w:pPr>
        <w:pStyle w:val="Default"/>
        <w:numPr>
          <w:ilvl w:val="2"/>
          <w:numId w:val="36"/>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C4CE0"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C4CE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7</w:t>
      </w:r>
      <w:r w:rsidRPr="00FC4CE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C4CE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C4CE0" w:rsidRDefault="003B2B42"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9.</w:t>
      </w:r>
      <w:r w:rsidR="009F4421" w:rsidRPr="00FC4CE0">
        <w:rPr>
          <w:rFonts w:asciiTheme="minorHAnsi" w:hAnsiTheme="minorHAnsi" w:cstheme="minorHAnsi"/>
          <w:sz w:val="21"/>
          <w:szCs w:val="21"/>
        </w:rPr>
        <w:t>7</w:t>
      </w:r>
      <w:r w:rsidRPr="00FC4CE0">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C4CE0" w:rsidRDefault="003B2B42"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9.</w:t>
      </w:r>
      <w:r w:rsidR="009F4421" w:rsidRPr="00FC4CE0">
        <w:rPr>
          <w:rFonts w:asciiTheme="minorHAnsi" w:hAnsiTheme="minorHAnsi" w:cstheme="minorHAnsi"/>
          <w:sz w:val="21"/>
          <w:szCs w:val="21"/>
        </w:rPr>
        <w:t>7</w:t>
      </w:r>
      <w:r w:rsidRPr="00FC4CE0">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C4CE0"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FC4CE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8</w:t>
      </w:r>
      <w:r w:rsidRPr="00FC4CE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FC4CE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9B42F50" w14:textId="49C040B0" w:rsidR="003B2B42"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C4CE0" w:rsidRDefault="003B2B42"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C4CE0"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C4CE0"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9953BC" w:rsidRDefault="00A31FDA" w:rsidP="0060208B">
      <w:pPr>
        <w:pStyle w:val="Default"/>
        <w:numPr>
          <w:ilvl w:val="2"/>
          <w:numId w:val="37"/>
        </w:numPr>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A apresentação de certidões ou atestados de desempenho anterior emitido em favor de </w:t>
      </w:r>
      <w:r w:rsidRPr="009953BC">
        <w:rPr>
          <w:rFonts w:asciiTheme="minorHAnsi" w:hAnsiTheme="minorHAnsi" w:cstheme="minorHAnsi"/>
          <w:color w:val="auto"/>
          <w:sz w:val="21"/>
          <w:szCs w:val="21"/>
        </w:rPr>
        <w:t xml:space="preserve">consórcio do qual tenha feito parte será admitido, desde que atendidos os requisitos do art. 67, §§ 10 e 11, da Lei nº 14.133/2021 e regulamentos sobre o tema. </w:t>
      </w:r>
    </w:p>
    <w:p w14:paraId="26886770" w14:textId="77777777" w:rsidR="00547E11" w:rsidRPr="009953BC" w:rsidRDefault="00547E11" w:rsidP="0060208B">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9953BC">
        <w:rPr>
          <w:rFonts w:asciiTheme="minorHAnsi" w:hAnsiTheme="minorHAnsi" w:cstheme="minorHAnsi"/>
          <w:b/>
          <w:bCs/>
          <w:color w:val="auto"/>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0A6A23F4" w14:textId="085CC791" w:rsidR="00547E11" w:rsidRPr="009953BC" w:rsidRDefault="00547E11" w:rsidP="0060208B">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9953BC">
        <w:rPr>
          <w:rFonts w:asciiTheme="minorHAnsi" w:hAnsiTheme="minorHAnsi" w:cstheme="minorHAnsi"/>
          <w:b/>
          <w:bCs/>
          <w:color w:val="auto"/>
          <w:sz w:val="21"/>
          <w:szCs w:val="21"/>
        </w:rPr>
        <w:t xml:space="preserve">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391FDE6E" w14:textId="77777777" w:rsidR="00FC4CE0" w:rsidRPr="009953BC" w:rsidRDefault="00FC4CE0" w:rsidP="0060208B">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9953BC">
        <w:rPr>
          <w:rFonts w:asciiTheme="minorHAnsi" w:hAnsiTheme="minorHAnsi" w:cstheme="minorHAnsi"/>
          <w:b/>
          <w:bCs/>
          <w:color w:val="auto"/>
          <w:sz w:val="21"/>
          <w:szCs w:val="21"/>
        </w:rPr>
        <w:t>Alvará de Funcionamento ou Licença de Funcionamento, com validade em vigor, expedido por órgão competente da Vigilância Sanitária;</w:t>
      </w:r>
    </w:p>
    <w:p w14:paraId="16A4FD60" w14:textId="47981AAF" w:rsidR="00FC4CE0" w:rsidRPr="00C84F96" w:rsidRDefault="00FC4CE0" w:rsidP="0060208B">
      <w:pPr>
        <w:pStyle w:val="Default"/>
        <w:numPr>
          <w:ilvl w:val="2"/>
          <w:numId w:val="37"/>
        </w:numPr>
        <w:tabs>
          <w:tab w:val="left" w:pos="1560"/>
        </w:tabs>
        <w:spacing w:line="276" w:lineRule="auto"/>
        <w:ind w:left="851" w:firstLine="0"/>
        <w:jc w:val="both"/>
        <w:rPr>
          <w:rFonts w:asciiTheme="minorHAnsi" w:hAnsiTheme="minorHAnsi" w:cstheme="minorHAnsi"/>
          <w:b/>
          <w:bCs/>
          <w:color w:val="auto"/>
          <w:sz w:val="21"/>
          <w:szCs w:val="21"/>
        </w:rPr>
      </w:pPr>
      <w:r w:rsidRPr="009953BC">
        <w:rPr>
          <w:rFonts w:asciiTheme="minorHAnsi" w:hAnsiTheme="minorHAnsi" w:cstheme="minorHAnsi"/>
          <w:b/>
          <w:bCs/>
          <w:color w:val="auto"/>
          <w:sz w:val="21"/>
          <w:szCs w:val="21"/>
        </w:rPr>
        <w:t xml:space="preserve"> Apresentar Autorização</w:t>
      </w:r>
      <w:r w:rsidRPr="00C84F96">
        <w:rPr>
          <w:rFonts w:asciiTheme="minorHAnsi" w:hAnsiTheme="minorHAnsi" w:cstheme="minorHAnsi"/>
          <w:b/>
          <w:bCs/>
          <w:color w:val="auto"/>
          <w:sz w:val="21"/>
          <w:szCs w:val="21"/>
        </w:rPr>
        <w:t xml:space="preserve"> de Funcionamento, expedida pela Secretaria da Vigilância Sanitária do Ministério da Saúde;</w:t>
      </w:r>
    </w:p>
    <w:p w14:paraId="5299166E" w14:textId="77FFA4FB" w:rsidR="00FC4CE0" w:rsidRPr="00C84F96" w:rsidRDefault="00FC4CE0" w:rsidP="0060208B">
      <w:pPr>
        <w:pStyle w:val="Default"/>
        <w:numPr>
          <w:ilvl w:val="2"/>
          <w:numId w:val="37"/>
        </w:numPr>
        <w:tabs>
          <w:tab w:val="left" w:pos="1560"/>
        </w:tabs>
        <w:spacing w:line="276" w:lineRule="auto"/>
        <w:ind w:left="851" w:firstLine="0"/>
        <w:jc w:val="both"/>
        <w:rPr>
          <w:rFonts w:asciiTheme="minorHAnsi" w:hAnsiTheme="minorHAnsi" w:cstheme="minorHAnsi"/>
          <w:b/>
          <w:bCs/>
          <w:color w:val="auto"/>
          <w:sz w:val="21"/>
          <w:szCs w:val="21"/>
        </w:rPr>
      </w:pPr>
      <w:r w:rsidRPr="00C84F96">
        <w:rPr>
          <w:rFonts w:asciiTheme="minorHAnsi" w:hAnsiTheme="minorHAnsi" w:cstheme="minorHAnsi"/>
          <w:b/>
          <w:bCs/>
          <w:color w:val="auto"/>
          <w:sz w:val="21"/>
          <w:szCs w:val="21"/>
        </w:rPr>
        <w:t xml:space="preserve"> Autorização Especial para funcionamento, expedida pela Secretaria de Vigilância Sanitária do Ministério da Saúde, para as empresas que cotarem os medicamentos que fazem parte da Portaria nº 344/1998. </w:t>
      </w:r>
    </w:p>
    <w:p w14:paraId="7DCDF618" w14:textId="77777777" w:rsidR="00547E11" w:rsidRPr="00FC4CE0" w:rsidRDefault="00547E11"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C4CE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C4CE0">
        <w:rPr>
          <w:rFonts w:asciiTheme="minorHAnsi" w:eastAsiaTheme="minorHAnsi" w:hAnsiTheme="minorHAnsi" w:cstheme="minorHAnsi"/>
          <w:b/>
          <w:bCs/>
          <w:color w:val="000000"/>
          <w:sz w:val="21"/>
          <w:szCs w:val="21"/>
          <w:lang w:eastAsia="en-US"/>
          <w14:ligatures w14:val="standardContextual"/>
        </w:rPr>
        <w:t>9.</w:t>
      </w:r>
      <w:r w:rsidR="009F4421" w:rsidRPr="00FC4CE0">
        <w:rPr>
          <w:rFonts w:asciiTheme="minorHAnsi" w:eastAsiaTheme="minorHAnsi" w:hAnsiTheme="minorHAnsi" w:cstheme="minorHAnsi"/>
          <w:b/>
          <w:bCs/>
          <w:color w:val="000000"/>
          <w:sz w:val="21"/>
          <w:szCs w:val="21"/>
          <w:lang w:eastAsia="en-US"/>
          <w14:ligatures w14:val="standardContextual"/>
        </w:rPr>
        <w:t>9</w:t>
      </w:r>
      <w:r w:rsidRPr="00FC4CE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C4CE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C4CE0" w:rsidRDefault="003B2B42" w:rsidP="0060208B">
      <w:pPr>
        <w:pStyle w:val="Default"/>
        <w:numPr>
          <w:ilvl w:val="2"/>
          <w:numId w:val="3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C4CE0" w:rsidRDefault="001B7E5D" w:rsidP="0060208B">
      <w:pPr>
        <w:pStyle w:val="Default"/>
        <w:numPr>
          <w:ilvl w:val="0"/>
          <w:numId w:val="4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C4CE0" w:rsidRDefault="00973ECB" w:rsidP="0060208B">
      <w:pPr>
        <w:pStyle w:val="Nivel2"/>
        <w:numPr>
          <w:ilvl w:val="1"/>
          <w:numId w:val="38"/>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Declaração do Anexo V – Declaração de empresa de Pequeno Porte. </w:t>
      </w:r>
    </w:p>
    <w:p w14:paraId="5E33497E" w14:textId="77777777" w:rsidR="003A535D" w:rsidRPr="00FC4CE0"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C4CE0" w:rsidRDefault="009F4421" w:rsidP="0060208B">
      <w:pPr>
        <w:pStyle w:val="Nivel2"/>
        <w:numPr>
          <w:ilvl w:val="1"/>
          <w:numId w:val="38"/>
        </w:numPr>
        <w:spacing w:before="0" w:after="0"/>
        <w:rPr>
          <w:rFonts w:asciiTheme="minorHAnsi" w:hAnsiTheme="minorHAnsi" w:cstheme="minorHAnsi"/>
          <w:sz w:val="21"/>
          <w:szCs w:val="21"/>
        </w:rPr>
      </w:pPr>
      <w:r w:rsidRPr="00FC4CE0">
        <w:rPr>
          <w:rFonts w:asciiTheme="minorHAnsi" w:hAnsiTheme="minorHAnsi" w:cstheme="minorHAnsi"/>
          <w:bCs/>
          <w:sz w:val="21"/>
          <w:szCs w:val="21"/>
        </w:rPr>
        <w:t>Os documentos exigidos para fins</w:t>
      </w:r>
      <w:r w:rsidRPr="00FC4CE0">
        <w:rPr>
          <w:rFonts w:asciiTheme="minorHAnsi" w:hAnsiTheme="minorHAnsi" w:cstheme="minorHAnsi"/>
          <w:sz w:val="21"/>
          <w:szCs w:val="21"/>
        </w:rPr>
        <w:t xml:space="preserve"> de habilitação serão apresentados por meio eletrônico, via Sistema BBMNET</w:t>
      </w:r>
      <w:r w:rsidR="00973ECB" w:rsidRPr="00FC4CE0">
        <w:rPr>
          <w:rFonts w:asciiTheme="minorHAnsi" w:hAnsiTheme="minorHAnsi" w:cstheme="minorHAnsi"/>
          <w:sz w:val="21"/>
          <w:szCs w:val="21"/>
        </w:rPr>
        <w:t>.</w:t>
      </w:r>
    </w:p>
    <w:p w14:paraId="01034FB4" w14:textId="77777777" w:rsidR="007605A5" w:rsidRPr="00FC4CE0"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C4CE0" w:rsidRDefault="00F50CDD" w:rsidP="0060208B">
      <w:pPr>
        <w:pStyle w:val="Nivel3"/>
        <w:numPr>
          <w:ilvl w:val="1"/>
          <w:numId w:val="38"/>
        </w:numPr>
        <w:spacing w:before="0" w:after="0"/>
        <w:ind w:left="0" w:firstLine="0"/>
        <w:rPr>
          <w:rFonts w:asciiTheme="minorHAnsi" w:hAnsiTheme="minorHAnsi" w:cstheme="minorHAnsi"/>
          <w:sz w:val="21"/>
          <w:szCs w:val="21"/>
        </w:rPr>
      </w:pPr>
      <w:r w:rsidRPr="00FC4CE0">
        <w:rPr>
          <w:rFonts w:asciiTheme="minorHAnsi" w:hAnsiTheme="minorHAnsi" w:cstheme="minorHAnsi"/>
          <w:sz w:val="21"/>
          <w:szCs w:val="21"/>
        </w:rPr>
        <w:t xml:space="preserve">Havendo dúvida sobre a veracidade do documento, será exigida a apresentação dos originais </w:t>
      </w:r>
      <w:proofErr w:type="spellStart"/>
      <w:r w:rsidRPr="00FC4CE0">
        <w:rPr>
          <w:rFonts w:asciiTheme="minorHAnsi" w:hAnsiTheme="minorHAnsi" w:cstheme="minorHAnsi"/>
          <w:sz w:val="21"/>
          <w:szCs w:val="21"/>
        </w:rPr>
        <w:t>não-digitais</w:t>
      </w:r>
      <w:proofErr w:type="spellEnd"/>
      <w:r w:rsidRPr="00FC4CE0">
        <w:rPr>
          <w:rFonts w:asciiTheme="minorHAnsi" w:hAnsiTheme="minorHAnsi" w:cstheme="minorHAnsi"/>
          <w:sz w:val="21"/>
          <w:szCs w:val="21"/>
        </w:rPr>
        <w:t>.</w:t>
      </w:r>
    </w:p>
    <w:p w14:paraId="19A9B7C8" w14:textId="77777777" w:rsidR="00F81299" w:rsidRPr="00FC4CE0"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C4CE0" w:rsidRDefault="00F836DF" w:rsidP="0060208B">
      <w:pPr>
        <w:pStyle w:val="Nivel2"/>
        <w:numPr>
          <w:ilvl w:val="1"/>
          <w:numId w:val="38"/>
        </w:numPr>
        <w:spacing w:before="0" w:after="0"/>
        <w:ind w:left="0" w:firstLine="0"/>
        <w:rPr>
          <w:rFonts w:asciiTheme="minorHAnsi" w:hAnsiTheme="minorHAnsi" w:cstheme="minorHAnsi"/>
          <w:sz w:val="21"/>
          <w:szCs w:val="21"/>
        </w:rPr>
      </w:pPr>
      <w:r w:rsidRPr="00FC4CE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C4CE0">
        <w:rPr>
          <w:rFonts w:asciiTheme="minorHAnsi" w:hAnsiTheme="minorHAnsi" w:cstheme="minorHAnsi"/>
          <w:color w:val="auto"/>
          <w:sz w:val="21"/>
          <w:szCs w:val="21"/>
        </w:rPr>
        <w:t xml:space="preserve">de </w:t>
      </w:r>
      <w:r w:rsidR="007605A5" w:rsidRPr="00FC4CE0">
        <w:rPr>
          <w:rFonts w:asciiTheme="minorHAnsi" w:hAnsiTheme="minorHAnsi" w:cstheme="minorHAnsi"/>
          <w:b/>
          <w:bCs/>
          <w:color w:val="auto"/>
          <w:sz w:val="21"/>
          <w:szCs w:val="21"/>
        </w:rPr>
        <w:t>UMA</w:t>
      </w:r>
      <w:r w:rsidRPr="00FC4CE0">
        <w:rPr>
          <w:rFonts w:asciiTheme="minorHAnsi" w:hAnsiTheme="minorHAnsi" w:cstheme="minorHAnsi"/>
          <w:b/>
          <w:bCs/>
          <w:color w:val="auto"/>
          <w:sz w:val="21"/>
          <w:szCs w:val="21"/>
        </w:rPr>
        <w:t xml:space="preserve"> HORA</w:t>
      </w:r>
      <w:r w:rsidRPr="00FC4CE0">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C4CE0"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C4CE0" w:rsidRDefault="00F836DF" w:rsidP="0060208B">
      <w:pPr>
        <w:pStyle w:val="Default"/>
        <w:numPr>
          <w:ilvl w:val="1"/>
          <w:numId w:val="3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C4CE0"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C4CE0" w:rsidRDefault="00F836DF" w:rsidP="0060208B">
      <w:pPr>
        <w:pStyle w:val="Default"/>
        <w:numPr>
          <w:ilvl w:val="1"/>
          <w:numId w:val="38"/>
        </w:numPr>
        <w:spacing w:line="276" w:lineRule="auto"/>
        <w:ind w:left="0"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C4CE0"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C4CE0" w:rsidRDefault="00F836DF" w:rsidP="0060208B">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C4CE0" w:rsidRDefault="00F836DF" w:rsidP="0060208B">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C4CE0"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C4CE0" w:rsidRDefault="00F836DF" w:rsidP="0060208B">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C4CE0"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C4CE0" w:rsidRDefault="00F836DF" w:rsidP="0060208B">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C4CE0"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C4CE0"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hAnsiTheme="minorHAnsi" w:cstheme="minorHAnsi"/>
          <w:b/>
          <w:bCs/>
          <w:sz w:val="21"/>
          <w:szCs w:val="21"/>
        </w:rPr>
        <w:t>10. DA ATA DE REGISTRO DE PREÇOS</w:t>
      </w:r>
    </w:p>
    <w:p w14:paraId="374C39E2"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C4CE0"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10.1. Homologado o resultado da licitação, o licitante mais bem classificado terá o prazo de </w:t>
      </w:r>
      <w:r w:rsidRPr="00FC4CE0">
        <w:rPr>
          <w:rFonts w:asciiTheme="minorHAnsi" w:hAnsiTheme="minorHAnsi" w:cstheme="minorHAnsi"/>
          <w:b/>
          <w:bCs/>
          <w:color w:val="auto"/>
          <w:sz w:val="21"/>
          <w:szCs w:val="21"/>
        </w:rPr>
        <w:t>5 (cinco) dias úteis</w:t>
      </w:r>
      <w:r w:rsidRPr="00FC4CE0">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w:t>
      </w:r>
      <w:r w:rsidR="00741C66" w:rsidRPr="00FC4CE0">
        <w:rPr>
          <w:rFonts w:asciiTheme="minorHAnsi" w:hAnsiTheme="minorHAnsi" w:cstheme="minorHAnsi"/>
          <w:color w:val="auto"/>
          <w:sz w:val="21"/>
          <w:szCs w:val="21"/>
        </w:rPr>
        <w:t xml:space="preserve"> e no Decreto Municipal nº </w:t>
      </w:r>
      <w:r w:rsidR="007B75AB" w:rsidRPr="00FC4CE0">
        <w:rPr>
          <w:rFonts w:asciiTheme="minorHAnsi" w:hAnsiTheme="minorHAnsi" w:cstheme="minorHAnsi"/>
          <w:color w:val="auto"/>
          <w:sz w:val="21"/>
          <w:szCs w:val="21"/>
        </w:rPr>
        <w:t>411</w:t>
      </w:r>
      <w:r w:rsidR="00741C66" w:rsidRPr="00FC4CE0">
        <w:rPr>
          <w:rFonts w:asciiTheme="minorHAnsi" w:hAnsiTheme="minorHAnsi" w:cstheme="minorHAnsi"/>
          <w:color w:val="auto"/>
          <w:sz w:val="21"/>
          <w:szCs w:val="21"/>
        </w:rPr>
        <w:t>/202</w:t>
      </w:r>
      <w:r w:rsidR="007B75AB" w:rsidRPr="00FC4CE0">
        <w:rPr>
          <w:rFonts w:asciiTheme="minorHAnsi" w:hAnsiTheme="minorHAnsi" w:cstheme="minorHAnsi"/>
          <w:color w:val="auto"/>
          <w:sz w:val="21"/>
          <w:szCs w:val="21"/>
        </w:rPr>
        <w:t xml:space="preserve">3. </w:t>
      </w:r>
      <w:r w:rsidRPr="00FC4CE0">
        <w:rPr>
          <w:rFonts w:asciiTheme="minorHAnsi" w:hAnsiTheme="minorHAnsi" w:cstheme="minorHAnsi"/>
          <w:color w:val="auto"/>
          <w:sz w:val="21"/>
          <w:szCs w:val="21"/>
        </w:rPr>
        <w:t xml:space="preserve"> </w:t>
      </w:r>
    </w:p>
    <w:p w14:paraId="77D57ED7" w14:textId="77777777" w:rsidR="003A535D" w:rsidRPr="00FC4CE0"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C4CE0" w:rsidRDefault="00F836DF" w:rsidP="003B1201">
      <w:pPr>
        <w:pStyle w:val="Default"/>
        <w:numPr>
          <w:ilvl w:val="1"/>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C4CE0" w:rsidRDefault="00F836DF" w:rsidP="003B1201">
      <w:pPr>
        <w:pStyle w:val="Default"/>
        <w:numPr>
          <w:ilvl w:val="0"/>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 a solicitação seja devidamente justificada e apresentada dentro do prazo; e </w:t>
      </w:r>
    </w:p>
    <w:p w14:paraId="1513673C" w14:textId="62E905B0" w:rsidR="00F836DF" w:rsidRPr="00FC4CE0" w:rsidRDefault="00F836DF" w:rsidP="003B1201">
      <w:pPr>
        <w:pStyle w:val="Default"/>
        <w:numPr>
          <w:ilvl w:val="0"/>
          <w:numId w:val="11"/>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(b) a justificativa apresentada seja aceita pela Administração.</w:t>
      </w:r>
    </w:p>
    <w:p w14:paraId="19665566" w14:textId="77777777" w:rsidR="00F836DF" w:rsidRPr="00FC4CE0"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10.3. A ata de registro de preços </w:t>
      </w:r>
      <w:r w:rsidR="004F1EE6" w:rsidRPr="00FC4CE0">
        <w:rPr>
          <w:rFonts w:asciiTheme="minorHAnsi" w:hAnsiTheme="minorHAnsi" w:cstheme="minorHAnsi"/>
          <w:sz w:val="21"/>
          <w:szCs w:val="21"/>
        </w:rPr>
        <w:t>poderá ser</w:t>
      </w:r>
      <w:r w:rsidRPr="00FC4CE0">
        <w:rPr>
          <w:rFonts w:asciiTheme="minorHAnsi" w:hAnsiTheme="minorHAnsi" w:cstheme="minorHAnsi"/>
          <w:sz w:val="21"/>
          <w:szCs w:val="21"/>
        </w:rPr>
        <w:t xml:space="preserve"> assinada por meio de assinatura digital.</w:t>
      </w:r>
    </w:p>
    <w:p w14:paraId="6FC64CCD"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C4CE0">
        <w:rPr>
          <w:rFonts w:asciiTheme="minorHAnsi" w:hAnsiTheme="minorHAnsi" w:cstheme="minorHAnsi"/>
          <w:sz w:val="21"/>
          <w:szCs w:val="21"/>
        </w:rPr>
        <w:t>ns</w:t>
      </w:r>
      <w:proofErr w:type="spellEnd"/>
      <w:r w:rsidRPr="00FC4CE0">
        <w:rPr>
          <w:rFonts w:asciiTheme="minorHAnsi" w:hAnsiTheme="minorHAnsi" w:cstheme="minorHAnsi"/>
          <w:sz w:val="21"/>
          <w:szCs w:val="21"/>
        </w:rPr>
        <w:t xml:space="preserve">), as respectivas quantidades, preços registrados e demais condições. </w:t>
      </w:r>
    </w:p>
    <w:p w14:paraId="63A625E2"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C4CE0"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C4CE0" w:rsidRDefault="00F836DF"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C4CE0"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C4CE0" w:rsidRDefault="00431C5D"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C4CE0"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C4CE0"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C4CE0">
        <w:rPr>
          <w:rFonts w:asciiTheme="minorHAnsi" w:hAnsiTheme="minorHAnsi" w:cstheme="minorHAnsi"/>
          <w:b/>
          <w:bCs/>
          <w:sz w:val="21"/>
          <w:szCs w:val="21"/>
        </w:rPr>
        <w:t>11. DO CADASTRO DE RESERVA</w:t>
      </w:r>
    </w:p>
    <w:p w14:paraId="7EE3A87D" w14:textId="77777777" w:rsidR="005058EC" w:rsidRPr="00FC4CE0" w:rsidRDefault="005058EC"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11.1.2. que mantiverem sua proposta original</w:t>
      </w:r>
      <w:r w:rsidR="00386F66" w:rsidRPr="00FC4CE0">
        <w:rPr>
          <w:rFonts w:asciiTheme="minorHAnsi" w:hAnsiTheme="minorHAnsi" w:cstheme="minorHAnsi"/>
          <w:sz w:val="21"/>
          <w:szCs w:val="21"/>
        </w:rPr>
        <w:t xml:space="preserve">. </w:t>
      </w:r>
    </w:p>
    <w:p w14:paraId="532621BE" w14:textId="77777777" w:rsidR="005058EC" w:rsidRPr="00FC4CE0"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C4CE0" w:rsidRDefault="005E34DB"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11.2. </w:t>
      </w:r>
      <w:r w:rsidR="005058EC" w:rsidRPr="00FC4CE0">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C4CE0" w:rsidRDefault="005E34D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C4CE0" w:rsidRDefault="005E34DB" w:rsidP="003B1201">
      <w:pPr>
        <w:pStyle w:val="Nivel3"/>
        <w:numPr>
          <w:ilvl w:val="0"/>
          <w:numId w:val="0"/>
        </w:numPr>
        <w:spacing w:before="0" w:after="0"/>
        <w:ind w:left="851"/>
        <w:rPr>
          <w:rFonts w:asciiTheme="minorHAnsi" w:hAnsiTheme="minorHAnsi" w:cstheme="minorHAnsi"/>
          <w:sz w:val="21"/>
          <w:szCs w:val="21"/>
        </w:rPr>
      </w:pPr>
      <w:r w:rsidRPr="00FC4CE0">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C4CE0"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C4CE0"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11.3.1. </w:t>
      </w:r>
      <w:r w:rsidR="00386F66" w:rsidRPr="00FC4CE0">
        <w:rPr>
          <w:rFonts w:asciiTheme="minorHAnsi" w:hAnsiTheme="minorHAnsi" w:cstheme="minorHAnsi"/>
          <w:sz w:val="21"/>
          <w:szCs w:val="21"/>
        </w:rPr>
        <w:t>Q</w:t>
      </w:r>
      <w:r w:rsidRPr="00FC4CE0">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C4CE0"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11.3.2. </w:t>
      </w:r>
      <w:r w:rsidR="00386F66" w:rsidRPr="00FC4CE0">
        <w:rPr>
          <w:rFonts w:asciiTheme="minorHAnsi" w:hAnsiTheme="minorHAnsi" w:cstheme="minorHAnsi"/>
          <w:sz w:val="21"/>
          <w:szCs w:val="21"/>
        </w:rPr>
        <w:t>Q</w:t>
      </w:r>
      <w:r w:rsidRPr="00FC4CE0">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C4CE0"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C4CE0"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C4CE0"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 xml:space="preserve">11.4.1. </w:t>
      </w:r>
      <w:r w:rsidR="00FA7AD2" w:rsidRPr="00FC4CE0">
        <w:rPr>
          <w:rFonts w:asciiTheme="minorHAnsi" w:hAnsiTheme="minorHAnsi" w:cstheme="minorHAnsi"/>
          <w:sz w:val="21"/>
          <w:szCs w:val="21"/>
        </w:rPr>
        <w:t>C</w:t>
      </w:r>
      <w:r w:rsidRPr="00FC4CE0">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C4CE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C4CE0" w:rsidRDefault="005E34DB"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12. DOS RECURSOS</w:t>
      </w:r>
    </w:p>
    <w:p w14:paraId="62FACDE3" w14:textId="77777777" w:rsidR="005E34DB" w:rsidRPr="00FC4CE0"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C4CE0">
        <w:rPr>
          <w:rFonts w:asciiTheme="minorHAnsi" w:hAnsiTheme="minorHAnsi" w:cstheme="minorHAnsi"/>
          <w:sz w:val="21"/>
          <w:szCs w:val="21"/>
        </w:rPr>
        <w:t xml:space="preserve"> Federal</w:t>
      </w:r>
      <w:r w:rsidRPr="00FC4CE0">
        <w:rPr>
          <w:rFonts w:asciiTheme="minorHAnsi" w:hAnsiTheme="minorHAnsi" w:cstheme="minorHAnsi"/>
          <w:sz w:val="21"/>
          <w:szCs w:val="21"/>
        </w:rPr>
        <w:t xml:space="preserve"> nº 14.133, de 2021. </w:t>
      </w:r>
    </w:p>
    <w:p w14:paraId="28B9EC15"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C4CE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C4CE0"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O tempo mínimo para manifestação da intenção de recurso será de 30 minutos, podendo </w:t>
      </w:r>
      <w:r w:rsidR="00FA7AD2" w:rsidRPr="00FC4CE0">
        <w:rPr>
          <w:rFonts w:asciiTheme="minorHAnsi" w:hAnsiTheme="minorHAnsi" w:cstheme="minorHAnsi"/>
          <w:color w:val="auto"/>
          <w:sz w:val="21"/>
          <w:szCs w:val="21"/>
        </w:rPr>
        <w:t>a</w:t>
      </w:r>
      <w:r w:rsidRPr="00FC4CE0">
        <w:rPr>
          <w:rFonts w:asciiTheme="minorHAnsi" w:hAnsiTheme="minorHAnsi" w:cstheme="minorHAnsi"/>
          <w:color w:val="auto"/>
          <w:sz w:val="21"/>
          <w:szCs w:val="21"/>
        </w:rPr>
        <w:t xml:space="preserve"> pregoeir</w:t>
      </w:r>
      <w:r w:rsidR="00FA7AD2" w:rsidRPr="00FC4CE0">
        <w:rPr>
          <w:rFonts w:asciiTheme="minorHAnsi" w:hAnsiTheme="minorHAnsi" w:cstheme="minorHAnsi"/>
          <w:color w:val="auto"/>
          <w:sz w:val="21"/>
          <w:szCs w:val="21"/>
        </w:rPr>
        <w:t xml:space="preserve">a </w:t>
      </w:r>
      <w:r w:rsidRPr="00FC4CE0">
        <w:rPr>
          <w:rFonts w:asciiTheme="minorHAnsi" w:hAnsiTheme="minorHAnsi" w:cstheme="minorHAnsi"/>
          <w:color w:val="auto"/>
          <w:sz w:val="21"/>
          <w:szCs w:val="21"/>
        </w:rPr>
        <w:t>dar provimento ou negar o mesmo</w:t>
      </w:r>
      <w:r w:rsidR="005E34DB" w:rsidRPr="00FC4CE0">
        <w:rPr>
          <w:rFonts w:asciiTheme="minorHAnsi" w:hAnsiTheme="minorHAnsi" w:cstheme="minorHAnsi"/>
          <w:color w:val="auto"/>
          <w:sz w:val="21"/>
          <w:szCs w:val="21"/>
        </w:rPr>
        <w:t xml:space="preserve">. </w:t>
      </w:r>
    </w:p>
    <w:p w14:paraId="281498BB" w14:textId="6A995A49" w:rsidR="005E34DB" w:rsidRPr="00FC4CE0"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O</w:t>
      </w:r>
      <w:r w:rsidR="005E34DB" w:rsidRPr="00FC4CE0">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C4CE0"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C4CE0" w:rsidRDefault="005E34DB" w:rsidP="003B1201">
      <w:pPr>
        <w:pStyle w:val="Default"/>
        <w:numPr>
          <w:ilvl w:val="1"/>
          <w:numId w:val="17"/>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Os recursos deverão ser encaminhados em campo próprio do sistema</w:t>
      </w:r>
      <w:r w:rsidR="00386F66" w:rsidRPr="00FC4CE0">
        <w:rPr>
          <w:rFonts w:asciiTheme="minorHAnsi" w:hAnsiTheme="minorHAnsi" w:cstheme="minorHAnsi"/>
          <w:sz w:val="21"/>
          <w:szCs w:val="21"/>
        </w:rPr>
        <w:t xml:space="preserve"> BBMNET</w:t>
      </w:r>
      <w:r w:rsidRPr="00FC4CE0">
        <w:rPr>
          <w:rFonts w:asciiTheme="minorHAnsi" w:hAnsiTheme="minorHAnsi" w:cstheme="minorHAnsi"/>
          <w:sz w:val="21"/>
          <w:szCs w:val="21"/>
        </w:rPr>
        <w:t xml:space="preserve">. </w:t>
      </w:r>
    </w:p>
    <w:p w14:paraId="617FD5C2" w14:textId="77777777" w:rsidR="004F1EE6" w:rsidRPr="00FC4CE0"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C4CE0"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Os recursos interpostos fora do prazo não serão conhecidos. </w:t>
      </w:r>
    </w:p>
    <w:p w14:paraId="079665E5" w14:textId="77777777" w:rsidR="004F1EE6" w:rsidRPr="00FC4CE0"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C4CE0"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C4CE0"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C4CE0"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C4CE0"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C4CE0">
        <w:rPr>
          <w:rFonts w:asciiTheme="minorHAnsi" w:hAnsiTheme="minorHAnsi" w:cstheme="minorHAnsi"/>
          <w:b/>
          <w:bCs/>
          <w:sz w:val="21"/>
          <w:szCs w:val="21"/>
        </w:rPr>
        <w:t>13. DAS INFRAÇÕES ADMINISTRATIVAS E SANÇÕES</w:t>
      </w:r>
    </w:p>
    <w:p w14:paraId="30EA47A1" w14:textId="77777777" w:rsidR="005E34DB" w:rsidRPr="00FC4CE0"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C4CE0"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Comete infração administrativa, nos termos da lei Federal nº 14.133/2021 e do Decreto Municipal nº </w:t>
      </w:r>
      <w:r w:rsidR="007B75AB" w:rsidRPr="00FC4CE0">
        <w:rPr>
          <w:rFonts w:asciiTheme="minorHAnsi" w:hAnsiTheme="minorHAnsi" w:cstheme="minorHAnsi"/>
          <w:color w:val="auto"/>
          <w:sz w:val="21"/>
          <w:szCs w:val="21"/>
        </w:rPr>
        <w:t>438</w:t>
      </w:r>
      <w:r w:rsidRPr="00FC4CE0">
        <w:rPr>
          <w:rFonts w:asciiTheme="minorHAnsi" w:hAnsiTheme="minorHAnsi" w:cstheme="minorHAnsi"/>
          <w:color w:val="auto"/>
          <w:sz w:val="21"/>
          <w:szCs w:val="21"/>
        </w:rPr>
        <w:t xml:space="preserve">/2024, o licitante que, com dolo ou culpa: </w:t>
      </w:r>
    </w:p>
    <w:p w14:paraId="26CABAB0" w14:textId="2A789467" w:rsidR="005E34DB" w:rsidRPr="00FC4CE0"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color w:val="auto"/>
          <w:sz w:val="21"/>
          <w:szCs w:val="21"/>
        </w:rPr>
        <w:t>D</w:t>
      </w:r>
      <w:r w:rsidR="005E34DB" w:rsidRPr="00FC4CE0">
        <w:rPr>
          <w:rFonts w:asciiTheme="minorHAnsi" w:hAnsiTheme="minorHAnsi" w:cstheme="minorHAnsi"/>
          <w:color w:val="auto"/>
          <w:sz w:val="21"/>
          <w:szCs w:val="21"/>
        </w:rPr>
        <w:t xml:space="preserve">eixar </w:t>
      </w:r>
      <w:r w:rsidR="005E34DB" w:rsidRPr="00FC4CE0">
        <w:rPr>
          <w:rFonts w:asciiTheme="minorHAnsi" w:hAnsiTheme="minorHAnsi" w:cstheme="minorHAnsi"/>
          <w:sz w:val="21"/>
          <w:szCs w:val="21"/>
        </w:rPr>
        <w:t>de entregar a documentação exigida para o certame ou não entregar qualquer documento que tenha sido solicitado pel</w:t>
      </w:r>
      <w:r w:rsidR="00386F66" w:rsidRPr="00FC4CE0">
        <w:rPr>
          <w:rFonts w:asciiTheme="minorHAnsi" w:hAnsiTheme="minorHAnsi" w:cstheme="minorHAnsi"/>
          <w:sz w:val="21"/>
          <w:szCs w:val="21"/>
        </w:rPr>
        <w:t xml:space="preserve">a </w:t>
      </w:r>
      <w:r w:rsidR="005E34DB" w:rsidRPr="00FC4CE0">
        <w:rPr>
          <w:rFonts w:asciiTheme="minorHAnsi" w:hAnsiTheme="minorHAnsi" w:cstheme="minorHAnsi"/>
          <w:sz w:val="21"/>
          <w:szCs w:val="21"/>
        </w:rPr>
        <w:t>pregoeir</w:t>
      </w:r>
      <w:r w:rsidR="00386F66"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 durante o certame; </w:t>
      </w:r>
    </w:p>
    <w:p w14:paraId="78840236" w14:textId="77777777" w:rsidR="005E34DB" w:rsidRPr="00FC4CE0"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N</w:t>
      </w:r>
      <w:r w:rsidR="005E34DB" w:rsidRPr="00FC4CE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R</w:t>
      </w:r>
      <w:r w:rsidR="005E34DB" w:rsidRPr="00FC4CE0">
        <w:rPr>
          <w:rFonts w:asciiTheme="minorHAnsi" w:hAnsiTheme="minorHAnsi" w:cstheme="minorHAnsi"/>
          <w:sz w:val="21"/>
          <w:szCs w:val="21"/>
        </w:rPr>
        <w:t xml:space="preserve">ecusar-se a enviar o detalhamento da proposta quando exigível; </w:t>
      </w:r>
    </w:p>
    <w:p w14:paraId="42343973" w14:textId="7370D9BD"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I</w:t>
      </w:r>
      <w:r w:rsidR="00D84905" w:rsidRPr="00FC4CE0">
        <w:rPr>
          <w:rFonts w:asciiTheme="minorHAnsi" w:hAnsiTheme="minorHAnsi" w:cstheme="minorHAnsi"/>
          <w:sz w:val="21"/>
          <w:szCs w:val="21"/>
        </w:rPr>
        <w:t xml:space="preserve">njustificadamente, </w:t>
      </w:r>
      <w:r w:rsidR="005E34DB" w:rsidRPr="00FC4CE0">
        <w:rPr>
          <w:rFonts w:asciiTheme="minorHAnsi" w:hAnsiTheme="minorHAnsi" w:cstheme="minorHAnsi"/>
          <w:sz w:val="21"/>
          <w:szCs w:val="21"/>
        </w:rPr>
        <w:t xml:space="preserve">pedir para ser desclassificado quando encerrada a etapa competitiva; ou </w:t>
      </w:r>
    </w:p>
    <w:p w14:paraId="688CBDE0" w14:textId="4FD6859A" w:rsidR="005E34DB" w:rsidRPr="00FC4CE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D</w:t>
      </w:r>
      <w:r w:rsidR="005E34DB" w:rsidRPr="00FC4CE0">
        <w:rPr>
          <w:rFonts w:asciiTheme="minorHAnsi" w:hAnsiTheme="minorHAnsi" w:cstheme="minorHAnsi"/>
          <w:sz w:val="21"/>
          <w:szCs w:val="21"/>
        </w:rPr>
        <w:t>eixar de apresentar amostra</w:t>
      </w:r>
      <w:r w:rsidR="00386F66" w:rsidRPr="00FC4CE0">
        <w:rPr>
          <w:rFonts w:asciiTheme="minorHAnsi" w:hAnsiTheme="minorHAnsi" w:cstheme="minorHAnsi"/>
          <w:sz w:val="21"/>
          <w:szCs w:val="21"/>
        </w:rPr>
        <w:t xml:space="preserve"> quando solicitada</w:t>
      </w:r>
      <w:r w:rsidR="005E34DB" w:rsidRPr="00FC4CE0">
        <w:rPr>
          <w:rFonts w:asciiTheme="minorHAnsi" w:hAnsiTheme="minorHAnsi" w:cstheme="minorHAnsi"/>
          <w:sz w:val="21"/>
          <w:szCs w:val="21"/>
        </w:rPr>
        <w:t xml:space="preserve">; </w:t>
      </w:r>
    </w:p>
    <w:p w14:paraId="6515F784" w14:textId="485D2E4A" w:rsidR="005E34DB" w:rsidRPr="00FC4CE0"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 xml:space="preserve">presentar proposta ou amostra em desacordo com as especificações do edital; </w:t>
      </w:r>
    </w:p>
    <w:p w14:paraId="63F12113" w14:textId="5D865C8E" w:rsidR="00E4615F" w:rsidRPr="00FC4CE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N</w:t>
      </w:r>
      <w:r w:rsidR="005E34DB" w:rsidRPr="00FC4CE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C4CE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R</w:t>
      </w:r>
      <w:r w:rsidR="005E34DB" w:rsidRPr="00FC4CE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C4CE0">
        <w:rPr>
          <w:rFonts w:asciiTheme="minorHAnsi" w:hAnsiTheme="minorHAnsi" w:cstheme="minorHAnsi"/>
          <w:sz w:val="21"/>
          <w:szCs w:val="21"/>
        </w:rPr>
        <w:t xml:space="preserve"> </w:t>
      </w:r>
      <w:r w:rsidR="005E34DB" w:rsidRPr="00FC4CE0">
        <w:rPr>
          <w:rFonts w:asciiTheme="minorHAnsi" w:hAnsiTheme="minorHAnsi" w:cstheme="minorHAnsi"/>
          <w:sz w:val="21"/>
          <w:szCs w:val="21"/>
        </w:rPr>
        <w:t xml:space="preserve">Administração; </w:t>
      </w:r>
    </w:p>
    <w:p w14:paraId="3C418D13" w14:textId="13E27E89" w:rsidR="005E34DB" w:rsidRPr="00FC4CE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5E34DB" w:rsidRPr="00FC4CE0">
        <w:rPr>
          <w:rFonts w:asciiTheme="minorHAnsi" w:hAnsiTheme="minorHAnsi" w:cstheme="minorHAnsi"/>
          <w:sz w:val="21"/>
          <w:szCs w:val="21"/>
        </w:rPr>
        <w:t>presentar declaração ou documentação falsa exigida para o certame ou prestar declaração falsa durante a licitação</w:t>
      </w:r>
      <w:r w:rsidR="004F1EE6" w:rsidRPr="00FC4CE0">
        <w:rPr>
          <w:rFonts w:asciiTheme="minorHAnsi" w:hAnsiTheme="minorHAnsi" w:cstheme="minorHAnsi"/>
          <w:sz w:val="21"/>
          <w:szCs w:val="21"/>
        </w:rPr>
        <w:t xml:space="preserve">. </w:t>
      </w:r>
    </w:p>
    <w:p w14:paraId="000E9EB1" w14:textId="2D8E6FF2" w:rsidR="004F1EE6" w:rsidRPr="00FC4CE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F</w:t>
      </w:r>
      <w:r w:rsidR="005E34DB" w:rsidRPr="00FC4CE0">
        <w:rPr>
          <w:rFonts w:asciiTheme="minorHAnsi" w:hAnsiTheme="minorHAnsi" w:cstheme="minorHAnsi"/>
          <w:sz w:val="21"/>
          <w:szCs w:val="21"/>
        </w:rPr>
        <w:t>raudar a licitação</w:t>
      </w:r>
      <w:r w:rsidR="008D640B" w:rsidRPr="00FC4CE0">
        <w:rPr>
          <w:rFonts w:asciiTheme="minorHAnsi" w:hAnsiTheme="minorHAnsi" w:cstheme="minorHAnsi"/>
          <w:sz w:val="21"/>
          <w:szCs w:val="21"/>
        </w:rPr>
        <w:t xml:space="preserve">. </w:t>
      </w:r>
    </w:p>
    <w:p w14:paraId="7EC4766A" w14:textId="77777777" w:rsidR="00E4615F" w:rsidRPr="00FC4CE0"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C4CE0"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agir em conluio ou em desconformidade com a lei; </w:t>
      </w:r>
    </w:p>
    <w:p w14:paraId="272F2B12" w14:textId="77777777" w:rsidR="005E34DB" w:rsidRPr="00FC4CE0"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induzir deliberadamente a erro no julgamento; </w:t>
      </w:r>
    </w:p>
    <w:p w14:paraId="18C10AA8" w14:textId="57DE2CA8" w:rsidR="00E4615F" w:rsidRPr="00FC4CE0"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apresentar amostra falsificada ou deteriorada; </w:t>
      </w:r>
    </w:p>
    <w:p w14:paraId="1F5DDCA8" w14:textId="0E741EA8" w:rsidR="00E4615F" w:rsidRPr="00FC4CE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C4CE0">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C4CE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C4CE0">
        <w:rPr>
          <w:rFonts w:asciiTheme="minorHAnsi" w:hAnsiTheme="minorHAnsi" w:cstheme="minorHAnsi"/>
          <w:sz w:val="21"/>
          <w:szCs w:val="21"/>
        </w:rPr>
        <w:t xml:space="preserve">Praticar ato lesivo previsto no art. 5º da Lei n.º 12.846, de 2013. </w:t>
      </w:r>
    </w:p>
    <w:p w14:paraId="4D426CF3" w14:textId="77777777" w:rsidR="00E4615F" w:rsidRPr="00FC4CE0"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C4CE0"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color w:val="auto"/>
          <w:sz w:val="21"/>
          <w:szCs w:val="21"/>
        </w:rPr>
        <w:t xml:space="preserve">Com fulcro na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C4CE0">
        <w:rPr>
          <w:rFonts w:asciiTheme="minorHAnsi" w:hAnsiTheme="minorHAnsi" w:cstheme="minorHAnsi"/>
          <w:sz w:val="21"/>
          <w:szCs w:val="21"/>
        </w:rPr>
        <w:t xml:space="preserve">: </w:t>
      </w:r>
    </w:p>
    <w:p w14:paraId="292DFFA7" w14:textId="383B86DA"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A</w:t>
      </w:r>
      <w:r w:rsidR="00E4615F" w:rsidRPr="00FC4CE0">
        <w:rPr>
          <w:rFonts w:asciiTheme="minorHAnsi" w:hAnsiTheme="minorHAnsi" w:cstheme="minorHAnsi"/>
          <w:sz w:val="21"/>
          <w:szCs w:val="21"/>
        </w:rPr>
        <w:t xml:space="preserve">dvertência; </w:t>
      </w:r>
    </w:p>
    <w:p w14:paraId="64B58228" w14:textId="3B07BD15"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M</w:t>
      </w:r>
      <w:r w:rsidR="00E4615F" w:rsidRPr="00FC4CE0">
        <w:rPr>
          <w:rFonts w:asciiTheme="minorHAnsi" w:hAnsiTheme="minorHAnsi" w:cstheme="minorHAnsi"/>
          <w:sz w:val="21"/>
          <w:szCs w:val="21"/>
        </w:rPr>
        <w:t xml:space="preserve">ulta; </w:t>
      </w:r>
    </w:p>
    <w:p w14:paraId="224F263A" w14:textId="62CCFEA1"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I</w:t>
      </w:r>
      <w:r w:rsidR="00E4615F" w:rsidRPr="00FC4CE0">
        <w:rPr>
          <w:rFonts w:asciiTheme="minorHAnsi" w:hAnsiTheme="minorHAnsi" w:cstheme="minorHAnsi"/>
          <w:sz w:val="21"/>
          <w:szCs w:val="21"/>
        </w:rPr>
        <w:t xml:space="preserve">mpedimento de licitar e contratar e </w:t>
      </w:r>
    </w:p>
    <w:p w14:paraId="517A55E9" w14:textId="62C4352D" w:rsidR="00E4615F" w:rsidRPr="00FC4CE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C4CE0">
        <w:rPr>
          <w:rFonts w:asciiTheme="minorHAnsi" w:hAnsiTheme="minorHAnsi" w:cstheme="minorHAnsi"/>
          <w:sz w:val="21"/>
          <w:szCs w:val="21"/>
        </w:rPr>
        <w:t>D</w:t>
      </w:r>
      <w:r w:rsidR="00E4615F" w:rsidRPr="00FC4CE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C4CE0"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C4CE0"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Na aplicação das sanções serão considerados</w:t>
      </w:r>
      <w:r w:rsidR="00D84905" w:rsidRPr="00FC4CE0">
        <w:rPr>
          <w:rFonts w:asciiTheme="minorHAnsi" w:hAnsiTheme="minorHAnsi" w:cstheme="minorHAnsi"/>
          <w:sz w:val="21"/>
          <w:szCs w:val="21"/>
        </w:rPr>
        <w:t xml:space="preserve"> os elementos previstos no art. 156, § 1º, da Lei </w:t>
      </w:r>
      <w:r w:rsidR="00C04BD4" w:rsidRPr="00FC4CE0">
        <w:rPr>
          <w:rFonts w:asciiTheme="minorHAnsi" w:hAnsiTheme="minorHAnsi" w:cstheme="minorHAnsi"/>
          <w:sz w:val="21"/>
          <w:szCs w:val="21"/>
        </w:rPr>
        <w:t xml:space="preserve">Federal nº </w:t>
      </w:r>
      <w:r w:rsidR="00D84905" w:rsidRPr="00FC4CE0">
        <w:rPr>
          <w:rFonts w:asciiTheme="minorHAnsi" w:hAnsiTheme="minorHAnsi" w:cstheme="minorHAnsi"/>
          <w:sz w:val="21"/>
          <w:szCs w:val="21"/>
        </w:rPr>
        <w:t>14.133/2021.</w:t>
      </w:r>
    </w:p>
    <w:p w14:paraId="5F320AA4" w14:textId="77777777" w:rsidR="00D84905" w:rsidRPr="00FC4CE0"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C4CE0" w:rsidRDefault="00A22FC8"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13.</w:t>
      </w:r>
      <w:r w:rsidR="00303BB8" w:rsidRPr="00FC4CE0">
        <w:rPr>
          <w:rFonts w:asciiTheme="minorHAnsi" w:hAnsiTheme="minorHAnsi" w:cstheme="minorHAnsi"/>
          <w:sz w:val="21"/>
          <w:szCs w:val="21"/>
        </w:rPr>
        <w:t>4</w:t>
      </w:r>
      <w:r w:rsidRPr="00FC4CE0">
        <w:rPr>
          <w:rFonts w:asciiTheme="minorHAnsi" w:hAnsiTheme="minorHAnsi" w:cstheme="minorHAnsi"/>
          <w:sz w:val="21"/>
          <w:szCs w:val="21"/>
        </w:rPr>
        <w:t xml:space="preserve">. A multa será recolhida em percentual incidente sobre o valor do contrato licitado, recolhida no prazo </w:t>
      </w:r>
      <w:r w:rsidRPr="00FC4CE0">
        <w:rPr>
          <w:rFonts w:asciiTheme="minorHAnsi" w:hAnsiTheme="minorHAnsi" w:cstheme="minorHAnsi"/>
          <w:color w:val="auto"/>
          <w:sz w:val="21"/>
          <w:szCs w:val="21"/>
        </w:rPr>
        <w:t xml:space="preserve">máximo de </w:t>
      </w:r>
      <w:r w:rsidRPr="00FC4CE0">
        <w:rPr>
          <w:rFonts w:asciiTheme="minorHAnsi" w:hAnsiTheme="minorHAnsi" w:cstheme="minorHAnsi"/>
          <w:b/>
          <w:bCs/>
          <w:color w:val="auto"/>
          <w:sz w:val="21"/>
          <w:szCs w:val="21"/>
        </w:rPr>
        <w:t xml:space="preserve">30 (trinta) dias </w:t>
      </w:r>
      <w:r w:rsidRPr="00FC4CE0">
        <w:rPr>
          <w:rFonts w:asciiTheme="minorHAnsi" w:hAnsiTheme="minorHAnsi" w:cstheme="minorHAnsi"/>
          <w:sz w:val="21"/>
          <w:szCs w:val="21"/>
        </w:rPr>
        <w:t xml:space="preserve">úteis, a contar da comunicação oficial. </w:t>
      </w:r>
    </w:p>
    <w:p w14:paraId="7FD745B2" w14:textId="77777777" w:rsidR="00A22FC8" w:rsidRPr="00FC4CE0"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C4CE0"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13.</w:t>
      </w:r>
      <w:r w:rsidR="00303BB8" w:rsidRPr="00FC4CE0">
        <w:rPr>
          <w:rFonts w:asciiTheme="minorHAnsi" w:hAnsiTheme="minorHAnsi" w:cstheme="minorHAnsi"/>
          <w:color w:val="auto"/>
          <w:sz w:val="21"/>
          <w:szCs w:val="21"/>
        </w:rPr>
        <w:t>4</w:t>
      </w:r>
      <w:r w:rsidRPr="00FC4CE0">
        <w:rPr>
          <w:rFonts w:asciiTheme="minorHAnsi" w:hAnsiTheme="minorHAnsi" w:cstheme="minorHAnsi"/>
          <w:color w:val="auto"/>
          <w:sz w:val="21"/>
          <w:szCs w:val="21"/>
        </w:rPr>
        <w:t>.1. Para as infrações previstas nos itens 13.1.1, 13.1.2</w:t>
      </w:r>
      <w:r w:rsidR="007A7B83" w:rsidRPr="00FC4CE0">
        <w:rPr>
          <w:rFonts w:asciiTheme="minorHAnsi" w:hAnsiTheme="minorHAnsi" w:cstheme="minorHAnsi"/>
          <w:color w:val="auto"/>
          <w:sz w:val="21"/>
          <w:szCs w:val="21"/>
        </w:rPr>
        <w:t xml:space="preserve"> e 13.1.3</w:t>
      </w:r>
      <w:r w:rsidRPr="00FC4CE0">
        <w:rPr>
          <w:rFonts w:asciiTheme="minorHAnsi" w:hAnsiTheme="minorHAnsi" w:cstheme="minorHAnsi"/>
          <w:color w:val="auto"/>
          <w:sz w:val="21"/>
          <w:szCs w:val="21"/>
        </w:rPr>
        <w:t xml:space="preserve">, a multa será de </w:t>
      </w:r>
      <w:r w:rsidR="002D4320" w:rsidRPr="00FC4CE0">
        <w:rPr>
          <w:rFonts w:asciiTheme="minorHAnsi" w:hAnsiTheme="minorHAnsi" w:cstheme="minorHAnsi"/>
          <w:color w:val="auto"/>
          <w:sz w:val="21"/>
          <w:szCs w:val="21"/>
        </w:rPr>
        <w:t>10</w:t>
      </w:r>
      <w:r w:rsidR="007A7B83" w:rsidRPr="00FC4CE0">
        <w:rPr>
          <w:rFonts w:asciiTheme="minorHAnsi" w:hAnsiTheme="minorHAnsi" w:cstheme="minorHAnsi"/>
          <w:color w:val="auto"/>
          <w:sz w:val="21"/>
          <w:szCs w:val="21"/>
        </w:rPr>
        <w:t xml:space="preserve"> % ( </w:t>
      </w:r>
      <w:r w:rsidR="002D4320" w:rsidRPr="00FC4CE0">
        <w:rPr>
          <w:rFonts w:asciiTheme="minorHAnsi" w:hAnsiTheme="minorHAnsi" w:cstheme="minorHAnsi"/>
          <w:color w:val="auto"/>
          <w:sz w:val="21"/>
          <w:szCs w:val="21"/>
        </w:rPr>
        <w:t>dez</w:t>
      </w:r>
      <w:r w:rsidR="007A7B83" w:rsidRPr="00FC4CE0">
        <w:rPr>
          <w:rFonts w:asciiTheme="minorHAnsi" w:hAnsiTheme="minorHAnsi" w:cstheme="minorHAnsi"/>
          <w:color w:val="auto"/>
          <w:sz w:val="21"/>
          <w:szCs w:val="21"/>
        </w:rPr>
        <w:t xml:space="preserve"> por cento) </w:t>
      </w:r>
      <w:r w:rsidRPr="00FC4CE0">
        <w:rPr>
          <w:rFonts w:asciiTheme="minorHAnsi" w:hAnsiTheme="minorHAnsi" w:cstheme="minorHAnsi"/>
          <w:color w:val="auto"/>
          <w:sz w:val="21"/>
          <w:szCs w:val="21"/>
        </w:rPr>
        <w:t xml:space="preserve">do valor do contrato licitado. </w:t>
      </w:r>
    </w:p>
    <w:p w14:paraId="59DEA1BD" w14:textId="462D9DDE" w:rsidR="00A22FC8" w:rsidRPr="00FC4CE0" w:rsidRDefault="00A22FC8" w:rsidP="003B1201">
      <w:pPr>
        <w:pStyle w:val="Default"/>
        <w:spacing w:line="276" w:lineRule="auto"/>
        <w:ind w:left="851"/>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13.4.</w:t>
      </w:r>
      <w:r w:rsidR="007A7B83" w:rsidRPr="00FC4CE0">
        <w:rPr>
          <w:rFonts w:asciiTheme="minorHAnsi" w:hAnsiTheme="minorHAnsi" w:cstheme="minorHAnsi"/>
          <w:color w:val="auto"/>
          <w:sz w:val="21"/>
          <w:szCs w:val="21"/>
        </w:rPr>
        <w:t>2</w:t>
      </w:r>
      <w:r w:rsidRPr="00FC4CE0">
        <w:rPr>
          <w:rFonts w:asciiTheme="minorHAnsi" w:hAnsiTheme="minorHAnsi" w:cstheme="minorHAnsi"/>
          <w:color w:val="auto"/>
          <w:sz w:val="21"/>
          <w:szCs w:val="21"/>
        </w:rPr>
        <w:t xml:space="preserve">. Para as infrações previstas nos itens 13.1.4, 13.1.5, 13.1.6, 13.1.7 e 13.1.8, a multa será de </w:t>
      </w:r>
      <w:r w:rsidR="002D4320" w:rsidRPr="00FC4CE0">
        <w:rPr>
          <w:rFonts w:asciiTheme="minorHAnsi" w:hAnsiTheme="minorHAnsi" w:cstheme="minorHAnsi"/>
          <w:color w:val="auto"/>
          <w:sz w:val="21"/>
          <w:szCs w:val="21"/>
        </w:rPr>
        <w:t>30</w:t>
      </w:r>
      <w:r w:rsidR="007A7B83" w:rsidRPr="00FC4CE0">
        <w:rPr>
          <w:rFonts w:asciiTheme="minorHAnsi" w:hAnsiTheme="minorHAnsi" w:cstheme="minorHAnsi"/>
          <w:color w:val="auto"/>
          <w:sz w:val="21"/>
          <w:szCs w:val="21"/>
        </w:rPr>
        <w:t xml:space="preserve"> % ( </w:t>
      </w:r>
      <w:r w:rsidR="002D4320" w:rsidRPr="00FC4CE0">
        <w:rPr>
          <w:rFonts w:asciiTheme="minorHAnsi" w:hAnsiTheme="minorHAnsi" w:cstheme="minorHAnsi"/>
          <w:color w:val="auto"/>
          <w:sz w:val="21"/>
          <w:szCs w:val="21"/>
        </w:rPr>
        <w:t>trinta</w:t>
      </w:r>
      <w:r w:rsidR="007A7B83" w:rsidRPr="00FC4CE0">
        <w:rPr>
          <w:rFonts w:asciiTheme="minorHAnsi" w:hAnsiTheme="minorHAnsi" w:cstheme="minorHAnsi"/>
          <w:color w:val="auto"/>
          <w:sz w:val="21"/>
          <w:szCs w:val="21"/>
        </w:rPr>
        <w:t xml:space="preserve"> por cento) </w:t>
      </w:r>
      <w:r w:rsidRPr="00FC4CE0">
        <w:rPr>
          <w:rFonts w:asciiTheme="minorHAnsi" w:hAnsiTheme="minorHAnsi" w:cstheme="minorHAnsi"/>
          <w:color w:val="auto"/>
          <w:sz w:val="21"/>
          <w:szCs w:val="21"/>
        </w:rPr>
        <w:t xml:space="preserve">do valor do contrato licitado. </w:t>
      </w:r>
    </w:p>
    <w:p w14:paraId="0184EB17" w14:textId="77777777" w:rsidR="00A22FC8" w:rsidRPr="00FC4CE0"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C4CE0"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C4CE0"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C4CE0"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C4CE0"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C4CE0">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C4CE0">
        <w:rPr>
          <w:rFonts w:asciiTheme="minorHAnsi" w:hAnsiTheme="minorHAnsi" w:cstheme="minorHAnsi"/>
          <w:sz w:val="21"/>
          <w:szCs w:val="21"/>
        </w:rPr>
        <w:t xml:space="preserve">Federal </w:t>
      </w:r>
      <w:r w:rsidRPr="00FC4CE0">
        <w:rPr>
          <w:rFonts w:asciiTheme="minorHAnsi" w:hAnsiTheme="minorHAnsi" w:cstheme="minorHAnsi"/>
          <w:sz w:val="21"/>
          <w:szCs w:val="21"/>
        </w:rPr>
        <w:t>n.º 14.133/2021.</w:t>
      </w:r>
    </w:p>
    <w:p w14:paraId="09ED52B0" w14:textId="4D23B81A" w:rsidR="00A22FC8" w:rsidRPr="00FC4CE0" w:rsidRDefault="00A22FC8"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 </w:t>
      </w:r>
    </w:p>
    <w:p w14:paraId="222A6FDD" w14:textId="77990FC6"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C4CE0">
        <w:rPr>
          <w:rFonts w:asciiTheme="minorHAnsi" w:hAnsiTheme="minorHAnsi" w:cstheme="minorHAnsi"/>
          <w:color w:val="auto"/>
          <w:sz w:val="21"/>
          <w:szCs w:val="21"/>
        </w:rPr>
        <w:t xml:space="preserve">, nos </w:t>
      </w:r>
      <w:r w:rsidR="007B75AB" w:rsidRPr="00FC4CE0">
        <w:rPr>
          <w:rFonts w:asciiTheme="minorHAnsi" w:hAnsiTheme="minorHAnsi" w:cstheme="minorHAnsi"/>
          <w:color w:val="auto"/>
          <w:sz w:val="21"/>
          <w:szCs w:val="21"/>
        </w:rPr>
        <w:t>termos do artigo 90, § 5º da Lei Federal nº 14.133/2021</w:t>
      </w:r>
      <w:r w:rsidRPr="00FC4CE0">
        <w:rPr>
          <w:rFonts w:asciiTheme="minorHAnsi" w:hAnsiTheme="minorHAnsi" w:cstheme="minorHAnsi"/>
          <w:color w:val="auto"/>
          <w:sz w:val="21"/>
          <w:szCs w:val="21"/>
        </w:rPr>
        <w:t xml:space="preserve">. </w:t>
      </w:r>
    </w:p>
    <w:p w14:paraId="6817D0D6"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C4CE0"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C4CE0"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C4CE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C4CE0"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C4CE0" w:rsidRDefault="00A22FC8" w:rsidP="003B1201">
      <w:pPr>
        <w:pStyle w:val="Default"/>
        <w:numPr>
          <w:ilvl w:val="1"/>
          <w:numId w:val="20"/>
        </w:numPr>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14. DA IMPUGNAÇÃO AO EDITAL E DO PEDIDO DE ESCLARECIMENTO</w:t>
      </w:r>
    </w:p>
    <w:p w14:paraId="27CB89E7" w14:textId="77777777" w:rsidR="00A22FC8" w:rsidRPr="00FC4CE0"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C4CE0"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C4CE0">
        <w:rPr>
          <w:rFonts w:asciiTheme="minorHAnsi" w:hAnsiTheme="minorHAnsi" w:cstheme="minorHAnsi"/>
          <w:color w:val="auto"/>
          <w:sz w:val="21"/>
          <w:szCs w:val="21"/>
        </w:rPr>
        <w:t xml:space="preserve">Federal </w:t>
      </w:r>
      <w:r w:rsidRPr="00FC4CE0">
        <w:rPr>
          <w:rFonts w:asciiTheme="minorHAnsi" w:hAnsiTheme="minorHAnsi" w:cstheme="minorHAnsi"/>
          <w:color w:val="auto"/>
          <w:sz w:val="21"/>
          <w:szCs w:val="21"/>
        </w:rPr>
        <w:t>nº 14.133, de 2021, devendo</w:t>
      </w:r>
      <w:r w:rsidR="002374BE" w:rsidRPr="00FC4CE0">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C4CE0">
          <w:rPr>
            <w:rStyle w:val="Hyperlink"/>
            <w:rFonts w:asciiTheme="minorHAnsi" w:hAnsiTheme="minorHAnsi" w:cstheme="minorHAnsi"/>
            <w:color w:val="auto"/>
            <w:sz w:val="21"/>
            <w:szCs w:val="21"/>
            <w:u w:val="none"/>
          </w:rPr>
          <w:t>https://www.bbmnetlicitacoes.com.br</w:t>
        </w:r>
      </w:hyperlink>
      <w:r w:rsidR="002374BE" w:rsidRPr="00FC4CE0">
        <w:rPr>
          <w:rStyle w:val="Hyperlink"/>
          <w:rFonts w:asciiTheme="minorHAnsi" w:hAnsiTheme="minorHAnsi" w:cstheme="minorHAnsi"/>
          <w:color w:val="auto"/>
          <w:sz w:val="21"/>
          <w:szCs w:val="21"/>
          <w:u w:val="none"/>
        </w:rPr>
        <w:t xml:space="preserve"> e/ou através do e-mail </w:t>
      </w:r>
      <w:hyperlink r:id="rId16" w:history="1">
        <w:r w:rsidR="002374BE" w:rsidRPr="00FC4CE0">
          <w:rPr>
            <w:rStyle w:val="Hyperlink"/>
            <w:rFonts w:asciiTheme="minorHAnsi" w:hAnsiTheme="minorHAnsi" w:cstheme="minorHAnsi"/>
            <w:color w:val="auto"/>
            <w:sz w:val="21"/>
            <w:szCs w:val="21"/>
            <w:u w:val="none"/>
          </w:rPr>
          <w:t>pregaoeletronico@santabranca.sp.gov.br</w:t>
        </w:r>
      </w:hyperlink>
      <w:r w:rsidR="002374BE" w:rsidRPr="00FC4CE0">
        <w:rPr>
          <w:rStyle w:val="Hyperlink"/>
          <w:rFonts w:asciiTheme="minorHAnsi" w:hAnsiTheme="minorHAnsi" w:cstheme="minorHAnsi"/>
          <w:color w:val="auto"/>
          <w:sz w:val="21"/>
          <w:szCs w:val="21"/>
          <w:u w:val="none"/>
        </w:rPr>
        <w:t xml:space="preserve">, </w:t>
      </w:r>
      <w:r w:rsidRPr="00FC4CE0">
        <w:rPr>
          <w:rFonts w:asciiTheme="minorHAnsi" w:hAnsiTheme="minorHAnsi" w:cstheme="minorHAnsi"/>
          <w:color w:val="auto"/>
          <w:sz w:val="21"/>
          <w:szCs w:val="21"/>
        </w:rPr>
        <w:t xml:space="preserve">o pedido </w:t>
      </w:r>
      <w:r w:rsidR="00A16371" w:rsidRPr="00FC4CE0">
        <w:rPr>
          <w:rFonts w:asciiTheme="minorHAnsi" w:hAnsiTheme="minorHAnsi" w:cstheme="minorHAnsi"/>
          <w:color w:val="auto"/>
          <w:sz w:val="21"/>
          <w:szCs w:val="21"/>
        </w:rPr>
        <w:t xml:space="preserve">deverá ser em </w:t>
      </w:r>
      <w:r w:rsidRPr="00FC4CE0">
        <w:rPr>
          <w:rFonts w:asciiTheme="minorHAnsi" w:hAnsiTheme="minorHAnsi" w:cstheme="minorHAnsi"/>
          <w:color w:val="auto"/>
          <w:sz w:val="21"/>
          <w:szCs w:val="21"/>
        </w:rPr>
        <w:t xml:space="preserve">até 3 (três) dias úteis antes da data da abertura do certame. </w:t>
      </w:r>
    </w:p>
    <w:p w14:paraId="5804904F" w14:textId="77777777" w:rsidR="002374BE" w:rsidRPr="00FC4CE0"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C4CE0"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C4CE0"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C4CE0" w:rsidRDefault="00EC08A5" w:rsidP="003B1201">
      <w:pPr>
        <w:pStyle w:val="Default"/>
        <w:spacing w:line="276" w:lineRule="auto"/>
        <w:jc w:val="both"/>
        <w:rPr>
          <w:rFonts w:asciiTheme="minorHAnsi" w:hAnsiTheme="minorHAnsi" w:cstheme="minorHAnsi"/>
          <w:color w:val="auto"/>
          <w:sz w:val="21"/>
          <w:szCs w:val="21"/>
        </w:rPr>
      </w:pPr>
      <w:r w:rsidRPr="00FC4CE0">
        <w:rPr>
          <w:rFonts w:asciiTheme="minorHAnsi" w:hAnsiTheme="minorHAnsi" w:cstheme="minorHAnsi"/>
          <w:color w:val="auto"/>
          <w:sz w:val="21"/>
          <w:szCs w:val="21"/>
        </w:rPr>
        <w:t>14.</w:t>
      </w:r>
      <w:r w:rsidR="003D0C45" w:rsidRPr="00FC4CE0">
        <w:rPr>
          <w:rFonts w:asciiTheme="minorHAnsi" w:hAnsiTheme="minorHAnsi" w:cstheme="minorHAnsi"/>
          <w:color w:val="auto"/>
          <w:sz w:val="21"/>
          <w:szCs w:val="21"/>
        </w:rPr>
        <w:t>3</w:t>
      </w:r>
      <w:r w:rsidRPr="00FC4CE0">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C4CE0" w:rsidRDefault="00EC08A5" w:rsidP="003B1201">
      <w:pPr>
        <w:pStyle w:val="Default"/>
        <w:spacing w:line="276" w:lineRule="auto"/>
        <w:ind w:left="851"/>
        <w:jc w:val="both"/>
        <w:rPr>
          <w:rFonts w:asciiTheme="minorHAnsi" w:hAnsiTheme="minorHAnsi" w:cstheme="minorHAnsi"/>
          <w:sz w:val="21"/>
          <w:szCs w:val="21"/>
        </w:rPr>
      </w:pPr>
      <w:r w:rsidRPr="00FC4CE0">
        <w:rPr>
          <w:rFonts w:asciiTheme="minorHAnsi" w:hAnsiTheme="minorHAnsi" w:cstheme="minorHAnsi"/>
          <w:sz w:val="21"/>
          <w:szCs w:val="21"/>
        </w:rPr>
        <w:t>14.</w:t>
      </w:r>
      <w:r w:rsidR="003D0C45" w:rsidRPr="00FC4CE0">
        <w:rPr>
          <w:rFonts w:asciiTheme="minorHAnsi" w:hAnsiTheme="minorHAnsi" w:cstheme="minorHAnsi"/>
          <w:sz w:val="21"/>
          <w:szCs w:val="21"/>
        </w:rPr>
        <w:t>3</w:t>
      </w:r>
      <w:r w:rsidRPr="00FC4CE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C4CE0"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C4CE0" w:rsidRDefault="00EC08A5"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14.</w:t>
      </w:r>
      <w:r w:rsidR="003D0C45" w:rsidRPr="00FC4CE0">
        <w:rPr>
          <w:rFonts w:asciiTheme="minorHAnsi" w:hAnsiTheme="minorHAnsi" w:cstheme="minorHAnsi"/>
          <w:sz w:val="21"/>
          <w:szCs w:val="21"/>
        </w:rPr>
        <w:t>4</w:t>
      </w:r>
      <w:r w:rsidRPr="00FC4CE0">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C4CE0"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C4CE0" w:rsidRDefault="00D85C19"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b/>
          <w:bCs/>
          <w:sz w:val="21"/>
          <w:szCs w:val="21"/>
        </w:rPr>
        <w:t>15. DAS DISPOSIÇÕES GERAIS</w:t>
      </w:r>
    </w:p>
    <w:p w14:paraId="2F8D56C5"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15.1. Será divulgada ata da sessão pública no sistema eletrônico. </w:t>
      </w:r>
    </w:p>
    <w:p w14:paraId="00C79142" w14:textId="77777777" w:rsidR="00741C66" w:rsidRPr="00FC4CE0"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C4CE0"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C4CE0" w:rsidRDefault="00D85C19" w:rsidP="003B1201">
      <w:pPr>
        <w:pStyle w:val="Default"/>
        <w:numPr>
          <w:ilvl w:val="1"/>
          <w:numId w:val="13"/>
        </w:numPr>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C4CE0"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C4CE0"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C4CE0" w:rsidRDefault="00D85C19" w:rsidP="003B1201">
      <w:pPr>
        <w:pStyle w:val="Nivel2"/>
        <w:numPr>
          <w:ilvl w:val="0"/>
          <w:numId w:val="0"/>
        </w:numPr>
        <w:spacing w:before="0" w:after="0"/>
        <w:rPr>
          <w:rFonts w:asciiTheme="minorHAnsi" w:hAnsiTheme="minorHAnsi" w:cstheme="minorHAnsi"/>
          <w:sz w:val="21"/>
          <w:szCs w:val="21"/>
        </w:rPr>
      </w:pPr>
      <w:r w:rsidRPr="00FC4CE0">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C4CE0" w:rsidRDefault="003D0C45" w:rsidP="003B1201">
      <w:pPr>
        <w:pStyle w:val="Nivel2"/>
        <w:numPr>
          <w:ilvl w:val="0"/>
          <w:numId w:val="0"/>
        </w:numPr>
        <w:spacing w:before="0" w:after="0"/>
        <w:rPr>
          <w:rStyle w:val="Hyperlink"/>
          <w:rFonts w:asciiTheme="minorHAnsi" w:hAnsiTheme="minorHAnsi" w:cstheme="minorHAnsi"/>
          <w:b/>
          <w:sz w:val="21"/>
          <w:szCs w:val="21"/>
        </w:rPr>
      </w:pPr>
      <w:r w:rsidRPr="00FC4CE0">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C4CE0">
          <w:rPr>
            <w:rStyle w:val="Hyperlink"/>
            <w:rFonts w:asciiTheme="minorHAnsi" w:hAnsiTheme="minorHAnsi" w:cstheme="minorHAnsi"/>
            <w:b/>
            <w:sz w:val="21"/>
            <w:szCs w:val="21"/>
          </w:rPr>
          <w:t>www.bbmnetlicitacoes.com.br</w:t>
        </w:r>
      </w:hyperlink>
    </w:p>
    <w:p w14:paraId="0DF0826F" w14:textId="77777777" w:rsidR="00741C66" w:rsidRPr="00FC4CE0"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C4CE0" w:rsidRDefault="003D0C45" w:rsidP="003B1201">
      <w:pPr>
        <w:pStyle w:val="Nivel2"/>
        <w:numPr>
          <w:ilvl w:val="0"/>
          <w:numId w:val="0"/>
        </w:numPr>
        <w:spacing w:before="0" w:after="0"/>
        <w:rPr>
          <w:rStyle w:val="Hyperlink"/>
          <w:rFonts w:asciiTheme="minorHAnsi" w:hAnsiTheme="minorHAnsi" w:cstheme="minorHAnsi"/>
          <w:b/>
          <w:sz w:val="21"/>
          <w:szCs w:val="21"/>
        </w:rPr>
      </w:pPr>
      <w:r w:rsidRPr="00FC4CE0">
        <w:rPr>
          <w:rStyle w:val="Hyperlink"/>
          <w:rFonts w:asciiTheme="minorHAnsi" w:hAnsiTheme="minorHAnsi" w:cstheme="minorHAnsi"/>
          <w:color w:val="auto"/>
          <w:sz w:val="21"/>
          <w:szCs w:val="21"/>
          <w:u w:val="none"/>
        </w:rPr>
        <w:t xml:space="preserve">15.11. </w:t>
      </w:r>
      <w:r w:rsidRPr="00FC4CE0">
        <w:rPr>
          <w:rFonts w:asciiTheme="minorHAnsi" w:hAnsiTheme="minorHAnsi" w:cstheme="minorHAnsi"/>
          <w:color w:val="auto"/>
          <w:sz w:val="21"/>
          <w:szCs w:val="21"/>
        </w:rPr>
        <w:t xml:space="preserve">Dúvidas ou esclarecimentos adicionais sobre o uso da Plataforma BBMNET Licitações podem ser </w:t>
      </w:r>
      <w:r w:rsidRPr="00FC4CE0">
        <w:rPr>
          <w:rFonts w:asciiTheme="minorHAnsi" w:hAnsiTheme="minorHAnsi" w:cstheme="minorHAnsi"/>
          <w:sz w:val="21"/>
          <w:szCs w:val="21"/>
        </w:rPr>
        <w:t xml:space="preserve">obtidas nos canais de atendimento da Plataforma BBMNET Licitações, por e-mail, </w:t>
      </w:r>
      <w:proofErr w:type="spellStart"/>
      <w:r w:rsidRPr="00FC4CE0">
        <w:rPr>
          <w:rFonts w:asciiTheme="minorHAnsi" w:hAnsiTheme="minorHAnsi" w:cstheme="minorHAnsi"/>
          <w:sz w:val="21"/>
          <w:szCs w:val="21"/>
        </w:rPr>
        <w:t>whatsapp</w:t>
      </w:r>
      <w:proofErr w:type="spellEnd"/>
      <w:r w:rsidRPr="00FC4CE0">
        <w:rPr>
          <w:rFonts w:asciiTheme="minorHAnsi" w:hAnsiTheme="minorHAnsi" w:cstheme="minorHAnsi"/>
          <w:sz w:val="21"/>
          <w:szCs w:val="21"/>
        </w:rPr>
        <w:t xml:space="preserve">, telefone e chat disponíveis no Portal </w:t>
      </w:r>
      <w:hyperlink r:id="rId18" w:history="1">
        <w:r w:rsidR="00172177" w:rsidRPr="00FC4CE0">
          <w:rPr>
            <w:rStyle w:val="Hyperlink"/>
            <w:rFonts w:asciiTheme="minorHAnsi" w:hAnsiTheme="minorHAnsi" w:cstheme="minorHAnsi"/>
            <w:b/>
            <w:sz w:val="21"/>
            <w:szCs w:val="21"/>
          </w:rPr>
          <w:t>www.bbmnetlicitacoes.com.br</w:t>
        </w:r>
      </w:hyperlink>
    </w:p>
    <w:p w14:paraId="5197623E" w14:textId="77777777" w:rsidR="00741C66" w:rsidRPr="00FC4CE0"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C4CE0" w:rsidRDefault="00D85C19"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15.1</w:t>
      </w:r>
      <w:r w:rsidR="003D0C45" w:rsidRPr="00FC4CE0">
        <w:rPr>
          <w:rFonts w:asciiTheme="minorHAnsi" w:hAnsiTheme="minorHAnsi" w:cstheme="minorHAnsi"/>
          <w:sz w:val="21"/>
          <w:szCs w:val="21"/>
        </w:rPr>
        <w:t>2</w:t>
      </w:r>
      <w:r w:rsidRPr="00FC4CE0">
        <w:rPr>
          <w:rFonts w:asciiTheme="minorHAnsi" w:hAnsiTheme="minorHAnsi" w:cstheme="minorHAnsi"/>
          <w:sz w:val="21"/>
          <w:szCs w:val="21"/>
        </w:rPr>
        <w:t xml:space="preserve">. </w:t>
      </w:r>
      <w:r w:rsidR="00283377" w:rsidRPr="00FC4CE0">
        <w:rPr>
          <w:rFonts w:asciiTheme="minorHAnsi" w:hAnsiTheme="minorHAnsi" w:cstheme="minorHAnsi"/>
          <w:sz w:val="21"/>
          <w:szCs w:val="21"/>
        </w:rPr>
        <w:t xml:space="preserve">O Edital e seus anexos estão disponíveis, na íntegra, no Portal Nacional de Contratações Públicas (PNCP),  endereço </w:t>
      </w:r>
      <w:r w:rsidR="00283377" w:rsidRPr="00FC4CE0">
        <w:rPr>
          <w:rFonts w:asciiTheme="minorHAnsi" w:hAnsiTheme="minorHAnsi" w:cstheme="minorHAnsi"/>
          <w:color w:val="auto"/>
          <w:sz w:val="21"/>
          <w:szCs w:val="21"/>
        </w:rPr>
        <w:t xml:space="preserve">eletrônico </w:t>
      </w:r>
      <w:hyperlink r:id="rId19" w:history="1">
        <w:r w:rsidR="00283377" w:rsidRPr="00FC4CE0">
          <w:rPr>
            <w:rStyle w:val="Hyperlink"/>
            <w:rFonts w:asciiTheme="minorHAnsi" w:hAnsiTheme="minorHAnsi" w:cstheme="minorHAnsi"/>
            <w:color w:val="auto"/>
            <w:sz w:val="21"/>
            <w:szCs w:val="21"/>
            <w:u w:val="none"/>
          </w:rPr>
          <w:t>https://www.santabranca.sp.gov.br</w:t>
        </w:r>
      </w:hyperlink>
      <w:r w:rsidR="00283377" w:rsidRPr="00FC4CE0">
        <w:rPr>
          <w:rFonts w:asciiTheme="minorHAnsi" w:hAnsiTheme="minorHAnsi" w:cstheme="minorHAnsi"/>
          <w:sz w:val="21"/>
          <w:szCs w:val="21"/>
        </w:rPr>
        <w:t xml:space="preserve"> e na Plataforma de Pregão Eletrônico BBMNET.  </w:t>
      </w:r>
    </w:p>
    <w:p w14:paraId="54D6670D" w14:textId="77777777" w:rsidR="00283377" w:rsidRPr="00FC4CE0" w:rsidRDefault="00283377" w:rsidP="003B1201">
      <w:pPr>
        <w:autoSpaceDE w:val="0"/>
        <w:autoSpaceDN w:val="0"/>
        <w:adjustRightInd w:val="0"/>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Links: </w:t>
      </w:r>
      <w:hyperlink r:id="rId20" w:history="1">
        <w:r w:rsidRPr="00FC4CE0">
          <w:rPr>
            <w:rStyle w:val="Hyperlink"/>
            <w:rFonts w:asciiTheme="minorHAnsi" w:hAnsiTheme="minorHAnsi" w:cstheme="minorHAnsi"/>
            <w:sz w:val="21"/>
            <w:szCs w:val="21"/>
          </w:rPr>
          <w:t>http://santabranca.sp.gov.br/licitacoes/</w:t>
        </w:r>
      </w:hyperlink>
      <w:r w:rsidRPr="00FC4CE0">
        <w:rPr>
          <w:rFonts w:asciiTheme="minorHAnsi" w:hAnsiTheme="minorHAnsi" w:cstheme="minorHAnsi"/>
          <w:sz w:val="21"/>
          <w:szCs w:val="21"/>
        </w:rPr>
        <w:t xml:space="preserve"> - </w:t>
      </w:r>
      <w:hyperlink r:id="rId21" w:history="1">
        <w:r w:rsidRPr="00FC4CE0">
          <w:rPr>
            <w:rStyle w:val="Hyperlink"/>
            <w:rFonts w:asciiTheme="minorHAnsi" w:hAnsiTheme="minorHAnsi" w:cstheme="minorHAnsi"/>
            <w:sz w:val="21"/>
            <w:szCs w:val="21"/>
          </w:rPr>
          <w:t>http://santabranca.sp.gov.br/diario-oficial/</w:t>
        </w:r>
      </w:hyperlink>
      <w:r w:rsidRPr="00FC4CE0">
        <w:rPr>
          <w:rFonts w:asciiTheme="minorHAnsi" w:hAnsiTheme="minorHAnsi" w:cstheme="minorHAnsi"/>
          <w:sz w:val="21"/>
          <w:szCs w:val="21"/>
        </w:rPr>
        <w:t xml:space="preserve"> - </w:t>
      </w:r>
      <w:hyperlink r:id="rId22" w:history="1">
        <w:r w:rsidRPr="00FC4CE0">
          <w:rPr>
            <w:rStyle w:val="Hyperlink"/>
            <w:rFonts w:asciiTheme="minorHAnsi" w:hAnsiTheme="minorHAnsi" w:cstheme="minorHAnsi"/>
            <w:sz w:val="21"/>
            <w:szCs w:val="21"/>
          </w:rPr>
          <w:t>https://pncp.gov.br/app/editais?q=&amp;status=recebendo_proposta&amp;pagina=1</w:t>
        </w:r>
      </w:hyperlink>
      <w:r w:rsidRPr="00FC4CE0">
        <w:rPr>
          <w:rFonts w:asciiTheme="minorHAnsi" w:hAnsiTheme="minorHAnsi" w:cstheme="minorHAnsi"/>
          <w:sz w:val="21"/>
          <w:szCs w:val="21"/>
        </w:rPr>
        <w:t xml:space="preserve"> </w:t>
      </w:r>
    </w:p>
    <w:p w14:paraId="403C4F8A" w14:textId="77777777" w:rsidR="00283377" w:rsidRPr="00FC4CE0" w:rsidRDefault="00463730" w:rsidP="003B1201">
      <w:pPr>
        <w:pStyle w:val="Default"/>
        <w:spacing w:line="276" w:lineRule="auto"/>
        <w:jc w:val="both"/>
        <w:rPr>
          <w:rFonts w:asciiTheme="minorHAnsi" w:hAnsiTheme="minorHAnsi" w:cstheme="minorHAnsi"/>
          <w:sz w:val="21"/>
          <w:szCs w:val="21"/>
        </w:rPr>
      </w:pPr>
      <w:hyperlink r:id="rId23" w:history="1">
        <w:r w:rsidR="00283377" w:rsidRPr="00FC4CE0">
          <w:rPr>
            <w:rStyle w:val="Hyperlink"/>
            <w:rFonts w:asciiTheme="minorHAnsi" w:hAnsiTheme="minorHAnsi" w:cstheme="minorHAnsi"/>
            <w:sz w:val="21"/>
            <w:szCs w:val="21"/>
          </w:rPr>
          <w:t>https://novobbmnet.com.br/?gclid=EAIaIQobChMI1seoiLXA6gIVUYCRCh2jMQkvEAAYASAAEgKS7fD_BwE</w:t>
        </w:r>
      </w:hyperlink>
      <w:r w:rsidR="00283377" w:rsidRPr="00FC4CE0">
        <w:rPr>
          <w:rFonts w:asciiTheme="minorHAnsi" w:hAnsiTheme="minorHAnsi" w:cstheme="minorHAnsi"/>
          <w:sz w:val="21"/>
          <w:szCs w:val="21"/>
        </w:rPr>
        <w:t xml:space="preserve"> </w:t>
      </w:r>
    </w:p>
    <w:p w14:paraId="0E0435D9"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C4CE0" w:rsidRDefault="00115D8C" w:rsidP="0060208B">
      <w:pPr>
        <w:pStyle w:val="Default"/>
        <w:numPr>
          <w:ilvl w:val="1"/>
          <w:numId w:val="39"/>
        </w:numPr>
        <w:spacing w:line="276" w:lineRule="auto"/>
        <w:jc w:val="both"/>
        <w:rPr>
          <w:rFonts w:asciiTheme="minorHAnsi" w:hAnsiTheme="minorHAnsi" w:cstheme="minorHAnsi"/>
          <w:b/>
          <w:bCs/>
          <w:sz w:val="21"/>
          <w:szCs w:val="21"/>
        </w:rPr>
      </w:pPr>
      <w:r w:rsidRPr="00FC4CE0">
        <w:rPr>
          <w:rFonts w:asciiTheme="minorHAnsi" w:hAnsiTheme="minorHAnsi" w:cstheme="minorHAnsi"/>
          <w:b/>
          <w:bCs/>
          <w:sz w:val="21"/>
          <w:szCs w:val="21"/>
        </w:rPr>
        <w:t xml:space="preserve">Integram este Edital, para todos os fins e efeitos, os seguintes anexos: </w:t>
      </w:r>
    </w:p>
    <w:p w14:paraId="343E7FE4" w14:textId="7A4280DE"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 – Termo de Referência </w:t>
      </w:r>
    </w:p>
    <w:p w14:paraId="5CBD135C"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II – Estudo Técnico Preliminar </w:t>
      </w:r>
    </w:p>
    <w:p w14:paraId="5C9C9FD7"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III – Modelo de Proposta Comercial </w:t>
      </w:r>
    </w:p>
    <w:p w14:paraId="7FACD8C3" w14:textId="77777777" w:rsidR="00115D8C"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 xml:space="preserve">ANEXO IV – Declaração Geral </w:t>
      </w:r>
    </w:p>
    <w:p w14:paraId="4F64F441" w14:textId="314024F9" w:rsidR="00973ECB" w:rsidRPr="00FC4CE0" w:rsidRDefault="00115D8C"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 –</w:t>
      </w:r>
      <w:r w:rsidR="00973ECB" w:rsidRPr="00FC4CE0">
        <w:rPr>
          <w:rFonts w:asciiTheme="minorHAnsi" w:hAnsiTheme="minorHAnsi" w:cstheme="minorHAnsi"/>
          <w:sz w:val="21"/>
          <w:szCs w:val="21"/>
        </w:rPr>
        <w:t xml:space="preserve"> Declaração de empresa de Pequeno Porte.</w:t>
      </w:r>
    </w:p>
    <w:p w14:paraId="1A0CB475" w14:textId="709F4FAE" w:rsidR="004E1140" w:rsidRPr="00FC4CE0" w:rsidRDefault="00973ECB"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VI –</w:t>
      </w:r>
      <w:r w:rsidR="00115D8C" w:rsidRPr="00FC4CE0">
        <w:rPr>
          <w:rFonts w:asciiTheme="minorHAnsi" w:hAnsiTheme="minorHAnsi" w:cstheme="minorHAnsi"/>
          <w:sz w:val="21"/>
          <w:szCs w:val="21"/>
        </w:rPr>
        <w:t xml:space="preserve"> Minuta de Ata de Registro de Preços </w:t>
      </w:r>
    </w:p>
    <w:p w14:paraId="5E974E89" w14:textId="2AC0CC1C" w:rsidR="00115D8C" w:rsidRPr="00FC4CE0" w:rsidRDefault="004E1140" w:rsidP="003B1201">
      <w:pPr>
        <w:pStyle w:val="Default"/>
        <w:spacing w:line="276" w:lineRule="auto"/>
        <w:jc w:val="both"/>
        <w:rPr>
          <w:rFonts w:asciiTheme="minorHAnsi" w:hAnsiTheme="minorHAnsi" w:cstheme="minorHAnsi"/>
          <w:sz w:val="21"/>
          <w:szCs w:val="21"/>
        </w:rPr>
      </w:pPr>
      <w:r w:rsidRPr="00FC4CE0">
        <w:rPr>
          <w:rFonts w:asciiTheme="minorHAnsi" w:hAnsiTheme="minorHAnsi" w:cstheme="minorHAnsi"/>
          <w:sz w:val="21"/>
          <w:szCs w:val="21"/>
        </w:rPr>
        <w:t>ANEXO VI</w:t>
      </w:r>
      <w:r w:rsidR="00973ECB" w:rsidRPr="00FC4CE0">
        <w:rPr>
          <w:rFonts w:asciiTheme="minorHAnsi" w:hAnsiTheme="minorHAnsi" w:cstheme="minorHAnsi"/>
          <w:sz w:val="21"/>
          <w:szCs w:val="21"/>
        </w:rPr>
        <w:t>I</w:t>
      </w:r>
      <w:r w:rsidRPr="00FC4CE0">
        <w:rPr>
          <w:rFonts w:asciiTheme="minorHAnsi" w:hAnsiTheme="minorHAnsi" w:cstheme="minorHAnsi"/>
          <w:sz w:val="21"/>
          <w:szCs w:val="21"/>
        </w:rPr>
        <w:t xml:space="preserve"> – Termo de Ciência e Notificação </w:t>
      </w:r>
    </w:p>
    <w:p w14:paraId="6ECDC68A" w14:textId="77777777" w:rsidR="00D85C19" w:rsidRPr="00FC4CE0" w:rsidRDefault="00D85C19" w:rsidP="003B1201">
      <w:pPr>
        <w:pStyle w:val="Default"/>
        <w:spacing w:line="276" w:lineRule="auto"/>
        <w:jc w:val="both"/>
        <w:rPr>
          <w:rFonts w:asciiTheme="minorHAnsi" w:hAnsiTheme="minorHAnsi" w:cstheme="minorHAnsi"/>
          <w:sz w:val="21"/>
          <w:szCs w:val="21"/>
        </w:rPr>
      </w:pPr>
    </w:p>
    <w:p w14:paraId="716556FF" w14:textId="6FB8F257" w:rsidR="00973ECB" w:rsidRPr="00FC4CE0" w:rsidRDefault="00EB2425" w:rsidP="00A31FDA">
      <w:pPr>
        <w:autoSpaceDE w:val="0"/>
        <w:autoSpaceDN w:val="0"/>
        <w:adjustRightInd w:val="0"/>
        <w:spacing w:line="276" w:lineRule="auto"/>
        <w:jc w:val="center"/>
        <w:rPr>
          <w:rFonts w:asciiTheme="minorHAnsi" w:hAnsiTheme="minorHAnsi" w:cstheme="minorHAnsi"/>
          <w:sz w:val="21"/>
          <w:szCs w:val="21"/>
        </w:rPr>
      </w:pPr>
      <w:r w:rsidRPr="00FC4CE0">
        <w:rPr>
          <w:rFonts w:asciiTheme="minorHAnsi" w:hAnsiTheme="minorHAnsi" w:cstheme="minorHAnsi"/>
          <w:sz w:val="21"/>
          <w:szCs w:val="21"/>
        </w:rPr>
        <w:t xml:space="preserve">Santa Branca, </w:t>
      </w:r>
      <w:r w:rsidR="000913F1">
        <w:rPr>
          <w:rFonts w:asciiTheme="minorHAnsi" w:hAnsiTheme="minorHAnsi" w:cstheme="minorHAnsi"/>
          <w:sz w:val="21"/>
          <w:szCs w:val="21"/>
        </w:rPr>
        <w:t>24</w:t>
      </w:r>
      <w:r w:rsidRPr="00FC4CE0">
        <w:rPr>
          <w:rFonts w:asciiTheme="minorHAnsi" w:hAnsiTheme="minorHAnsi" w:cstheme="minorHAnsi"/>
          <w:sz w:val="21"/>
          <w:szCs w:val="21"/>
        </w:rPr>
        <w:t xml:space="preserve"> de </w:t>
      </w:r>
      <w:r w:rsidR="000913F1">
        <w:rPr>
          <w:rFonts w:asciiTheme="minorHAnsi" w:hAnsiTheme="minorHAnsi" w:cstheme="minorHAnsi"/>
          <w:sz w:val="21"/>
          <w:szCs w:val="21"/>
        </w:rPr>
        <w:t>junho</w:t>
      </w:r>
      <w:r w:rsidRPr="00FC4CE0">
        <w:rPr>
          <w:rFonts w:asciiTheme="minorHAnsi" w:hAnsiTheme="minorHAnsi" w:cstheme="minorHAnsi"/>
          <w:sz w:val="21"/>
          <w:szCs w:val="21"/>
        </w:rPr>
        <w:t xml:space="preserve"> de 2024.</w:t>
      </w: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1"/>
          <w:szCs w:val="21"/>
        </w:rPr>
      </w:pPr>
    </w:p>
    <w:p w14:paraId="681DF9A4" w14:textId="77777777" w:rsidR="0011747B" w:rsidRDefault="0011747B" w:rsidP="003B1201">
      <w:pPr>
        <w:autoSpaceDE w:val="0"/>
        <w:autoSpaceDN w:val="0"/>
        <w:adjustRightInd w:val="0"/>
        <w:spacing w:line="276" w:lineRule="auto"/>
        <w:jc w:val="both"/>
        <w:rPr>
          <w:rFonts w:asciiTheme="minorHAnsi" w:hAnsiTheme="minorHAnsi" w:cstheme="minorHAnsi"/>
          <w:sz w:val="21"/>
          <w:szCs w:val="21"/>
        </w:rPr>
      </w:pPr>
    </w:p>
    <w:p w14:paraId="33374FDF" w14:textId="77777777" w:rsidR="0011747B" w:rsidRPr="0011747B" w:rsidRDefault="0011747B"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11747B" w:rsidRDefault="00EB2425"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__________________________________</w:t>
      </w:r>
    </w:p>
    <w:p w14:paraId="2FD4D934" w14:textId="77777777" w:rsidR="00EB2425" w:rsidRPr="0011747B" w:rsidRDefault="00EB2425"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Adriano Marchesani Levorin</w:t>
      </w:r>
    </w:p>
    <w:p w14:paraId="5A15B701" w14:textId="1DCC8182" w:rsidR="00283377" w:rsidRPr="0011747B" w:rsidRDefault="00EB2425" w:rsidP="00D40102">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Prefeito Municipal</w:t>
      </w:r>
    </w:p>
    <w:p w14:paraId="296286A6" w14:textId="77777777" w:rsidR="00283377" w:rsidRPr="0011747B" w:rsidRDefault="00283377" w:rsidP="003B1201">
      <w:pPr>
        <w:autoSpaceDE w:val="0"/>
        <w:autoSpaceDN w:val="0"/>
        <w:adjustRightInd w:val="0"/>
        <w:spacing w:line="276" w:lineRule="auto"/>
        <w:jc w:val="center"/>
        <w:rPr>
          <w:rFonts w:asciiTheme="minorHAnsi" w:hAnsiTheme="minorHAnsi" w:cstheme="minorHAnsi"/>
          <w:sz w:val="21"/>
          <w:szCs w:val="21"/>
        </w:rPr>
      </w:pPr>
    </w:p>
    <w:p w14:paraId="55869B5C" w14:textId="77777777" w:rsid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2572ACD8" w14:textId="77777777" w:rsidR="0011747B" w:rsidRP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1373CD42" w14:textId="77777777" w:rsidR="0011747B" w:rsidRPr="0011747B" w:rsidRDefault="0011747B" w:rsidP="003B1201">
      <w:pPr>
        <w:autoSpaceDE w:val="0"/>
        <w:autoSpaceDN w:val="0"/>
        <w:adjustRightInd w:val="0"/>
        <w:spacing w:line="276" w:lineRule="auto"/>
        <w:jc w:val="center"/>
        <w:rPr>
          <w:rFonts w:asciiTheme="minorHAnsi" w:hAnsiTheme="minorHAnsi" w:cstheme="minorHAnsi"/>
          <w:sz w:val="21"/>
          <w:szCs w:val="21"/>
        </w:rPr>
      </w:pPr>
    </w:p>
    <w:p w14:paraId="6DCB3CA7" w14:textId="77777777" w:rsidR="00973ECB" w:rsidRPr="0011747B" w:rsidRDefault="00973ECB"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__________________________________</w:t>
      </w:r>
    </w:p>
    <w:p w14:paraId="28E2C9A8" w14:textId="4567D1E0" w:rsidR="00973ECB" w:rsidRPr="0011747B" w:rsidRDefault="00D40102"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sidR="004C5D1F">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1F5EF698" w14:textId="3DC3DB9A" w:rsidR="00973ECB" w:rsidRPr="0011747B" w:rsidRDefault="00973ECB" w:rsidP="003B120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Secretári</w:t>
      </w:r>
      <w:r w:rsidR="00D40102" w:rsidRPr="0011747B">
        <w:rPr>
          <w:rFonts w:asciiTheme="minorHAnsi" w:hAnsiTheme="minorHAnsi" w:cstheme="minorHAnsi"/>
          <w:sz w:val="21"/>
          <w:szCs w:val="21"/>
        </w:rPr>
        <w:t xml:space="preserve">a Municipal de Saúde </w:t>
      </w:r>
    </w:p>
    <w:p w14:paraId="687A7C59" w14:textId="77777777" w:rsidR="0050605B" w:rsidRDefault="0050605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541A2B5E" w14:textId="77777777" w:rsidR="0050605B" w:rsidRDefault="0050605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0407C38F" w14:textId="77777777" w:rsidR="0011747B" w:rsidRDefault="0011747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p w14:paraId="682ACE45" w14:textId="77777777" w:rsidR="0011747B" w:rsidRDefault="0011747B" w:rsidP="003B1201">
      <w:pPr>
        <w:autoSpaceDE w:val="0"/>
        <w:autoSpaceDN w:val="0"/>
        <w:adjustRightInd w:val="0"/>
        <w:spacing w:line="276" w:lineRule="auto"/>
        <w:jc w:val="center"/>
        <w:rPr>
          <w:rFonts w:asciiTheme="minorHAnsi" w:hAnsiTheme="minorHAnsi" w:cstheme="minorHAnsi"/>
          <w:color w:val="4472C4" w:themeColor="accent1"/>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5F4F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11747B" w:rsidRDefault="00283377" w:rsidP="00283377">
      <w:pPr>
        <w:pStyle w:val="Default"/>
        <w:numPr>
          <w:ilvl w:val="0"/>
          <w:numId w:val="13"/>
        </w:numPr>
        <w:rPr>
          <w:sz w:val="23"/>
          <w:szCs w:val="23"/>
        </w:rPr>
      </w:pPr>
    </w:p>
    <w:p w14:paraId="2E966C83" w14:textId="124AC7D8" w:rsidR="005058EC" w:rsidRPr="00BC2156" w:rsidRDefault="005B2CE5" w:rsidP="00172177">
      <w:pPr>
        <w:pStyle w:val="Default"/>
        <w:jc w:val="both"/>
        <w:rPr>
          <w:rFonts w:asciiTheme="minorHAnsi" w:hAnsiTheme="minorHAnsi" w:cstheme="minorHAnsi"/>
          <w:sz w:val="22"/>
          <w:szCs w:val="22"/>
        </w:rPr>
      </w:pPr>
      <w:r w:rsidRPr="00BC2156">
        <w:rPr>
          <w:rFonts w:asciiTheme="minorHAnsi" w:hAnsiTheme="minorHAnsi" w:cstheme="minorHAnsi"/>
          <w:b/>
          <w:bCs/>
          <w:color w:val="C8201E"/>
          <w:sz w:val="22"/>
          <w:szCs w:val="22"/>
        </w:rPr>
        <w:t>HAVENDO DIVERGÊNCIA ENTRE A ESPECIFICAÇÃO DO SISTEMA E A DO EDITAL,</w:t>
      </w:r>
      <w:r w:rsidR="00172177" w:rsidRPr="00BC2156">
        <w:rPr>
          <w:rFonts w:asciiTheme="minorHAnsi" w:hAnsiTheme="minorHAnsi" w:cstheme="minorHAnsi"/>
          <w:sz w:val="22"/>
          <w:szCs w:val="22"/>
        </w:rPr>
        <w:t xml:space="preserve"> </w:t>
      </w:r>
      <w:r w:rsidRPr="00BC2156">
        <w:rPr>
          <w:rFonts w:asciiTheme="minorHAnsi" w:hAnsiTheme="minorHAnsi" w:cstheme="minorHAnsi"/>
          <w:b/>
          <w:bCs/>
          <w:color w:val="C8201E"/>
          <w:sz w:val="22"/>
          <w:szCs w:val="22"/>
        </w:rPr>
        <w:t>PREVALECERÁ A DO EDITAL</w:t>
      </w:r>
    </w:p>
    <w:p w14:paraId="15ECF6EB" w14:textId="77777777" w:rsidR="005B2CE5" w:rsidRPr="00BC2156" w:rsidRDefault="005B2CE5" w:rsidP="005B2CE5">
      <w:pPr>
        <w:pStyle w:val="Default"/>
        <w:rPr>
          <w:rFonts w:asciiTheme="minorHAnsi" w:hAnsiTheme="minorHAnsi" w:cstheme="minorHAnsi"/>
          <w:sz w:val="22"/>
          <w:szCs w:val="22"/>
        </w:rPr>
      </w:pPr>
    </w:p>
    <w:p w14:paraId="591B5634" w14:textId="6037609E" w:rsidR="00DF7FA3" w:rsidRPr="00BC2156" w:rsidRDefault="00DF7FA3" w:rsidP="00DF7FA3">
      <w:pPr>
        <w:pStyle w:val="Default"/>
        <w:jc w:val="both"/>
        <w:rPr>
          <w:rFonts w:asciiTheme="minorHAnsi" w:hAnsiTheme="minorHAnsi" w:cstheme="minorHAnsi"/>
          <w:b/>
          <w:bCs/>
          <w:color w:val="auto"/>
          <w:sz w:val="22"/>
          <w:szCs w:val="22"/>
        </w:rPr>
      </w:pPr>
      <w:r w:rsidRPr="00BC2156">
        <w:rPr>
          <w:rFonts w:asciiTheme="minorHAnsi" w:hAnsiTheme="minorHAnsi" w:cstheme="minorHAnsi"/>
          <w:b/>
          <w:bCs/>
          <w:color w:val="auto"/>
          <w:sz w:val="22"/>
          <w:szCs w:val="22"/>
        </w:rPr>
        <w:t xml:space="preserve">PREGÃO ELETRÔNICO – SISTEMA REGISTRO DE PREÇO Nº </w:t>
      </w:r>
      <w:r w:rsidR="000913F1">
        <w:rPr>
          <w:rFonts w:asciiTheme="minorHAnsi" w:hAnsiTheme="minorHAnsi" w:cstheme="minorHAnsi"/>
          <w:b/>
          <w:bCs/>
          <w:color w:val="auto"/>
          <w:sz w:val="22"/>
          <w:szCs w:val="22"/>
        </w:rPr>
        <w:t>10/2024</w:t>
      </w:r>
      <w:r w:rsidRPr="00BC2156">
        <w:rPr>
          <w:rFonts w:asciiTheme="minorHAnsi" w:hAnsiTheme="minorHAnsi" w:cstheme="minorHAnsi"/>
          <w:b/>
          <w:bCs/>
          <w:color w:val="auto"/>
          <w:sz w:val="22"/>
          <w:szCs w:val="22"/>
        </w:rPr>
        <w:t xml:space="preserve"> - PROCESSO Nº </w:t>
      </w:r>
      <w:r w:rsidR="00314FD9" w:rsidRPr="00BC2156">
        <w:rPr>
          <w:rFonts w:asciiTheme="minorHAnsi" w:hAnsiTheme="minorHAnsi" w:cstheme="minorHAnsi"/>
          <w:b/>
          <w:bCs/>
          <w:color w:val="auto"/>
          <w:sz w:val="22"/>
          <w:szCs w:val="22"/>
        </w:rPr>
        <w:t>2471/2024</w:t>
      </w:r>
    </w:p>
    <w:p w14:paraId="4F474D2F" w14:textId="438731AC" w:rsidR="00DF7FA3" w:rsidRPr="00BC2156" w:rsidRDefault="00DF7FA3" w:rsidP="00DF7FA3">
      <w:pPr>
        <w:pStyle w:val="Default"/>
        <w:jc w:val="both"/>
        <w:rPr>
          <w:rFonts w:asciiTheme="minorHAnsi" w:hAnsiTheme="minorHAnsi" w:cstheme="minorHAnsi"/>
          <w:b/>
          <w:bCs/>
          <w:color w:val="auto"/>
          <w:sz w:val="22"/>
          <w:szCs w:val="22"/>
        </w:rPr>
      </w:pPr>
      <w:r w:rsidRPr="00BC2156">
        <w:rPr>
          <w:rFonts w:asciiTheme="minorHAnsi" w:hAnsiTheme="minorHAnsi" w:cstheme="minorHAnsi"/>
          <w:b/>
          <w:bCs/>
          <w:color w:val="auto"/>
          <w:sz w:val="22"/>
          <w:szCs w:val="22"/>
        </w:rPr>
        <w:t xml:space="preserve">OBJETO: </w:t>
      </w:r>
      <w:r w:rsidR="00314FD9" w:rsidRPr="00BC2156">
        <w:rPr>
          <w:rFonts w:asciiTheme="minorHAnsi" w:hAnsiTheme="minorHAnsi" w:cstheme="minorHAnsi"/>
          <w:b/>
          <w:bCs/>
          <w:color w:val="auto"/>
          <w:sz w:val="22"/>
          <w:szCs w:val="22"/>
        </w:rPr>
        <w:t>REGISTRO DE PREÇO PARA AQUISIÇÃO DE INSULINAS E INSUMOS PARA PACIENTES INSULINODEPENDENTES VISANDO ATENDER AO SETOR DE SAÚDE DURANTE UM PERÍODO ESTIMADO DE 12 (DOZE) MESES</w:t>
      </w:r>
      <w:r w:rsidR="00D40102" w:rsidRPr="00BC2156">
        <w:rPr>
          <w:rFonts w:asciiTheme="minorHAnsi" w:hAnsiTheme="minorHAnsi" w:cstheme="minorHAnsi"/>
          <w:b/>
          <w:bCs/>
          <w:color w:val="auto"/>
          <w:sz w:val="22"/>
          <w:szCs w:val="22"/>
          <w:shd w:val="clear" w:color="auto" w:fill="FFFFFF"/>
        </w:rPr>
        <w:t>.</w:t>
      </w:r>
    </w:p>
    <w:p w14:paraId="654E2CAB" w14:textId="77777777" w:rsidR="005B2CE5" w:rsidRPr="00BC2156" w:rsidRDefault="005B2CE5" w:rsidP="005B2CE5">
      <w:pPr>
        <w:pStyle w:val="Default"/>
        <w:rPr>
          <w:rFonts w:asciiTheme="minorHAnsi" w:hAnsiTheme="minorHAnsi" w:cstheme="minorHAnsi"/>
          <w:sz w:val="22"/>
          <w:szCs w:val="22"/>
        </w:rPr>
      </w:pPr>
    </w:p>
    <w:p w14:paraId="3A554FCE" w14:textId="189F452F" w:rsidR="009F0598" w:rsidRPr="00C84F96" w:rsidRDefault="009F0598" w:rsidP="00C84F96">
      <w:pPr>
        <w:spacing w:after="120"/>
        <w:ind w:right="282"/>
        <w:jc w:val="center"/>
        <w:rPr>
          <w:rFonts w:asciiTheme="minorHAnsi" w:hAnsiTheme="minorHAnsi" w:cstheme="minorHAnsi"/>
          <w:b/>
          <w:bCs/>
          <w:sz w:val="22"/>
          <w:szCs w:val="22"/>
        </w:rPr>
      </w:pPr>
      <w:r w:rsidRPr="00BC2156">
        <w:rPr>
          <w:rFonts w:asciiTheme="minorHAnsi" w:hAnsiTheme="minorHAnsi" w:cstheme="minorHAnsi"/>
          <w:b/>
          <w:bCs/>
          <w:sz w:val="22"/>
          <w:szCs w:val="22"/>
        </w:rPr>
        <w:t>AQUISIÇÃO DE BENS</w:t>
      </w:r>
    </w:p>
    <w:p w14:paraId="75E35CD6" w14:textId="77777777" w:rsidR="009F0598" w:rsidRPr="00BC2156" w:rsidRDefault="009F0598" w:rsidP="009F0598">
      <w:pPr>
        <w:pStyle w:val="Nivel01"/>
        <w:numPr>
          <w:ilvl w:val="1"/>
          <w:numId w:val="52"/>
        </w:numPr>
        <w:spacing w:line="360" w:lineRule="auto"/>
        <w:ind w:left="0" w:firstLine="0"/>
        <w:rPr>
          <w:rFonts w:asciiTheme="minorHAnsi" w:hAnsiTheme="minorHAnsi" w:cstheme="minorHAnsi"/>
          <w:sz w:val="22"/>
          <w:szCs w:val="22"/>
        </w:rPr>
      </w:pPr>
      <w:r w:rsidRPr="00BC2156">
        <w:rPr>
          <w:rFonts w:asciiTheme="minorHAnsi" w:hAnsiTheme="minorHAnsi" w:cstheme="minorHAnsi"/>
          <w:sz w:val="22"/>
          <w:szCs w:val="22"/>
        </w:rPr>
        <w:t>CONDIÇÕES GERAIS DA CONTRATAÇÃO</w:t>
      </w:r>
    </w:p>
    <w:p w14:paraId="2E6D7721" w14:textId="77777777" w:rsidR="009F0598" w:rsidRPr="00C84F96" w:rsidRDefault="009F0598" w:rsidP="009F0598">
      <w:pPr>
        <w:pStyle w:val="Nivel2"/>
        <w:numPr>
          <w:ilvl w:val="1"/>
          <w:numId w:val="52"/>
        </w:numPr>
        <w:ind w:left="0" w:firstLine="0"/>
        <w:rPr>
          <w:rFonts w:asciiTheme="minorHAnsi" w:hAnsiTheme="minorHAnsi" w:cstheme="minorHAnsi"/>
          <w:b/>
          <w:color w:val="auto"/>
          <w:sz w:val="22"/>
          <w:szCs w:val="22"/>
        </w:rPr>
      </w:pPr>
      <w:r w:rsidRPr="00BC2156">
        <w:rPr>
          <w:rFonts w:asciiTheme="minorHAnsi" w:hAnsiTheme="minorHAnsi" w:cstheme="minorHAnsi"/>
          <w:color w:val="auto"/>
          <w:sz w:val="22"/>
          <w:szCs w:val="22"/>
        </w:rPr>
        <w:t>Aquisição de insulinas e insumos para pacientes insulinodependentes visando atender ao setor de saúde durante um período estimado de 12 (doze) meses</w:t>
      </w:r>
      <w:r w:rsidRPr="00BC2156">
        <w:rPr>
          <w:rFonts w:asciiTheme="minorHAnsi" w:hAnsiTheme="minorHAnsi" w:cstheme="minorHAnsi"/>
          <w:b/>
          <w:color w:val="auto"/>
          <w:sz w:val="22"/>
          <w:szCs w:val="22"/>
        </w:rPr>
        <w:t>,</w:t>
      </w:r>
      <w:r w:rsidRPr="00BC2156">
        <w:rPr>
          <w:rFonts w:asciiTheme="minorHAnsi" w:hAnsiTheme="minorHAnsi" w:cstheme="minorHAnsi"/>
          <w:color w:val="auto"/>
          <w:sz w:val="22"/>
          <w:szCs w:val="22"/>
        </w:rPr>
        <w:t xml:space="preserve"> nos termos da tabela abaixo, conforme condições e exigências estabelecidas neste instrumento.</w:t>
      </w:r>
    </w:p>
    <w:p w14:paraId="743B0E44" w14:textId="77777777" w:rsidR="00C84F96" w:rsidRPr="00BC2156" w:rsidRDefault="00C84F96" w:rsidP="00C84F96">
      <w:pPr>
        <w:pStyle w:val="Nivel2"/>
        <w:numPr>
          <w:ilvl w:val="0"/>
          <w:numId w:val="0"/>
        </w:numPr>
        <w:rPr>
          <w:rFonts w:asciiTheme="minorHAnsi" w:hAnsiTheme="minorHAnsi" w:cstheme="minorHAnsi"/>
          <w:b/>
          <w:color w:val="auto"/>
          <w:sz w:val="22"/>
          <w:szCs w:val="22"/>
        </w:rPr>
      </w:pPr>
    </w:p>
    <w:p w14:paraId="3D715186" w14:textId="752944C4" w:rsidR="009F0598" w:rsidRPr="00C84F96" w:rsidRDefault="00C84F96" w:rsidP="009F0598">
      <w:pPr>
        <w:pStyle w:val="PargrafodaLista"/>
        <w:numPr>
          <w:ilvl w:val="0"/>
          <w:numId w:val="52"/>
        </w:numPr>
        <w:autoSpaceDE w:val="0"/>
        <w:autoSpaceDN w:val="0"/>
        <w:adjustRightInd w:val="0"/>
        <w:jc w:val="center"/>
        <w:rPr>
          <w:rFonts w:ascii="Calibri" w:hAnsi="Calibri"/>
          <w:b/>
          <w:bCs/>
          <w:sz w:val="22"/>
          <w:szCs w:val="22"/>
        </w:rPr>
      </w:pPr>
      <w:r w:rsidRPr="00A86871">
        <w:rPr>
          <w:rFonts w:ascii="Calibri" w:hAnsi="Calibri"/>
          <w:b/>
          <w:bCs/>
          <w:sz w:val="22"/>
          <w:szCs w:val="22"/>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98"/>
        <w:gridCol w:w="1885"/>
        <w:gridCol w:w="3208"/>
        <w:gridCol w:w="561"/>
        <w:gridCol w:w="951"/>
        <w:gridCol w:w="1114"/>
        <w:gridCol w:w="1417"/>
      </w:tblGrid>
      <w:tr w:rsidR="00C84F96" w:rsidRPr="00C84F96" w14:paraId="74279E87" w14:textId="77777777" w:rsidTr="00C84F96">
        <w:trPr>
          <w:trHeight w:val="256"/>
        </w:trPr>
        <w:tc>
          <w:tcPr>
            <w:tcW w:w="6152" w:type="dxa"/>
            <w:gridSpan w:val="4"/>
            <w:tcBorders>
              <w:top w:val="single" w:sz="4" w:space="0" w:color="auto"/>
              <w:left w:val="single" w:sz="4" w:space="0" w:color="auto"/>
              <w:bottom w:val="single" w:sz="4" w:space="0" w:color="auto"/>
              <w:right w:val="single" w:sz="4" w:space="0" w:color="auto"/>
            </w:tcBorders>
            <w:shd w:val="clear" w:color="auto" w:fill="auto"/>
            <w:hideMark/>
          </w:tcPr>
          <w:p w14:paraId="151A75FF" w14:textId="77777777" w:rsidR="00C84F96" w:rsidRPr="00C84F96" w:rsidRDefault="00C84F96" w:rsidP="00C84F96">
            <w:pPr>
              <w:jc w:val="center"/>
              <w:rPr>
                <w:rFonts w:ascii="Tahoma" w:hAnsi="Tahoma" w:cs="Tahoma"/>
                <w:sz w:val="16"/>
                <w:szCs w:val="16"/>
              </w:rPr>
            </w:pPr>
            <w:r w:rsidRPr="00C84F96">
              <w:rPr>
                <w:rFonts w:ascii="Tahoma" w:hAnsi="Tahoma" w:cs="Tahoma"/>
                <w:sz w:val="16"/>
                <w:szCs w:val="16"/>
              </w:rPr>
              <w:t>Item</w:t>
            </w:r>
          </w:p>
        </w:tc>
        <w:tc>
          <w:tcPr>
            <w:tcW w:w="3482" w:type="dxa"/>
            <w:gridSpan w:val="3"/>
            <w:tcBorders>
              <w:top w:val="single" w:sz="4" w:space="0" w:color="auto"/>
              <w:left w:val="nil"/>
              <w:bottom w:val="single" w:sz="4" w:space="0" w:color="auto"/>
              <w:right w:val="single" w:sz="4" w:space="0" w:color="auto"/>
            </w:tcBorders>
            <w:shd w:val="clear" w:color="auto" w:fill="auto"/>
            <w:hideMark/>
          </w:tcPr>
          <w:p w14:paraId="332D83D7" w14:textId="77777777" w:rsidR="00C84F96" w:rsidRPr="00C84F96" w:rsidRDefault="00C84F96" w:rsidP="00C84F96">
            <w:pPr>
              <w:jc w:val="center"/>
              <w:rPr>
                <w:rFonts w:ascii="Tahoma" w:hAnsi="Tahoma" w:cs="Tahoma"/>
                <w:sz w:val="16"/>
                <w:szCs w:val="16"/>
              </w:rPr>
            </w:pPr>
            <w:r w:rsidRPr="00C84F96">
              <w:rPr>
                <w:rFonts w:ascii="Tahoma" w:hAnsi="Tahoma" w:cs="Tahoma"/>
                <w:sz w:val="16"/>
                <w:szCs w:val="16"/>
              </w:rPr>
              <w:t>Valores estimados do processo</w:t>
            </w:r>
          </w:p>
        </w:tc>
      </w:tr>
      <w:tr w:rsidR="00C84F96" w:rsidRPr="00C84F96" w14:paraId="3C4E3D41" w14:textId="77777777" w:rsidTr="00C84F96">
        <w:trPr>
          <w:trHeight w:val="256"/>
        </w:trPr>
        <w:tc>
          <w:tcPr>
            <w:tcW w:w="498" w:type="dxa"/>
            <w:tcBorders>
              <w:top w:val="nil"/>
              <w:left w:val="single" w:sz="4" w:space="0" w:color="auto"/>
              <w:bottom w:val="single" w:sz="4" w:space="0" w:color="auto"/>
              <w:right w:val="single" w:sz="4" w:space="0" w:color="auto"/>
            </w:tcBorders>
            <w:shd w:val="clear" w:color="auto" w:fill="auto"/>
            <w:hideMark/>
          </w:tcPr>
          <w:p w14:paraId="2EF98F90" w14:textId="77777777" w:rsidR="00C84F96" w:rsidRPr="00C84F96" w:rsidRDefault="00C84F96" w:rsidP="00C84F96">
            <w:pPr>
              <w:rPr>
                <w:rFonts w:ascii="Tahoma" w:hAnsi="Tahoma" w:cs="Tahoma"/>
                <w:sz w:val="16"/>
                <w:szCs w:val="16"/>
              </w:rPr>
            </w:pPr>
            <w:r w:rsidRPr="00C84F96">
              <w:rPr>
                <w:rFonts w:ascii="Tahoma" w:hAnsi="Tahoma" w:cs="Tahoma"/>
                <w:sz w:val="16"/>
                <w:szCs w:val="16"/>
              </w:rPr>
              <w:t>Item</w:t>
            </w:r>
          </w:p>
        </w:tc>
        <w:tc>
          <w:tcPr>
            <w:tcW w:w="1885" w:type="dxa"/>
            <w:tcBorders>
              <w:top w:val="nil"/>
              <w:left w:val="nil"/>
              <w:bottom w:val="single" w:sz="4" w:space="0" w:color="auto"/>
              <w:right w:val="single" w:sz="4" w:space="0" w:color="auto"/>
            </w:tcBorders>
            <w:shd w:val="clear" w:color="auto" w:fill="auto"/>
            <w:hideMark/>
          </w:tcPr>
          <w:p w14:paraId="37055E28" w14:textId="77777777" w:rsidR="00C84F96" w:rsidRPr="00C84F96" w:rsidRDefault="00C84F96" w:rsidP="00C84F96">
            <w:pPr>
              <w:rPr>
                <w:rFonts w:ascii="Tahoma" w:hAnsi="Tahoma" w:cs="Tahoma"/>
                <w:sz w:val="16"/>
                <w:szCs w:val="16"/>
              </w:rPr>
            </w:pPr>
            <w:r w:rsidRPr="00C84F96">
              <w:rPr>
                <w:rFonts w:ascii="Tahoma" w:hAnsi="Tahoma" w:cs="Tahoma"/>
                <w:sz w:val="16"/>
                <w:szCs w:val="16"/>
              </w:rPr>
              <w:t>Descrição</w:t>
            </w:r>
          </w:p>
        </w:tc>
        <w:tc>
          <w:tcPr>
            <w:tcW w:w="3208" w:type="dxa"/>
            <w:tcBorders>
              <w:top w:val="nil"/>
              <w:left w:val="nil"/>
              <w:bottom w:val="single" w:sz="4" w:space="0" w:color="auto"/>
              <w:right w:val="single" w:sz="4" w:space="0" w:color="auto"/>
            </w:tcBorders>
            <w:shd w:val="clear" w:color="auto" w:fill="auto"/>
            <w:hideMark/>
          </w:tcPr>
          <w:p w14:paraId="63F9EC03" w14:textId="77777777" w:rsidR="00C84F96" w:rsidRPr="00C84F96" w:rsidRDefault="00C84F96" w:rsidP="00C84F96">
            <w:pPr>
              <w:rPr>
                <w:rFonts w:ascii="Tahoma" w:hAnsi="Tahoma" w:cs="Tahoma"/>
                <w:sz w:val="16"/>
                <w:szCs w:val="16"/>
              </w:rPr>
            </w:pPr>
            <w:r w:rsidRPr="00C84F96">
              <w:rPr>
                <w:rFonts w:ascii="Tahoma" w:hAnsi="Tahoma" w:cs="Tahoma"/>
                <w:sz w:val="16"/>
                <w:szCs w:val="16"/>
              </w:rPr>
              <w:t>Especificação</w:t>
            </w:r>
          </w:p>
        </w:tc>
        <w:tc>
          <w:tcPr>
            <w:tcW w:w="561" w:type="dxa"/>
            <w:tcBorders>
              <w:top w:val="nil"/>
              <w:left w:val="nil"/>
              <w:bottom w:val="single" w:sz="4" w:space="0" w:color="auto"/>
              <w:right w:val="single" w:sz="4" w:space="0" w:color="auto"/>
            </w:tcBorders>
            <w:shd w:val="clear" w:color="auto" w:fill="auto"/>
            <w:hideMark/>
          </w:tcPr>
          <w:p w14:paraId="05E013DF"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0671141" w14:textId="77777777" w:rsidR="00C84F96" w:rsidRPr="00C84F96" w:rsidRDefault="00C84F96" w:rsidP="00C84F96">
            <w:pPr>
              <w:rPr>
                <w:rFonts w:ascii="Tahoma" w:hAnsi="Tahoma" w:cs="Tahoma"/>
                <w:sz w:val="16"/>
                <w:szCs w:val="16"/>
              </w:rPr>
            </w:pPr>
            <w:r w:rsidRPr="00C84F96">
              <w:rPr>
                <w:rFonts w:ascii="Tahoma" w:hAnsi="Tahoma" w:cs="Tahoma"/>
                <w:sz w:val="16"/>
                <w:szCs w:val="16"/>
              </w:rPr>
              <w:t>Quantidade</w:t>
            </w:r>
          </w:p>
        </w:tc>
        <w:tc>
          <w:tcPr>
            <w:tcW w:w="1114" w:type="dxa"/>
            <w:tcBorders>
              <w:top w:val="nil"/>
              <w:left w:val="nil"/>
              <w:bottom w:val="single" w:sz="4" w:space="0" w:color="auto"/>
              <w:right w:val="single" w:sz="4" w:space="0" w:color="auto"/>
            </w:tcBorders>
            <w:shd w:val="clear" w:color="auto" w:fill="auto"/>
            <w:hideMark/>
          </w:tcPr>
          <w:p w14:paraId="0D0DA9C8" w14:textId="77777777" w:rsidR="00C84F96" w:rsidRPr="00C84F96" w:rsidRDefault="00C84F96" w:rsidP="00C84F96">
            <w:pPr>
              <w:rPr>
                <w:rFonts w:ascii="Tahoma" w:hAnsi="Tahoma" w:cs="Tahoma"/>
                <w:sz w:val="16"/>
                <w:szCs w:val="16"/>
              </w:rPr>
            </w:pPr>
            <w:r w:rsidRPr="00C84F96">
              <w:rPr>
                <w:rFonts w:ascii="Tahoma" w:hAnsi="Tahoma" w:cs="Tahoma"/>
                <w:sz w:val="16"/>
                <w:szCs w:val="16"/>
              </w:rPr>
              <w:t>Valor unitário</w:t>
            </w:r>
          </w:p>
        </w:tc>
        <w:tc>
          <w:tcPr>
            <w:tcW w:w="1417" w:type="dxa"/>
            <w:tcBorders>
              <w:top w:val="nil"/>
              <w:left w:val="nil"/>
              <w:bottom w:val="single" w:sz="4" w:space="0" w:color="auto"/>
              <w:right w:val="single" w:sz="4" w:space="0" w:color="auto"/>
            </w:tcBorders>
            <w:shd w:val="clear" w:color="auto" w:fill="auto"/>
            <w:hideMark/>
          </w:tcPr>
          <w:p w14:paraId="603715DA" w14:textId="77777777" w:rsidR="00C84F96" w:rsidRPr="00C84F96" w:rsidRDefault="00C84F96" w:rsidP="00C84F96">
            <w:pPr>
              <w:rPr>
                <w:rFonts w:ascii="Tahoma" w:hAnsi="Tahoma" w:cs="Tahoma"/>
                <w:sz w:val="16"/>
                <w:szCs w:val="16"/>
              </w:rPr>
            </w:pPr>
            <w:r w:rsidRPr="00C84F96">
              <w:rPr>
                <w:rFonts w:ascii="Tahoma" w:hAnsi="Tahoma" w:cs="Tahoma"/>
                <w:sz w:val="16"/>
                <w:szCs w:val="16"/>
              </w:rPr>
              <w:t>Valor total</w:t>
            </w:r>
          </w:p>
        </w:tc>
      </w:tr>
      <w:tr w:rsidR="00C84F96" w:rsidRPr="00C84F96" w14:paraId="0CB60FD8"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2090B4D7"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1</w:t>
            </w:r>
          </w:p>
        </w:tc>
        <w:tc>
          <w:tcPr>
            <w:tcW w:w="1885" w:type="dxa"/>
            <w:tcBorders>
              <w:top w:val="nil"/>
              <w:left w:val="nil"/>
              <w:bottom w:val="single" w:sz="4" w:space="0" w:color="auto"/>
              <w:right w:val="single" w:sz="4" w:space="0" w:color="auto"/>
            </w:tcBorders>
            <w:shd w:val="clear" w:color="auto" w:fill="auto"/>
            <w:hideMark/>
          </w:tcPr>
          <w:p w14:paraId="6A7667DB" w14:textId="77777777" w:rsidR="00C84F96" w:rsidRPr="00C84F96" w:rsidRDefault="00C84F96" w:rsidP="00C84F96">
            <w:pPr>
              <w:rPr>
                <w:rFonts w:ascii="Tahoma" w:hAnsi="Tahoma" w:cs="Tahoma"/>
                <w:sz w:val="16"/>
                <w:szCs w:val="16"/>
              </w:rPr>
            </w:pPr>
            <w:r w:rsidRPr="00C84F96">
              <w:rPr>
                <w:rFonts w:ascii="Tahoma" w:hAnsi="Tahoma" w:cs="Tahoma"/>
                <w:sz w:val="16"/>
                <w:szCs w:val="16"/>
              </w:rPr>
              <w:t>AGULHA PARA CANETA DE INSULINA 8 MM X 0,25 MM</w:t>
            </w:r>
          </w:p>
        </w:tc>
        <w:tc>
          <w:tcPr>
            <w:tcW w:w="3208" w:type="dxa"/>
            <w:tcBorders>
              <w:top w:val="nil"/>
              <w:left w:val="nil"/>
              <w:bottom w:val="single" w:sz="4" w:space="0" w:color="auto"/>
              <w:right w:val="single" w:sz="4" w:space="0" w:color="auto"/>
            </w:tcBorders>
            <w:shd w:val="clear" w:color="auto" w:fill="auto"/>
            <w:hideMark/>
          </w:tcPr>
          <w:p w14:paraId="5B7B2EE6" w14:textId="77777777" w:rsidR="00C84F96" w:rsidRPr="00C84F96" w:rsidRDefault="00C84F96" w:rsidP="00C84F96">
            <w:pPr>
              <w:rPr>
                <w:rFonts w:ascii="Tahoma" w:hAnsi="Tahoma" w:cs="Tahoma"/>
                <w:sz w:val="16"/>
                <w:szCs w:val="16"/>
              </w:rPr>
            </w:pPr>
            <w:r w:rsidRPr="00C84F96">
              <w:rPr>
                <w:rFonts w:ascii="Tahoma" w:hAnsi="Tahoma" w:cs="Tahoma"/>
                <w:sz w:val="16"/>
                <w:szCs w:val="16"/>
              </w:rPr>
              <w:t>AGULHA PARA CANETA DE INSULINA 8 MM X 0,25 MM</w:t>
            </w:r>
          </w:p>
        </w:tc>
        <w:tc>
          <w:tcPr>
            <w:tcW w:w="561" w:type="dxa"/>
            <w:tcBorders>
              <w:top w:val="nil"/>
              <w:left w:val="nil"/>
              <w:bottom w:val="single" w:sz="4" w:space="0" w:color="auto"/>
              <w:right w:val="single" w:sz="4" w:space="0" w:color="auto"/>
            </w:tcBorders>
            <w:shd w:val="clear" w:color="auto" w:fill="auto"/>
            <w:hideMark/>
          </w:tcPr>
          <w:p w14:paraId="1FC30E70"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0DB336"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6000</w:t>
            </w:r>
          </w:p>
        </w:tc>
        <w:tc>
          <w:tcPr>
            <w:tcW w:w="1114" w:type="dxa"/>
            <w:tcBorders>
              <w:top w:val="nil"/>
              <w:left w:val="nil"/>
              <w:bottom w:val="single" w:sz="4" w:space="0" w:color="auto"/>
              <w:right w:val="single" w:sz="4" w:space="0" w:color="auto"/>
            </w:tcBorders>
            <w:shd w:val="clear" w:color="auto" w:fill="auto"/>
            <w:hideMark/>
          </w:tcPr>
          <w:p w14:paraId="3DA0CDE6"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R$ 0,12</w:t>
            </w:r>
          </w:p>
        </w:tc>
        <w:tc>
          <w:tcPr>
            <w:tcW w:w="1417" w:type="dxa"/>
            <w:tcBorders>
              <w:top w:val="nil"/>
              <w:left w:val="nil"/>
              <w:bottom w:val="single" w:sz="4" w:space="0" w:color="auto"/>
              <w:right w:val="single" w:sz="4" w:space="0" w:color="auto"/>
            </w:tcBorders>
            <w:shd w:val="clear" w:color="auto" w:fill="auto"/>
            <w:hideMark/>
          </w:tcPr>
          <w:p w14:paraId="5D07BBA2"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R$ 720,00</w:t>
            </w:r>
          </w:p>
        </w:tc>
      </w:tr>
      <w:tr w:rsidR="00C84F96" w:rsidRPr="00C84F96" w14:paraId="1E0AD1E1"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3F8A8AB7"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2</w:t>
            </w:r>
          </w:p>
        </w:tc>
        <w:tc>
          <w:tcPr>
            <w:tcW w:w="1885" w:type="dxa"/>
            <w:tcBorders>
              <w:top w:val="nil"/>
              <w:left w:val="nil"/>
              <w:bottom w:val="single" w:sz="4" w:space="0" w:color="auto"/>
              <w:right w:val="single" w:sz="4" w:space="0" w:color="auto"/>
            </w:tcBorders>
            <w:shd w:val="clear" w:color="auto" w:fill="auto"/>
            <w:hideMark/>
          </w:tcPr>
          <w:p w14:paraId="40F85FA1" w14:textId="77777777" w:rsidR="00C84F96" w:rsidRPr="00C84F96" w:rsidRDefault="00C84F96" w:rsidP="00C84F96">
            <w:pPr>
              <w:rPr>
                <w:rFonts w:ascii="Tahoma" w:hAnsi="Tahoma" w:cs="Tahoma"/>
                <w:sz w:val="16"/>
                <w:szCs w:val="16"/>
              </w:rPr>
            </w:pPr>
            <w:r w:rsidRPr="00C84F96">
              <w:rPr>
                <w:rFonts w:ascii="Tahoma" w:hAnsi="Tahoma" w:cs="Tahoma"/>
                <w:sz w:val="16"/>
                <w:szCs w:val="16"/>
              </w:rPr>
              <w:t>AGULHA PARA CANETA DE INSULINA, TAMANHO 6 MM X 0,25 MM</w:t>
            </w:r>
          </w:p>
        </w:tc>
        <w:tc>
          <w:tcPr>
            <w:tcW w:w="3208" w:type="dxa"/>
            <w:tcBorders>
              <w:top w:val="nil"/>
              <w:left w:val="nil"/>
              <w:bottom w:val="single" w:sz="4" w:space="0" w:color="auto"/>
              <w:right w:val="single" w:sz="4" w:space="0" w:color="auto"/>
            </w:tcBorders>
            <w:shd w:val="clear" w:color="auto" w:fill="auto"/>
            <w:hideMark/>
          </w:tcPr>
          <w:p w14:paraId="13797277" w14:textId="77777777" w:rsidR="00C84F96" w:rsidRPr="00C84F96" w:rsidRDefault="00C84F96" w:rsidP="00C84F96">
            <w:pPr>
              <w:rPr>
                <w:rFonts w:ascii="Tahoma" w:hAnsi="Tahoma" w:cs="Tahoma"/>
                <w:sz w:val="16"/>
                <w:szCs w:val="16"/>
              </w:rPr>
            </w:pPr>
            <w:r w:rsidRPr="00C84F96">
              <w:rPr>
                <w:rFonts w:ascii="Tahoma" w:hAnsi="Tahoma" w:cs="Tahoma"/>
                <w:sz w:val="16"/>
                <w:szCs w:val="16"/>
              </w:rPr>
              <w:t>DESCRIÇÃO COMPLETA: AGULHA PARA CANETA DE INSULINA, TAMANHO 6 MM X 0,25 MM</w:t>
            </w:r>
            <w:r w:rsidRPr="00C84F96">
              <w:rPr>
                <w:rFonts w:ascii="Tahoma" w:hAnsi="Tahoma" w:cs="Tahoma"/>
                <w:sz w:val="16"/>
                <w:szCs w:val="16"/>
              </w:rPr>
              <w:br/>
              <w:t>ESPECIFICAÇÃO: FORMATO UNIVERSAL (ATENDE A TODAS AS CANETAS APLICADORAS)</w:t>
            </w:r>
          </w:p>
        </w:tc>
        <w:tc>
          <w:tcPr>
            <w:tcW w:w="561" w:type="dxa"/>
            <w:tcBorders>
              <w:top w:val="nil"/>
              <w:left w:val="nil"/>
              <w:bottom w:val="single" w:sz="4" w:space="0" w:color="auto"/>
              <w:right w:val="single" w:sz="4" w:space="0" w:color="auto"/>
            </w:tcBorders>
            <w:shd w:val="clear" w:color="auto" w:fill="auto"/>
            <w:hideMark/>
          </w:tcPr>
          <w:p w14:paraId="352903F1"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188FDAF"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48000</w:t>
            </w:r>
          </w:p>
        </w:tc>
        <w:tc>
          <w:tcPr>
            <w:tcW w:w="1114" w:type="dxa"/>
            <w:tcBorders>
              <w:top w:val="nil"/>
              <w:left w:val="nil"/>
              <w:bottom w:val="single" w:sz="4" w:space="0" w:color="auto"/>
              <w:right w:val="single" w:sz="4" w:space="0" w:color="auto"/>
            </w:tcBorders>
            <w:shd w:val="clear" w:color="auto" w:fill="auto"/>
            <w:hideMark/>
          </w:tcPr>
          <w:p w14:paraId="7F78E0D6"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R$ 0,13</w:t>
            </w:r>
          </w:p>
        </w:tc>
        <w:tc>
          <w:tcPr>
            <w:tcW w:w="1417" w:type="dxa"/>
            <w:tcBorders>
              <w:top w:val="nil"/>
              <w:left w:val="nil"/>
              <w:bottom w:val="single" w:sz="4" w:space="0" w:color="auto"/>
              <w:right w:val="single" w:sz="4" w:space="0" w:color="auto"/>
            </w:tcBorders>
            <w:shd w:val="clear" w:color="auto" w:fill="auto"/>
            <w:hideMark/>
          </w:tcPr>
          <w:p w14:paraId="5B566FC5"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R$ 6.240,00</w:t>
            </w:r>
          </w:p>
        </w:tc>
      </w:tr>
      <w:tr w:rsidR="00C84F96" w:rsidRPr="00C84F96" w14:paraId="6FE09AC9"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20225B23"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3</w:t>
            </w:r>
          </w:p>
        </w:tc>
        <w:tc>
          <w:tcPr>
            <w:tcW w:w="1885" w:type="dxa"/>
            <w:tcBorders>
              <w:top w:val="nil"/>
              <w:left w:val="nil"/>
              <w:bottom w:val="single" w:sz="4" w:space="0" w:color="auto"/>
              <w:right w:val="single" w:sz="4" w:space="0" w:color="auto"/>
            </w:tcBorders>
            <w:shd w:val="clear" w:color="auto" w:fill="auto"/>
            <w:hideMark/>
          </w:tcPr>
          <w:p w14:paraId="610F229B" w14:textId="77777777" w:rsidR="00C84F96" w:rsidRPr="00C84F96" w:rsidRDefault="00C84F96" w:rsidP="00C84F96">
            <w:pPr>
              <w:rPr>
                <w:rFonts w:ascii="Tahoma" w:hAnsi="Tahoma" w:cs="Tahoma"/>
                <w:sz w:val="16"/>
                <w:szCs w:val="16"/>
              </w:rPr>
            </w:pPr>
            <w:r w:rsidRPr="00C84F96">
              <w:rPr>
                <w:rFonts w:ascii="Tahoma" w:hAnsi="Tahoma" w:cs="Tahoma"/>
                <w:sz w:val="16"/>
                <w:szCs w:val="16"/>
              </w:rPr>
              <w:t>LANCETA ESTERILIZADA PARA PUNÇÃO CAPILAR</w:t>
            </w:r>
          </w:p>
        </w:tc>
        <w:tc>
          <w:tcPr>
            <w:tcW w:w="3208" w:type="dxa"/>
            <w:tcBorders>
              <w:top w:val="nil"/>
              <w:left w:val="nil"/>
              <w:bottom w:val="single" w:sz="4" w:space="0" w:color="auto"/>
              <w:right w:val="single" w:sz="4" w:space="0" w:color="auto"/>
            </w:tcBorders>
            <w:shd w:val="clear" w:color="auto" w:fill="auto"/>
            <w:hideMark/>
          </w:tcPr>
          <w:p w14:paraId="1CAF8CCC" w14:textId="77777777" w:rsidR="00C84F96" w:rsidRPr="00C84F96" w:rsidRDefault="00C84F96" w:rsidP="00C84F96">
            <w:pPr>
              <w:rPr>
                <w:rFonts w:ascii="Tahoma" w:hAnsi="Tahoma" w:cs="Tahoma"/>
                <w:sz w:val="16"/>
                <w:szCs w:val="16"/>
              </w:rPr>
            </w:pPr>
            <w:r w:rsidRPr="00C84F96">
              <w:rPr>
                <w:rFonts w:ascii="Tahoma" w:hAnsi="Tahoma" w:cs="Tahoma"/>
                <w:sz w:val="16"/>
                <w:szCs w:val="16"/>
              </w:rPr>
              <w:t>DESCRIÇÃO COMPLETA: LANCETA ESTERILIZADA PARA PUNÇÃO CAPILAR</w:t>
            </w:r>
            <w:r w:rsidRPr="00C84F96">
              <w:rPr>
                <w:rFonts w:ascii="Tahoma" w:hAnsi="Tahoma" w:cs="Tahoma"/>
                <w:sz w:val="16"/>
                <w:szCs w:val="16"/>
              </w:rPr>
              <w:br/>
            </w:r>
            <w:r w:rsidRPr="00C84F96">
              <w:rPr>
                <w:rFonts w:ascii="Tahoma" w:hAnsi="Tahoma" w:cs="Tahoma"/>
                <w:sz w:val="16"/>
                <w:szCs w:val="16"/>
              </w:rPr>
              <w:br/>
              <w:t>ESPECIFICAÇÃO: A EMPRESA VENCEDORA DESTE ITEM DEVERÁ DISPONIBILIZAR EM REGIME DE COMODATO 100 LANCETADORES PARA OS PACIENTES CADASTRADOS.</w:t>
            </w:r>
          </w:p>
        </w:tc>
        <w:tc>
          <w:tcPr>
            <w:tcW w:w="561" w:type="dxa"/>
            <w:tcBorders>
              <w:top w:val="nil"/>
              <w:left w:val="nil"/>
              <w:bottom w:val="single" w:sz="4" w:space="0" w:color="auto"/>
              <w:right w:val="single" w:sz="4" w:space="0" w:color="auto"/>
            </w:tcBorders>
            <w:shd w:val="clear" w:color="auto" w:fill="auto"/>
            <w:hideMark/>
          </w:tcPr>
          <w:p w14:paraId="15B92496"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ABD43FD"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150000</w:t>
            </w:r>
          </w:p>
        </w:tc>
        <w:tc>
          <w:tcPr>
            <w:tcW w:w="1114" w:type="dxa"/>
            <w:tcBorders>
              <w:top w:val="nil"/>
              <w:left w:val="nil"/>
              <w:bottom w:val="single" w:sz="4" w:space="0" w:color="auto"/>
              <w:right w:val="single" w:sz="4" w:space="0" w:color="auto"/>
            </w:tcBorders>
            <w:shd w:val="clear" w:color="auto" w:fill="auto"/>
            <w:hideMark/>
          </w:tcPr>
          <w:p w14:paraId="49E63546"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R$ 0,04</w:t>
            </w:r>
          </w:p>
        </w:tc>
        <w:tc>
          <w:tcPr>
            <w:tcW w:w="1417" w:type="dxa"/>
            <w:tcBorders>
              <w:top w:val="nil"/>
              <w:left w:val="nil"/>
              <w:bottom w:val="single" w:sz="4" w:space="0" w:color="auto"/>
              <w:right w:val="single" w:sz="4" w:space="0" w:color="auto"/>
            </w:tcBorders>
            <w:shd w:val="clear" w:color="auto" w:fill="auto"/>
            <w:hideMark/>
          </w:tcPr>
          <w:p w14:paraId="1F969BB8"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R$ 6.000,00</w:t>
            </w:r>
          </w:p>
        </w:tc>
      </w:tr>
      <w:tr w:rsidR="00C84F96" w:rsidRPr="00C84F96" w14:paraId="1A9BD322"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169F1306"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4</w:t>
            </w:r>
          </w:p>
        </w:tc>
        <w:tc>
          <w:tcPr>
            <w:tcW w:w="1885" w:type="dxa"/>
            <w:tcBorders>
              <w:top w:val="nil"/>
              <w:left w:val="nil"/>
              <w:bottom w:val="single" w:sz="4" w:space="0" w:color="auto"/>
              <w:right w:val="single" w:sz="4" w:space="0" w:color="auto"/>
            </w:tcBorders>
            <w:shd w:val="clear" w:color="auto" w:fill="auto"/>
            <w:hideMark/>
          </w:tcPr>
          <w:p w14:paraId="6FA98659" w14:textId="77777777" w:rsidR="00C84F96" w:rsidRPr="00C84F96" w:rsidRDefault="00C84F96" w:rsidP="00C84F96">
            <w:pPr>
              <w:rPr>
                <w:rFonts w:ascii="Tahoma" w:hAnsi="Tahoma" w:cs="Tahoma"/>
                <w:sz w:val="16"/>
                <w:szCs w:val="16"/>
              </w:rPr>
            </w:pPr>
            <w:r w:rsidRPr="00C84F96">
              <w:rPr>
                <w:rFonts w:ascii="Tahoma" w:hAnsi="Tahoma" w:cs="Tahoma"/>
                <w:sz w:val="16"/>
                <w:szCs w:val="16"/>
              </w:rPr>
              <w:t>SERINGA DESCARTAVEL PARA INSULINA 6 MM</w:t>
            </w:r>
          </w:p>
        </w:tc>
        <w:tc>
          <w:tcPr>
            <w:tcW w:w="3208" w:type="dxa"/>
            <w:tcBorders>
              <w:top w:val="nil"/>
              <w:left w:val="nil"/>
              <w:bottom w:val="single" w:sz="4" w:space="0" w:color="auto"/>
              <w:right w:val="single" w:sz="4" w:space="0" w:color="auto"/>
            </w:tcBorders>
            <w:shd w:val="clear" w:color="auto" w:fill="auto"/>
            <w:hideMark/>
          </w:tcPr>
          <w:p w14:paraId="5593F4E0" w14:textId="77777777" w:rsidR="00C84F96" w:rsidRPr="00C84F96" w:rsidRDefault="00C84F96" w:rsidP="00C84F96">
            <w:pPr>
              <w:rPr>
                <w:rFonts w:ascii="Tahoma" w:hAnsi="Tahoma" w:cs="Tahoma"/>
                <w:sz w:val="16"/>
                <w:szCs w:val="16"/>
              </w:rPr>
            </w:pPr>
            <w:r w:rsidRPr="00C84F96">
              <w:rPr>
                <w:rFonts w:ascii="Tahoma" w:hAnsi="Tahoma" w:cs="Tahoma"/>
                <w:sz w:val="16"/>
                <w:szCs w:val="16"/>
              </w:rPr>
              <w:t>DESCRIÇÃO COMPLETA: SERINGA DESCARTAVEL PARA INSULINA 6 MM</w:t>
            </w:r>
            <w:r w:rsidRPr="00C84F96">
              <w:rPr>
                <w:rFonts w:ascii="Tahoma" w:hAnsi="Tahoma" w:cs="Tahoma"/>
                <w:sz w:val="16"/>
                <w:szCs w:val="16"/>
              </w:rPr>
              <w:br/>
              <w:t>ESPECIFICAÇÃO: ESPECIFICAÇÃO: SERINGA,</w:t>
            </w:r>
            <w:r w:rsidRPr="00C84F96">
              <w:rPr>
                <w:rFonts w:ascii="Tahoma" w:hAnsi="Tahoma" w:cs="Tahoma"/>
                <w:sz w:val="16"/>
                <w:szCs w:val="16"/>
              </w:rPr>
              <w:br/>
              <w:t>MATERIAL: PROLIPROPILENO;</w:t>
            </w:r>
            <w:r w:rsidRPr="00C84F96">
              <w:rPr>
                <w:rFonts w:ascii="Tahoma" w:hAnsi="Tahoma" w:cs="Tahoma"/>
                <w:sz w:val="16"/>
                <w:szCs w:val="16"/>
              </w:rPr>
              <w:br/>
              <w:t>CAPACIDADE 6 MM</w:t>
            </w:r>
            <w:r w:rsidRPr="00C84F96">
              <w:rPr>
                <w:rFonts w:ascii="Tahoma" w:hAnsi="Tahoma" w:cs="Tahoma"/>
                <w:sz w:val="16"/>
                <w:szCs w:val="16"/>
              </w:rPr>
              <w:br/>
              <w:t>TIPO DE BICO: BICO CENTRAL LUER LOCK OU SLIP;</w:t>
            </w:r>
            <w:r w:rsidRPr="00C84F96">
              <w:rPr>
                <w:rFonts w:ascii="Tahoma" w:hAnsi="Tahoma" w:cs="Tahoma"/>
                <w:sz w:val="16"/>
                <w:szCs w:val="16"/>
              </w:rPr>
              <w:br/>
              <w:t>TIPO DE VEDAÇÃO: ÊMBOLO DE BORRACHA OU PISTÃO ISENTO DE LÁTEX, SILICONIZADO</w:t>
            </w:r>
            <w:r w:rsidRPr="00C84F96">
              <w:rPr>
                <w:rFonts w:ascii="Tahoma" w:hAnsi="Tahoma" w:cs="Tahoma"/>
                <w:sz w:val="16"/>
                <w:szCs w:val="16"/>
              </w:rPr>
              <w:br/>
              <w:t>GRADUADA EM ESCALA UI E NUMERADA</w:t>
            </w:r>
            <w:r w:rsidRPr="00C84F96">
              <w:rPr>
                <w:rFonts w:ascii="Tahoma" w:hAnsi="Tahoma" w:cs="Tahoma"/>
                <w:sz w:val="16"/>
                <w:szCs w:val="16"/>
              </w:rPr>
              <w:br/>
              <w:t>AGULHA 6MM (15/64") X 0,25MM (31G)</w:t>
            </w:r>
            <w:r w:rsidRPr="00C84F96">
              <w:rPr>
                <w:rFonts w:ascii="Tahoma" w:hAnsi="Tahoma" w:cs="Tahoma"/>
                <w:sz w:val="16"/>
                <w:szCs w:val="16"/>
              </w:rPr>
              <w:br/>
              <w:t>ESTERELIDADE: ESTÉRIL</w:t>
            </w:r>
            <w:r w:rsidRPr="00C84F96">
              <w:rPr>
                <w:rFonts w:ascii="Tahoma" w:hAnsi="Tahoma" w:cs="Tahoma"/>
                <w:sz w:val="16"/>
                <w:szCs w:val="16"/>
              </w:rPr>
              <w:br/>
              <w:t>DESCARTÁVEL</w:t>
            </w:r>
            <w:r w:rsidRPr="00C84F96">
              <w:rPr>
                <w:rFonts w:ascii="Tahoma" w:hAnsi="Tahoma" w:cs="Tahoma"/>
                <w:sz w:val="16"/>
                <w:szCs w:val="16"/>
              </w:rPr>
              <w:br/>
              <w:t>APRESENTAÇÃO: EMBALAGEM INDIVIDUAL OU EMBALAGEM COM 10 UNIDADES OU EMBALAGEM COM 100 UNIDADES</w:t>
            </w:r>
          </w:p>
        </w:tc>
        <w:tc>
          <w:tcPr>
            <w:tcW w:w="561" w:type="dxa"/>
            <w:tcBorders>
              <w:top w:val="nil"/>
              <w:left w:val="nil"/>
              <w:bottom w:val="single" w:sz="4" w:space="0" w:color="auto"/>
              <w:right w:val="single" w:sz="4" w:space="0" w:color="auto"/>
            </w:tcBorders>
            <w:shd w:val="clear" w:color="auto" w:fill="auto"/>
            <w:hideMark/>
          </w:tcPr>
          <w:p w14:paraId="2826089F"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6258E08"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50000</w:t>
            </w:r>
          </w:p>
        </w:tc>
        <w:tc>
          <w:tcPr>
            <w:tcW w:w="1114" w:type="dxa"/>
            <w:tcBorders>
              <w:top w:val="nil"/>
              <w:left w:val="nil"/>
              <w:bottom w:val="single" w:sz="4" w:space="0" w:color="auto"/>
              <w:right w:val="single" w:sz="4" w:space="0" w:color="auto"/>
            </w:tcBorders>
            <w:shd w:val="clear" w:color="auto" w:fill="auto"/>
            <w:hideMark/>
          </w:tcPr>
          <w:p w14:paraId="79C6B3AD"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R$ 0,31</w:t>
            </w:r>
          </w:p>
        </w:tc>
        <w:tc>
          <w:tcPr>
            <w:tcW w:w="1417" w:type="dxa"/>
            <w:tcBorders>
              <w:top w:val="nil"/>
              <w:left w:val="nil"/>
              <w:bottom w:val="single" w:sz="4" w:space="0" w:color="auto"/>
              <w:right w:val="single" w:sz="4" w:space="0" w:color="auto"/>
            </w:tcBorders>
            <w:shd w:val="clear" w:color="auto" w:fill="auto"/>
            <w:hideMark/>
          </w:tcPr>
          <w:p w14:paraId="56E7EDD4"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R$ 15.500,00</w:t>
            </w:r>
          </w:p>
        </w:tc>
      </w:tr>
      <w:tr w:rsidR="00C84F96" w:rsidRPr="00C84F96" w14:paraId="096934D7"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66FF6F27"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5</w:t>
            </w:r>
          </w:p>
        </w:tc>
        <w:tc>
          <w:tcPr>
            <w:tcW w:w="1885" w:type="dxa"/>
            <w:tcBorders>
              <w:top w:val="nil"/>
              <w:left w:val="nil"/>
              <w:bottom w:val="single" w:sz="4" w:space="0" w:color="auto"/>
              <w:right w:val="single" w:sz="4" w:space="0" w:color="auto"/>
            </w:tcBorders>
            <w:shd w:val="clear" w:color="auto" w:fill="auto"/>
            <w:hideMark/>
          </w:tcPr>
          <w:p w14:paraId="70582706" w14:textId="77777777" w:rsidR="00C84F96" w:rsidRPr="00C84F96" w:rsidRDefault="00C84F96" w:rsidP="00C84F96">
            <w:pPr>
              <w:rPr>
                <w:rFonts w:ascii="Tahoma" w:hAnsi="Tahoma" w:cs="Tahoma"/>
                <w:sz w:val="16"/>
                <w:szCs w:val="16"/>
              </w:rPr>
            </w:pPr>
            <w:r w:rsidRPr="00C84F96">
              <w:rPr>
                <w:rFonts w:ascii="Tahoma" w:hAnsi="Tahoma" w:cs="Tahoma"/>
                <w:sz w:val="16"/>
                <w:szCs w:val="16"/>
              </w:rPr>
              <w:t>TIRAS REAGENTES PARA GLICEMIA</w:t>
            </w:r>
          </w:p>
        </w:tc>
        <w:tc>
          <w:tcPr>
            <w:tcW w:w="3208" w:type="dxa"/>
            <w:tcBorders>
              <w:top w:val="nil"/>
              <w:left w:val="nil"/>
              <w:bottom w:val="single" w:sz="4" w:space="0" w:color="auto"/>
              <w:right w:val="single" w:sz="4" w:space="0" w:color="auto"/>
            </w:tcBorders>
            <w:shd w:val="clear" w:color="auto" w:fill="auto"/>
            <w:hideMark/>
          </w:tcPr>
          <w:p w14:paraId="00DDF4B0" w14:textId="77777777" w:rsidR="00C84F96" w:rsidRPr="00C84F96" w:rsidRDefault="00C84F96" w:rsidP="00C84F96">
            <w:pPr>
              <w:rPr>
                <w:rFonts w:ascii="Tahoma" w:hAnsi="Tahoma" w:cs="Tahoma"/>
                <w:sz w:val="16"/>
                <w:szCs w:val="16"/>
              </w:rPr>
            </w:pPr>
            <w:r w:rsidRPr="00C84F96">
              <w:rPr>
                <w:rFonts w:ascii="Tahoma" w:hAnsi="Tahoma" w:cs="Tahoma"/>
                <w:sz w:val="16"/>
                <w:szCs w:val="16"/>
              </w:rPr>
              <w:t>TIRAS REAGENTES PARA GLICEMIA</w:t>
            </w:r>
            <w:r w:rsidRPr="00C84F96">
              <w:rPr>
                <w:rFonts w:ascii="Tahoma" w:hAnsi="Tahoma" w:cs="Tahoma"/>
                <w:sz w:val="16"/>
                <w:szCs w:val="16"/>
              </w:rPr>
              <w:br/>
            </w:r>
            <w:r w:rsidRPr="00C84F96">
              <w:rPr>
                <w:rFonts w:ascii="Tahoma" w:hAnsi="Tahoma" w:cs="Tahoma"/>
                <w:sz w:val="16"/>
                <w:szCs w:val="16"/>
              </w:rPr>
              <w:b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 CERTIFICADO DE BOAS PRÁTICAS DE FABRICAÇÃO E CONTROLE EMITIDOS PELA ANVISA, OBEDECENDO A RDC 25/2009 PARA PRODUTOS ENQUADRADOS NAS CLASSES DE RISCO IIIA (TIRAS REAGENTES). OBRIGATÓRIO MANUAL E SOFTWARE EM PORTUGUÊS (BRASIL) DO MONITOR OFERTADO, DEVERÃO SER FORNECIDAS PILHAS OU BATERIAS PARA MANUTENÇÃO DOS APARELHOS QUANDO NECESSÁRIO. A EMPRESA VENCEDORA DEVERÁ FORNECER EM REGIME DE COMODATO, NO MÍNIMO, 300 APARELHOS NOVOS, SE NECESSÁRIO, ACOMPANHADOS DE MANUAL EM PORTUGUÊS (BRASIL). ENTREGA PARCELADA CONFORME SOLICITAÇÃO DO REQUISITANTE, DURANTE A VIGÊNCIA DO CONTRATO. ASSISTÊNCIA TÉCNICA GRATUITA E FORNECIMENTO DE SOLUÇÕES DE CONTROLE PARA VERIFICAÇÃO DO</w:t>
            </w:r>
            <w:r w:rsidRPr="00C84F96">
              <w:rPr>
                <w:rFonts w:ascii="Tahoma" w:hAnsi="Tahoma" w:cs="Tahoma"/>
                <w:sz w:val="16"/>
                <w:szCs w:val="16"/>
              </w:rPr>
              <w:br/>
              <w:t>FUNCIONAMENTO DO MEDIDOR E DAS TIRAS REAGENTES. OS PRODUTOS</w:t>
            </w:r>
            <w:r w:rsidRPr="00C84F96">
              <w:rPr>
                <w:rFonts w:ascii="Tahoma" w:hAnsi="Tahoma" w:cs="Tahoma"/>
                <w:sz w:val="16"/>
                <w:szCs w:val="16"/>
              </w:rPr>
              <w:br/>
              <w:t>DEVERÃO TER VALIDADE EQUIVALENTE A PELO MENOS 2/3 (DOISTERÇOS) DO PRAZO DE VALIDADE TOTAL A PARTIR DA DATA DE ENTREGA. AS TIRAS OU FITAS REAGENTES DEVEM SER COMPATÍVEIS COM O APARELHO GLICOSÍMETRO FORNECIDO.</w:t>
            </w:r>
            <w:r w:rsidRPr="00C84F96">
              <w:rPr>
                <w:rFonts w:ascii="Tahoma" w:hAnsi="Tahoma" w:cs="Tahoma"/>
                <w:sz w:val="16"/>
                <w:szCs w:val="16"/>
              </w:rPr>
              <w:br/>
            </w:r>
            <w:r w:rsidRPr="00C84F96">
              <w:rPr>
                <w:rFonts w:ascii="Tahoma" w:hAnsi="Tahoma" w:cs="Tahoma"/>
                <w:sz w:val="16"/>
                <w:szCs w:val="16"/>
              </w:rPr>
              <w:br/>
              <w:t>ESPECIFICAÇÃO: A EMPRESA VENCEDORA DESTE ITEM DEVERÁ DISPONIBILIZAR EM REGIME DE COMODATO 250 APARELHOS DE GLICEMIA PARA OS PACIENTES CADASTRADOS, COM REPOSIÇÃO DE APARELHOS QUEBRADOS E FORNECIMENTO DE BATERIA E SOFTWARE (EM LÍNGUA PORTUGUESA) DE CONTROLE DE GLICEMIA, PARA FACILITAR A DISPENSAÇÃO E CONTROLE DE RESULTADOS DOS PACIENTES, SEM ÔNUS ALGUM AOS COFRES PÚBLICOS.</w:t>
            </w:r>
            <w:r w:rsidRPr="00C84F96">
              <w:rPr>
                <w:rFonts w:ascii="Tahoma" w:hAnsi="Tahoma" w:cs="Tahoma"/>
                <w:sz w:val="16"/>
                <w:szCs w:val="16"/>
              </w:rPr>
              <w:br/>
            </w:r>
            <w:r w:rsidRPr="00C84F96">
              <w:rPr>
                <w:rFonts w:ascii="Tahoma" w:hAnsi="Tahoma" w:cs="Tahoma"/>
                <w:sz w:val="16"/>
                <w:szCs w:val="16"/>
              </w:rPr>
              <w:br/>
              <w:t>FORNECIMENTO EM EMBALAGEM COM 50 UNIDADES CADA</w:t>
            </w:r>
          </w:p>
        </w:tc>
        <w:tc>
          <w:tcPr>
            <w:tcW w:w="561" w:type="dxa"/>
            <w:tcBorders>
              <w:top w:val="nil"/>
              <w:left w:val="nil"/>
              <w:bottom w:val="single" w:sz="4" w:space="0" w:color="auto"/>
              <w:right w:val="single" w:sz="4" w:space="0" w:color="auto"/>
            </w:tcBorders>
            <w:shd w:val="clear" w:color="auto" w:fill="auto"/>
            <w:hideMark/>
          </w:tcPr>
          <w:p w14:paraId="5E00BFCE"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DCB20B2"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225000</w:t>
            </w:r>
          </w:p>
        </w:tc>
        <w:tc>
          <w:tcPr>
            <w:tcW w:w="1114" w:type="dxa"/>
            <w:tcBorders>
              <w:top w:val="nil"/>
              <w:left w:val="nil"/>
              <w:bottom w:val="single" w:sz="4" w:space="0" w:color="auto"/>
              <w:right w:val="single" w:sz="4" w:space="0" w:color="auto"/>
            </w:tcBorders>
            <w:shd w:val="clear" w:color="auto" w:fill="auto"/>
            <w:hideMark/>
          </w:tcPr>
          <w:p w14:paraId="54B23051"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R$ 0,41</w:t>
            </w:r>
          </w:p>
        </w:tc>
        <w:tc>
          <w:tcPr>
            <w:tcW w:w="1417" w:type="dxa"/>
            <w:tcBorders>
              <w:top w:val="nil"/>
              <w:left w:val="nil"/>
              <w:bottom w:val="single" w:sz="4" w:space="0" w:color="auto"/>
              <w:right w:val="single" w:sz="4" w:space="0" w:color="auto"/>
            </w:tcBorders>
            <w:shd w:val="clear" w:color="auto" w:fill="auto"/>
            <w:hideMark/>
          </w:tcPr>
          <w:p w14:paraId="52F48398"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R$ 92.250,00</w:t>
            </w:r>
          </w:p>
        </w:tc>
      </w:tr>
      <w:tr w:rsidR="00C84F96" w:rsidRPr="00C84F96" w14:paraId="4B1AC20E"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241CCEAF"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6</w:t>
            </w:r>
          </w:p>
        </w:tc>
        <w:tc>
          <w:tcPr>
            <w:tcW w:w="1885" w:type="dxa"/>
            <w:tcBorders>
              <w:top w:val="nil"/>
              <w:left w:val="nil"/>
              <w:bottom w:val="single" w:sz="4" w:space="0" w:color="auto"/>
              <w:right w:val="single" w:sz="4" w:space="0" w:color="auto"/>
            </w:tcBorders>
            <w:shd w:val="clear" w:color="auto" w:fill="auto"/>
            <w:hideMark/>
          </w:tcPr>
          <w:p w14:paraId="0031DA5B" w14:textId="77777777" w:rsidR="00C84F96" w:rsidRPr="00C84F96" w:rsidRDefault="00C84F96" w:rsidP="00C84F96">
            <w:pPr>
              <w:rPr>
                <w:rFonts w:ascii="Tahoma" w:hAnsi="Tahoma" w:cs="Tahoma"/>
                <w:sz w:val="16"/>
                <w:szCs w:val="16"/>
              </w:rPr>
            </w:pPr>
            <w:r w:rsidRPr="00C84F96">
              <w:rPr>
                <w:rFonts w:ascii="Tahoma" w:hAnsi="Tahoma" w:cs="Tahoma"/>
                <w:sz w:val="16"/>
                <w:szCs w:val="16"/>
              </w:rPr>
              <w:t>TIRAS REAGENTES PARA GLICEMIA</w:t>
            </w:r>
          </w:p>
        </w:tc>
        <w:tc>
          <w:tcPr>
            <w:tcW w:w="3208" w:type="dxa"/>
            <w:tcBorders>
              <w:top w:val="nil"/>
              <w:left w:val="nil"/>
              <w:bottom w:val="single" w:sz="4" w:space="0" w:color="auto"/>
              <w:right w:val="single" w:sz="4" w:space="0" w:color="auto"/>
            </w:tcBorders>
            <w:shd w:val="clear" w:color="auto" w:fill="auto"/>
            <w:hideMark/>
          </w:tcPr>
          <w:p w14:paraId="1392932D" w14:textId="77777777" w:rsidR="00C84F96" w:rsidRPr="00C84F96" w:rsidRDefault="00C84F96" w:rsidP="00C84F96">
            <w:pPr>
              <w:rPr>
                <w:rFonts w:ascii="Tahoma" w:hAnsi="Tahoma" w:cs="Tahoma"/>
                <w:sz w:val="16"/>
                <w:szCs w:val="16"/>
              </w:rPr>
            </w:pPr>
            <w:r w:rsidRPr="00C84F96">
              <w:rPr>
                <w:rFonts w:ascii="Tahoma" w:hAnsi="Tahoma" w:cs="Tahoma"/>
                <w:sz w:val="16"/>
                <w:szCs w:val="16"/>
              </w:rPr>
              <w:t>TIRAS REAGENTES PARA GLICEMIA</w:t>
            </w:r>
            <w:r w:rsidRPr="00C84F96">
              <w:rPr>
                <w:rFonts w:ascii="Tahoma" w:hAnsi="Tahoma" w:cs="Tahoma"/>
                <w:sz w:val="16"/>
                <w:szCs w:val="16"/>
              </w:rPr>
              <w:br/>
            </w:r>
            <w:r w:rsidRPr="00C84F96">
              <w:rPr>
                <w:rFonts w:ascii="Tahoma" w:hAnsi="Tahoma" w:cs="Tahoma"/>
                <w:sz w:val="16"/>
                <w:szCs w:val="16"/>
              </w:rPr>
              <w:br/>
              <w:t>TIRA REAGENTE PARA DETERMINAÇÃO QUANTITATIVA DE GLICEMIA EM AMOSTRA DE SANGUE CAPILAR, EMBALAGEM CONTENDO 50 UNIDADES. PARA USO EM MONITOR COMPATÍVEL, COM FAIXA MÍNIMA DE MEDIÇÃO DE 20 A 500 MG/DL E PRECISÃO ENTRE 97 A 100%, EM AMOSTRA IGUAL OU INFERIOR A 2 MICROLITROS, TEMPO DE LEITURA MÁXIMA 10 SEGUNDOS, MEMÓRIA MÍNIMA DE 150 RESULTADOS, VISOR CONTENDO DATA E HORA, TECNOLOGIA FOTOMÉTRICA OU AMPEROMÉTRICA, REGISTRO NO MINISTÉRIO DA SAÚDE. CERTIFICADO DE BOAS PRÁTICAS DE FABRICAÇÃO E CONTROLE EMITIDOS PELA ANVISA, OBEDECENDO A RDC 25/2009 PARA PRODUTOS ENQUADRADOS NAS CLASSES DE RISCO IIIA (TIRAS REAGENTES). OBRIGATÓRIO MANUAL E SOFTWARE EM PORTUGUÊS (BRASIL) DO MONITOR OFERTADO, DEVERÃO SER FORNECIDAS PILHAS OU BATERIAS PARA MANUTENÇÃO DOS APARELHOS QUANDO NECESSÁRIO. A EMPRESA VENCEDORA DEVERÁ FORNECER EM REGIME DE COMODATO, NO MÍNIMO, 300 APARELHOS NOVOS, SE NECESSÁRIO, ACOMPANHADOS DE MANUAL EM PORTUGUÊS (BRASIL). ENTREGA PARCELADA CONFORME SOLICITAÇÃO DO REQUISITANTE, DURANTE A VIGÊNCIA DO CONTRATO. ASSISTÊNCIA TÉCNICA GRATUITA E FORNECIMENTO DE SOLUÇÕES DE CONTROLE PARA VERIFICAÇÃO DO</w:t>
            </w:r>
            <w:r w:rsidRPr="00C84F96">
              <w:rPr>
                <w:rFonts w:ascii="Tahoma" w:hAnsi="Tahoma" w:cs="Tahoma"/>
                <w:sz w:val="16"/>
                <w:szCs w:val="16"/>
              </w:rPr>
              <w:br/>
              <w:t>FUNCIONAMENTO DO MEDIDOR E DAS TIRAS REAGENTES. OS PRODUTOS</w:t>
            </w:r>
            <w:r w:rsidRPr="00C84F96">
              <w:rPr>
                <w:rFonts w:ascii="Tahoma" w:hAnsi="Tahoma" w:cs="Tahoma"/>
                <w:sz w:val="16"/>
                <w:szCs w:val="16"/>
              </w:rPr>
              <w:br/>
              <w:t>DEVERÃO TER VALIDADE EQUIVALENTE A PELO MENOS 2/3 (DOISTERÇOS) DO PRAZO DE VALIDADE TOTAL A PARTIR DA DATA DE ENTREGA. AS TIRAS OU FITAS REAGENTES DEVEM SER COMPATÍVEIS COM O APARELHO GLICOSÍMETRO FORNECIDO.</w:t>
            </w:r>
            <w:r w:rsidRPr="00C84F96">
              <w:rPr>
                <w:rFonts w:ascii="Tahoma" w:hAnsi="Tahoma" w:cs="Tahoma"/>
                <w:sz w:val="16"/>
                <w:szCs w:val="16"/>
              </w:rPr>
              <w:br/>
            </w:r>
            <w:r w:rsidRPr="00C84F96">
              <w:rPr>
                <w:rFonts w:ascii="Tahoma" w:hAnsi="Tahoma" w:cs="Tahoma"/>
                <w:sz w:val="16"/>
                <w:szCs w:val="16"/>
              </w:rPr>
              <w:br/>
              <w:t>ESPECIFICAÇÃO: A EMPRESA VENCEDORA DESTE ITEM DEVERÁ DISPONIBILIZAR EM REGIME DE COMODATO 250 APARELHOS DE GLICEMIA PARA OS PACIENTES CADASTRADOS, COM REPOSIÇÃO DE APARELHOS QUEBRADOS E FORNECIMENTO DE BATERIA E SOFTWARE (EM LÍNGUA PORTUGUESA) DE CONTROLE DE GLICEMIA, PARA FACILITAR A DISPENSAÇÃO E CONTROLE DE RESULTADOS DOS PACIENTES, SEM ÔNUS ALGUM AOS COFRES PÚBLICOS.</w:t>
            </w:r>
            <w:r w:rsidRPr="00C84F96">
              <w:rPr>
                <w:rFonts w:ascii="Tahoma" w:hAnsi="Tahoma" w:cs="Tahoma"/>
                <w:sz w:val="16"/>
                <w:szCs w:val="16"/>
              </w:rPr>
              <w:br/>
            </w:r>
            <w:r w:rsidRPr="00C84F96">
              <w:rPr>
                <w:rFonts w:ascii="Tahoma" w:hAnsi="Tahoma" w:cs="Tahoma"/>
                <w:sz w:val="16"/>
                <w:szCs w:val="16"/>
              </w:rPr>
              <w:br/>
              <w:t>FORNECIMENTO EM EMBALAGEM COM 50 UNIDADES CADA</w:t>
            </w:r>
          </w:p>
        </w:tc>
        <w:tc>
          <w:tcPr>
            <w:tcW w:w="561" w:type="dxa"/>
            <w:tcBorders>
              <w:top w:val="nil"/>
              <w:left w:val="nil"/>
              <w:bottom w:val="single" w:sz="4" w:space="0" w:color="auto"/>
              <w:right w:val="single" w:sz="4" w:space="0" w:color="auto"/>
            </w:tcBorders>
            <w:shd w:val="clear" w:color="auto" w:fill="auto"/>
            <w:hideMark/>
          </w:tcPr>
          <w:p w14:paraId="7924EF13"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8F4B049"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25000</w:t>
            </w:r>
          </w:p>
        </w:tc>
        <w:tc>
          <w:tcPr>
            <w:tcW w:w="1114" w:type="dxa"/>
            <w:tcBorders>
              <w:top w:val="nil"/>
              <w:left w:val="nil"/>
              <w:bottom w:val="single" w:sz="4" w:space="0" w:color="auto"/>
              <w:right w:val="single" w:sz="4" w:space="0" w:color="auto"/>
            </w:tcBorders>
            <w:shd w:val="clear" w:color="auto" w:fill="auto"/>
            <w:hideMark/>
          </w:tcPr>
          <w:p w14:paraId="7E1B9A49"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R$ 0,41</w:t>
            </w:r>
          </w:p>
        </w:tc>
        <w:tc>
          <w:tcPr>
            <w:tcW w:w="1417" w:type="dxa"/>
            <w:tcBorders>
              <w:top w:val="nil"/>
              <w:left w:val="nil"/>
              <w:bottom w:val="single" w:sz="4" w:space="0" w:color="auto"/>
              <w:right w:val="single" w:sz="4" w:space="0" w:color="auto"/>
            </w:tcBorders>
            <w:shd w:val="clear" w:color="auto" w:fill="auto"/>
            <w:hideMark/>
          </w:tcPr>
          <w:p w14:paraId="03FAE473"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R$ 10.250,00</w:t>
            </w:r>
          </w:p>
        </w:tc>
      </w:tr>
      <w:tr w:rsidR="00C84F96" w:rsidRPr="00C84F96" w14:paraId="6AFBC5A1"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5C93685A"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7</w:t>
            </w:r>
          </w:p>
        </w:tc>
        <w:tc>
          <w:tcPr>
            <w:tcW w:w="1885" w:type="dxa"/>
            <w:tcBorders>
              <w:top w:val="nil"/>
              <w:left w:val="nil"/>
              <w:bottom w:val="single" w:sz="4" w:space="0" w:color="auto"/>
              <w:right w:val="single" w:sz="4" w:space="0" w:color="auto"/>
            </w:tcBorders>
            <w:shd w:val="clear" w:color="auto" w:fill="auto"/>
            <w:hideMark/>
          </w:tcPr>
          <w:p w14:paraId="1E1739A9"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LANTUS 100MG/ML - CANETA DESCARTÁVEL - 3ML</w:t>
            </w:r>
          </w:p>
        </w:tc>
        <w:tc>
          <w:tcPr>
            <w:tcW w:w="3208" w:type="dxa"/>
            <w:tcBorders>
              <w:top w:val="nil"/>
              <w:left w:val="nil"/>
              <w:bottom w:val="single" w:sz="4" w:space="0" w:color="auto"/>
              <w:right w:val="single" w:sz="4" w:space="0" w:color="auto"/>
            </w:tcBorders>
            <w:shd w:val="clear" w:color="auto" w:fill="auto"/>
            <w:hideMark/>
          </w:tcPr>
          <w:p w14:paraId="7C0BD09F"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LANTUS 100MG/ML - CANETA DESCARTÁVEL - 3ML</w:t>
            </w:r>
          </w:p>
        </w:tc>
        <w:tc>
          <w:tcPr>
            <w:tcW w:w="561" w:type="dxa"/>
            <w:tcBorders>
              <w:top w:val="nil"/>
              <w:left w:val="nil"/>
              <w:bottom w:val="single" w:sz="4" w:space="0" w:color="auto"/>
              <w:right w:val="single" w:sz="4" w:space="0" w:color="auto"/>
            </w:tcBorders>
            <w:shd w:val="clear" w:color="auto" w:fill="auto"/>
            <w:hideMark/>
          </w:tcPr>
          <w:p w14:paraId="6C4F67DC"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D5045C1"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3780</w:t>
            </w:r>
          </w:p>
        </w:tc>
        <w:tc>
          <w:tcPr>
            <w:tcW w:w="1114" w:type="dxa"/>
            <w:tcBorders>
              <w:top w:val="nil"/>
              <w:left w:val="nil"/>
              <w:bottom w:val="single" w:sz="4" w:space="0" w:color="auto"/>
              <w:right w:val="single" w:sz="4" w:space="0" w:color="auto"/>
            </w:tcBorders>
            <w:shd w:val="clear" w:color="auto" w:fill="auto"/>
            <w:hideMark/>
          </w:tcPr>
          <w:p w14:paraId="4B90C711"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R$ 48,65</w:t>
            </w:r>
          </w:p>
        </w:tc>
        <w:tc>
          <w:tcPr>
            <w:tcW w:w="1417" w:type="dxa"/>
            <w:tcBorders>
              <w:top w:val="nil"/>
              <w:left w:val="nil"/>
              <w:bottom w:val="single" w:sz="4" w:space="0" w:color="auto"/>
              <w:right w:val="single" w:sz="4" w:space="0" w:color="auto"/>
            </w:tcBorders>
            <w:shd w:val="clear" w:color="auto" w:fill="auto"/>
            <w:hideMark/>
          </w:tcPr>
          <w:p w14:paraId="0C31BBBC"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R$ 183.897,00</w:t>
            </w:r>
          </w:p>
        </w:tc>
      </w:tr>
      <w:tr w:rsidR="00C84F96" w:rsidRPr="00C84F96" w14:paraId="6D6F5B9C"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57D9A361"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8</w:t>
            </w:r>
          </w:p>
        </w:tc>
        <w:tc>
          <w:tcPr>
            <w:tcW w:w="1885" w:type="dxa"/>
            <w:tcBorders>
              <w:top w:val="nil"/>
              <w:left w:val="nil"/>
              <w:bottom w:val="single" w:sz="4" w:space="0" w:color="auto"/>
              <w:right w:val="single" w:sz="4" w:space="0" w:color="auto"/>
            </w:tcBorders>
            <w:shd w:val="clear" w:color="auto" w:fill="auto"/>
            <w:hideMark/>
          </w:tcPr>
          <w:p w14:paraId="535D9DAC"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LANTUS 100MG/ML - CANETA DESCARTÁVEL - 3ML</w:t>
            </w:r>
          </w:p>
        </w:tc>
        <w:tc>
          <w:tcPr>
            <w:tcW w:w="3208" w:type="dxa"/>
            <w:tcBorders>
              <w:top w:val="nil"/>
              <w:left w:val="nil"/>
              <w:bottom w:val="single" w:sz="4" w:space="0" w:color="auto"/>
              <w:right w:val="single" w:sz="4" w:space="0" w:color="auto"/>
            </w:tcBorders>
            <w:shd w:val="clear" w:color="auto" w:fill="auto"/>
            <w:hideMark/>
          </w:tcPr>
          <w:p w14:paraId="4976BCBB"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LANTUS 100MG/ML - CANETA DESCARTÁVEL - 3ML</w:t>
            </w:r>
          </w:p>
        </w:tc>
        <w:tc>
          <w:tcPr>
            <w:tcW w:w="561" w:type="dxa"/>
            <w:tcBorders>
              <w:top w:val="nil"/>
              <w:left w:val="nil"/>
              <w:bottom w:val="single" w:sz="4" w:space="0" w:color="auto"/>
              <w:right w:val="single" w:sz="4" w:space="0" w:color="auto"/>
            </w:tcBorders>
            <w:shd w:val="clear" w:color="auto" w:fill="auto"/>
            <w:hideMark/>
          </w:tcPr>
          <w:p w14:paraId="6B332554"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42BE7BA"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420</w:t>
            </w:r>
          </w:p>
        </w:tc>
        <w:tc>
          <w:tcPr>
            <w:tcW w:w="1114" w:type="dxa"/>
            <w:tcBorders>
              <w:top w:val="nil"/>
              <w:left w:val="nil"/>
              <w:bottom w:val="single" w:sz="4" w:space="0" w:color="auto"/>
              <w:right w:val="single" w:sz="4" w:space="0" w:color="auto"/>
            </w:tcBorders>
            <w:shd w:val="clear" w:color="auto" w:fill="auto"/>
            <w:hideMark/>
          </w:tcPr>
          <w:p w14:paraId="436586BD"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R$ 48,65</w:t>
            </w:r>
          </w:p>
        </w:tc>
        <w:tc>
          <w:tcPr>
            <w:tcW w:w="1417" w:type="dxa"/>
            <w:tcBorders>
              <w:top w:val="nil"/>
              <w:left w:val="nil"/>
              <w:bottom w:val="single" w:sz="4" w:space="0" w:color="auto"/>
              <w:right w:val="single" w:sz="4" w:space="0" w:color="auto"/>
            </w:tcBorders>
            <w:shd w:val="clear" w:color="auto" w:fill="auto"/>
            <w:hideMark/>
          </w:tcPr>
          <w:p w14:paraId="28EED508"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R$ 20.433,00</w:t>
            </w:r>
          </w:p>
        </w:tc>
      </w:tr>
      <w:tr w:rsidR="00C84F96" w:rsidRPr="00C84F96" w14:paraId="064DB67A"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641A695B"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9</w:t>
            </w:r>
          </w:p>
        </w:tc>
        <w:tc>
          <w:tcPr>
            <w:tcW w:w="1885" w:type="dxa"/>
            <w:tcBorders>
              <w:top w:val="nil"/>
              <w:left w:val="nil"/>
              <w:bottom w:val="single" w:sz="4" w:space="0" w:color="auto"/>
              <w:right w:val="single" w:sz="4" w:space="0" w:color="auto"/>
            </w:tcBorders>
            <w:shd w:val="clear" w:color="auto" w:fill="auto"/>
            <w:hideMark/>
          </w:tcPr>
          <w:p w14:paraId="6448A14C"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LISPRO HUMALOG 3ML CANETA DESCARTÁVEL</w:t>
            </w:r>
          </w:p>
        </w:tc>
        <w:tc>
          <w:tcPr>
            <w:tcW w:w="3208" w:type="dxa"/>
            <w:tcBorders>
              <w:top w:val="nil"/>
              <w:left w:val="nil"/>
              <w:bottom w:val="single" w:sz="4" w:space="0" w:color="auto"/>
              <w:right w:val="single" w:sz="4" w:space="0" w:color="auto"/>
            </w:tcBorders>
            <w:shd w:val="clear" w:color="auto" w:fill="auto"/>
            <w:hideMark/>
          </w:tcPr>
          <w:p w14:paraId="5160C743"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LISPRO HUMALOG 3ML CANETA DESCARTÁVEL</w:t>
            </w:r>
          </w:p>
        </w:tc>
        <w:tc>
          <w:tcPr>
            <w:tcW w:w="561" w:type="dxa"/>
            <w:tcBorders>
              <w:top w:val="nil"/>
              <w:left w:val="nil"/>
              <w:bottom w:val="single" w:sz="4" w:space="0" w:color="auto"/>
              <w:right w:val="single" w:sz="4" w:space="0" w:color="auto"/>
            </w:tcBorders>
            <w:shd w:val="clear" w:color="auto" w:fill="auto"/>
            <w:hideMark/>
          </w:tcPr>
          <w:p w14:paraId="08C92957"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8439379"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2700</w:t>
            </w:r>
          </w:p>
        </w:tc>
        <w:tc>
          <w:tcPr>
            <w:tcW w:w="1114" w:type="dxa"/>
            <w:tcBorders>
              <w:top w:val="nil"/>
              <w:left w:val="nil"/>
              <w:bottom w:val="single" w:sz="4" w:space="0" w:color="auto"/>
              <w:right w:val="single" w:sz="4" w:space="0" w:color="auto"/>
            </w:tcBorders>
            <w:shd w:val="clear" w:color="auto" w:fill="auto"/>
            <w:hideMark/>
          </w:tcPr>
          <w:p w14:paraId="437D4A85"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R$ 34,18</w:t>
            </w:r>
          </w:p>
        </w:tc>
        <w:tc>
          <w:tcPr>
            <w:tcW w:w="1417" w:type="dxa"/>
            <w:tcBorders>
              <w:top w:val="nil"/>
              <w:left w:val="nil"/>
              <w:bottom w:val="single" w:sz="4" w:space="0" w:color="auto"/>
              <w:right w:val="single" w:sz="4" w:space="0" w:color="auto"/>
            </w:tcBorders>
            <w:shd w:val="clear" w:color="auto" w:fill="auto"/>
            <w:hideMark/>
          </w:tcPr>
          <w:p w14:paraId="38A0A7AF"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R$ 92.286,00</w:t>
            </w:r>
          </w:p>
        </w:tc>
      </w:tr>
      <w:tr w:rsidR="00C84F96" w:rsidRPr="00C84F96" w14:paraId="3862116D"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6E5E07E3"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10</w:t>
            </w:r>
          </w:p>
        </w:tc>
        <w:tc>
          <w:tcPr>
            <w:tcW w:w="1885" w:type="dxa"/>
            <w:tcBorders>
              <w:top w:val="nil"/>
              <w:left w:val="nil"/>
              <w:bottom w:val="single" w:sz="4" w:space="0" w:color="auto"/>
              <w:right w:val="single" w:sz="4" w:space="0" w:color="auto"/>
            </w:tcBorders>
            <w:shd w:val="clear" w:color="auto" w:fill="auto"/>
            <w:hideMark/>
          </w:tcPr>
          <w:p w14:paraId="286177B1"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LISPRO HUMALOG 3ML CANETA DESCARTÁVEL</w:t>
            </w:r>
          </w:p>
        </w:tc>
        <w:tc>
          <w:tcPr>
            <w:tcW w:w="3208" w:type="dxa"/>
            <w:tcBorders>
              <w:top w:val="nil"/>
              <w:left w:val="nil"/>
              <w:bottom w:val="single" w:sz="4" w:space="0" w:color="auto"/>
              <w:right w:val="single" w:sz="4" w:space="0" w:color="auto"/>
            </w:tcBorders>
            <w:shd w:val="clear" w:color="auto" w:fill="auto"/>
            <w:hideMark/>
          </w:tcPr>
          <w:p w14:paraId="3E398E41"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LISPRO HUMALOG 3ML CANETA DESCARTÁVEL</w:t>
            </w:r>
          </w:p>
        </w:tc>
        <w:tc>
          <w:tcPr>
            <w:tcW w:w="561" w:type="dxa"/>
            <w:tcBorders>
              <w:top w:val="nil"/>
              <w:left w:val="nil"/>
              <w:bottom w:val="single" w:sz="4" w:space="0" w:color="auto"/>
              <w:right w:val="single" w:sz="4" w:space="0" w:color="auto"/>
            </w:tcBorders>
            <w:shd w:val="clear" w:color="auto" w:fill="auto"/>
            <w:hideMark/>
          </w:tcPr>
          <w:p w14:paraId="41131BFF"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525CAF3"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300</w:t>
            </w:r>
          </w:p>
        </w:tc>
        <w:tc>
          <w:tcPr>
            <w:tcW w:w="1114" w:type="dxa"/>
            <w:tcBorders>
              <w:top w:val="nil"/>
              <w:left w:val="nil"/>
              <w:bottom w:val="single" w:sz="4" w:space="0" w:color="auto"/>
              <w:right w:val="single" w:sz="4" w:space="0" w:color="auto"/>
            </w:tcBorders>
            <w:shd w:val="clear" w:color="auto" w:fill="auto"/>
            <w:hideMark/>
          </w:tcPr>
          <w:p w14:paraId="65E7806D"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R$ 34,18</w:t>
            </w:r>
          </w:p>
        </w:tc>
        <w:tc>
          <w:tcPr>
            <w:tcW w:w="1417" w:type="dxa"/>
            <w:tcBorders>
              <w:top w:val="nil"/>
              <w:left w:val="nil"/>
              <w:bottom w:val="single" w:sz="4" w:space="0" w:color="auto"/>
              <w:right w:val="single" w:sz="4" w:space="0" w:color="auto"/>
            </w:tcBorders>
            <w:shd w:val="clear" w:color="auto" w:fill="auto"/>
            <w:hideMark/>
          </w:tcPr>
          <w:p w14:paraId="7D36BF9E"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R$ 10.254,00</w:t>
            </w:r>
          </w:p>
        </w:tc>
      </w:tr>
      <w:tr w:rsidR="00C84F96" w:rsidRPr="00C84F96" w14:paraId="2F605EE6" w14:textId="77777777" w:rsidTr="00C84F96">
        <w:trPr>
          <w:trHeight w:val="271"/>
        </w:trPr>
        <w:tc>
          <w:tcPr>
            <w:tcW w:w="498" w:type="dxa"/>
            <w:tcBorders>
              <w:top w:val="nil"/>
              <w:left w:val="single" w:sz="4" w:space="0" w:color="auto"/>
              <w:bottom w:val="single" w:sz="4" w:space="0" w:color="auto"/>
              <w:right w:val="single" w:sz="4" w:space="0" w:color="auto"/>
            </w:tcBorders>
            <w:shd w:val="clear" w:color="auto" w:fill="auto"/>
            <w:hideMark/>
          </w:tcPr>
          <w:p w14:paraId="25435459"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11</w:t>
            </w:r>
          </w:p>
        </w:tc>
        <w:tc>
          <w:tcPr>
            <w:tcW w:w="1885" w:type="dxa"/>
            <w:tcBorders>
              <w:top w:val="nil"/>
              <w:left w:val="nil"/>
              <w:bottom w:val="single" w:sz="4" w:space="0" w:color="auto"/>
              <w:right w:val="single" w:sz="4" w:space="0" w:color="auto"/>
            </w:tcBorders>
            <w:shd w:val="clear" w:color="auto" w:fill="auto"/>
            <w:hideMark/>
          </w:tcPr>
          <w:p w14:paraId="23079454"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ASPART</w:t>
            </w:r>
          </w:p>
        </w:tc>
        <w:tc>
          <w:tcPr>
            <w:tcW w:w="3208" w:type="dxa"/>
            <w:tcBorders>
              <w:top w:val="nil"/>
              <w:left w:val="nil"/>
              <w:bottom w:val="single" w:sz="4" w:space="0" w:color="auto"/>
              <w:right w:val="single" w:sz="4" w:space="0" w:color="auto"/>
            </w:tcBorders>
            <w:shd w:val="clear" w:color="auto" w:fill="auto"/>
            <w:hideMark/>
          </w:tcPr>
          <w:p w14:paraId="74D2249E" w14:textId="77777777" w:rsidR="00C84F96" w:rsidRPr="00C84F96" w:rsidRDefault="00C84F96" w:rsidP="00C84F96">
            <w:pPr>
              <w:rPr>
                <w:rFonts w:ascii="Tahoma" w:hAnsi="Tahoma" w:cs="Tahoma"/>
                <w:sz w:val="16"/>
                <w:szCs w:val="16"/>
              </w:rPr>
            </w:pPr>
            <w:r w:rsidRPr="00C84F96">
              <w:rPr>
                <w:rFonts w:ascii="Tahoma" w:hAnsi="Tahoma" w:cs="Tahoma"/>
                <w:sz w:val="16"/>
                <w:szCs w:val="16"/>
              </w:rPr>
              <w:t>INSULINA ASPART - CANETA DESCARTÁVEL 3 ML</w:t>
            </w:r>
          </w:p>
        </w:tc>
        <w:tc>
          <w:tcPr>
            <w:tcW w:w="561" w:type="dxa"/>
            <w:tcBorders>
              <w:top w:val="nil"/>
              <w:left w:val="nil"/>
              <w:bottom w:val="single" w:sz="4" w:space="0" w:color="auto"/>
              <w:right w:val="single" w:sz="4" w:space="0" w:color="auto"/>
            </w:tcBorders>
            <w:shd w:val="clear" w:color="auto" w:fill="auto"/>
            <w:hideMark/>
          </w:tcPr>
          <w:p w14:paraId="3CD3B3E4" w14:textId="77777777" w:rsidR="00C84F96" w:rsidRPr="00C84F96" w:rsidRDefault="00C84F96" w:rsidP="00C84F96">
            <w:pPr>
              <w:rPr>
                <w:rFonts w:ascii="Tahoma" w:hAnsi="Tahoma" w:cs="Tahoma"/>
                <w:sz w:val="16"/>
                <w:szCs w:val="16"/>
              </w:rPr>
            </w:pPr>
            <w:r w:rsidRPr="00C84F96">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0A8FA49"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20</w:t>
            </w:r>
          </w:p>
        </w:tc>
        <w:tc>
          <w:tcPr>
            <w:tcW w:w="1114" w:type="dxa"/>
            <w:tcBorders>
              <w:top w:val="nil"/>
              <w:left w:val="nil"/>
              <w:bottom w:val="single" w:sz="4" w:space="0" w:color="auto"/>
              <w:right w:val="single" w:sz="4" w:space="0" w:color="auto"/>
            </w:tcBorders>
            <w:shd w:val="clear" w:color="auto" w:fill="auto"/>
            <w:hideMark/>
          </w:tcPr>
          <w:p w14:paraId="0D968ECD"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R$ 29,85</w:t>
            </w:r>
          </w:p>
        </w:tc>
        <w:tc>
          <w:tcPr>
            <w:tcW w:w="1417" w:type="dxa"/>
            <w:tcBorders>
              <w:top w:val="nil"/>
              <w:left w:val="nil"/>
              <w:bottom w:val="single" w:sz="4" w:space="0" w:color="auto"/>
              <w:right w:val="single" w:sz="4" w:space="0" w:color="auto"/>
            </w:tcBorders>
            <w:shd w:val="clear" w:color="auto" w:fill="auto"/>
            <w:hideMark/>
          </w:tcPr>
          <w:p w14:paraId="63F0FE80" w14:textId="77777777" w:rsidR="00C84F96" w:rsidRPr="00C84F96" w:rsidRDefault="00C84F96" w:rsidP="00C84F96">
            <w:pPr>
              <w:jc w:val="right"/>
              <w:rPr>
                <w:rFonts w:ascii="Tahoma" w:hAnsi="Tahoma" w:cs="Tahoma"/>
                <w:sz w:val="16"/>
                <w:szCs w:val="16"/>
              </w:rPr>
            </w:pPr>
            <w:r w:rsidRPr="00C84F96">
              <w:rPr>
                <w:rFonts w:ascii="Tahoma" w:hAnsi="Tahoma" w:cs="Tahoma"/>
                <w:sz w:val="16"/>
                <w:szCs w:val="16"/>
              </w:rPr>
              <w:t>R$ 597,00</w:t>
            </w:r>
          </w:p>
        </w:tc>
      </w:tr>
      <w:tr w:rsidR="00C84F96" w:rsidRPr="00C84F96" w14:paraId="5313FA08" w14:textId="77777777" w:rsidTr="00C84F96">
        <w:trPr>
          <w:trHeight w:val="256"/>
        </w:trPr>
        <w:tc>
          <w:tcPr>
            <w:tcW w:w="498" w:type="dxa"/>
            <w:tcBorders>
              <w:top w:val="nil"/>
              <w:left w:val="single" w:sz="4" w:space="0" w:color="auto"/>
              <w:bottom w:val="single" w:sz="4" w:space="0" w:color="auto"/>
              <w:right w:val="single" w:sz="4" w:space="0" w:color="auto"/>
            </w:tcBorders>
            <w:shd w:val="clear" w:color="auto" w:fill="auto"/>
            <w:hideMark/>
          </w:tcPr>
          <w:p w14:paraId="1F2574B3"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1885" w:type="dxa"/>
            <w:tcBorders>
              <w:top w:val="nil"/>
              <w:left w:val="nil"/>
              <w:bottom w:val="single" w:sz="4" w:space="0" w:color="auto"/>
              <w:right w:val="single" w:sz="4" w:space="0" w:color="auto"/>
            </w:tcBorders>
            <w:shd w:val="clear" w:color="auto" w:fill="auto"/>
            <w:hideMark/>
          </w:tcPr>
          <w:p w14:paraId="7AFAB404"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3208" w:type="dxa"/>
            <w:tcBorders>
              <w:top w:val="nil"/>
              <w:left w:val="nil"/>
              <w:bottom w:val="single" w:sz="4" w:space="0" w:color="auto"/>
              <w:right w:val="single" w:sz="4" w:space="0" w:color="auto"/>
            </w:tcBorders>
            <w:shd w:val="clear" w:color="auto" w:fill="auto"/>
            <w:hideMark/>
          </w:tcPr>
          <w:p w14:paraId="7ED8F81B"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561" w:type="dxa"/>
            <w:tcBorders>
              <w:top w:val="nil"/>
              <w:left w:val="nil"/>
              <w:bottom w:val="single" w:sz="4" w:space="0" w:color="auto"/>
              <w:right w:val="single" w:sz="4" w:space="0" w:color="auto"/>
            </w:tcBorders>
            <w:shd w:val="clear" w:color="auto" w:fill="auto"/>
            <w:hideMark/>
          </w:tcPr>
          <w:p w14:paraId="64B33159"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497901D1"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1114" w:type="dxa"/>
            <w:tcBorders>
              <w:top w:val="nil"/>
              <w:left w:val="nil"/>
              <w:bottom w:val="single" w:sz="4" w:space="0" w:color="auto"/>
              <w:right w:val="single" w:sz="4" w:space="0" w:color="auto"/>
            </w:tcBorders>
            <w:shd w:val="clear" w:color="auto" w:fill="auto"/>
            <w:hideMark/>
          </w:tcPr>
          <w:p w14:paraId="42478AA3" w14:textId="77777777" w:rsidR="00C84F96" w:rsidRPr="00C84F96" w:rsidRDefault="00C84F96" w:rsidP="00C84F96">
            <w:pPr>
              <w:rPr>
                <w:rFonts w:ascii="Tahoma" w:hAnsi="Tahoma" w:cs="Tahoma"/>
                <w:sz w:val="16"/>
                <w:szCs w:val="16"/>
              </w:rPr>
            </w:pPr>
            <w:r w:rsidRPr="00C84F96">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4D9E75A4" w14:textId="77777777" w:rsidR="00C84F96" w:rsidRPr="00C84F96" w:rsidRDefault="00C84F96" w:rsidP="00C84F96">
            <w:pPr>
              <w:jc w:val="right"/>
              <w:rPr>
                <w:rFonts w:ascii="Tahoma" w:hAnsi="Tahoma" w:cs="Tahoma"/>
                <w:b/>
                <w:bCs/>
                <w:sz w:val="16"/>
                <w:szCs w:val="16"/>
              </w:rPr>
            </w:pPr>
            <w:r w:rsidRPr="00C84F96">
              <w:rPr>
                <w:rFonts w:ascii="Tahoma" w:hAnsi="Tahoma" w:cs="Tahoma"/>
                <w:b/>
                <w:bCs/>
                <w:sz w:val="16"/>
                <w:szCs w:val="16"/>
              </w:rPr>
              <w:t>R$ 438.427,00</w:t>
            </w:r>
          </w:p>
        </w:tc>
      </w:tr>
    </w:tbl>
    <w:p w14:paraId="3F516350" w14:textId="77777777" w:rsidR="009F0598" w:rsidRPr="003D218D" w:rsidRDefault="009F0598" w:rsidP="009F0598">
      <w:pPr>
        <w:rPr>
          <w:sz w:val="22"/>
          <w:szCs w:val="22"/>
        </w:rPr>
      </w:pPr>
    </w:p>
    <w:p w14:paraId="305BC18A" w14:textId="77777777" w:rsidR="009F0598" w:rsidRPr="009F0598" w:rsidRDefault="009F0598" w:rsidP="009F0598">
      <w:pPr>
        <w:pStyle w:val="Nivel2"/>
        <w:numPr>
          <w:ilvl w:val="1"/>
          <w:numId w:val="52"/>
        </w:numPr>
        <w:ind w:left="0" w:hanging="6"/>
        <w:rPr>
          <w:rFonts w:asciiTheme="minorHAnsi" w:hAnsiTheme="minorHAnsi" w:cstheme="minorHAnsi"/>
          <w:color w:val="auto"/>
          <w:sz w:val="21"/>
          <w:szCs w:val="21"/>
        </w:rPr>
      </w:pPr>
      <w:r w:rsidRPr="009F0598">
        <w:rPr>
          <w:rFonts w:asciiTheme="minorHAnsi" w:hAnsiTheme="minorHAnsi" w:cstheme="minorHAnsi"/>
          <w:color w:val="auto"/>
          <w:sz w:val="21"/>
          <w:szCs w:val="21"/>
        </w:rPr>
        <w:t>O objeto desta contratação não se enquadra como sendo de bem de luxo, conforme Decreto Municipal n.º 402, de 28 de dezembro de 2023.</w:t>
      </w:r>
    </w:p>
    <w:p w14:paraId="4B1C9DEE" w14:textId="77777777" w:rsidR="009F0598" w:rsidRPr="009F0598" w:rsidRDefault="009F0598" w:rsidP="009F0598">
      <w:pPr>
        <w:pStyle w:val="Nivel2"/>
        <w:numPr>
          <w:ilvl w:val="1"/>
          <w:numId w:val="52"/>
        </w:numPr>
        <w:ind w:left="0" w:hanging="6"/>
        <w:rPr>
          <w:rFonts w:asciiTheme="minorHAnsi" w:hAnsiTheme="minorHAnsi" w:cstheme="minorHAnsi"/>
          <w:color w:val="auto"/>
          <w:sz w:val="21"/>
          <w:szCs w:val="21"/>
        </w:rPr>
      </w:pPr>
      <w:r w:rsidRPr="009F0598">
        <w:rPr>
          <w:rFonts w:asciiTheme="minorHAnsi" w:hAnsiTheme="minorHAnsi" w:cstheme="minorHAnsi"/>
          <w:color w:val="auto"/>
          <w:sz w:val="21"/>
          <w:szCs w:val="21"/>
        </w:rPr>
        <w:t>Os bens objetos desta contratação são caracterizados como comuns.</w:t>
      </w:r>
    </w:p>
    <w:p w14:paraId="23E3824A" w14:textId="77777777" w:rsidR="009F0598" w:rsidRPr="009F0598" w:rsidRDefault="009F0598" w:rsidP="009F0598">
      <w:pPr>
        <w:pStyle w:val="Nivel2"/>
        <w:numPr>
          <w:ilvl w:val="1"/>
          <w:numId w:val="52"/>
        </w:numPr>
        <w:ind w:left="0" w:firstLine="0"/>
        <w:rPr>
          <w:rFonts w:asciiTheme="minorHAnsi" w:hAnsiTheme="minorHAnsi" w:cstheme="minorHAnsi"/>
          <w:color w:val="auto"/>
          <w:sz w:val="21"/>
          <w:szCs w:val="21"/>
        </w:rPr>
      </w:pPr>
      <w:r w:rsidRPr="009F0598">
        <w:rPr>
          <w:rFonts w:asciiTheme="minorHAnsi" w:hAnsiTheme="minorHAnsi" w:cstheme="minorHAnsi"/>
          <w:color w:val="auto"/>
          <w:sz w:val="21"/>
          <w:szCs w:val="21"/>
        </w:rPr>
        <w:t>O prazo de vigência da contratação é de 12 (doze) meses contados da assinatura do contrato, na forma do art. 105 da Lei n.º 14.133, de 2021.</w:t>
      </w:r>
    </w:p>
    <w:p w14:paraId="6A0A07A7" w14:textId="77777777" w:rsidR="009F0598" w:rsidRDefault="009F0598" w:rsidP="009F0598">
      <w:pPr>
        <w:pStyle w:val="Nivel2"/>
        <w:numPr>
          <w:ilvl w:val="1"/>
          <w:numId w:val="52"/>
        </w:numPr>
        <w:ind w:left="0" w:firstLine="0"/>
        <w:rPr>
          <w:rFonts w:asciiTheme="minorHAnsi" w:hAnsiTheme="minorHAnsi" w:cstheme="minorHAnsi"/>
          <w:color w:val="auto"/>
          <w:sz w:val="21"/>
          <w:szCs w:val="21"/>
        </w:rPr>
      </w:pPr>
      <w:r w:rsidRPr="009F0598">
        <w:rPr>
          <w:rFonts w:asciiTheme="minorHAnsi" w:hAnsiTheme="minorHAnsi" w:cstheme="minorHAnsi"/>
          <w:color w:val="auto"/>
          <w:sz w:val="21"/>
          <w:szCs w:val="21"/>
        </w:rPr>
        <w:t>O Contrato oferecerá maior detalhamento das regras que serão aplicadas em relação à vigência da contratação.</w:t>
      </w:r>
    </w:p>
    <w:p w14:paraId="21843EDF" w14:textId="77777777" w:rsidR="00BC2156" w:rsidRPr="009F0598" w:rsidRDefault="00BC2156" w:rsidP="00BC2156">
      <w:pPr>
        <w:pStyle w:val="Nivel2"/>
        <w:numPr>
          <w:ilvl w:val="0"/>
          <w:numId w:val="0"/>
        </w:numPr>
        <w:rPr>
          <w:rFonts w:asciiTheme="minorHAnsi" w:hAnsiTheme="minorHAnsi" w:cstheme="minorHAnsi"/>
          <w:color w:val="auto"/>
          <w:sz w:val="21"/>
          <w:szCs w:val="21"/>
        </w:rPr>
      </w:pPr>
    </w:p>
    <w:p w14:paraId="1DD48968" w14:textId="19D2B562" w:rsidR="009F0598" w:rsidRPr="009F0598" w:rsidRDefault="009F0598" w:rsidP="00BC2156">
      <w:pPr>
        <w:pStyle w:val="Nivel01"/>
        <w:numPr>
          <w:ilvl w:val="0"/>
          <w:numId w:val="52"/>
        </w:numPr>
        <w:spacing w:line="360" w:lineRule="auto"/>
        <w:rPr>
          <w:rFonts w:asciiTheme="minorHAnsi" w:hAnsiTheme="minorHAnsi" w:cstheme="minorHAnsi"/>
          <w:sz w:val="21"/>
          <w:szCs w:val="21"/>
        </w:rPr>
      </w:pPr>
      <w:r w:rsidRPr="009F0598">
        <w:rPr>
          <w:rFonts w:asciiTheme="minorHAnsi" w:hAnsiTheme="minorHAnsi" w:cstheme="minorHAnsi"/>
          <w:sz w:val="21"/>
          <w:szCs w:val="21"/>
        </w:rPr>
        <w:t>FUNDAMENTAÇÃO E DESCRIÇÃO DA NECESSIDADE DA CONTRATAÇÃO</w:t>
      </w:r>
    </w:p>
    <w:p w14:paraId="7DA8184B" w14:textId="77777777" w:rsidR="009F0598" w:rsidRPr="009F0598" w:rsidRDefault="009F0598" w:rsidP="009F0598">
      <w:pPr>
        <w:pStyle w:val="Nivel2"/>
        <w:numPr>
          <w:ilvl w:val="1"/>
          <w:numId w:val="52"/>
        </w:numPr>
        <w:spacing w:before="0" w:after="0" w:line="360" w:lineRule="auto"/>
        <w:ind w:left="0" w:firstLine="0"/>
        <w:rPr>
          <w:rFonts w:asciiTheme="minorHAnsi" w:hAnsiTheme="minorHAnsi" w:cstheme="minorHAnsi"/>
          <w:color w:val="auto"/>
          <w:sz w:val="21"/>
          <w:szCs w:val="21"/>
        </w:rPr>
      </w:pPr>
      <w:r w:rsidRPr="009F0598">
        <w:rPr>
          <w:rFonts w:asciiTheme="minorHAnsi" w:hAnsiTheme="minorHAnsi" w:cstheme="minorHAnsi"/>
          <w:color w:val="auto"/>
          <w:sz w:val="21"/>
          <w:szCs w:val="21"/>
        </w:rPr>
        <w:t>A fundamentação da contratação e de seus quantitativos encontra-se pormenorizada em tópico específico do Estudo Técnico Preliminar, vinculado a este Termo de Referência.</w:t>
      </w:r>
    </w:p>
    <w:p w14:paraId="34B8FA52" w14:textId="77777777" w:rsidR="009F0598" w:rsidRPr="009F0598" w:rsidRDefault="009F0598" w:rsidP="009F0598">
      <w:pPr>
        <w:pStyle w:val="Nivel2"/>
        <w:numPr>
          <w:ilvl w:val="1"/>
          <w:numId w:val="52"/>
        </w:numPr>
        <w:spacing w:before="0" w:after="0" w:line="360" w:lineRule="auto"/>
        <w:ind w:left="0" w:firstLine="0"/>
        <w:rPr>
          <w:rFonts w:asciiTheme="minorHAnsi" w:hAnsiTheme="minorHAnsi" w:cstheme="minorHAnsi"/>
          <w:color w:val="auto"/>
          <w:sz w:val="21"/>
          <w:szCs w:val="21"/>
        </w:rPr>
      </w:pPr>
      <w:r w:rsidRPr="009F0598">
        <w:rPr>
          <w:rFonts w:asciiTheme="minorHAnsi" w:hAnsiTheme="minorHAnsi" w:cstheme="minorHAnsi"/>
          <w:color w:val="auto"/>
          <w:sz w:val="21"/>
          <w:szCs w:val="21"/>
        </w:rPr>
        <w:t xml:space="preserve">O objeto da contratação está previsto no </w:t>
      </w:r>
      <w:r w:rsidRPr="009F0598">
        <w:rPr>
          <w:rFonts w:asciiTheme="minorHAnsi" w:eastAsia="Arial" w:hAnsiTheme="minorHAnsi" w:cstheme="minorHAnsi"/>
          <w:sz w:val="21"/>
          <w:szCs w:val="21"/>
        </w:rPr>
        <w:t>Plano de Compras Anual 2024, sob o item 3 – Secretaria Municipal de Saúde, subitem 3.22 – Outros Itens de Distribuição Gratuita</w:t>
      </w:r>
      <w:r w:rsidRPr="009F0598">
        <w:rPr>
          <w:rFonts w:asciiTheme="minorHAnsi" w:hAnsiTheme="minorHAnsi" w:cstheme="minorHAnsi"/>
          <w:color w:val="auto"/>
          <w:sz w:val="21"/>
          <w:szCs w:val="21"/>
        </w:rPr>
        <w:t>.</w:t>
      </w:r>
    </w:p>
    <w:p w14:paraId="3767E60B" w14:textId="77777777" w:rsidR="009F0598" w:rsidRPr="009F0598" w:rsidRDefault="009F0598" w:rsidP="009F0598">
      <w:pPr>
        <w:rPr>
          <w:rFonts w:asciiTheme="minorHAnsi" w:hAnsiTheme="minorHAnsi" w:cstheme="minorHAnsi"/>
          <w:sz w:val="21"/>
          <w:szCs w:val="21"/>
        </w:rPr>
      </w:pPr>
    </w:p>
    <w:p w14:paraId="27F10E10" w14:textId="30542030" w:rsidR="009F0598" w:rsidRPr="009F0598" w:rsidRDefault="009F0598" w:rsidP="00BC2156">
      <w:pPr>
        <w:pStyle w:val="Nivel01"/>
        <w:numPr>
          <w:ilvl w:val="0"/>
          <w:numId w:val="52"/>
        </w:numPr>
        <w:spacing w:line="360" w:lineRule="auto"/>
        <w:rPr>
          <w:rFonts w:asciiTheme="minorHAnsi" w:hAnsiTheme="minorHAnsi" w:cstheme="minorHAnsi"/>
          <w:sz w:val="21"/>
          <w:szCs w:val="21"/>
        </w:rPr>
      </w:pPr>
      <w:r w:rsidRPr="009F0598">
        <w:rPr>
          <w:rFonts w:asciiTheme="minorHAnsi" w:hAnsiTheme="minorHAnsi" w:cstheme="minorHAnsi"/>
          <w:sz w:val="21"/>
          <w:szCs w:val="21"/>
        </w:rPr>
        <w:t>DESCRIÇÃO DA SOLUÇÃO COMO UM TODO CONSIDERADO O CICLO DE VIDA DO OBJETO</w:t>
      </w:r>
    </w:p>
    <w:p w14:paraId="65B53C06" w14:textId="77777777" w:rsidR="009F0598" w:rsidRPr="009F0598" w:rsidRDefault="009F0598" w:rsidP="009F0598">
      <w:pPr>
        <w:pStyle w:val="Nivel01"/>
        <w:numPr>
          <w:ilvl w:val="0"/>
          <w:numId w:val="0"/>
        </w:numPr>
        <w:spacing w:line="360" w:lineRule="auto"/>
        <w:rPr>
          <w:rFonts w:asciiTheme="minorHAnsi" w:hAnsiTheme="minorHAnsi" w:cstheme="minorHAnsi"/>
          <w:b w:val="0"/>
          <w:sz w:val="21"/>
          <w:szCs w:val="21"/>
        </w:rPr>
      </w:pPr>
      <w:r w:rsidRPr="009F0598">
        <w:rPr>
          <w:rFonts w:asciiTheme="minorHAnsi" w:hAnsiTheme="minorHAnsi" w:cstheme="minorHAnsi"/>
          <w:sz w:val="21"/>
          <w:szCs w:val="21"/>
        </w:rPr>
        <w:t>3.1.</w:t>
      </w:r>
      <w:r w:rsidRPr="009F0598">
        <w:rPr>
          <w:rFonts w:asciiTheme="minorHAnsi" w:hAnsiTheme="minorHAnsi" w:cstheme="minorHAnsi"/>
          <w:b w:val="0"/>
          <w:sz w:val="21"/>
          <w:szCs w:val="21"/>
        </w:rPr>
        <w:tab/>
        <w:t>A descrição da solução como um todo se encontra pormenorizada em tópico específico do Estudo Técnico Preliminar, vinculado a este Termo de Referência.</w:t>
      </w:r>
    </w:p>
    <w:p w14:paraId="74CCA591" w14:textId="77777777" w:rsidR="009F0598" w:rsidRPr="009F0598" w:rsidRDefault="009F0598" w:rsidP="009F0598">
      <w:pPr>
        <w:rPr>
          <w:rFonts w:asciiTheme="minorHAnsi" w:hAnsiTheme="minorHAnsi" w:cstheme="minorHAnsi"/>
          <w:sz w:val="21"/>
          <w:szCs w:val="21"/>
        </w:rPr>
      </w:pPr>
    </w:p>
    <w:p w14:paraId="69F8A163" w14:textId="77777777" w:rsidR="009F0598" w:rsidRPr="009F0598" w:rsidRDefault="009F0598" w:rsidP="009F0598">
      <w:pPr>
        <w:tabs>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4.</w:t>
      </w:r>
      <w:r w:rsidRPr="009F0598">
        <w:rPr>
          <w:rFonts w:asciiTheme="minorHAnsi" w:hAnsiTheme="minorHAnsi" w:cstheme="minorHAnsi"/>
          <w:b/>
          <w:sz w:val="21"/>
          <w:szCs w:val="21"/>
        </w:rPr>
        <w:tab/>
        <w:t>REQUISITOS DA CONTRATAÇÃO</w:t>
      </w:r>
    </w:p>
    <w:p w14:paraId="02543A98"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 xml:space="preserve">4.1. </w:t>
      </w:r>
      <w:r w:rsidRPr="009F0598">
        <w:rPr>
          <w:rFonts w:asciiTheme="minorHAnsi" w:hAnsiTheme="minorHAnsi" w:cstheme="minorHAnsi"/>
          <w:sz w:val="21"/>
          <w:szCs w:val="21"/>
        </w:rPr>
        <w:t>Os requisitos da contratação se encontram pormenorizados em tópico específico do Estudo Técnico Preliminar, vinculado a este Termo de Referência.</w:t>
      </w:r>
    </w:p>
    <w:p w14:paraId="745894B5" w14:textId="77777777" w:rsidR="009F0598" w:rsidRPr="009F0598" w:rsidRDefault="009F0598" w:rsidP="009F0598">
      <w:pPr>
        <w:tabs>
          <w:tab w:val="left" w:pos="426"/>
        </w:tabs>
        <w:ind w:left="142"/>
        <w:jc w:val="both"/>
        <w:rPr>
          <w:rFonts w:asciiTheme="minorHAnsi" w:hAnsiTheme="minorHAnsi" w:cstheme="minorHAnsi"/>
          <w:sz w:val="21"/>
          <w:szCs w:val="21"/>
        </w:rPr>
      </w:pPr>
    </w:p>
    <w:p w14:paraId="054DEC81" w14:textId="77777777" w:rsidR="009F0598" w:rsidRPr="009F0598" w:rsidRDefault="009F0598" w:rsidP="009F0598">
      <w:pPr>
        <w:tabs>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Subcontratação</w:t>
      </w:r>
    </w:p>
    <w:p w14:paraId="1976C7F0"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4.2.</w:t>
      </w:r>
      <w:r w:rsidRPr="009F0598">
        <w:rPr>
          <w:rFonts w:asciiTheme="minorHAnsi" w:hAnsiTheme="minorHAnsi" w:cstheme="minorHAnsi"/>
          <w:sz w:val="21"/>
          <w:szCs w:val="21"/>
        </w:rPr>
        <w:tab/>
        <w:t>Não é admitida a subcontratação do objeto contratual.</w:t>
      </w:r>
    </w:p>
    <w:p w14:paraId="7CE10911" w14:textId="77777777" w:rsidR="009F0598" w:rsidRPr="009F0598" w:rsidRDefault="009F0598" w:rsidP="009F0598">
      <w:pPr>
        <w:tabs>
          <w:tab w:val="left" w:pos="426"/>
        </w:tabs>
        <w:jc w:val="both"/>
        <w:rPr>
          <w:rFonts w:asciiTheme="minorHAnsi" w:hAnsiTheme="minorHAnsi" w:cstheme="minorHAnsi"/>
          <w:b/>
          <w:sz w:val="21"/>
          <w:szCs w:val="21"/>
        </w:rPr>
      </w:pPr>
    </w:p>
    <w:p w14:paraId="6025CAEF" w14:textId="77777777" w:rsidR="009F0598" w:rsidRPr="009F0598" w:rsidRDefault="009F0598" w:rsidP="009F0598">
      <w:pPr>
        <w:tabs>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Garantia da contratação</w:t>
      </w:r>
    </w:p>
    <w:p w14:paraId="24E7131C"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4.3.</w:t>
      </w:r>
      <w:r w:rsidRPr="009F0598">
        <w:rPr>
          <w:rFonts w:asciiTheme="minorHAnsi" w:hAnsiTheme="minorHAnsi" w:cstheme="minorHAnsi"/>
          <w:sz w:val="21"/>
          <w:szCs w:val="21"/>
        </w:rPr>
        <w:tab/>
        <w:t xml:space="preserve">Não haverá exigência da garantia da contratação dos </w:t>
      </w:r>
      <w:proofErr w:type="spellStart"/>
      <w:r w:rsidRPr="009F0598">
        <w:rPr>
          <w:rFonts w:asciiTheme="minorHAnsi" w:hAnsiTheme="minorHAnsi" w:cstheme="minorHAnsi"/>
          <w:sz w:val="21"/>
          <w:szCs w:val="21"/>
        </w:rPr>
        <w:t>arts</w:t>
      </w:r>
      <w:proofErr w:type="spellEnd"/>
      <w:r w:rsidRPr="009F0598">
        <w:rPr>
          <w:rFonts w:asciiTheme="minorHAnsi" w:hAnsiTheme="minorHAnsi" w:cstheme="minorHAnsi"/>
          <w:sz w:val="21"/>
          <w:szCs w:val="21"/>
        </w:rPr>
        <w:t>. 96 e seguintes da Lei n.º 14.133, de 2021, pelas razões constantes do Estudo Técnico Preliminar.</w:t>
      </w:r>
    </w:p>
    <w:p w14:paraId="4FD4DC4F"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p>
    <w:p w14:paraId="341492F3" w14:textId="77777777" w:rsidR="009F0598" w:rsidRPr="009F0598" w:rsidRDefault="009F0598" w:rsidP="009F0598">
      <w:pPr>
        <w:tabs>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5.</w:t>
      </w:r>
      <w:r w:rsidRPr="009F0598">
        <w:rPr>
          <w:rFonts w:asciiTheme="minorHAnsi" w:hAnsiTheme="minorHAnsi" w:cstheme="minorHAnsi"/>
          <w:b/>
          <w:sz w:val="21"/>
          <w:szCs w:val="21"/>
        </w:rPr>
        <w:tab/>
        <w:t>MODELO DE EXECUÇÃO DO OBJETO</w:t>
      </w:r>
    </w:p>
    <w:p w14:paraId="14563C5D" w14:textId="77777777" w:rsidR="009F0598" w:rsidRPr="009F0598" w:rsidRDefault="009F0598" w:rsidP="009F0598">
      <w:pPr>
        <w:tabs>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Condições de Entrega</w:t>
      </w:r>
    </w:p>
    <w:p w14:paraId="4B566538"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bCs/>
          <w:sz w:val="21"/>
          <w:szCs w:val="21"/>
        </w:rPr>
        <w:t>5.1.</w:t>
      </w:r>
      <w:r w:rsidRPr="009F0598">
        <w:rPr>
          <w:rFonts w:asciiTheme="minorHAnsi" w:hAnsiTheme="minorHAnsi" w:cstheme="minorHAnsi"/>
          <w:sz w:val="21"/>
          <w:szCs w:val="21"/>
        </w:rPr>
        <w:t xml:space="preserve"> Os bens serão entregues, parceladamente. O prazo de entrega deve ser de 10 (dez) dias, após o envio da Autorização de Fornecimento.</w:t>
      </w:r>
    </w:p>
    <w:p w14:paraId="4C760057"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5.2.</w:t>
      </w:r>
      <w:r w:rsidRPr="009F0598">
        <w:rPr>
          <w:rFonts w:asciiTheme="minorHAnsi" w:hAnsiTheme="minorHAnsi" w:cstheme="minorHAnsi"/>
          <w:sz w:val="21"/>
          <w:szCs w:val="21"/>
        </w:rPr>
        <w:tab/>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5F7F221"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5.3.</w:t>
      </w:r>
      <w:r w:rsidRPr="009F0598">
        <w:rPr>
          <w:rFonts w:asciiTheme="minorHAnsi" w:hAnsiTheme="minorHAnsi" w:cstheme="minorHAnsi"/>
          <w:sz w:val="21"/>
          <w:szCs w:val="21"/>
        </w:rPr>
        <w:tab/>
        <w:t xml:space="preserve">Os bens deverão ser entregues no seguinte endereço: Almoxarifado da Saúde – Praça Rui Barbosa, 109, Centro, Santa Branca – SP, CEP 12380-000, sendo das 08h </w:t>
      </w:r>
      <w:proofErr w:type="gramStart"/>
      <w:r w:rsidRPr="009F0598">
        <w:rPr>
          <w:rFonts w:asciiTheme="minorHAnsi" w:hAnsiTheme="minorHAnsi" w:cstheme="minorHAnsi"/>
          <w:sz w:val="21"/>
          <w:szCs w:val="21"/>
        </w:rPr>
        <w:t>ás</w:t>
      </w:r>
      <w:proofErr w:type="gramEnd"/>
      <w:r w:rsidRPr="009F0598">
        <w:rPr>
          <w:rFonts w:asciiTheme="minorHAnsi" w:hAnsiTheme="minorHAnsi" w:cstheme="minorHAnsi"/>
          <w:sz w:val="21"/>
          <w:szCs w:val="21"/>
        </w:rPr>
        <w:t xml:space="preserve"> 16h, se pelo prazo ocorrer de a entrega ser realizada no sábado, domingo ou feriado, o município terá 72 horas para analisar os itens e informar, através do fiscal, se estão de acordo com o descritivo e condições solicitadas.</w:t>
      </w:r>
    </w:p>
    <w:p w14:paraId="7410C4BC"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5.4.</w:t>
      </w:r>
      <w:r w:rsidRPr="009F0598">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42585DF4" w14:textId="77777777" w:rsidR="009F0598" w:rsidRPr="009F0598" w:rsidRDefault="009F0598" w:rsidP="009F0598">
      <w:pPr>
        <w:tabs>
          <w:tab w:val="left" w:pos="426"/>
        </w:tabs>
        <w:jc w:val="both"/>
        <w:rPr>
          <w:rFonts w:asciiTheme="minorHAnsi" w:hAnsiTheme="minorHAnsi" w:cstheme="minorHAnsi"/>
          <w:b/>
          <w:sz w:val="21"/>
          <w:szCs w:val="21"/>
        </w:rPr>
      </w:pPr>
      <w:r w:rsidRPr="009F0598">
        <w:rPr>
          <w:rFonts w:asciiTheme="minorHAnsi" w:hAnsiTheme="minorHAnsi" w:cstheme="minorHAnsi"/>
          <w:b/>
          <w:sz w:val="21"/>
          <w:szCs w:val="21"/>
        </w:rPr>
        <w:t>Garantia, manutenção e assistência técnica</w:t>
      </w:r>
    </w:p>
    <w:p w14:paraId="531924A5" w14:textId="77777777" w:rsidR="009F0598" w:rsidRPr="009F0598" w:rsidRDefault="009F0598" w:rsidP="009F0598">
      <w:pPr>
        <w:tabs>
          <w:tab w:val="left" w:pos="426"/>
        </w:tabs>
        <w:jc w:val="both"/>
        <w:rPr>
          <w:rFonts w:asciiTheme="minorHAnsi" w:hAnsiTheme="minorHAnsi" w:cstheme="minorHAnsi"/>
          <w:b/>
          <w:sz w:val="21"/>
          <w:szCs w:val="21"/>
        </w:rPr>
      </w:pPr>
      <w:r w:rsidRPr="009F0598">
        <w:rPr>
          <w:rFonts w:asciiTheme="minorHAnsi" w:hAnsiTheme="minorHAnsi" w:cstheme="minorHAnsi"/>
          <w:b/>
          <w:sz w:val="21"/>
          <w:szCs w:val="21"/>
        </w:rPr>
        <w:t xml:space="preserve">  </w:t>
      </w:r>
    </w:p>
    <w:p w14:paraId="069FA0F7"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5.5.</w:t>
      </w:r>
      <w:r w:rsidRPr="009F0598">
        <w:rPr>
          <w:rFonts w:asciiTheme="minorHAnsi" w:hAnsiTheme="minorHAnsi" w:cstheme="minorHAnsi"/>
          <w:b/>
          <w:sz w:val="21"/>
          <w:szCs w:val="21"/>
        </w:rPr>
        <w:tab/>
      </w:r>
      <w:r w:rsidRPr="009F0598">
        <w:rPr>
          <w:rFonts w:asciiTheme="minorHAnsi" w:hAnsiTheme="minorHAnsi" w:cstheme="minorHAnsi"/>
          <w:sz w:val="21"/>
          <w:szCs w:val="21"/>
        </w:rPr>
        <w:t xml:space="preserve">O prazo de garantia é aquele estabelecido na Lei nº 8.078, de 1990 (Código de Defesa do Consumidor). </w:t>
      </w:r>
    </w:p>
    <w:p w14:paraId="34EEE119" w14:textId="77777777" w:rsidR="009F0598" w:rsidRPr="009F0598" w:rsidRDefault="009F0598" w:rsidP="009F0598">
      <w:pPr>
        <w:tabs>
          <w:tab w:val="left" w:pos="426"/>
        </w:tabs>
        <w:spacing w:line="360" w:lineRule="auto"/>
        <w:jc w:val="both"/>
        <w:rPr>
          <w:rFonts w:asciiTheme="minorHAnsi" w:hAnsiTheme="minorHAnsi" w:cstheme="minorHAnsi"/>
          <w:sz w:val="21"/>
          <w:szCs w:val="21"/>
        </w:rPr>
      </w:pPr>
    </w:p>
    <w:p w14:paraId="4B3E4CDB"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6.</w:t>
      </w:r>
      <w:r w:rsidRPr="009F0598">
        <w:rPr>
          <w:rFonts w:asciiTheme="minorHAnsi" w:hAnsiTheme="minorHAnsi" w:cstheme="minorHAnsi"/>
          <w:b/>
          <w:sz w:val="21"/>
          <w:szCs w:val="21"/>
        </w:rPr>
        <w:tab/>
        <w:t>DA GESTÃO E FISCALIZAÇÃO DO CONTRATO</w:t>
      </w:r>
    </w:p>
    <w:p w14:paraId="3017400E" w14:textId="77777777" w:rsidR="009F0598" w:rsidRPr="009F0598" w:rsidRDefault="009F0598" w:rsidP="009F0598">
      <w:pPr>
        <w:pStyle w:val="Nivel2"/>
        <w:numPr>
          <w:ilvl w:val="0"/>
          <w:numId w:val="0"/>
        </w:numPr>
        <w:spacing w:before="0" w:after="0" w:line="360" w:lineRule="auto"/>
        <w:rPr>
          <w:rFonts w:asciiTheme="minorHAnsi" w:eastAsia="Arial" w:hAnsiTheme="minorHAnsi" w:cstheme="minorHAnsi"/>
          <w:color w:val="auto"/>
          <w:sz w:val="21"/>
          <w:szCs w:val="21"/>
        </w:rPr>
      </w:pPr>
      <w:r w:rsidRPr="009F0598">
        <w:rPr>
          <w:rFonts w:asciiTheme="minorHAnsi" w:hAnsiTheme="minorHAnsi" w:cstheme="minorHAnsi"/>
          <w:b/>
          <w:color w:val="auto"/>
          <w:sz w:val="21"/>
          <w:szCs w:val="21"/>
        </w:rPr>
        <w:t xml:space="preserve">6.1. </w:t>
      </w:r>
      <w:r w:rsidRPr="009F0598">
        <w:rPr>
          <w:rFonts w:asciiTheme="minorHAnsi" w:hAnsiTheme="minorHAnsi" w:cstheme="minorHAnsi"/>
          <w:color w:val="auto"/>
          <w:sz w:val="21"/>
          <w:szCs w:val="21"/>
        </w:rPr>
        <w:t xml:space="preserve"> O contrato deverá ser executado fielmente pelas partes, de acordo com as cláusulas avençadas e as normas da Lei n.º 14.133, de 2021, e cada parte responderá pelas consequências de sua inexecução total ou parcial</w:t>
      </w:r>
      <w:r w:rsidRPr="009F0598">
        <w:rPr>
          <w:rFonts w:asciiTheme="minorHAnsi" w:eastAsia="Arial" w:hAnsiTheme="minorHAnsi" w:cstheme="minorHAnsi"/>
          <w:color w:val="auto"/>
          <w:sz w:val="21"/>
          <w:szCs w:val="21"/>
        </w:rPr>
        <w:t>.</w:t>
      </w:r>
    </w:p>
    <w:p w14:paraId="07013267" w14:textId="77777777"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r w:rsidRPr="009F0598">
        <w:rPr>
          <w:rFonts w:asciiTheme="minorHAnsi" w:eastAsia="Arial" w:hAnsiTheme="minorHAnsi" w:cstheme="minorHAnsi"/>
          <w:b/>
          <w:color w:val="auto"/>
          <w:sz w:val="21"/>
          <w:szCs w:val="21"/>
        </w:rPr>
        <w:t>6.2.</w:t>
      </w:r>
      <w:r w:rsidRPr="009F0598">
        <w:rPr>
          <w:rFonts w:asciiTheme="minorHAnsi" w:eastAsia="Arial" w:hAnsiTheme="minorHAnsi" w:cstheme="minorHAnsi"/>
          <w:color w:val="auto"/>
          <w:sz w:val="21"/>
          <w:szCs w:val="21"/>
        </w:rPr>
        <w:t xml:space="preserve"> </w:t>
      </w:r>
      <w:r w:rsidRPr="009F0598">
        <w:rPr>
          <w:rFonts w:asciiTheme="minorHAnsi" w:hAnsiTheme="minorHAnsi" w:cstheme="minorHAnsi"/>
          <w:color w:val="auto"/>
          <w:sz w:val="21"/>
          <w:szCs w:val="21"/>
        </w:rPr>
        <w:t>Em caso de impedimento, ordem de paralisação ou suspensão do contrato, o cronograma de execução será prorrogado automaticamente pelo tempo correspondente, anotadas tais circunstâncias mediante simples apostila.</w:t>
      </w:r>
    </w:p>
    <w:p w14:paraId="53F760AD" w14:textId="77777777"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r w:rsidRPr="009F0598">
        <w:rPr>
          <w:rFonts w:asciiTheme="minorHAnsi" w:eastAsia="Arial" w:hAnsiTheme="minorHAnsi" w:cstheme="minorHAnsi"/>
          <w:b/>
          <w:color w:val="auto"/>
          <w:sz w:val="21"/>
          <w:szCs w:val="21"/>
        </w:rPr>
        <w:t xml:space="preserve">6.3. </w:t>
      </w:r>
      <w:r w:rsidRPr="009F0598">
        <w:rPr>
          <w:rFonts w:asciiTheme="minorHAnsi" w:hAnsiTheme="minorHAnsi" w:cstheme="minorHAnsi"/>
          <w:color w:val="auto"/>
          <w:sz w:val="21"/>
          <w:szCs w:val="21"/>
        </w:rPr>
        <w:t>As comunicações entre o órgão ou entidade e a contratada devem ser realizadas por escrito sempre que o ato exigir tal formalidade, admitindo-se o uso de mensagem eletrônica para esse fim.</w:t>
      </w:r>
    </w:p>
    <w:p w14:paraId="54449CB8" w14:textId="77777777"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6.4. </w:t>
      </w:r>
      <w:r w:rsidRPr="009F0598">
        <w:rPr>
          <w:rFonts w:asciiTheme="minorHAnsi" w:hAnsiTheme="minorHAnsi" w:cstheme="minorHAnsi"/>
          <w:color w:val="auto"/>
          <w:sz w:val="21"/>
          <w:szCs w:val="21"/>
        </w:rPr>
        <w:t>O órgão poderá convocar representante da empresa para adoção de providências que devam ser cumpridas de imediato.</w:t>
      </w:r>
    </w:p>
    <w:p w14:paraId="673D30CF"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6.5.</w:t>
      </w:r>
      <w:r w:rsidRPr="009F0598">
        <w:rPr>
          <w:rFonts w:asciiTheme="minorHAnsi" w:hAnsiTheme="minorHAnsi" w:cstheme="minorHAnsi"/>
          <w:color w:val="auto"/>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86599B"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6.6. </w:t>
      </w:r>
      <w:r w:rsidRPr="009F0598">
        <w:rPr>
          <w:rFonts w:asciiTheme="minorHAnsi" w:hAnsiTheme="minorHAnsi" w:cstheme="minorHAnsi"/>
          <w:color w:val="auto"/>
          <w:sz w:val="21"/>
          <w:szCs w:val="21"/>
        </w:rPr>
        <w:t>A execução do contrato deverá ser acompanhada e fiscalizada pelo(s) fiscal(</w:t>
      </w:r>
      <w:proofErr w:type="spellStart"/>
      <w:r w:rsidRPr="009F0598">
        <w:rPr>
          <w:rFonts w:asciiTheme="minorHAnsi" w:hAnsiTheme="minorHAnsi" w:cstheme="minorHAnsi"/>
          <w:color w:val="auto"/>
          <w:sz w:val="21"/>
          <w:szCs w:val="21"/>
        </w:rPr>
        <w:t>is</w:t>
      </w:r>
      <w:proofErr w:type="spellEnd"/>
      <w:r w:rsidRPr="009F0598">
        <w:rPr>
          <w:rFonts w:asciiTheme="minorHAnsi" w:hAnsiTheme="minorHAnsi" w:cstheme="minorHAnsi"/>
          <w:color w:val="auto"/>
          <w:sz w:val="21"/>
          <w:szCs w:val="21"/>
        </w:rPr>
        <w:t xml:space="preserve">) do contrato, ou pelos respectivos substitutos, conforme previsto no art. 117, </w:t>
      </w:r>
      <w:r w:rsidRPr="009F0598">
        <w:rPr>
          <w:rFonts w:asciiTheme="minorHAnsi" w:hAnsiTheme="minorHAnsi" w:cstheme="minorHAnsi"/>
          <w:i/>
          <w:color w:val="auto"/>
          <w:sz w:val="21"/>
          <w:szCs w:val="21"/>
        </w:rPr>
        <w:t>caput</w:t>
      </w:r>
      <w:r w:rsidRPr="009F0598">
        <w:rPr>
          <w:rFonts w:asciiTheme="minorHAnsi" w:hAnsiTheme="minorHAnsi" w:cstheme="minorHAnsi"/>
          <w:color w:val="auto"/>
          <w:sz w:val="21"/>
          <w:szCs w:val="21"/>
        </w:rPr>
        <w:t>, da Lei n.º 14.133, de 2021 e no Decreto Municipal n.º 400, de 2023.</w:t>
      </w:r>
    </w:p>
    <w:p w14:paraId="0A285213"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 </w:t>
      </w:r>
      <w:r w:rsidRPr="009F0598">
        <w:rPr>
          <w:rFonts w:asciiTheme="minorHAnsi" w:hAnsiTheme="minorHAnsi" w:cstheme="minorHAnsi"/>
          <w:color w:val="auto"/>
          <w:sz w:val="21"/>
          <w:szCs w:val="21"/>
        </w:rPr>
        <w:t>O fiscal do contrato acompanhará a execução do contrato, para que sejam cumpridas todas as condições estabelecidas no contrato, de modo a assegurar os melhores resultados para a Administração.</w:t>
      </w:r>
    </w:p>
    <w:p w14:paraId="47E1504F"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6.7.1. </w:t>
      </w:r>
      <w:r w:rsidRPr="009F0598">
        <w:rPr>
          <w:rFonts w:asciiTheme="minorHAnsi" w:hAnsiTheme="minorHAnsi" w:cstheme="minorHAnsi"/>
          <w:color w:val="auto"/>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9D2C363"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6.7.2. </w:t>
      </w:r>
      <w:r w:rsidRPr="009F0598">
        <w:rPr>
          <w:rFonts w:asciiTheme="minorHAnsi" w:hAnsiTheme="minorHAnsi" w:cstheme="minorHAnsi"/>
          <w:color w:val="auto"/>
          <w:sz w:val="21"/>
          <w:szCs w:val="21"/>
        </w:rPr>
        <w:t>Identificada qualquer inexatidão ou irregularidade, o fiscal acionará a Contratada para a correção da execução do contrato, determinando prazo para a correção.</w:t>
      </w:r>
    </w:p>
    <w:p w14:paraId="159E7AE5"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6.7.3. </w:t>
      </w:r>
      <w:r w:rsidRPr="009F0598">
        <w:rPr>
          <w:rFonts w:asciiTheme="minorHAnsi" w:hAnsiTheme="minorHAnsi" w:cstheme="minorHAnsi"/>
          <w:color w:val="auto"/>
          <w:sz w:val="21"/>
          <w:szCs w:val="21"/>
        </w:rPr>
        <w:t>O fiscal informará ao gestor do contato, em tempo hábil, a situação que demandar decisão ou adoção de medidas que ultrapassem sua competência, para que adote as medidas necessárias e saneadoras, se for o caso.</w:t>
      </w:r>
    </w:p>
    <w:p w14:paraId="7BDD5311"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6.7.4. </w:t>
      </w:r>
      <w:r w:rsidRPr="009F0598">
        <w:rPr>
          <w:rFonts w:asciiTheme="minorHAnsi" w:hAnsiTheme="minorHAnsi" w:cstheme="minorHAnsi"/>
          <w:color w:val="auto"/>
          <w:sz w:val="21"/>
          <w:szCs w:val="21"/>
        </w:rPr>
        <w:t>No caso de ocorrências que possam inviabilizar a execução do contrato nas datas aprazadas, o fiscal comunicará o fato imediatamente ao gestor do contrato.</w:t>
      </w:r>
    </w:p>
    <w:p w14:paraId="74C8B5FF"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6.7.5. </w:t>
      </w:r>
      <w:r w:rsidRPr="009F0598">
        <w:rPr>
          <w:rFonts w:asciiTheme="minorHAnsi" w:hAnsiTheme="minorHAnsi" w:cstheme="minorHAnsi"/>
          <w:color w:val="auto"/>
          <w:sz w:val="21"/>
          <w:szCs w:val="21"/>
        </w:rPr>
        <w:t xml:space="preserve">O fiscal comunicará ao gestor do contrato, em tempo hábil, o término do contrato sob sua responsabilidade, com vistas à tempestiva </w:t>
      </w:r>
      <w:r w:rsidRPr="009F0598">
        <w:rPr>
          <w:rFonts w:asciiTheme="minorHAnsi" w:eastAsia="Times New Roman" w:hAnsiTheme="minorHAnsi" w:cstheme="minorHAnsi"/>
          <w:color w:val="auto"/>
          <w:sz w:val="21"/>
          <w:szCs w:val="21"/>
        </w:rPr>
        <w:t xml:space="preserve">renovação </w:t>
      </w:r>
      <w:r w:rsidRPr="009F0598">
        <w:rPr>
          <w:rFonts w:asciiTheme="minorHAnsi" w:hAnsiTheme="minorHAnsi" w:cstheme="minorHAnsi"/>
          <w:color w:val="auto"/>
          <w:sz w:val="21"/>
          <w:szCs w:val="21"/>
        </w:rPr>
        <w:t>ou à prorrogação contratual.</w:t>
      </w:r>
    </w:p>
    <w:p w14:paraId="52FAFD88"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6.8. </w:t>
      </w:r>
      <w:r w:rsidRPr="009F0598">
        <w:rPr>
          <w:rFonts w:asciiTheme="minorHAnsi" w:hAnsiTheme="minorHAnsi" w:cstheme="minorHAnsi"/>
          <w:color w:val="auto"/>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1DD3B07"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6.8.1. </w:t>
      </w:r>
      <w:r w:rsidRPr="009F0598">
        <w:rPr>
          <w:rFonts w:asciiTheme="minorHAnsi" w:hAnsiTheme="minorHAnsi" w:cstheme="minorHAnsi"/>
          <w:color w:val="auto"/>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F2E2F3F"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6.8.2. </w:t>
      </w:r>
      <w:r w:rsidRPr="009F0598">
        <w:rPr>
          <w:rFonts w:asciiTheme="minorHAnsi" w:hAnsiTheme="minorHAnsi" w:cstheme="minorHAnsi"/>
          <w:color w:val="auto"/>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9D7441A"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6.8.3. </w:t>
      </w:r>
      <w:r w:rsidRPr="009F0598">
        <w:rPr>
          <w:rFonts w:asciiTheme="minorHAnsi" w:hAnsiTheme="minorHAnsi" w:cstheme="minorHAnsi"/>
          <w:color w:val="auto"/>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9F0598">
          <w:rPr>
            <w:rStyle w:val="Hyperlink"/>
            <w:rFonts w:asciiTheme="minorHAnsi" w:hAnsiTheme="minorHAnsi" w:cstheme="minorHAnsi"/>
            <w:color w:val="auto"/>
            <w:sz w:val="21"/>
            <w:szCs w:val="21"/>
          </w:rPr>
          <w:t>art. 158 da Lei n.º 14.133, de 2021</w:t>
        </w:r>
      </w:hyperlink>
      <w:r w:rsidRPr="009F0598">
        <w:rPr>
          <w:rFonts w:asciiTheme="minorHAnsi" w:hAnsiTheme="minorHAnsi" w:cstheme="minorHAnsi"/>
          <w:color w:val="auto"/>
          <w:sz w:val="21"/>
          <w:szCs w:val="21"/>
        </w:rPr>
        <w:t xml:space="preserve">, conforme o caso. </w:t>
      </w:r>
    </w:p>
    <w:p w14:paraId="625C7D79" w14:textId="77777777"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6.8.4. </w:t>
      </w:r>
      <w:r w:rsidRPr="009F0598">
        <w:rPr>
          <w:rFonts w:asciiTheme="minorHAnsi" w:hAnsiTheme="minorHAnsi" w:cstheme="minorHAnsi"/>
          <w:color w:val="auto"/>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146779B" w14:textId="77777777" w:rsidR="009F0598" w:rsidRPr="009F0598" w:rsidRDefault="009F0598" w:rsidP="009F0598">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9F0598">
        <w:rPr>
          <w:rFonts w:asciiTheme="minorHAnsi" w:hAnsiTheme="minorHAnsi" w:cstheme="minorHAnsi"/>
          <w:b/>
          <w:color w:val="auto"/>
          <w:sz w:val="21"/>
          <w:szCs w:val="21"/>
        </w:rPr>
        <w:t xml:space="preserve">6.8.5. </w:t>
      </w:r>
      <w:r w:rsidRPr="009F0598">
        <w:rPr>
          <w:rFonts w:asciiTheme="minorHAnsi" w:hAnsiTheme="minorHAnsi" w:cstheme="minorHAnsi"/>
          <w:color w:val="auto"/>
          <w:sz w:val="21"/>
          <w:szCs w:val="21"/>
        </w:rPr>
        <w:t>O gestor do contrato deverá elaborar relató</w:t>
      </w:r>
      <w:r w:rsidRPr="009F0598">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57673752"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 xml:space="preserve">6.9. </w:t>
      </w:r>
      <w:r w:rsidRPr="009F0598">
        <w:rPr>
          <w:rFonts w:asciiTheme="minorHAnsi" w:hAnsiTheme="minorHAnsi" w:cstheme="minorHAnsi"/>
          <w:color w:val="auto"/>
          <w:sz w:val="21"/>
          <w:szCs w:val="21"/>
        </w:rPr>
        <w:t>A Contratada deverá manter preposto aceito pela Administração no local do serviço para representá-lo na execução do contrato, conforme art. 118 da Lei n.º 14.133, de 2021.</w:t>
      </w:r>
    </w:p>
    <w:p w14:paraId="2DC21F9B"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color w:val="auto"/>
          <w:sz w:val="21"/>
          <w:szCs w:val="21"/>
        </w:rPr>
      </w:pPr>
    </w:p>
    <w:p w14:paraId="0B43367C"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7.</w:t>
      </w:r>
      <w:r w:rsidRPr="009F0598">
        <w:rPr>
          <w:rFonts w:asciiTheme="minorHAnsi" w:hAnsiTheme="minorHAnsi" w:cstheme="minorHAnsi"/>
          <w:b/>
          <w:sz w:val="21"/>
          <w:szCs w:val="21"/>
        </w:rPr>
        <w:tab/>
        <w:t>DO RECEBIMENTO DO OBJETO E DO PAGAMENTO</w:t>
      </w:r>
    </w:p>
    <w:p w14:paraId="2C8DD6DD"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p>
    <w:p w14:paraId="5878AF61"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Recebimento Provisório</w:t>
      </w:r>
    </w:p>
    <w:p w14:paraId="28ED06F0" w14:textId="77777777" w:rsidR="009F0598" w:rsidRPr="009F0598" w:rsidRDefault="009F0598" w:rsidP="009F0598">
      <w:pPr>
        <w:tabs>
          <w:tab w:val="left" w:pos="142"/>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 xml:space="preserve">7.1. </w:t>
      </w:r>
      <w:r w:rsidRPr="009F0598">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82FF1D7" w14:textId="77777777" w:rsidR="009F0598" w:rsidRPr="009F0598" w:rsidRDefault="009F0598" w:rsidP="009F0598">
      <w:pPr>
        <w:pStyle w:val="Nivel2"/>
        <w:numPr>
          <w:ilvl w:val="0"/>
          <w:numId w:val="0"/>
        </w:numPr>
        <w:spacing w:afterLines="120" w:after="288" w:line="312" w:lineRule="auto"/>
        <w:ind w:hanging="6"/>
        <w:rPr>
          <w:rFonts w:asciiTheme="minorHAnsi" w:hAnsiTheme="minorHAnsi" w:cstheme="minorHAnsi"/>
          <w:color w:val="auto"/>
          <w:sz w:val="21"/>
          <w:szCs w:val="21"/>
          <w:lang w:eastAsia="en-US"/>
        </w:rPr>
      </w:pPr>
      <w:r w:rsidRPr="009F0598">
        <w:rPr>
          <w:rFonts w:asciiTheme="minorHAnsi" w:hAnsiTheme="minorHAnsi" w:cstheme="minorHAnsi"/>
          <w:b/>
          <w:color w:val="auto"/>
          <w:sz w:val="21"/>
          <w:szCs w:val="21"/>
        </w:rPr>
        <w:t xml:space="preserve">7.2. </w:t>
      </w:r>
      <w:r w:rsidRPr="009F0598">
        <w:rPr>
          <w:rFonts w:asciiTheme="minorHAnsi" w:hAnsiTheme="minorHAnsi" w:cstheme="minorHAnsi"/>
          <w:color w:val="auto"/>
          <w:sz w:val="21"/>
          <w:szCs w:val="21"/>
          <w:lang w:eastAsia="en-US"/>
        </w:rPr>
        <w:t>Os bens poderão ser rejeitados, no todo ou em parte, inclusive antes do recebimento provisório, quando em desacordo com as especificações constantes no Termo de Referência e na proposta, devendo ser substituídos no prazo de 5</w:t>
      </w:r>
      <w:r w:rsidRPr="009F0598">
        <w:rPr>
          <w:rFonts w:asciiTheme="minorHAnsi" w:hAnsiTheme="minorHAnsi" w:cstheme="minorHAnsi"/>
          <w:bCs/>
          <w:color w:val="auto"/>
          <w:sz w:val="21"/>
          <w:szCs w:val="21"/>
        </w:rPr>
        <w:t xml:space="preserve"> (cinco) </w:t>
      </w:r>
      <w:r w:rsidRPr="009F0598">
        <w:rPr>
          <w:rFonts w:asciiTheme="minorHAnsi" w:hAnsiTheme="minorHAnsi" w:cstheme="minorHAnsi"/>
          <w:color w:val="auto"/>
          <w:sz w:val="21"/>
          <w:szCs w:val="21"/>
          <w:lang w:eastAsia="en-US"/>
        </w:rPr>
        <w:t>dias úteis, a contar da notificação da contratada, às suas custas, sem prejuízo da aplicação das penalidades.</w:t>
      </w:r>
    </w:p>
    <w:p w14:paraId="525D97FA"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Recebimento Definitivo</w:t>
      </w:r>
    </w:p>
    <w:p w14:paraId="6B9C279C" w14:textId="77777777" w:rsidR="009F0598" w:rsidRPr="009F0598" w:rsidRDefault="009F0598" w:rsidP="009F0598">
      <w:pPr>
        <w:tabs>
          <w:tab w:val="left" w:pos="142"/>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7.3.</w:t>
      </w:r>
      <w:r w:rsidRPr="009F0598">
        <w:rPr>
          <w:rFonts w:asciiTheme="minorHAnsi" w:hAnsiTheme="minorHAnsi" w:cstheme="minorHAnsi"/>
          <w:b/>
          <w:sz w:val="21"/>
          <w:szCs w:val="21"/>
        </w:rPr>
        <w:tab/>
      </w:r>
      <w:r w:rsidRPr="009F0598">
        <w:rPr>
          <w:rFonts w:asciiTheme="minorHAnsi" w:hAnsiTheme="minorHAnsi" w:cstheme="minorHAnsi"/>
          <w:sz w:val="21"/>
          <w:szCs w:val="21"/>
        </w:rPr>
        <w:t xml:space="preserve">O recebimento definitivo ocorrerá no prazo de </w:t>
      </w:r>
      <w:r w:rsidRPr="009F0598">
        <w:rPr>
          <w:rFonts w:asciiTheme="minorHAnsi" w:hAnsiTheme="minorHAnsi" w:cstheme="minorHAnsi"/>
          <w:bCs/>
          <w:sz w:val="21"/>
          <w:szCs w:val="21"/>
        </w:rPr>
        <w:t xml:space="preserve">10 (dez) </w:t>
      </w:r>
      <w:r w:rsidRPr="009F0598">
        <w:rPr>
          <w:rFonts w:asciiTheme="minorHAnsi" w:hAnsiTheme="minorHAnsi" w:cstheme="minorHAnsi"/>
          <w:sz w:val="21"/>
          <w:szCs w:val="21"/>
        </w:rPr>
        <w:t xml:space="preserve">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60A88B0C" w14:textId="77777777" w:rsidR="009F0598" w:rsidRPr="009F0598" w:rsidRDefault="009F0598" w:rsidP="009F0598">
      <w:pPr>
        <w:tabs>
          <w:tab w:val="left" w:pos="142"/>
          <w:tab w:val="left" w:pos="426"/>
        </w:tabs>
        <w:spacing w:line="360" w:lineRule="auto"/>
        <w:jc w:val="both"/>
        <w:rPr>
          <w:rFonts w:asciiTheme="minorHAnsi" w:hAnsiTheme="minorHAnsi" w:cstheme="minorHAnsi"/>
          <w:sz w:val="21"/>
          <w:szCs w:val="21"/>
        </w:rPr>
      </w:pPr>
      <w:r w:rsidRPr="009F0598">
        <w:rPr>
          <w:rFonts w:asciiTheme="minorHAnsi" w:hAnsiTheme="minorHAnsi" w:cstheme="minorHAnsi"/>
          <w:b/>
          <w:sz w:val="21"/>
          <w:szCs w:val="21"/>
        </w:rPr>
        <w:t>7.4.</w:t>
      </w:r>
      <w:r w:rsidRPr="009F0598">
        <w:rPr>
          <w:rFonts w:asciiTheme="minorHAnsi" w:hAnsiTheme="minorHAnsi" w:cstheme="minorHAnsi"/>
          <w:b/>
          <w:sz w:val="21"/>
          <w:szCs w:val="21"/>
        </w:rPr>
        <w:tab/>
      </w:r>
      <w:r w:rsidRPr="009F0598">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3CEB4378" w14:textId="77777777" w:rsidR="009F0598" w:rsidRPr="009F0598" w:rsidRDefault="009F0598" w:rsidP="009F0598">
      <w:pPr>
        <w:pStyle w:val="Nivel2"/>
        <w:numPr>
          <w:ilvl w:val="0"/>
          <w:numId w:val="0"/>
        </w:numPr>
        <w:tabs>
          <w:tab w:val="left" w:pos="567"/>
        </w:tabs>
        <w:spacing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7.5.</w:t>
      </w:r>
      <w:r w:rsidRPr="009F0598">
        <w:rPr>
          <w:rFonts w:asciiTheme="minorHAnsi" w:hAnsiTheme="minorHAnsi" w:cstheme="minorHAnsi"/>
          <w:color w:val="auto"/>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88832F4" w14:textId="77777777" w:rsidR="009F0598" w:rsidRPr="009F0598" w:rsidRDefault="009F0598" w:rsidP="009F0598">
      <w:pPr>
        <w:pStyle w:val="Nivel2"/>
        <w:numPr>
          <w:ilvl w:val="0"/>
          <w:numId w:val="0"/>
        </w:numPr>
        <w:tabs>
          <w:tab w:val="left" w:pos="567"/>
        </w:tabs>
        <w:spacing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7.6.</w:t>
      </w:r>
      <w:r w:rsidRPr="009F0598">
        <w:rPr>
          <w:rFonts w:asciiTheme="minorHAnsi" w:hAnsiTheme="minorHAnsi" w:cstheme="minorHAnsi"/>
          <w:color w:val="auto"/>
          <w:sz w:val="21"/>
          <w:szCs w:val="21"/>
        </w:rPr>
        <w:tab/>
        <w:t>Nenhum prazo de recebimento ocorrerá enquanto pendente a solução, pelo contratado, de inconsistências verificadas na execução do objeto ou no instrumento de cobrança.</w:t>
      </w:r>
    </w:p>
    <w:p w14:paraId="0C1784C0" w14:textId="77777777" w:rsidR="009F0598" w:rsidRPr="009F0598" w:rsidRDefault="009F0598" w:rsidP="009F0598">
      <w:pPr>
        <w:pStyle w:val="Nivel2"/>
        <w:numPr>
          <w:ilvl w:val="0"/>
          <w:numId w:val="0"/>
        </w:numPr>
        <w:tabs>
          <w:tab w:val="left" w:pos="567"/>
        </w:tabs>
        <w:spacing w:before="0" w:after="0" w:line="360" w:lineRule="auto"/>
        <w:ind w:hanging="6"/>
        <w:rPr>
          <w:rFonts w:asciiTheme="minorHAnsi" w:hAnsiTheme="minorHAnsi" w:cstheme="minorHAnsi"/>
          <w:color w:val="auto"/>
          <w:sz w:val="21"/>
          <w:szCs w:val="21"/>
        </w:rPr>
      </w:pPr>
      <w:r w:rsidRPr="009F0598">
        <w:rPr>
          <w:rFonts w:asciiTheme="minorHAnsi" w:hAnsiTheme="minorHAnsi" w:cstheme="minorHAnsi"/>
          <w:b/>
          <w:color w:val="auto"/>
          <w:sz w:val="21"/>
          <w:szCs w:val="21"/>
        </w:rPr>
        <w:t>7.7.</w:t>
      </w:r>
      <w:r w:rsidRPr="009F0598">
        <w:rPr>
          <w:rFonts w:asciiTheme="minorHAnsi" w:hAnsiTheme="minorHAnsi" w:cstheme="minorHAnsi"/>
          <w:color w:val="auto"/>
          <w:sz w:val="21"/>
          <w:szCs w:val="21"/>
        </w:rPr>
        <w:tab/>
        <w:t>O recebimento provisório ou definitivo não excluirá a responsabilidade civil pela solidez e pela segurança do serviço nem a responsabilidade ético-profissional pela perfeita execução do contrato.</w:t>
      </w:r>
    </w:p>
    <w:p w14:paraId="7D4C5F83" w14:textId="77777777" w:rsidR="009F0598" w:rsidRPr="009F0598" w:rsidRDefault="009F0598" w:rsidP="009F0598">
      <w:pPr>
        <w:pStyle w:val="Nivel2"/>
        <w:numPr>
          <w:ilvl w:val="0"/>
          <w:numId w:val="0"/>
        </w:numPr>
        <w:tabs>
          <w:tab w:val="left" w:pos="567"/>
        </w:tabs>
        <w:spacing w:before="0" w:after="0" w:line="360" w:lineRule="auto"/>
        <w:ind w:hanging="6"/>
        <w:rPr>
          <w:rFonts w:asciiTheme="minorHAnsi" w:hAnsiTheme="minorHAnsi" w:cstheme="minorHAnsi"/>
          <w:color w:val="auto"/>
          <w:sz w:val="21"/>
          <w:szCs w:val="21"/>
        </w:rPr>
      </w:pPr>
    </w:p>
    <w:p w14:paraId="75F91368" w14:textId="77777777" w:rsidR="009F0598" w:rsidRPr="009F0598" w:rsidRDefault="009F0598" w:rsidP="009F0598">
      <w:pPr>
        <w:pStyle w:val="Nivel2"/>
        <w:numPr>
          <w:ilvl w:val="0"/>
          <w:numId w:val="0"/>
        </w:numPr>
        <w:tabs>
          <w:tab w:val="left" w:pos="567"/>
        </w:tabs>
        <w:spacing w:before="0" w:after="0" w:line="360" w:lineRule="auto"/>
        <w:ind w:hanging="6"/>
        <w:rPr>
          <w:rFonts w:asciiTheme="minorHAnsi" w:hAnsiTheme="minorHAnsi" w:cstheme="minorHAnsi"/>
          <w:b/>
          <w:color w:val="auto"/>
          <w:sz w:val="21"/>
          <w:szCs w:val="21"/>
        </w:rPr>
      </w:pPr>
      <w:r w:rsidRPr="009F0598">
        <w:rPr>
          <w:rFonts w:asciiTheme="minorHAnsi" w:hAnsiTheme="minorHAnsi" w:cstheme="minorHAnsi"/>
          <w:b/>
          <w:color w:val="auto"/>
          <w:sz w:val="21"/>
          <w:szCs w:val="21"/>
        </w:rPr>
        <w:t>Nota Fiscal</w:t>
      </w:r>
    </w:p>
    <w:p w14:paraId="6F6A6F7E" w14:textId="7C804D21"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7.8.</w:t>
      </w:r>
      <w:r w:rsidRPr="009F0598">
        <w:rPr>
          <w:rFonts w:asciiTheme="minorHAnsi" w:hAnsiTheme="minorHAnsi" w:cstheme="minorHAnsi"/>
          <w:color w:val="auto"/>
          <w:sz w:val="21"/>
          <w:szCs w:val="21"/>
        </w:rPr>
        <w:t xml:space="preserve"> A Nota Fiscal ou Fatura deverá ser obrigatoriamente acompanhada da comprovação da regularidade fiscal, mediante consulta aos sítios eletrônicos oficiais ou à documentação mencionada no </w:t>
      </w:r>
      <w:hyperlink r:id="rId25" w:anchor="art68" w:history="1">
        <w:r w:rsidRPr="009F0598">
          <w:rPr>
            <w:rStyle w:val="Hyperlink"/>
            <w:rFonts w:asciiTheme="minorHAnsi" w:hAnsiTheme="minorHAnsi" w:cstheme="minorHAnsi"/>
            <w:color w:val="auto"/>
            <w:sz w:val="21"/>
            <w:szCs w:val="21"/>
          </w:rPr>
          <w:t>art. 68 da Lei nº 14.133, de 2021</w:t>
        </w:r>
      </w:hyperlink>
      <w:r w:rsidRPr="009F0598">
        <w:rPr>
          <w:rFonts w:asciiTheme="minorHAnsi" w:hAnsiTheme="minorHAnsi" w:cstheme="minorHAnsi"/>
          <w:color w:val="auto"/>
          <w:sz w:val="21"/>
          <w:szCs w:val="21"/>
        </w:rPr>
        <w:t>.</w:t>
      </w:r>
    </w:p>
    <w:p w14:paraId="61443892" w14:textId="77777777" w:rsidR="009F0598" w:rsidRPr="009F0598" w:rsidRDefault="009F0598" w:rsidP="009F0598">
      <w:pPr>
        <w:pStyle w:val="Nivel2"/>
        <w:numPr>
          <w:ilvl w:val="0"/>
          <w:numId w:val="0"/>
        </w:numPr>
        <w:spacing w:before="0" w:after="0" w:line="360" w:lineRule="auto"/>
        <w:rPr>
          <w:rFonts w:asciiTheme="minorHAnsi" w:hAnsiTheme="minorHAnsi" w:cstheme="minorHAnsi"/>
          <w:color w:val="auto"/>
          <w:sz w:val="21"/>
          <w:szCs w:val="21"/>
        </w:rPr>
      </w:pPr>
    </w:p>
    <w:p w14:paraId="113B265D" w14:textId="77777777"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b/>
          <w:color w:val="auto"/>
          <w:sz w:val="21"/>
          <w:szCs w:val="21"/>
        </w:rPr>
      </w:pPr>
      <w:r w:rsidRPr="009F0598">
        <w:rPr>
          <w:rFonts w:asciiTheme="minorHAnsi" w:hAnsiTheme="minorHAnsi" w:cstheme="minorHAnsi"/>
          <w:b/>
          <w:color w:val="auto"/>
          <w:sz w:val="21"/>
          <w:szCs w:val="21"/>
        </w:rPr>
        <w:t>Prazo de pagamento</w:t>
      </w:r>
    </w:p>
    <w:p w14:paraId="253B71CA" w14:textId="00527B73" w:rsidR="009F0598" w:rsidRPr="009F0598" w:rsidRDefault="009F0598" w:rsidP="009F0598">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9F0598">
        <w:rPr>
          <w:rFonts w:asciiTheme="minorHAnsi" w:hAnsiTheme="minorHAnsi" w:cstheme="minorHAnsi"/>
          <w:b/>
          <w:color w:val="auto"/>
          <w:sz w:val="21"/>
          <w:szCs w:val="21"/>
        </w:rPr>
        <w:t>7.9.</w:t>
      </w:r>
      <w:r w:rsidRPr="009F0598">
        <w:rPr>
          <w:rFonts w:asciiTheme="minorHAnsi" w:hAnsiTheme="minorHAnsi" w:cstheme="minorHAnsi"/>
          <w:bCs/>
          <w:color w:val="auto"/>
          <w:sz w:val="21"/>
          <w:szCs w:val="21"/>
        </w:rPr>
        <w:tab/>
        <w:t>O prazo de pagamento será de</w:t>
      </w:r>
      <w:r>
        <w:rPr>
          <w:rFonts w:asciiTheme="minorHAnsi" w:hAnsiTheme="minorHAnsi" w:cstheme="minorHAnsi"/>
          <w:bCs/>
          <w:color w:val="auto"/>
          <w:sz w:val="21"/>
          <w:szCs w:val="21"/>
        </w:rPr>
        <w:t xml:space="preserve"> até </w:t>
      </w:r>
      <w:r w:rsidRPr="009F0598">
        <w:rPr>
          <w:rFonts w:asciiTheme="minorHAnsi" w:hAnsiTheme="minorHAnsi" w:cstheme="minorHAnsi"/>
          <w:bCs/>
          <w:color w:val="auto"/>
          <w:sz w:val="21"/>
          <w:szCs w:val="21"/>
        </w:rPr>
        <w:t xml:space="preserve">21 </w:t>
      </w:r>
      <w:r>
        <w:rPr>
          <w:rFonts w:asciiTheme="minorHAnsi" w:hAnsiTheme="minorHAnsi" w:cstheme="minorHAnsi"/>
          <w:bCs/>
          <w:color w:val="auto"/>
          <w:sz w:val="21"/>
          <w:szCs w:val="21"/>
        </w:rPr>
        <w:t xml:space="preserve">dias. </w:t>
      </w:r>
    </w:p>
    <w:p w14:paraId="7489081B" w14:textId="77777777" w:rsidR="009F0598" w:rsidRPr="009F0598" w:rsidRDefault="009F0598" w:rsidP="009F0598">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9F0598">
        <w:rPr>
          <w:rFonts w:asciiTheme="minorHAnsi" w:hAnsiTheme="minorHAnsi" w:cstheme="minorHAnsi"/>
          <w:b/>
          <w:color w:val="auto"/>
          <w:sz w:val="21"/>
          <w:szCs w:val="21"/>
        </w:rPr>
        <w:t>7.10.</w:t>
      </w:r>
      <w:r w:rsidRPr="009F0598">
        <w:rPr>
          <w:rFonts w:asciiTheme="minorHAnsi" w:hAnsiTheme="minorHAnsi" w:cstheme="minorHAnsi"/>
          <w:bCs/>
          <w:color w:val="auto"/>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4808D6B7" w14:textId="77777777" w:rsidR="009F0598" w:rsidRPr="009F0598" w:rsidRDefault="009F0598" w:rsidP="009F0598">
      <w:pPr>
        <w:pStyle w:val="Nivel2"/>
        <w:numPr>
          <w:ilvl w:val="0"/>
          <w:numId w:val="0"/>
        </w:numPr>
        <w:tabs>
          <w:tab w:val="left" w:pos="567"/>
        </w:tabs>
        <w:spacing w:line="360" w:lineRule="auto"/>
        <w:rPr>
          <w:rFonts w:asciiTheme="minorHAnsi" w:hAnsiTheme="minorHAnsi" w:cstheme="minorHAnsi"/>
          <w:b/>
          <w:bCs/>
          <w:color w:val="auto"/>
          <w:sz w:val="21"/>
          <w:szCs w:val="21"/>
        </w:rPr>
      </w:pPr>
      <w:r w:rsidRPr="009F0598">
        <w:rPr>
          <w:rFonts w:asciiTheme="minorHAnsi" w:hAnsiTheme="minorHAnsi" w:cstheme="minorHAnsi"/>
          <w:b/>
          <w:bCs/>
          <w:color w:val="auto"/>
          <w:sz w:val="21"/>
          <w:szCs w:val="21"/>
        </w:rPr>
        <w:t>Forma de pagamento</w:t>
      </w:r>
    </w:p>
    <w:p w14:paraId="1621FB55" w14:textId="77777777" w:rsidR="009F0598" w:rsidRPr="009F0598" w:rsidRDefault="009F0598" w:rsidP="009F0598">
      <w:pPr>
        <w:pStyle w:val="Nivel2"/>
        <w:numPr>
          <w:ilvl w:val="0"/>
          <w:numId w:val="0"/>
        </w:numPr>
        <w:tabs>
          <w:tab w:val="left" w:pos="0"/>
        </w:tabs>
        <w:spacing w:line="36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7.11.</w:t>
      </w:r>
      <w:r w:rsidRPr="009F0598">
        <w:rPr>
          <w:rFonts w:asciiTheme="minorHAnsi" w:hAnsiTheme="minorHAnsi" w:cstheme="minorHAnsi"/>
          <w:b/>
          <w:bCs/>
          <w:color w:val="auto"/>
          <w:sz w:val="21"/>
          <w:szCs w:val="21"/>
        </w:rPr>
        <w:tab/>
      </w:r>
      <w:r w:rsidRPr="009F0598">
        <w:rPr>
          <w:rFonts w:asciiTheme="minorHAnsi" w:hAnsiTheme="minorHAnsi" w:cstheme="minorHAnsi"/>
          <w:bCs/>
          <w:color w:val="auto"/>
          <w:sz w:val="21"/>
          <w:szCs w:val="21"/>
        </w:rPr>
        <w:t>O pagamento será realizado por meio de ordem bancária, para crédito em banco, agência e conta corrente indicados pelo contratado.</w:t>
      </w:r>
    </w:p>
    <w:p w14:paraId="30B39EFB" w14:textId="77777777" w:rsidR="009F0598" w:rsidRPr="009F0598" w:rsidRDefault="009F0598" w:rsidP="009F0598">
      <w:pPr>
        <w:pStyle w:val="Nivel2"/>
        <w:numPr>
          <w:ilvl w:val="0"/>
          <w:numId w:val="0"/>
        </w:numPr>
        <w:tabs>
          <w:tab w:val="left" w:pos="0"/>
        </w:tabs>
        <w:spacing w:line="36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7.12.</w:t>
      </w:r>
      <w:r w:rsidRPr="009F0598">
        <w:rPr>
          <w:rFonts w:asciiTheme="minorHAnsi" w:hAnsiTheme="minorHAnsi" w:cstheme="minorHAnsi"/>
          <w:bCs/>
          <w:color w:val="auto"/>
          <w:sz w:val="21"/>
          <w:szCs w:val="21"/>
        </w:rPr>
        <w:tab/>
        <w:t>Será considerada data do pagamento o dia em que constar como emitida a ordem bancária para pagamento.</w:t>
      </w:r>
    </w:p>
    <w:p w14:paraId="75E6D860" w14:textId="77777777" w:rsidR="009F0598" w:rsidRPr="009F0598" w:rsidRDefault="009F0598" w:rsidP="009F0598">
      <w:pPr>
        <w:pStyle w:val="Nivel2"/>
        <w:numPr>
          <w:ilvl w:val="0"/>
          <w:numId w:val="0"/>
        </w:numPr>
        <w:tabs>
          <w:tab w:val="left" w:pos="709"/>
        </w:tabs>
        <w:spacing w:line="36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7.13.</w:t>
      </w:r>
      <w:r w:rsidRPr="009F0598">
        <w:rPr>
          <w:rFonts w:asciiTheme="minorHAnsi" w:hAnsiTheme="minorHAnsi" w:cstheme="minorHAnsi"/>
          <w:b/>
          <w:bCs/>
          <w:color w:val="auto"/>
          <w:sz w:val="21"/>
          <w:szCs w:val="21"/>
        </w:rPr>
        <w:tab/>
      </w:r>
      <w:r w:rsidRPr="009F0598">
        <w:rPr>
          <w:rFonts w:asciiTheme="minorHAnsi" w:hAnsiTheme="minorHAnsi" w:cstheme="minorHAnsi"/>
          <w:bCs/>
          <w:color w:val="auto"/>
          <w:sz w:val="21"/>
          <w:szCs w:val="21"/>
        </w:rPr>
        <w:t>Quando do pagamento, será efetuada a retenção tributária prevista na legislação aplicável.</w:t>
      </w:r>
    </w:p>
    <w:p w14:paraId="3407C8DF" w14:textId="77777777" w:rsidR="009F0598" w:rsidRPr="009F0598" w:rsidRDefault="009F0598" w:rsidP="009F0598">
      <w:pPr>
        <w:pStyle w:val="Nivel2"/>
        <w:numPr>
          <w:ilvl w:val="0"/>
          <w:numId w:val="0"/>
        </w:numPr>
        <w:tabs>
          <w:tab w:val="left" w:pos="709"/>
        </w:tabs>
        <w:spacing w:before="0" w:after="0" w:line="36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7.13.1.</w:t>
      </w:r>
      <w:r w:rsidRPr="009F0598">
        <w:rPr>
          <w:rFonts w:asciiTheme="minorHAnsi" w:hAnsiTheme="minorHAnsi" w:cstheme="minorHAnsi"/>
          <w:bCs/>
          <w:color w:val="auto"/>
          <w:sz w:val="21"/>
          <w:szCs w:val="21"/>
        </w:rPr>
        <w:tab/>
        <w:t xml:space="preserve">Independentemente do percentual de tributo inserido na planilha, quando houver, serão retidos na fonte, quando da realização do pagamento, os percentuais estabelecidos na legislação vigente.  </w:t>
      </w:r>
    </w:p>
    <w:p w14:paraId="29B1DF5E" w14:textId="77777777" w:rsidR="009F0598" w:rsidRPr="009F0598" w:rsidRDefault="009F0598" w:rsidP="009F0598">
      <w:pPr>
        <w:tabs>
          <w:tab w:val="left" w:pos="426"/>
        </w:tabs>
        <w:spacing w:line="360" w:lineRule="auto"/>
        <w:jc w:val="both"/>
        <w:rPr>
          <w:rFonts w:asciiTheme="minorHAnsi" w:hAnsiTheme="minorHAnsi" w:cstheme="minorHAnsi"/>
          <w:bCs/>
          <w:sz w:val="21"/>
          <w:szCs w:val="21"/>
        </w:rPr>
      </w:pPr>
      <w:r w:rsidRPr="009F0598">
        <w:rPr>
          <w:rFonts w:asciiTheme="minorHAnsi" w:hAnsiTheme="minorHAnsi" w:cstheme="minorHAnsi"/>
          <w:b/>
          <w:sz w:val="21"/>
          <w:szCs w:val="21"/>
        </w:rPr>
        <w:t>7.14.</w:t>
      </w:r>
      <w:r w:rsidRPr="009F0598">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D2D026" w14:textId="77777777" w:rsidR="009F0598" w:rsidRPr="009F0598" w:rsidRDefault="009F0598" w:rsidP="009F0598">
      <w:pPr>
        <w:tabs>
          <w:tab w:val="left" w:pos="426"/>
        </w:tabs>
        <w:spacing w:line="360" w:lineRule="auto"/>
        <w:jc w:val="both"/>
        <w:rPr>
          <w:rFonts w:asciiTheme="minorHAnsi" w:hAnsiTheme="minorHAnsi" w:cstheme="minorHAnsi"/>
          <w:bCs/>
          <w:sz w:val="21"/>
          <w:szCs w:val="21"/>
        </w:rPr>
      </w:pPr>
    </w:p>
    <w:p w14:paraId="5D8801B8"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8.</w:t>
      </w:r>
      <w:r w:rsidRPr="009F0598">
        <w:rPr>
          <w:rFonts w:asciiTheme="minorHAnsi" w:hAnsiTheme="minorHAnsi" w:cstheme="minorHAnsi"/>
          <w:b/>
          <w:sz w:val="21"/>
          <w:szCs w:val="21"/>
        </w:rPr>
        <w:tab/>
        <w:t>FORMA E CRITÉRIOS DE SELEÇÃO DO FORNECEDOR</w:t>
      </w:r>
    </w:p>
    <w:p w14:paraId="45B6C75C" w14:textId="77777777" w:rsidR="009F0598" w:rsidRPr="009F0598" w:rsidRDefault="009F0598" w:rsidP="009F0598">
      <w:pPr>
        <w:tabs>
          <w:tab w:val="left" w:pos="142"/>
          <w:tab w:val="left" w:pos="426"/>
        </w:tabs>
        <w:spacing w:line="360" w:lineRule="auto"/>
        <w:jc w:val="both"/>
        <w:rPr>
          <w:rFonts w:asciiTheme="minorHAnsi" w:hAnsiTheme="minorHAnsi" w:cstheme="minorHAnsi"/>
          <w:b/>
          <w:sz w:val="21"/>
          <w:szCs w:val="21"/>
        </w:rPr>
      </w:pPr>
      <w:r w:rsidRPr="009F0598">
        <w:rPr>
          <w:rFonts w:asciiTheme="minorHAnsi" w:hAnsiTheme="minorHAnsi" w:cstheme="minorHAnsi"/>
          <w:b/>
          <w:sz w:val="21"/>
          <w:szCs w:val="21"/>
        </w:rPr>
        <w:t>Forma de seleção e critério de julgamento da proposta</w:t>
      </w:r>
    </w:p>
    <w:p w14:paraId="100AF442" w14:textId="77777777" w:rsidR="009F0598" w:rsidRPr="009F0598" w:rsidRDefault="009F0598" w:rsidP="009F0598">
      <w:pPr>
        <w:tabs>
          <w:tab w:val="left" w:pos="142"/>
          <w:tab w:val="left" w:pos="426"/>
        </w:tabs>
        <w:spacing w:line="360" w:lineRule="auto"/>
        <w:jc w:val="both"/>
        <w:rPr>
          <w:rFonts w:asciiTheme="minorHAnsi" w:hAnsiTheme="minorHAnsi" w:cstheme="minorHAnsi"/>
          <w:bCs/>
          <w:sz w:val="21"/>
          <w:szCs w:val="21"/>
        </w:rPr>
      </w:pPr>
      <w:r w:rsidRPr="009F0598">
        <w:rPr>
          <w:rFonts w:asciiTheme="minorHAnsi" w:hAnsiTheme="minorHAnsi" w:cstheme="minorHAnsi"/>
          <w:b/>
          <w:sz w:val="21"/>
          <w:szCs w:val="21"/>
        </w:rPr>
        <w:t>8.1.</w:t>
      </w:r>
      <w:r w:rsidRPr="009F0598">
        <w:rPr>
          <w:rFonts w:asciiTheme="minorHAnsi" w:hAnsiTheme="minorHAnsi" w:cstheme="minorHAnsi"/>
          <w:bCs/>
          <w:sz w:val="21"/>
          <w:szCs w:val="21"/>
        </w:rPr>
        <w:tab/>
        <w:t>O fornecedor será selecionado por meio da realização de procedimento de LICITAÇÃO, na modalidade PREGÃO, sob a forma ELETRÔNICA, com adoção do critério de julgamento pelo MENOR PREÇO.</w:t>
      </w:r>
    </w:p>
    <w:p w14:paraId="0F4947AB" w14:textId="77777777" w:rsidR="009F0598" w:rsidRPr="009F0598" w:rsidRDefault="009F0598" w:rsidP="009F0598">
      <w:pPr>
        <w:pStyle w:val="Nivel2"/>
        <w:numPr>
          <w:ilvl w:val="0"/>
          <w:numId w:val="0"/>
        </w:numPr>
        <w:tabs>
          <w:tab w:val="left" w:pos="567"/>
        </w:tabs>
        <w:rPr>
          <w:rFonts w:asciiTheme="minorHAnsi" w:hAnsiTheme="minorHAnsi" w:cstheme="minorHAnsi"/>
          <w:b/>
          <w:color w:val="auto"/>
          <w:sz w:val="21"/>
          <w:szCs w:val="21"/>
        </w:rPr>
      </w:pPr>
      <w:r w:rsidRPr="009F0598">
        <w:rPr>
          <w:rFonts w:asciiTheme="minorHAnsi" w:hAnsiTheme="minorHAnsi" w:cstheme="minorHAnsi"/>
          <w:b/>
          <w:color w:val="auto"/>
          <w:sz w:val="21"/>
          <w:szCs w:val="21"/>
        </w:rPr>
        <w:t>Exigências de habilitação</w:t>
      </w:r>
    </w:p>
    <w:p w14:paraId="094F2DBC" w14:textId="77777777" w:rsidR="009F0598" w:rsidRPr="009F0598" w:rsidRDefault="009F0598" w:rsidP="009F0598">
      <w:pPr>
        <w:pStyle w:val="Nivel2"/>
        <w:numPr>
          <w:ilvl w:val="0"/>
          <w:numId w:val="0"/>
        </w:numPr>
        <w:rPr>
          <w:rFonts w:asciiTheme="minorHAnsi" w:hAnsiTheme="minorHAnsi" w:cstheme="minorHAnsi"/>
          <w:color w:val="auto"/>
          <w:sz w:val="21"/>
          <w:szCs w:val="21"/>
        </w:rPr>
      </w:pPr>
      <w:r w:rsidRPr="009F0598">
        <w:rPr>
          <w:rFonts w:asciiTheme="minorHAnsi" w:hAnsiTheme="minorHAnsi" w:cstheme="minorHAnsi"/>
          <w:color w:val="auto"/>
          <w:sz w:val="21"/>
          <w:szCs w:val="21"/>
        </w:rPr>
        <w:t>Para fins de habilitação, deverá o licitante comprovar os seguintes requisitos:</w:t>
      </w:r>
    </w:p>
    <w:p w14:paraId="3D9A4B21" w14:textId="77777777" w:rsidR="009F0598" w:rsidRPr="009F0598" w:rsidRDefault="009F0598" w:rsidP="009F0598">
      <w:pPr>
        <w:pStyle w:val="Nivel2"/>
        <w:numPr>
          <w:ilvl w:val="0"/>
          <w:numId w:val="0"/>
        </w:numPr>
        <w:tabs>
          <w:tab w:val="left" w:pos="426"/>
        </w:tabs>
        <w:ind w:hanging="6"/>
        <w:rPr>
          <w:rFonts w:asciiTheme="minorHAnsi" w:hAnsiTheme="minorHAnsi" w:cstheme="minorHAnsi"/>
          <w:b/>
          <w:bCs/>
          <w:color w:val="auto"/>
          <w:sz w:val="21"/>
          <w:szCs w:val="21"/>
        </w:rPr>
      </w:pPr>
      <w:r w:rsidRPr="009F0598">
        <w:rPr>
          <w:rFonts w:asciiTheme="minorHAnsi" w:hAnsiTheme="minorHAnsi" w:cstheme="minorHAnsi"/>
          <w:b/>
          <w:color w:val="auto"/>
          <w:sz w:val="21"/>
          <w:szCs w:val="21"/>
        </w:rPr>
        <w:t>8.2.</w:t>
      </w:r>
      <w:r w:rsidRPr="009F0598">
        <w:rPr>
          <w:rFonts w:asciiTheme="minorHAnsi" w:hAnsiTheme="minorHAnsi" w:cstheme="minorHAnsi"/>
          <w:bCs/>
          <w:color w:val="auto"/>
          <w:sz w:val="21"/>
          <w:szCs w:val="21"/>
        </w:rPr>
        <w:tab/>
      </w:r>
      <w:r w:rsidRPr="009F0598">
        <w:rPr>
          <w:rFonts w:asciiTheme="minorHAnsi" w:hAnsiTheme="minorHAnsi" w:cstheme="minorHAnsi"/>
          <w:b/>
          <w:bCs/>
          <w:color w:val="auto"/>
          <w:sz w:val="21"/>
          <w:szCs w:val="21"/>
        </w:rPr>
        <w:t xml:space="preserve">Habilitação jurídica: </w:t>
      </w:r>
    </w:p>
    <w:p w14:paraId="634115EA" w14:textId="77777777" w:rsidR="009F0598" w:rsidRPr="009F0598" w:rsidRDefault="009F0598" w:rsidP="009F0598">
      <w:pPr>
        <w:pStyle w:val="Nivel2"/>
        <w:numPr>
          <w:ilvl w:val="0"/>
          <w:numId w:val="0"/>
        </w:numPr>
        <w:rPr>
          <w:rFonts w:asciiTheme="minorHAnsi" w:hAnsiTheme="minorHAnsi" w:cstheme="minorHAnsi"/>
          <w:color w:val="auto"/>
          <w:sz w:val="21"/>
          <w:szCs w:val="21"/>
        </w:rPr>
      </w:pPr>
      <w:bookmarkStart w:id="3" w:name="_Ref115800561"/>
      <w:r w:rsidRPr="009F0598">
        <w:rPr>
          <w:rFonts w:asciiTheme="minorHAnsi" w:hAnsiTheme="minorHAnsi" w:cstheme="minorHAnsi"/>
          <w:b/>
          <w:bCs/>
          <w:color w:val="auto"/>
          <w:sz w:val="21"/>
          <w:szCs w:val="21"/>
        </w:rPr>
        <w:t>8.2.1. Pessoa física:</w:t>
      </w:r>
      <w:r w:rsidRPr="009F0598">
        <w:rPr>
          <w:rFonts w:asciiTheme="minorHAnsi" w:hAnsiTheme="minorHAnsi" w:cstheme="minorHAnsi"/>
          <w:color w:val="auto"/>
          <w:sz w:val="21"/>
          <w:szCs w:val="21"/>
        </w:rPr>
        <w:t xml:space="preserve"> cédula de identidade (RG) ou documento equivalente que, por força de lei, tenha validade para fins de identificação em todo o território nacional;</w:t>
      </w:r>
      <w:bookmarkEnd w:id="3"/>
    </w:p>
    <w:p w14:paraId="52F2A58C" w14:textId="77777777" w:rsidR="009F0598" w:rsidRPr="009F0598" w:rsidRDefault="009F0598" w:rsidP="009F0598">
      <w:pPr>
        <w:pStyle w:val="Nivel2"/>
        <w:numPr>
          <w:ilvl w:val="0"/>
          <w:numId w:val="0"/>
        </w:numPr>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8.2.2. Empresário individual:</w:t>
      </w:r>
      <w:r w:rsidRPr="009F0598">
        <w:rPr>
          <w:rFonts w:asciiTheme="minorHAnsi" w:hAnsiTheme="minorHAnsi" w:cstheme="minorHAnsi"/>
          <w:color w:val="auto"/>
          <w:sz w:val="21"/>
          <w:szCs w:val="21"/>
        </w:rPr>
        <w:t xml:space="preserve"> inscrição no Registro Público de Empresas Mercantis, a cargo da Junta Comercial da respectiva sede; </w:t>
      </w:r>
    </w:p>
    <w:p w14:paraId="41C5C925" w14:textId="77777777" w:rsidR="009F0598" w:rsidRPr="009F0598" w:rsidRDefault="009F0598" w:rsidP="009F0598">
      <w:pPr>
        <w:pStyle w:val="Nivel2"/>
        <w:numPr>
          <w:ilvl w:val="0"/>
          <w:numId w:val="0"/>
        </w:numPr>
        <w:tabs>
          <w:tab w:val="left" w:pos="284"/>
          <w:tab w:val="left" w:pos="567"/>
        </w:tabs>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8.2.3. Microempreendedor Individual - MEI:</w:t>
      </w:r>
      <w:r w:rsidRPr="009F0598">
        <w:rPr>
          <w:rFonts w:asciiTheme="minorHAnsi" w:hAnsiTheme="minorHAnsi" w:cstheme="minorHAnsi"/>
          <w:color w:val="auto"/>
          <w:sz w:val="21"/>
          <w:szCs w:val="21"/>
        </w:rPr>
        <w:t xml:space="preserve"> Certificado da Condição de Microempreendedor Individual - CCMEI, cuja aceitação ficará condicionada à verificação da autenticidade no sítio </w:t>
      </w:r>
      <w:hyperlink r:id="rId26" w:history="1">
        <w:r w:rsidRPr="009F0598">
          <w:rPr>
            <w:rStyle w:val="Hyperlink"/>
            <w:rFonts w:asciiTheme="minorHAnsi" w:hAnsiTheme="minorHAnsi" w:cstheme="minorHAnsi"/>
            <w:color w:val="auto"/>
            <w:sz w:val="21"/>
            <w:szCs w:val="21"/>
          </w:rPr>
          <w:t>https://www.gov.br/empresas-e-negocios/pt-br/empreendedor</w:t>
        </w:r>
      </w:hyperlink>
      <w:r w:rsidRPr="009F0598">
        <w:rPr>
          <w:rFonts w:asciiTheme="minorHAnsi" w:hAnsiTheme="minorHAnsi" w:cstheme="minorHAnsi"/>
          <w:color w:val="auto"/>
          <w:sz w:val="21"/>
          <w:szCs w:val="21"/>
        </w:rPr>
        <w:t xml:space="preserve">; </w:t>
      </w:r>
    </w:p>
    <w:p w14:paraId="5BC26FC0" w14:textId="77777777" w:rsidR="009F0598" w:rsidRPr="009F0598" w:rsidRDefault="009F0598" w:rsidP="009F0598">
      <w:pPr>
        <w:pStyle w:val="Nivel2"/>
        <w:numPr>
          <w:ilvl w:val="0"/>
          <w:numId w:val="0"/>
        </w:numPr>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8.2.4. Sociedade empresária, sociedade limitada unipessoal – SLU ou sociedade identificada como empresa individual de responsabilidade limitada - EIRELI:</w:t>
      </w:r>
      <w:r w:rsidRPr="009F0598">
        <w:rPr>
          <w:rFonts w:asciiTheme="minorHAnsi" w:hAnsiTheme="minorHAnsi" w:cstheme="minorHAnsi"/>
          <w:color w:val="auto"/>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D45F463" w14:textId="77777777" w:rsidR="009F0598" w:rsidRPr="009F0598" w:rsidRDefault="009F0598" w:rsidP="009F0598">
      <w:pPr>
        <w:pStyle w:val="Nivel2"/>
        <w:numPr>
          <w:ilvl w:val="0"/>
          <w:numId w:val="0"/>
        </w:numPr>
        <w:spacing w:line="240" w:lineRule="auto"/>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8.2.5. Sociedade empresária estrangeira:</w:t>
      </w:r>
      <w:r w:rsidRPr="009F0598">
        <w:rPr>
          <w:rFonts w:asciiTheme="minorHAnsi" w:hAnsiTheme="minorHAnsi" w:cstheme="minorHAnsi"/>
          <w:color w:val="auto"/>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9F0598">
          <w:rPr>
            <w:rStyle w:val="Hyperlink"/>
            <w:rFonts w:asciiTheme="minorHAnsi" w:hAnsiTheme="minorHAnsi" w:cstheme="minorHAnsi"/>
            <w:color w:val="auto"/>
            <w:sz w:val="21"/>
            <w:szCs w:val="21"/>
          </w:rPr>
          <w:t>Normativa DREI/ME n.º 77, de 18 de março de 2020</w:t>
        </w:r>
      </w:hyperlink>
      <w:r w:rsidRPr="009F0598">
        <w:rPr>
          <w:rFonts w:asciiTheme="minorHAnsi" w:hAnsiTheme="minorHAnsi" w:cstheme="minorHAnsi"/>
          <w:color w:val="auto"/>
          <w:sz w:val="21"/>
          <w:szCs w:val="21"/>
        </w:rPr>
        <w:t>.</w:t>
      </w:r>
    </w:p>
    <w:p w14:paraId="0FBD596D" w14:textId="77777777" w:rsidR="009F0598" w:rsidRPr="009F0598" w:rsidRDefault="009F0598" w:rsidP="009F0598">
      <w:pPr>
        <w:pStyle w:val="Nivel2"/>
        <w:numPr>
          <w:ilvl w:val="0"/>
          <w:numId w:val="0"/>
        </w:numPr>
        <w:spacing w:line="240" w:lineRule="auto"/>
        <w:rPr>
          <w:rFonts w:asciiTheme="minorHAnsi" w:hAnsiTheme="minorHAnsi" w:cstheme="minorHAnsi"/>
          <w:color w:val="auto"/>
          <w:sz w:val="21"/>
          <w:szCs w:val="21"/>
        </w:rPr>
      </w:pPr>
      <w:r w:rsidRPr="009F0598">
        <w:rPr>
          <w:rFonts w:asciiTheme="minorHAnsi" w:hAnsiTheme="minorHAnsi" w:cstheme="minorHAnsi"/>
          <w:b/>
          <w:bCs/>
          <w:color w:val="auto"/>
          <w:sz w:val="21"/>
          <w:szCs w:val="21"/>
        </w:rPr>
        <w:t xml:space="preserve">8.2.6. Sociedade simples: </w:t>
      </w:r>
      <w:r w:rsidRPr="009F0598">
        <w:rPr>
          <w:rFonts w:asciiTheme="minorHAnsi" w:hAnsiTheme="minorHAnsi" w:cstheme="minorHAnsi"/>
          <w:color w:val="auto"/>
          <w:sz w:val="21"/>
          <w:szCs w:val="21"/>
        </w:rPr>
        <w:t>inscrição do ato constitutivo no Registro Civil de Pessoas Jurídicas do local de sua sede, acompanhada de documento comprobatório de seus administradores;</w:t>
      </w:r>
    </w:p>
    <w:p w14:paraId="6E1C6DCE" w14:textId="77777777" w:rsidR="009F0598" w:rsidRPr="009F0598" w:rsidRDefault="009F0598" w:rsidP="009F0598">
      <w:pPr>
        <w:pStyle w:val="Nivel2"/>
        <w:numPr>
          <w:ilvl w:val="0"/>
          <w:numId w:val="0"/>
        </w:numPr>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8.2.7. Filial, sucursal ou agência de sociedade simples ou empresária:</w:t>
      </w:r>
      <w:r w:rsidRPr="009F0598">
        <w:rPr>
          <w:rFonts w:asciiTheme="minorHAnsi" w:hAnsiTheme="minorHAnsi" w:cstheme="minorHAnsi"/>
          <w:color w:val="auto"/>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Pr="009F0598">
        <w:rPr>
          <w:rFonts w:asciiTheme="minorHAnsi" w:hAnsiTheme="minorHAnsi" w:cstheme="minorHAnsi"/>
          <w:color w:val="auto"/>
          <w:sz w:val="21"/>
          <w:szCs w:val="21"/>
        </w:rPr>
        <w:t>Mercantis onde</w:t>
      </w:r>
      <w:bookmarkEnd w:id="4"/>
      <w:r w:rsidRPr="009F0598">
        <w:rPr>
          <w:rFonts w:asciiTheme="minorHAnsi" w:hAnsiTheme="minorHAnsi" w:cstheme="minorHAnsi"/>
          <w:color w:val="auto"/>
          <w:sz w:val="21"/>
          <w:szCs w:val="21"/>
        </w:rPr>
        <w:t xml:space="preserve"> opera, com averbação no Registro onde tem sede a matriz</w:t>
      </w:r>
    </w:p>
    <w:p w14:paraId="53AD756A" w14:textId="77777777" w:rsidR="009F0598" w:rsidRPr="009F0598" w:rsidRDefault="009F0598" w:rsidP="009F0598">
      <w:pPr>
        <w:pStyle w:val="Nivel2"/>
        <w:numPr>
          <w:ilvl w:val="0"/>
          <w:numId w:val="0"/>
        </w:numPr>
        <w:spacing w:line="240" w:lineRule="auto"/>
        <w:rPr>
          <w:rFonts w:asciiTheme="minorHAnsi" w:hAnsiTheme="minorHAnsi" w:cstheme="minorHAnsi"/>
          <w:color w:val="auto"/>
          <w:sz w:val="21"/>
          <w:szCs w:val="21"/>
        </w:rPr>
      </w:pPr>
      <w:r w:rsidRPr="009F0598">
        <w:rPr>
          <w:rFonts w:asciiTheme="minorHAnsi" w:hAnsiTheme="minorHAnsi" w:cstheme="minorHAnsi"/>
          <w:b/>
          <w:bCs/>
          <w:color w:val="auto"/>
          <w:sz w:val="21"/>
          <w:szCs w:val="21"/>
        </w:rPr>
        <w:t>8.2.8. Sociedade cooperativa:</w:t>
      </w:r>
      <w:r w:rsidRPr="009F0598">
        <w:rPr>
          <w:rFonts w:asciiTheme="minorHAnsi" w:hAnsiTheme="minorHAnsi" w:cstheme="minorHAnsi"/>
          <w:color w:val="auto"/>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9F0598">
          <w:rPr>
            <w:rStyle w:val="Hyperlink"/>
            <w:rFonts w:asciiTheme="minorHAnsi" w:hAnsiTheme="minorHAnsi" w:cstheme="minorHAnsi"/>
            <w:color w:val="auto"/>
            <w:sz w:val="21"/>
            <w:szCs w:val="21"/>
          </w:rPr>
          <w:t>art. 107 da Lei n.º 5.764, de 1971</w:t>
        </w:r>
      </w:hyperlink>
      <w:r w:rsidRPr="009F0598">
        <w:rPr>
          <w:rFonts w:asciiTheme="minorHAnsi" w:hAnsiTheme="minorHAnsi" w:cstheme="minorHAnsi"/>
          <w:color w:val="auto"/>
          <w:sz w:val="21"/>
          <w:szCs w:val="21"/>
        </w:rPr>
        <w:t>.</w:t>
      </w:r>
    </w:p>
    <w:p w14:paraId="73EC4889" w14:textId="3E29C151" w:rsidR="009F0598" w:rsidRPr="009F0598" w:rsidRDefault="009F0598" w:rsidP="009F0598">
      <w:pPr>
        <w:pStyle w:val="Nivel2"/>
        <w:numPr>
          <w:ilvl w:val="0"/>
          <w:numId w:val="0"/>
        </w:numPr>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8.2.9.</w:t>
      </w:r>
      <w:r w:rsidRPr="009F0598">
        <w:rPr>
          <w:rFonts w:asciiTheme="minorHAnsi" w:hAnsiTheme="minorHAnsi" w:cstheme="minorHAnsi"/>
          <w:color w:val="auto"/>
          <w:sz w:val="21"/>
          <w:szCs w:val="21"/>
        </w:rPr>
        <w:t xml:space="preserve"> Os documentos apresentados deverão estar acompanhados de todas as alterações ou da consolidação respectiva.</w:t>
      </w:r>
    </w:p>
    <w:p w14:paraId="4AA79BD1" w14:textId="77777777" w:rsidR="009F0598" w:rsidRPr="009F0598" w:rsidRDefault="009F0598" w:rsidP="009F0598">
      <w:pPr>
        <w:pStyle w:val="Nivel2"/>
        <w:numPr>
          <w:ilvl w:val="0"/>
          <w:numId w:val="0"/>
        </w:numPr>
        <w:spacing w:line="240" w:lineRule="auto"/>
        <w:rPr>
          <w:rFonts w:asciiTheme="minorHAnsi" w:hAnsiTheme="minorHAnsi" w:cstheme="minorHAnsi"/>
          <w:color w:val="auto"/>
          <w:sz w:val="21"/>
          <w:szCs w:val="21"/>
        </w:rPr>
      </w:pPr>
    </w:p>
    <w:p w14:paraId="1B117812"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r w:rsidRPr="009F0598">
        <w:rPr>
          <w:rFonts w:asciiTheme="minorHAnsi" w:hAnsiTheme="minorHAnsi" w:cstheme="minorHAnsi"/>
          <w:b/>
          <w:color w:val="auto"/>
          <w:sz w:val="21"/>
          <w:szCs w:val="21"/>
        </w:rPr>
        <w:t>8.3.</w:t>
      </w:r>
      <w:r w:rsidRPr="009F0598">
        <w:rPr>
          <w:rFonts w:asciiTheme="minorHAnsi" w:hAnsiTheme="minorHAnsi" w:cstheme="minorHAnsi"/>
          <w:bCs/>
          <w:color w:val="auto"/>
          <w:sz w:val="21"/>
          <w:szCs w:val="21"/>
        </w:rPr>
        <w:t xml:space="preserve"> </w:t>
      </w:r>
      <w:r w:rsidRPr="009F0598">
        <w:rPr>
          <w:rFonts w:asciiTheme="minorHAnsi" w:hAnsiTheme="minorHAnsi" w:cstheme="minorHAnsi"/>
          <w:b/>
          <w:bCs/>
          <w:color w:val="auto"/>
          <w:sz w:val="21"/>
          <w:szCs w:val="21"/>
        </w:rPr>
        <w:t>Habilitação fiscal, social e trabalhista:</w:t>
      </w:r>
      <w:r w:rsidRPr="009F0598">
        <w:rPr>
          <w:rFonts w:asciiTheme="minorHAnsi" w:hAnsiTheme="minorHAnsi" w:cstheme="minorHAnsi"/>
          <w:bCs/>
          <w:color w:val="auto"/>
          <w:sz w:val="21"/>
          <w:szCs w:val="21"/>
        </w:rPr>
        <w:t xml:space="preserve"> </w:t>
      </w:r>
    </w:p>
    <w:p w14:paraId="08380789" w14:textId="77777777" w:rsidR="009F0598" w:rsidRPr="009F0598" w:rsidRDefault="009F0598" w:rsidP="009F0598">
      <w:pPr>
        <w:pStyle w:val="Nivel2"/>
        <w:numPr>
          <w:ilvl w:val="0"/>
          <w:numId w:val="0"/>
        </w:numPr>
        <w:tabs>
          <w:tab w:val="left" w:pos="0"/>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8.3.1.</w:t>
      </w:r>
      <w:r w:rsidRPr="009F0598">
        <w:rPr>
          <w:rFonts w:asciiTheme="minorHAnsi" w:hAnsiTheme="minorHAnsi" w:cstheme="minorHAnsi"/>
          <w:color w:val="auto"/>
          <w:sz w:val="21"/>
          <w:szCs w:val="21"/>
        </w:rPr>
        <w:tab/>
        <w:t>Prova de inscrição no Cadastro Nacional de Pessoas Jurídicas (CNPJ) ou no Cadastro de Pessoas Físicas (CPF), conforme o caso;</w:t>
      </w:r>
    </w:p>
    <w:p w14:paraId="6885C0B3"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8.3.2.</w:t>
      </w:r>
      <w:r w:rsidRPr="009F0598">
        <w:rPr>
          <w:rFonts w:asciiTheme="minorHAnsi" w:hAnsiTheme="minorHAnsi" w:cstheme="minorHAnsi"/>
          <w:color w:val="auto"/>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3E7A20"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8.3.3.</w:t>
      </w:r>
      <w:r w:rsidRPr="009F0598">
        <w:rPr>
          <w:rFonts w:asciiTheme="minorHAnsi" w:hAnsiTheme="minorHAnsi" w:cstheme="minorHAnsi"/>
          <w:color w:val="auto"/>
          <w:sz w:val="21"/>
          <w:szCs w:val="21"/>
        </w:rPr>
        <w:tab/>
        <w:t>Prova de regularidade com o Fundo de Garantia do Tempo de Serviço (FGTS);</w:t>
      </w:r>
    </w:p>
    <w:p w14:paraId="6DE01B6D"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8.3.4.</w:t>
      </w:r>
      <w:r w:rsidRPr="009F0598">
        <w:rPr>
          <w:rFonts w:asciiTheme="minorHAnsi" w:hAnsiTheme="minorHAnsi" w:cstheme="minorHAnsi"/>
          <w:color w:val="auto"/>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98923E7"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8.3.5.</w:t>
      </w:r>
      <w:r w:rsidRPr="009F0598">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2D331FC6"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8.3.6.</w:t>
      </w:r>
      <w:r w:rsidRPr="009F0598">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1D56B404"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color w:val="auto"/>
          <w:sz w:val="21"/>
          <w:szCs w:val="21"/>
        </w:rPr>
      </w:pPr>
      <w:r w:rsidRPr="009F0598">
        <w:rPr>
          <w:rFonts w:asciiTheme="minorHAnsi" w:hAnsiTheme="minorHAnsi" w:cstheme="minorHAnsi"/>
          <w:b/>
          <w:color w:val="auto"/>
          <w:sz w:val="21"/>
          <w:szCs w:val="21"/>
        </w:rPr>
        <w:t>8.3.7.</w:t>
      </w:r>
      <w:r w:rsidRPr="009F0598">
        <w:rPr>
          <w:rFonts w:asciiTheme="minorHAnsi" w:hAnsiTheme="minorHAnsi" w:cstheme="minorHAnsi"/>
          <w:color w:val="auto"/>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2244C310"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color w:val="auto"/>
          <w:sz w:val="21"/>
          <w:szCs w:val="21"/>
        </w:rPr>
      </w:pPr>
      <w:r w:rsidRPr="009F0598">
        <w:rPr>
          <w:rFonts w:asciiTheme="minorHAnsi" w:hAnsiTheme="minorHAnsi" w:cstheme="minorHAnsi"/>
          <w:b/>
          <w:color w:val="auto"/>
          <w:sz w:val="21"/>
          <w:szCs w:val="21"/>
        </w:rPr>
        <w:t>8.3.8.</w:t>
      </w:r>
      <w:r w:rsidRPr="009F0598">
        <w:rPr>
          <w:rFonts w:asciiTheme="minorHAnsi" w:hAnsiTheme="minorHAnsi" w:cstheme="minorHAnsi"/>
          <w:color w:val="auto"/>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B01AA3D" w14:textId="77777777" w:rsidR="00FD70FD" w:rsidRDefault="00FD70FD" w:rsidP="009F0598">
      <w:pPr>
        <w:pStyle w:val="Nivel2"/>
        <w:numPr>
          <w:ilvl w:val="0"/>
          <w:numId w:val="0"/>
        </w:numPr>
        <w:tabs>
          <w:tab w:val="left" w:pos="567"/>
        </w:tabs>
        <w:spacing w:line="240" w:lineRule="auto"/>
        <w:ind w:hanging="6"/>
        <w:rPr>
          <w:rFonts w:asciiTheme="minorHAnsi" w:hAnsiTheme="minorHAnsi" w:cstheme="minorHAnsi"/>
          <w:b/>
          <w:color w:val="auto"/>
          <w:sz w:val="21"/>
          <w:szCs w:val="21"/>
        </w:rPr>
      </w:pPr>
    </w:p>
    <w:p w14:paraId="42FC0CD6" w14:textId="14995FEC"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
          <w:bCs/>
          <w:color w:val="auto"/>
          <w:sz w:val="21"/>
          <w:szCs w:val="21"/>
        </w:rPr>
      </w:pPr>
      <w:r w:rsidRPr="009F0598">
        <w:rPr>
          <w:rFonts w:asciiTheme="minorHAnsi" w:hAnsiTheme="minorHAnsi" w:cstheme="minorHAnsi"/>
          <w:b/>
          <w:color w:val="auto"/>
          <w:sz w:val="21"/>
          <w:szCs w:val="21"/>
        </w:rPr>
        <w:t xml:space="preserve">8.4. </w:t>
      </w:r>
      <w:r w:rsidRPr="009F0598">
        <w:rPr>
          <w:rFonts w:asciiTheme="minorHAnsi" w:hAnsiTheme="minorHAnsi" w:cstheme="minorHAnsi"/>
          <w:b/>
          <w:bCs/>
          <w:color w:val="auto"/>
          <w:sz w:val="21"/>
          <w:szCs w:val="21"/>
        </w:rPr>
        <w:t>Qualificação Econômico-Financeira:</w:t>
      </w:r>
    </w:p>
    <w:p w14:paraId="5A854748"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8.4.1.</w:t>
      </w:r>
      <w:r w:rsidRPr="009F0598">
        <w:rPr>
          <w:rFonts w:asciiTheme="minorHAnsi" w:hAnsiTheme="minorHAnsi" w:cstheme="minorHAnsi"/>
          <w:bCs/>
          <w:color w:val="auto"/>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60C7151"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8.4.2.</w:t>
      </w:r>
      <w:r w:rsidRPr="009F0598">
        <w:rPr>
          <w:rFonts w:asciiTheme="minorHAnsi" w:hAnsiTheme="minorHAnsi" w:cstheme="minorHAnsi"/>
          <w:bCs/>
          <w:color w:val="auto"/>
          <w:sz w:val="21"/>
          <w:szCs w:val="21"/>
        </w:rPr>
        <w:tab/>
        <w:t>Certidão negativa de falência expedida pelo distribuidor da sede do fornecedor, conforme art. 69, caput, II da Lei n.º 14.133, de 2021;</w:t>
      </w:r>
    </w:p>
    <w:p w14:paraId="51D5DD58" w14:textId="77777777" w:rsidR="00FD70FD" w:rsidRDefault="00FD70FD" w:rsidP="009F0598">
      <w:pPr>
        <w:pStyle w:val="Nivel2"/>
        <w:numPr>
          <w:ilvl w:val="0"/>
          <w:numId w:val="0"/>
        </w:numPr>
        <w:tabs>
          <w:tab w:val="left" w:pos="567"/>
        </w:tabs>
        <w:spacing w:line="240" w:lineRule="auto"/>
        <w:ind w:hanging="6"/>
        <w:rPr>
          <w:rFonts w:asciiTheme="minorHAnsi" w:hAnsiTheme="minorHAnsi" w:cstheme="minorHAnsi"/>
          <w:b/>
          <w:color w:val="auto"/>
          <w:sz w:val="21"/>
          <w:szCs w:val="21"/>
        </w:rPr>
      </w:pPr>
    </w:p>
    <w:p w14:paraId="66641A4C" w14:textId="604F0092"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r w:rsidRPr="009F0598">
        <w:rPr>
          <w:rFonts w:asciiTheme="minorHAnsi" w:hAnsiTheme="minorHAnsi" w:cstheme="minorHAnsi"/>
          <w:b/>
          <w:color w:val="auto"/>
          <w:sz w:val="21"/>
          <w:szCs w:val="21"/>
        </w:rPr>
        <w:t xml:space="preserve">8.5. </w:t>
      </w:r>
      <w:r w:rsidRPr="009F0598">
        <w:rPr>
          <w:rFonts w:asciiTheme="minorHAnsi" w:hAnsiTheme="minorHAnsi" w:cstheme="minorHAnsi"/>
          <w:b/>
          <w:bCs/>
          <w:color w:val="auto"/>
          <w:sz w:val="21"/>
          <w:szCs w:val="21"/>
        </w:rPr>
        <w:t>Qualificação Técnica:</w:t>
      </w:r>
    </w:p>
    <w:p w14:paraId="2951C8B3" w14:textId="77777777" w:rsidR="009F0598" w:rsidRPr="009F0598" w:rsidRDefault="009F0598" w:rsidP="009F0598">
      <w:pPr>
        <w:pStyle w:val="Nivel2"/>
        <w:numPr>
          <w:ilvl w:val="0"/>
          <w:numId w:val="0"/>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
          <w:bCs/>
          <w:color w:val="auto"/>
          <w:sz w:val="21"/>
          <w:szCs w:val="21"/>
        </w:rPr>
        <w:t>8.5.1.</w:t>
      </w:r>
      <w:r w:rsidRPr="009F0598">
        <w:rPr>
          <w:rFonts w:asciiTheme="minorHAnsi" w:hAnsiTheme="minorHAnsi" w:cstheme="minorHAnsi"/>
          <w:bCs/>
          <w:color w:val="auto"/>
          <w:sz w:val="21"/>
          <w:szCs w:val="21"/>
        </w:rPr>
        <w:tab/>
        <w:t>Certificado de Responsabilidade Técnica, expedido pelo Conselho Regional de Farmácia, para certificar que a empresa possui técnico farmacêutico responsável por garantir o cumprimento das Boas Práticas de Fabricação e Controle dos medicamentos.</w:t>
      </w:r>
    </w:p>
    <w:p w14:paraId="418D54DE" w14:textId="77777777" w:rsidR="009F0598" w:rsidRPr="009F0598" w:rsidRDefault="009F0598" w:rsidP="009F0598">
      <w:pPr>
        <w:pBdr>
          <w:top w:val="nil"/>
          <w:left w:val="nil"/>
          <w:bottom w:val="nil"/>
          <w:right w:val="nil"/>
          <w:between w:val="nil"/>
        </w:pBdr>
        <w:tabs>
          <w:tab w:val="left" w:pos="567"/>
        </w:tabs>
        <w:spacing w:before="120" w:after="120"/>
        <w:jc w:val="both"/>
        <w:rPr>
          <w:rFonts w:asciiTheme="minorHAnsi" w:hAnsiTheme="minorHAnsi" w:cstheme="minorHAnsi"/>
          <w:sz w:val="21"/>
          <w:szCs w:val="21"/>
        </w:rPr>
      </w:pPr>
      <w:r w:rsidRPr="009F0598">
        <w:rPr>
          <w:rFonts w:asciiTheme="minorHAnsi" w:hAnsiTheme="minorHAnsi" w:cstheme="minorHAnsi"/>
          <w:b/>
          <w:sz w:val="21"/>
          <w:szCs w:val="21"/>
        </w:rPr>
        <w:t>8.5.2</w:t>
      </w:r>
      <w:r w:rsidRPr="009F0598">
        <w:rPr>
          <w:rFonts w:asciiTheme="minorHAnsi" w:hAnsiTheme="minorHAnsi" w:cstheme="minorHAnsi"/>
          <w:sz w:val="21"/>
          <w:szCs w:val="21"/>
        </w:rPr>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4B8562C9" w14:textId="64702171" w:rsidR="00E21783" w:rsidRPr="00E21783" w:rsidRDefault="009F0598" w:rsidP="00E21783">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r w:rsidRPr="009F0598">
        <w:rPr>
          <w:rFonts w:asciiTheme="minorHAnsi" w:hAnsiTheme="minorHAnsi" w:cstheme="minorHAnsi"/>
          <w:b/>
          <w:sz w:val="21"/>
          <w:szCs w:val="21"/>
        </w:rPr>
        <w:t xml:space="preserve">8.5.3 </w:t>
      </w:r>
      <w:r w:rsidRPr="009F0598">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9F0598">
        <w:rPr>
          <w:rFonts w:asciiTheme="minorHAnsi" w:hAnsiTheme="minorHAnsi" w:cstheme="minorHAnsi"/>
          <w:sz w:val="21"/>
          <w:szCs w:val="21"/>
        </w:rPr>
        <w:t>comprovam</w:t>
      </w:r>
      <w:r w:rsidRPr="009F0598">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4260EDE4" w14:textId="0D24C771" w:rsidR="00E21783" w:rsidRPr="009F0598" w:rsidRDefault="00E21783" w:rsidP="00E21783">
      <w:pPr>
        <w:pStyle w:val="Nivel2"/>
        <w:numPr>
          <w:ilvl w:val="0"/>
          <w:numId w:val="0"/>
        </w:numPr>
        <w:spacing w:line="240" w:lineRule="auto"/>
        <w:rPr>
          <w:rFonts w:asciiTheme="minorHAnsi" w:hAnsiTheme="minorHAnsi" w:cstheme="minorHAnsi"/>
          <w:color w:val="auto"/>
          <w:sz w:val="21"/>
          <w:szCs w:val="21"/>
        </w:rPr>
      </w:pPr>
      <w:r w:rsidRPr="009F0598">
        <w:rPr>
          <w:rFonts w:asciiTheme="minorHAnsi" w:eastAsia="Times New Roman" w:hAnsiTheme="minorHAnsi" w:cstheme="minorHAnsi"/>
          <w:b/>
          <w:sz w:val="21"/>
          <w:szCs w:val="21"/>
        </w:rPr>
        <w:t>8.5.</w:t>
      </w:r>
      <w:r>
        <w:rPr>
          <w:rFonts w:asciiTheme="minorHAnsi" w:eastAsia="Times New Roman" w:hAnsiTheme="minorHAnsi" w:cstheme="minorHAnsi"/>
          <w:b/>
          <w:sz w:val="21"/>
          <w:szCs w:val="21"/>
        </w:rPr>
        <w:t>4</w:t>
      </w:r>
      <w:r w:rsidRPr="009F0598">
        <w:rPr>
          <w:rFonts w:asciiTheme="minorHAnsi" w:hAnsiTheme="minorHAnsi" w:cstheme="minorHAnsi"/>
          <w:color w:val="auto"/>
          <w:sz w:val="21"/>
          <w:szCs w:val="21"/>
        </w:rPr>
        <w:t>. Alvará de Funcionamento ou Licença de Funcionamento, com validade em vigor, expedido por órgão competente da Vigilância Sanitária;</w:t>
      </w:r>
    </w:p>
    <w:p w14:paraId="1B932E9A" w14:textId="4EAD6F57" w:rsidR="00E21783" w:rsidRPr="009F0598" w:rsidRDefault="00E21783" w:rsidP="00E21783">
      <w:pPr>
        <w:pStyle w:val="Nivel2"/>
        <w:numPr>
          <w:ilvl w:val="0"/>
          <w:numId w:val="0"/>
        </w:numPr>
        <w:spacing w:line="240" w:lineRule="auto"/>
        <w:rPr>
          <w:rFonts w:asciiTheme="minorHAnsi" w:hAnsiTheme="minorHAnsi" w:cstheme="minorHAnsi"/>
          <w:color w:val="auto"/>
          <w:sz w:val="21"/>
          <w:szCs w:val="21"/>
        </w:rPr>
      </w:pPr>
      <w:r w:rsidRPr="009F0598">
        <w:rPr>
          <w:rFonts w:asciiTheme="minorHAnsi" w:eastAsia="Times New Roman" w:hAnsiTheme="minorHAnsi" w:cstheme="minorHAnsi"/>
          <w:b/>
          <w:sz w:val="21"/>
          <w:szCs w:val="21"/>
        </w:rPr>
        <w:t>8.5.</w:t>
      </w:r>
      <w:r>
        <w:rPr>
          <w:rFonts w:asciiTheme="minorHAnsi" w:eastAsia="Times New Roman" w:hAnsiTheme="minorHAnsi" w:cstheme="minorHAnsi"/>
          <w:b/>
          <w:sz w:val="21"/>
          <w:szCs w:val="21"/>
        </w:rPr>
        <w:t>5</w:t>
      </w:r>
      <w:r w:rsidRPr="009F0598">
        <w:rPr>
          <w:rFonts w:asciiTheme="minorHAnsi" w:hAnsiTheme="minorHAnsi" w:cstheme="minorHAnsi"/>
          <w:color w:val="auto"/>
          <w:sz w:val="21"/>
          <w:szCs w:val="21"/>
        </w:rPr>
        <w:t>. Apresentar Autorização de Funcionamento, expedida pela Secretaria de Vigilância Sanitária do Ministério da Saúde;</w:t>
      </w:r>
    </w:p>
    <w:p w14:paraId="786F9D90" w14:textId="6FA98A50" w:rsidR="00E21783" w:rsidRPr="009F0598" w:rsidRDefault="00E21783" w:rsidP="00E21783">
      <w:pPr>
        <w:pStyle w:val="Nivel2"/>
        <w:numPr>
          <w:ilvl w:val="0"/>
          <w:numId w:val="0"/>
        </w:numPr>
        <w:spacing w:line="240" w:lineRule="auto"/>
        <w:rPr>
          <w:rFonts w:asciiTheme="minorHAnsi" w:hAnsiTheme="minorHAnsi" w:cstheme="minorHAnsi"/>
          <w:color w:val="auto"/>
          <w:sz w:val="21"/>
          <w:szCs w:val="21"/>
        </w:rPr>
      </w:pPr>
      <w:r w:rsidRPr="009F0598">
        <w:rPr>
          <w:rFonts w:asciiTheme="minorHAnsi" w:eastAsia="Times New Roman" w:hAnsiTheme="minorHAnsi" w:cstheme="minorHAnsi"/>
          <w:b/>
          <w:sz w:val="21"/>
          <w:szCs w:val="21"/>
        </w:rPr>
        <w:t>8.5.</w:t>
      </w:r>
      <w:r>
        <w:rPr>
          <w:rFonts w:asciiTheme="minorHAnsi" w:eastAsia="Times New Roman" w:hAnsiTheme="minorHAnsi" w:cstheme="minorHAnsi"/>
          <w:b/>
          <w:sz w:val="21"/>
          <w:szCs w:val="21"/>
        </w:rPr>
        <w:t>6</w:t>
      </w:r>
      <w:r w:rsidRPr="009F0598">
        <w:rPr>
          <w:rFonts w:asciiTheme="minorHAnsi" w:hAnsiTheme="minorHAnsi" w:cstheme="minorHAnsi"/>
          <w:color w:val="auto"/>
          <w:sz w:val="21"/>
          <w:szCs w:val="21"/>
        </w:rPr>
        <w:t>. Autorização Especial para funcionamento, expedida pela Secretaria de Vigilância Sanitária do Ministério da Saúde, para empresas que cotarem os medicamentos que fazem parte da Portaria nº 344/1998.</w:t>
      </w:r>
    </w:p>
    <w:p w14:paraId="6FEBC13B" w14:textId="77777777" w:rsidR="00E21783" w:rsidRPr="009F0598" w:rsidRDefault="00E21783" w:rsidP="00E21783">
      <w:pPr>
        <w:pBdr>
          <w:top w:val="nil"/>
          <w:left w:val="nil"/>
          <w:bottom w:val="nil"/>
          <w:right w:val="nil"/>
          <w:between w:val="nil"/>
        </w:pBdr>
        <w:tabs>
          <w:tab w:val="left" w:pos="567"/>
        </w:tabs>
        <w:spacing w:before="120" w:after="120"/>
        <w:jc w:val="both"/>
        <w:rPr>
          <w:rFonts w:asciiTheme="minorHAnsi" w:hAnsiTheme="minorHAnsi" w:cstheme="minorHAnsi"/>
          <w:sz w:val="21"/>
          <w:szCs w:val="21"/>
        </w:rPr>
      </w:pPr>
    </w:p>
    <w:p w14:paraId="4D16152E"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
          <w:color w:val="auto"/>
          <w:sz w:val="21"/>
          <w:szCs w:val="21"/>
        </w:rPr>
      </w:pPr>
      <w:r w:rsidRPr="009F0598">
        <w:rPr>
          <w:rFonts w:asciiTheme="minorHAnsi" w:hAnsiTheme="minorHAnsi" w:cstheme="minorHAnsi"/>
          <w:b/>
          <w:color w:val="auto"/>
          <w:sz w:val="21"/>
          <w:szCs w:val="21"/>
        </w:rPr>
        <w:t>9.</w:t>
      </w:r>
      <w:r w:rsidRPr="009F0598">
        <w:rPr>
          <w:rFonts w:asciiTheme="minorHAnsi" w:hAnsiTheme="minorHAnsi" w:cstheme="minorHAnsi"/>
          <w:b/>
          <w:color w:val="auto"/>
          <w:sz w:val="21"/>
          <w:szCs w:val="21"/>
        </w:rPr>
        <w:tab/>
        <w:t>ESTIMATIVAS DO VALOR DA CONTRATAÇÃO</w:t>
      </w:r>
    </w:p>
    <w:p w14:paraId="633753EF" w14:textId="11638C1C" w:rsidR="009F0598" w:rsidRPr="009F0598" w:rsidRDefault="009F0598" w:rsidP="009F0598">
      <w:pPr>
        <w:pStyle w:val="Nivel2"/>
        <w:numPr>
          <w:ilvl w:val="0"/>
          <w:numId w:val="0"/>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
          <w:color w:val="auto"/>
          <w:sz w:val="21"/>
          <w:szCs w:val="21"/>
        </w:rPr>
        <w:t>9.1.</w:t>
      </w:r>
      <w:r w:rsidRPr="009F0598">
        <w:rPr>
          <w:rFonts w:asciiTheme="minorHAnsi" w:hAnsiTheme="minorHAnsi" w:cstheme="minorHAnsi"/>
          <w:bCs/>
          <w:color w:val="auto"/>
          <w:sz w:val="21"/>
          <w:szCs w:val="21"/>
        </w:rPr>
        <w:tab/>
        <w:t xml:space="preserve">O custo estimado total da contratação é de </w:t>
      </w:r>
      <w:r w:rsidR="00483DFD" w:rsidRPr="00C84F96">
        <w:rPr>
          <w:rFonts w:asciiTheme="minorHAnsi" w:hAnsiTheme="minorHAnsi" w:cstheme="minorHAnsi"/>
          <w:b/>
          <w:bCs/>
          <w:sz w:val="21"/>
          <w:szCs w:val="21"/>
        </w:rPr>
        <w:t>R$ 438.427,00 ( quatrocentos e trinta e oito mil quatrocentos e vinte e sete reais)</w:t>
      </w:r>
      <w:r w:rsidRPr="009F0598">
        <w:rPr>
          <w:rFonts w:asciiTheme="minorHAnsi" w:hAnsiTheme="minorHAnsi" w:cstheme="minorHAnsi"/>
          <w:bCs/>
          <w:color w:val="auto"/>
          <w:sz w:val="21"/>
          <w:szCs w:val="21"/>
        </w:rPr>
        <w:t>, conforme levantamentos apresentados no Estudo Técnico Preliminar.</w:t>
      </w:r>
    </w:p>
    <w:p w14:paraId="5C9BE9F0"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p>
    <w:p w14:paraId="646A8E87"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
          <w:color w:val="auto"/>
          <w:sz w:val="21"/>
          <w:szCs w:val="21"/>
        </w:rPr>
      </w:pPr>
      <w:r w:rsidRPr="009F0598">
        <w:rPr>
          <w:rFonts w:asciiTheme="minorHAnsi" w:hAnsiTheme="minorHAnsi" w:cstheme="minorHAnsi"/>
          <w:b/>
          <w:color w:val="auto"/>
          <w:sz w:val="21"/>
          <w:szCs w:val="21"/>
        </w:rPr>
        <w:t>10.</w:t>
      </w:r>
      <w:r w:rsidRPr="009F0598">
        <w:rPr>
          <w:rFonts w:asciiTheme="minorHAnsi" w:hAnsiTheme="minorHAnsi" w:cstheme="minorHAnsi"/>
          <w:b/>
          <w:color w:val="auto"/>
          <w:sz w:val="21"/>
          <w:szCs w:val="21"/>
        </w:rPr>
        <w:tab/>
        <w:t>DOTAÇÃO ORÇAMENTÁRIA</w:t>
      </w:r>
    </w:p>
    <w:p w14:paraId="66EAB1EC"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r w:rsidRPr="009F0598">
        <w:rPr>
          <w:rFonts w:asciiTheme="minorHAnsi" w:hAnsiTheme="minorHAnsi" w:cstheme="minorHAnsi"/>
          <w:b/>
          <w:color w:val="auto"/>
          <w:sz w:val="21"/>
          <w:szCs w:val="21"/>
        </w:rPr>
        <w:t>10.1.</w:t>
      </w:r>
      <w:r w:rsidRPr="009F0598">
        <w:rPr>
          <w:rFonts w:asciiTheme="minorHAnsi" w:hAnsiTheme="minorHAnsi" w:cstheme="minorHAnsi"/>
          <w:bCs/>
          <w:color w:val="auto"/>
          <w:sz w:val="21"/>
          <w:szCs w:val="21"/>
        </w:rPr>
        <w:tab/>
        <w:t>As despesas decorrentes da presente contratação correrão à conta de recursos específicos consignados da(s) seguinte(s) dotação(</w:t>
      </w:r>
      <w:proofErr w:type="spellStart"/>
      <w:r w:rsidRPr="009F0598">
        <w:rPr>
          <w:rFonts w:asciiTheme="minorHAnsi" w:hAnsiTheme="minorHAnsi" w:cstheme="minorHAnsi"/>
          <w:bCs/>
          <w:color w:val="auto"/>
          <w:sz w:val="21"/>
          <w:szCs w:val="21"/>
        </w:rPr>
        <w:t>ões</w:t>
      </w:r>
      <w:proofErr w:type="spellEnd"/>
      <w:r w:rsidRPr="009F0598">
        <w:rPr>
          <w:rFonts w:asciiTheme="minorHAnsi" w:hAnsiTheme="minorHAnsi" w:cstheme="minorHAnsi"/>
          <w:bCs/>
          <w:color w:val="auto"/>
          <w:sz w:val="21"/>
          <w:szCs w:val="21"/>
        </w:rPr>
        <w:t xml:space="preserve">) orçamentária(s): </w:t>
      </w:r>
    </w:p>
    <w:p w14:paraId="54B8A59E"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232;</w:t>
      </w:r>
    </w:p>
    <w:p w14:paraId="4AB6740B"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02.06.01.10.303.0007.2533.3.3.90.32.00 – </w:t>
      </w:r>
      <w:r w:rsidRPr="009F0598">
        <w:rPr>
          <w:rFonts w:asciiTheme="minorHAnsi" w:hAnsiTheme="minorHAnsi" w:cstheme="minorHAnsi"/>
          <w:bCs/>
          <w:color w:val="auto"/>
          <w:sz w:val="21"/>
          <w:szCs w:val="21"/>
        </w:rPr>
        <w:t>Ficha 235;</w:t>
      </w:r>
    </w:p>
    <w:p w14:paraId="548E9513"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02.06.01.10.303.0007.2533.3.3.90.91.00 – </w:t>
      </w:r>
      <w:r w:rsidRPr="009F0598">
        <w:rPr>
          <w:rFonts w:asciiTheme="minorHAnsi" w:hAnsiTheme="minorHAnsi" w:cstheme="minorHAnsi"/>
          <w:bCs/>
          <w:color w:val="auto"/>
          <w:sz w:val="21"/>
          <w:szCs w:val="21"/>
        </w:rPr>
        <w:t>Ficha 238;</w:t>
      </w:r>
    </w:p>
    <w:p w14:paraId="7CF9D3E3"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233;</w:t>
      </w:r>
    </w:p>
    <w:p w14:paraId="1742B170"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234;</w:t>
      </w:r>
    </w:p>
    <w:p w14:paraId="749DE6D5"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02.06.01.10.303.0007.2533.3.3.90.32.00 – </w:t>
      </w:r>
      <w:r w:rsidRPr="009F0598">
        <w:rPr>
          <w:rFonts w:asciiTheme="minorHAnsi" w:hAnsiTheme="minorHAnsi" w:cstheme="minorHAnsi"/>
          <w:bCs/>
          <w:color w:val="auto"/>
          <w:sz w:val="21"/>
          <w:szCs w:val="21"/>
        </w:rPr>
        <w:t>Ficha 236;</w:t>
      </w:r>
    </w:p>
    <w:p w14:paraId="68AD6EB7"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198;</w:t>
      </w:r>
    </w:p>
    <w:p w14:paraId="607D4DB4"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02.06.01.10.301.0007.2029.3.3.90.32.00 – Ficha 203;</w:t>
      </w:r>
    </w:p>
    <w:p w14:paraId="421AC975"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199;</w:t>
      </w:r>
    </w:p>
    <w:p w14:paraId="18AF69E5"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200;</w:t>
      </w:r>
    </w:p>
    <w:p w14:paraId="1C7E283F" w14:textId="77777777" w:rsidR="009F0598" w:rsidRPr="009F0598" w:rsidRDefault="009F0598" w:rsidP="009F0598">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201.</w:t>
      </w:r>
    </w:p>
    <w:p w14:paraId="2EDAB940"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r w:rsidRPr="009F0598">
        <w:rPr>
          <w:rFonts w:asciiTheme="minorHAnsi" w:hAnsiTheme="minorHAnsi" w:cstheme="minorHAnsi"/>
          <w:b/>
          <w:color w:val="auto"/>
          <w:sz w:val="21"/>
          <w:szCs w:val="21"/>
        </w:rPr>
        <w:t>10.2.</w:t>
      </w:r>
      <w:r w:rsidRPr="009F0598">
        <w:rPr>
          <w:rFonts w:asciiTheme="minorHAnsi" w:hAnsiTheme="minorHAnsi" w:cstheme="minorHAnsi"/>
          <w:bCs/>
          <w:color w:val="auto"/>
          <w:sz w:val="21"/>
          <w:szCs w:val="21"/>
        </w:rPr>
        <w:tab/>
        <w:t>A(s) dotação(</w:t>
      </w:r>
      <w:proofErr w:type="spellStart"/>
      <w:r w:rsidRPr="009F0598">
        <w:rPr>
          <w:rFonts w:asciiTheme="minorHAnsi" w:hAnsiTheme="minorHAnsi" w:cstheme="minorHAnsi"/>
          <w:bCs/>
          <w:color w:val="auto"/>
          <w:sz w:val="21"/>
          <w:szCs w:val="21"/>
        </w:rPr>
        <w:t>ões</w:t>
      </w:r>
      <w:proofErr w:type="spellEnd"/>
      <w:r w:rsidRPr="009F0598">
        <w:rPr>
          <w:rFonts w:asciiTheme="minorHAnsi" w:hAnsiTheme="minorHAnsi" w:cstheme="minorHAnsi"/>
          <w:bCs/>
          <w:color w:val="auto"/>
          <w:sz w:val="21"/>
          <w:szCs w:val="21"/>
        </w:rPr>
        <w:t>) relativa(s) aos exercícios financeiros subsequentes será(</w:t>
      </w:r>
      <w:proofErr w:type="spellStart"/>
      <w:r w:rsidRPr="009F0598">
        <w:rPr>
          <w:rFonts w:asciiTheme="minorHAnsi" w:hAnsiTheme="minorHAnsi" w:cstheme="minorHAnsi"/>
          <w:bCs/>
          <w:color w:val="auto"/>
          <w:sz w:val="21"/>
          <w:szCs w:val="21"/>
        </w:rPr>
        <w:t>ão</w:t>
      </w:r>
      <w:proofErr w:type="spellEnd"/>
      <w:r w:rsidRPr="009F0598">
        <w:rPr>
          <w:rFonts w:asciiTheme="minorHAnsi" w:hAnsiTheme="minorHAnsi" w:cstheme="minorHAnsi"/>
          <w:bCs/>
          <w:color w:val="auto"/>
          <w:sz w:val="21"/>
          <w:szCs w:val="21"/>
        </w:rPr>
        <w:t>) indicada(s) após aprovação da respectiva Lei Orçamentária e liberação dos créditos correspondentes, mediante apostilamento.</w:t>
      </w:r>
    </w:p>
    <w:p w14:paraId="1801A737" w14:textId="77777777" w:rsidR="009F0598" w:rsidRPr="009F0598" w:rsidRDefault="009F0598" w:rsidP="009F0598">
      <w:pPr>
        <w:pStyle w:val="Nivel2"/>
        <w:numPr>
          <w:ilvl w:val="0"/>
          <w:numId w:val="0"/>
        </w:numPr>
        <w:tabs>
          <w:tab w:val="left" w:pos="567"/>
        </w:tabs>
        <w:spacing w:line="240" w:lineRule="auto"/>
        <w:ind w:hanging="6"/>
        <w:rPr>
          <w:rFonts w:asciiTheme="minorHAnsi" w:hAnsiTheme="minorHAnsi" w:cstheme="minorHAnsi"/>
          <w:bCs/>
          <w:color w:val="auto"/>
          <w:sz w:val="21"/>
          <w:szCs w:val="21"/>
        </w:rPr>
      </w:pPr>
    </w:p>
    <w:p w14:paraId="3B08244B" w14:textId="77777777" w:rsidR="009F0598" w:rsidRPr="009F0598" w:rsidRDefault="009F0598" w:rsidP="009F0598">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p>
    <w:p w14:paraId="42652517" w14:textId="77777777" w:rsidR="009F0598" w:rsidRPr="009F0598" w:rsidRDefault="009F0598" w:rsidP="009F0598">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9F0598" w:rsidRPr="009F0598" w14:paraId="74BF0823" w14:textId="77777777" w:rsidTr="00EC7A6C">
        <w:trPr>
          <w:jc w:val="center"/>
        </w:trPr>
        <w:tc>
          <w:tcPr>
            <w:tcW w:w="4361" w:type="dxa"/>
          </w:tcPr>
          <w:p w14:paraId="3D4CC703" w14:textId="77777777" w:rsidR="009F0598" w:rsidRPr="009F0598" w:rsidRDefault="009F0598" w:rsidP="00EC7A6C">
            <w:pPr>
              <w:pBdr>
                <w:bottom w:val="single" w:sz="12" w:space="1" w:color="auto"/>
              </w:pBdr>
              <w:tabs>
                <w:tab w:val="left" w:pos="426"/>
              </w:tabs>
              <w:jc w:val="both"/>
              <w:rPr>
                <w:rFonts w:asciiTheme="minorHAnsi" w:hAnsiTheme="minorHAnsi" w:cstheme="minorHAnsi"/>
                <w:sz w:val="21"/>
                <w:szCs w:val="21"/>
              </w:rPr>
            </w:pPr>
          </w:p>
          <w:p w14:paraId="457B87E5" w14:textId="77777777" w:rsidR="009F0598" w:rsidRPr="009F0598" w:rsidRDefault="009F0598" w:rsidP="00EC7A6C">
            <w:pPr>
              <w:tabs>
                <w:tab w:val="left" w:pos="426"/>
              </w:tabs>
              <w:jc w:val="center"/>
              <w:rPr>
                <w:rFonts w:asciiTheme="minorHAnsi" w:hAnsiTheme="minorHAnsi" w:cstheme="minorHAnsi"/>
                <w:sz w:val="21"/>
                <w:szCs w:val="21"/>
              </w:rPr>
            </w:pPr>
            <w:r w:rsidRPr="009F0598">
              <w:rPr>
                <w:rFonts w:asciiTheme="minorHAnsi" w:hAnsiTheme="minorHAnsi" w:cstheme="minorHAnsi"/>
                <w:sz w:val="21"/>
                <w:szCs w:val="21"/>
              </w:rPr>
              <w:t>Daniela de Sousa Lobo Silva</w:t>
            </w:r>
          </w:p>
          <w:p w14:paraId="2F1932CF" w14:textId="77777777" w:rsidR="009F0598" w:rsidRPr="009F0598" w:rsidRDefault="009F0598" w:rsidP="00EC7A6C">
            <w:pPr>
              <w:tabs>
                <w:tab w:val="left" w:pos="426"/>
              </w:tabs>
              <w:jc w:val="center"/>
              <w:rPr>
                <w:rFonts w:asciiTheme="minorHAnsi" w:hAnsiTheme="minorHAnsi" w:cstheme="minorHAnsi"/>
                <w:sz w:val="21"/>
                <w:szCs w:val="21"/>
              </w:rPr>
            </w:pPr>
            <w:r w:rsidRPr="009F0598">
              <w:rPr>
                <w:rFonts w:asciiTheme="minorHAnsi" w:hAnsiTheme="minorHAnsi" w:cstheme="minorHAnsi"/>
                <w:sz w:val="21"/>
                <w:szCs w:val="21"/>
              </w:rPr>
              <w:t>Farmacêutica</w:t>
            </w:r>
          </w:p>
        </w:tc>
      </w:tr>
    </w:tbl>
    <w:tbl>
      <w:tblPr>
        <w:tblStyle w:val="TabeladeGrade4-nfase3"/>
        <w:tblW w:w="9209" w:type="dxa"/>
        <w:tblLook w:val="04A0" w:firstRow="1" w:lastRow="0" w:firstColumn="1" w:lastColumn="0" w:noHBand="0" w:noVBand="1"/>
      </w:tblPr>
      <w:tblGrid>
        <w:gridCol w:w="9209"/>
      </w:tblGrid>
      <w:tr w:rsidR="005B2CE5" w:rsidRPr="00C26FBE" w14:paraId="592236CB" w14:textId="77777777" w:rsidTr="001174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C26FBE" w:rsidRDefault="005B2CE5" w:rsidP="00696879">
            <w:pPr>
              <w:pStyle w:val="Default"/>
              <w:numPr>
                <w:ilvl w:val="0"/>
                <w:numId w:val="13"/>
              </w:numPr>
              <w:jc w:val="center"/>
              <w:rPr>
                <w:rFonts w:asciiTheme="minorHAnsi" w:hAnsiTheme="minorHAnsi" w:cstheme="minorHAnsi"/>
                <w:sz w:val="21"/>
                <w:szCs w:val="21"/>
              </w:rPr>
            </w:pPr>
            <w:r w:rsidRPr="00C26FBE">
              <w:rPr>
                <w:rFonts w:asciiTheme="minorHAnsi" w:hAnsiTheme="minorHAnsi" w:cstheme="minorHAnsi"/>
                <w:sz w:val="21"/>
                <w:szCs w:val="21"/>
              </w:rPr>
              <w:t>ANEXO II</w:t>
            </w:r>
          </w:p>
          <w:p w14:paraId="2032D500" w14:textId="66EE1292" w:rsidR="005B2CE5" w:rsidRPr="00C26FBE" w:rsidRDefault="005B2CE5" w:rsidP="00696879">
            <w:pPr>
              <w:pStyle w:val="Default"/>
              <w:numPr>
                <w:ilvl w:val="0"/>
                <w:numId w:val="13"/>
              </w:numPr>
              <w:jc w:val="center"/>
              <w:rPr>
                <w:rFonts w:asciiTheme="minorHAnsi" w:hAnsiTheme="minorHAnsi" w:cstheme="minorHAnsi"/>
                <w:sz w:val="21"/>
                <w:szCs w:val="21"/>
              </w:rPr>
            </w:pPr>
            <w:r w:rsidRPr="00C26FBE">
              <w:rPr>
                <w:rFonts w:asciiTheme="minorHAnsi" w:hAnsiTheme="minorHAnsi" w:cstheme="minorHAnsi"/>
                <w:sz w:val="21"/>
                <w:szCs w:val="21"/>
              </w:rPr>
              <w:t>ESTUDO TÉCNICO PRELIMINAR</w:t>
            </w:r>
            <w:r w:rsidR="00283377" w:rsidRPr="00C26FBE">
              <w:rPr>
                <w:rFonts w:asciiTheme="minorHAnsi" w:hAnsiTheme="minorHAnsi" w:cstheme="minorHAnsi"/>
                <w:sz w:val="21"/>
                <w:szCs w:val="21"/>
              </w:rPr>
              <w:t xml:space="preserve"> E ANÁLISE DE RISCO </w:t>
            </w:r>
          </w:p>
        </w:tc>
      </w:tr>
    </w:tbl>
    <w:p w14:paraId="5C083A4A" w14:textId="77777777" w:rsidR="00314FD9" w:rsidRDefault="00314FD9" w:rsidP="00CA5E94">
      <w:pPr>
        <w:pStyle w:val="Default"/>
        <w:rPr>
          <w:rFonts w:asciiTheme="minorHAnsi" w:hAnsiTheme="minorHAnsi" w:cstheme="minorHAnsi"/>
          <w:sz w:val="21"/>
          <w:szCs w:val="21"/>
        </w:rPr>
      </w:pPr>
    </w:p>
    <w:p w14:paraId="1BF042D0" w14:textId="77777777" w:rsidR="00314FD9" w:rsidRDefault="00314FD9" w:rsidP="00CA5E94">
      <w:pPr>
        <w:pStyle w:val="Default"/>
        <w:rPr>
          <w:rFonts w:asciiTheme="minorHAnsi" w:hAnsiTheme="minorHAnsi" w:cstheme="minorHAnsi"/>
          <w:sz w:val="21"/>
          <w:szCs w:val="21"/>
        </w:rPr>
      </w:pPr>
    </w:p>
    <w:p w14:paraId="71441319" w14:textId="492296D0" w:rsidR="00786A6E" w:rsidRPr="00786A6E" w:rsidRDefault="00786A6E" w:rsidP="00FD70FD">
      <w:pPr>
        <w:spacing w:line="360" w:lineRule="auto"/>
        <w:ind w:right="-2"/>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359046397"/>
        </w:sdtPr>
        <w:sdtEndPr/>
        <w:sdtContent/>
      </w:sdt>
      <w:r w:rsidRPr="00786A6E">
        <w:rPr>
          <w:rFonts w:asciiTheme="minorHAnsi" w:eastAsia="Arial" w:hAnsiTheme="minorHAnsi" w:cstheme="minorHAnsi"/>
          <w:b/>
          <w:sz w:val="21"/>
          <w:szCs w:val="21"/>
        </w:rPr>
        <w:t>PRELIMINAR</w:t>
      </w:r>
    </w:p>
    <w:tbl>
      <w:tblPr>
        <w:tblStyle w:val="6"/>
        <w:tblW w:w="9371" w:type="dxa"/>
        <w:jc w:val="center"/>
        <w:tblLayout w:type="fixed"/>
        <w:tblLook w:val="0400" w:firstRow="0" w:lastRow="0" w:firstColumn="0" w:lastColumn="0" w:noHBand="0" w:noVBand="1"/>
      </w:tblPr>
      <w:tblGrid>
        <w:gridCol w:w="6111"/>
        <w:gridCol w:w="3260"/>
      </w:tblGrid>
      <w:tr w:rsidR="00786A6E" w:rsidRPr="00786A6E" w14:paraId="4597632B" w14:textId="77777777" w:rsidTr="00DA751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9D88D6" w14:textId="77777777"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Órgão:</w:t>
            </w:r>
          </w:p>
        </w:tc>
      </w:tr>
      <w:tr w:rsidR="00786A6E" w:rsidRPr="00786A6E" w14:paraId="10BB3720" w14:textId="77777777" w:rsidTr="00DA751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C431E6" w14:textId="77777777" w:rsidR="00786A6E" w:rsidRPr="00786A6E" w:rsidRDefault="00786A6E" w:rsidP="00DA751C">
            <w:pPr>
              <w:rPr>
                <w:rFonts w:asciiTheme="minorHAnsi" w:eastAsia="Arial" w:hAnsiTheme="minorHAnsi" w:cstheme="minorHAnsi"/>
                <w:color w:val="000000"/>
                <w:sz w:val="21"/>
                <w:szCs w:val="21"/>
              </w:rPr>
            </w:pPr>
            <w:r w:rsidRPr="00786A6E">
              <w:rPr>
                <w:rFonts w:asciiTheme="minorHAnsi" w:eastAsia="Arial" w:hAnsiTheme="minorHAnsi" w:cstheme="minorHAnsi"/>
                <w:b/>
                <w:color w:val="000000"/>
                <w:sz w:val="21"/>
                <w:szCs w:val="21"/>
              </w:rPr>
              <w:t> </w:t>
            </w:r>
            <w:r w:rsidRPr="00786A6E">
              <w:rPr>
                <w:rFonts w:asciiTheme="minorHAnsi" w:eastAsia="Arial" w:hAnsiTheme="minorHAnsi" w:cstheme="minorHAnsi"/>
                <w:color w:val="000000"/>
                <w:sz w:val="21"/>
                <w:szCs w:val="21"/>
              </w:rPr>
              <w:t>Prefeitura Municipal de Santa Branca</w:t>
            </w:r>
          </w:p>
        </w:tc>
      </w:tr>
      <w:tr w:rsidR="00786A6E" w:rsidRPr="00786A6E" w14:paraId="6B4F7B17" w14:textId="77777777" w:rsidTr="00DA751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93E6FAF" w14:textId="77777777"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Unidade executora / Setor requisitante:</w:t>
            </w:r>
          </w:p>
        </w:tc>
      </w:tr>
      <w:tr w:rsidR="00786A6E" w:rsidRPr="00786A6E" w14:paraId="14CB41DF" w14:textId="77777777" w:rsidTr="00DA751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3321E8F" w14:textId="77777777" w:rsidR="00786A6E" w:rsidRPr="00786A6E" w:rsidRDefault="00786A6E" w:rsidP="00DA751C">
            <w:pPr>
              <w:rPr>
                <w:rFonts w:asciiTheme="minorHAnsi" w:eastAsia="Arial" w:hAnsiTheme="minorHAnsi" w:cstheme="minorHAnsi"/>
                <w:color w:val="000000"/>
                <w:sz w:val="21"/>
                <w:szCs w:val="21"/>
              </w:rPr>
            </w:pPr>
            <w:r w:rsidRPr="00786A6E">
              <w:rPr>
                <w:rFonts w:asciiTheme="minorHAnsi" w:eastAsia="Arial" w:hAnsiTheme="minorHAnsi" w:cstheme="minorHAnsi"/>
                <w:b/>
                <w:color w:val="000000"/>
                <w:sz w:val="21"/>
                <w:szCs w:val="21"/>
              </w:rPr>
              <w:t> </w:t>
            </w:r>
            <w:r w:rsidRPr="00786A6E">
              <w:rPr>
                <w:rFonts w:asciiTheme="minorHAnsi" w:eastAsia="Arial" w:hAnsiTheme="minorHAnsi" w:cstheme="minorHAnsi"/>
                <w:color w:val="000000"/>
                <w:sz w:val="21"/>
                <w:szCs w:val="21"/>
              </w:rPr>
              <w:t>Secretaria Municipal de Santa Branca – Diretoria de Atenção Básica</w:t>
            </w:r>
          </w:p>
        </w:tc>
      </w:tr>
      <w:tr w:rsidR="00786A6E" w:rsidRPr="00786A6E" w14:paraId="234CE6E4" w14:textId="77777777" w:rsidTr="00DA751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4AACD65" w14:textId="77777777"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37967D2D" w14:textId="77777777"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Matrícula:</w:t>
            </w:r>
          </w:p>
        </w:tc>
      </w:tr>
      <w:tr w:rsidR="00786A6E" w:rsidRPr="00786A6E" w14:paraId="6489CA5D" w14:textId="77777777" w:rsidTr="00DA751C">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58426D80" w14:textId="77777777" w:rsidR="00786A6E" w:rsidRPr="00786A6E" w:rsidRDefault="00786A6E" w:rsidP="00DA751C">
            <w:pP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Daniela de Sousa Lobo Silva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6FBBF1" w14:textId="77777777" w:rsidR="00786A6E" w:rsidRPr="00786A6E" w:rsidRDefault="00786A6E" w:rsidP="00DA751C">
            <w:pP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13543</w:t>
            </w:r>
          </w:p>
        </w:tc>
      </w:tr>
      <w:tr w:rsidR="00786A6E" w:rsidRPr="00786A6E" w14:paraId="4BCBAFB8" w14:textId="77777777" w:rsidTr="00DA751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254C5F" w14:textId="0A1851A2"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E-mail:</w:t>
            </w:r>
            <w:r w:rsidR="009953BC">
              <w:rPr>
                <w:rFonts w:asciiTheme="minorHAnsi" w:eastAsia="Arial" w:hAnsiTheme="minorHAnsi" w:cstheme="minorHAnsi"/>
                <w:b/>
                <w:color w:val="000000"/>
                <w:sz w:val="21"/>
                <w:szCs w:val="21"/>
              </w:rPr>
              <w:t xml:space="preserve"> </w:t>
            </w:r>
            <w:r w:rsidR="009953BC" w:rsidRPr="00786A6E">
              <w:rPr>
                <w:rFonts w:asciiTheme="minorHAnsi" w:eastAsia="Arial" w:hAnsiTheme="minorHAnsi" w:cstheme="minorHAnsi"/>
                <w:b/>
                <w:color w:val="000000"/>
                <w:sz w:val="21"/>
                <w:szCs w:val="21"/>
              </w:rPr>
              <w:t> </w:t>
            </w:r>
            <w:r w:rsidR="009953BC" w:rsidRPr="00786A6E">
              <w:rPr>
                <w:rFonts w:asciiTheme="minorHAnsi" w:eastAsia="Arial" w:hAnsiTheme="minorHAnsi" w:cstheme="minorHAnsi"/>
                <w:color w:val="000000"/>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2EF9248" w14:textId="172DD2BD" w:rsidR="00786A6E" w:rsidRPr="00786A6E" w:rsidRDefault="00786A6E" w:rsidP="00DA751C">
            <w:pP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Processo:</w:t>
            </w:r>
            <w:r w:rsidR="009953BC">
              <w:rPr>
                <w:rFonts w:asciiTheme="minorHAnsi" w:eastAsia="Arial" w:hAnsiTheme="minorHAnsi" w:cstheme="minorHAnsi"/>
                <w:b/>
                <w:color w:val="000000"/>
                <w:sz w:val="21"/>
                <w:szCs w:val="21"/>
              </w:rPr>
              <w:t xml:space="preserve"> </w:t>
            </w:r>
            <w:r w:rsidR="009953BC" w:rsidRPr="009953BC">
              <w:rPr>
                <w:rFonts w:asciiTheme="minorHAnsi" w:eastAsia="Arial" w:hAnsiTheme="minorHAnsi" w:cstheme="minorHAnsi"/>
                <w:bCs/>
                <w:color w:val="000000"/>
                <w:sz w:val="21"/>
                <w:szCs w:val="21"/>
              </w:rPr>
              <w:t>2471/2024</w:t>
            </w:r>
          </w:p>
        </w:tc>
      </w:tr>
    </w:tbl>
    <w:p w14:paraId="34724E72"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203830CD"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1016528527"/>
        </w:sdtPr>
        <w:sdtEndPr/>
        <w:sdtContent/>
      </w:sdt>
      <w:r w:rsidRPr="00786A6E">
        <w:rPr>
          <w:rFonts w:asciiTheme="minorHAnsi" w:eastAsia="Arial" w:hAnsiTheme="minorHAnsi" w:cstheme="minorHAnsi"/>
          <w:b/>
          <w:color w:val="000000"/>
          <w:sz w:val="21"/>
          <w:szCs w:val="21"/>
        </w:rPr>
        <w:t>PÚBLICA</w:t>
      </w:r>
    </w:p>
    <w:p w14:paraId="26B4E398"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048BFDC3"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 xml:space="preserve">A Prefeitura Municipal de Santa Branca, por meio da Secretaria Municipal de Santa Branca, realiza pregão para registro de preços dos insumos destinados aos pacientes insulinodependentes, usuários do sistema municipal de saúde para a garantia de compra a um menor custo, destinados a distribuição destes insumos </w:t>
      </w:r>
      <w:proofErr w:type="gramStart"/>
      <w:r w:rsidRPr="00786A6E">
        <w:rPr>
          <w:rFonts w:asciiTheme="minorHAnsi" w:eastAsia="Arial" w:hAnsiTheme="minorHAnsi" w:cstheme="minorHAnsi"/>
          <w:color w:val="000000"/>
          <w:sz w:val="21"/>
          <w:szCs w:val="21"/>
        </w:rPr>
        <w:t>à</w:t>
      </w:r>
      <w:proofErr w:type="gramEnd"/>
      <w:r w:rsidRPr="00786A6E">
        <w:rPr>
          <w:rFonts w:asciiTheme="minorHAnsi" w:eastAsia="Arial" w:hAnsiTheme="minorHAnsi" w:cstheme="minorHAnsi"/>
          <w:color w:val="000000"/>
          <w:sz w:val="21"/>
          <w:szCs w:val="21"/>
        </w:rPr>
        <w:t xml:space="preserve"> esses pacientes apoiando as ações de saúde do município.</w:t>
      </w:r>
    </w:p>
    <w:p w14:paraId="0992D685"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613C5407"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843012950"/>
        </w:sdtPr>
        <w:sdtEndPr/>
        <w:sdtContent/>
      </w:sdt>
      <w:r w:rsidRPr="00786A6E">
        <w:rPr>
          <w:rFonts w:asciiTheme="minorHAnsi" w:eastAsia="Arial" w:hAnsiTheme="minorHAnsi" w:cstheme="minorHAnsi"/>
          <w:b/>
          <w:color w:val="000000"/>
          <w:sz w:val="21"/>
          <w:szCs w:val="21"/>
        </w:rPr>
        <w:t>ANUAL</w:t>
      </w:r>
    </w:p>
    <w:p w14:paraId="627074B8"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b/>
          <w:color w:val="FF0000"/>
          <w:sz w:val="21"/>
          <w:szCs w:val="21"/>
        </w:rPr>
      </w:pPr>
    </w:p>
    <w:p w14:paraId="0F3AB16E"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A aquisição em tela está prevista no Plano de Compras Anual 2024, sob o item 3 – Secretaria Municipal de Saúde, subitem 3.22 – Outros Itens de Distribuição Gratuita.</w:t>
      </w:r>
    </w:p>
    <w:p w14:paraId="59B582BB"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23651B7F"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1424951201"/>
        </w:sdtPr>
        <w:sdtEndPr/>
        <w:sdtContent/>
      </w:sdt>
      <w:r w:rsidRPr="00786A6E">
        <w:rPr>
          <w:rFonts w:asciiTheme="minorHAnsi" w:eastAsia="Arial" w:hAnsiTheme="minorHAnsi" w:cstheme="minorHAnsi"/>
          <w:b/>
          <w:color w:val="000000"/>
          <w:sz w:val="21"/>
          <w:szCs w:val="21"/>
        </w:rPr>
        <w:t>CONTRATAÇÃO</w:t>
      </w:r>
    </w:p>
    <w:p w14:paraId="78DCAFA0"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54A7AD2" w14:textId="18EC19E4"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Para os itens 1 a </w:t>
      </w:r>
      <w:r w:rsidR="007057B4">
        <w:rPr>
          <w:rFonts w:asciiTheme="minorHAnsi" w:eastAsia="Arial" w:hAnsiTheme="minorHAnsi" w:cstheme="minorHAnsi"/>
          <w:b/>
          <w:color w:val="000000"/>
          <w:sz w:val="21"/>
          <w:szCs w:val="21"/>
        </w:rPr>
        <w:t>6</w:t>
      </w:r>
    </w:p>
    <w:p w14:paraId="5556A121"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Deverão apresentar a Cópia do Registro ou Cópia da Consulta do Registro no site da ANVISA ou ainda da publicação no Diário Oficial da União documentos estes que comprovem que o número do registro indicado na proposta comercial permanece válido para os itens abaixo relacionados. Serão aceitos protocolos com peticionamento em até 180 dias antes do vencimento do registro do produto, nos termos do RDC/ANVISA Nº 250/2004;</w:t>
      </w:r>
    </w:p>
    <w:p w14:paraId="77705CD5"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As empresas deverão apresentar a ficha técnica ou documento que contenha as informações técnicas do produto para todos os itens;</w:t>
      </w:r>
    </w:p>
    <w:p w14:paraId="2CA63C29"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Alvará de Funcionamento ou Licença de Funcionamento, com validade em vigor, expedido por órgão competente da Vigilância Sanitária;</w:t>
      </w:r>
    </w:p>
    <w:p w14:paraId="005EB037"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Apresentar Autorização de Funcionamento, expedida pela Secretaria da Vigilância Sanitária do Ministério da Saúde;</w:t>
      </w:r>
    </w:p>
    <w:p w14:paraId="4B9ACDC0"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Deverá conter impresso na embalagem os dados de identificação do produto, nome do fabricante, número do lote, data de validade e fabricação, instruções de uso e armazenagem;</w:t>
      </w:r>
    </w:p>
    <w:p w14:paraId="0CD41932"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3FD737E1"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12E9B2D" w14:textId="7CE3D25E"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ab/>
      </w:r>
      <w:r w:rsidRPr="00FD70FD">
        <w:rPr>
          <w:rFonts w:asciiTheme="minorHAnsi" w:eastAsia="Arial" w:hAnsiTheme="minorHAnsi" w:cstheme="minorHAnsi"/>
          <w:b/>
          <w:color w:val="000000"/>
          <w:sz w:val="21"/>
          <w:szCs w:val="21"/>
        </w:rPr>
        <w:t xml:space="preserve">Para os itens </w:t>
      </w:r>
      <w:r w:rsidR="00FD70FD" w:rsidRPr="00FD70FD">
        <w:rPr>
          <w:rFonts w:asciiTheme="minorHAnsi" w:eastAsia="Arial" w:hAnsiTheme="minorHAnsi" w:cstheme="minorHAnsi"/>
          <w:b/>
          <w:color w:val="000000"/>
          <w:sz w:val="21"/>
          <w:szCs w:val="21"/>
        </w:rPr>
        <w:t>7</w:t>
      </w:r>
      <w:r w:rsidRPr="00FD70FD">
        <w:rPr>
          <w:rFonts w:asciiTheme="minorHAnsi" w:eastAsia="Arial" w:hAnsiTheme="minorHAnsi" w:cstheme="minorHAnsi"/>
          <w:b/>
          <w:color w:val="000000"/>
          <w:sz w:val="21"/>
          <w:szCs w:val="21"/>
        </w:rPr>
        <w:t xml:space="preserve"> a</w:t>
      </w:r>
      <w:r w:rsidR="00FD70FD" w:rsidRPr="00FD70FD">
        <w:rPr>
          <w:rFonts w:asciiTheme="minorHAnsi" w:eastAsia="Arial" w:hAnsiTheme="minorHAnsi" w:cstheme="minorHAnsi"/>
          <w:b/>
          <w:color w:val="000000"/>
          <w:sz w:val="21"/>
          <w:szCs w:val="21"/>
        </w:rPr>
        <w:t xml:space="preserve"> 11</w:t>
      </w:r>
    </w:p>
    <w:p w14:paraId="240404DC" w14:textId="29AA1491"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Deverão apresentar a cópia do Registro ou Cópia da Consulta do Registro no site da ANVISA, ou ainda da publicação no Diário Oficial da União, documentos estes que comprovem que o número do registro indicado na proposta comercial permanece válido. Serão aceitos protocolos com peticionamento em até 180 dias antes do vencimento do registro do medicamento, nos termos do RDC/ANVISA nº 250/2004;</w:t>
      </w:r>
      <w:r w:rsidR="00FD70FD">
        <w:rPr>
          <w:rFonts w:asciiTheme="minorHAnsi" w:hAnsiTheme="minorHAnsi" w:cstheme="minorHAnsi"/>
          <w:bCs/>
          <w:sz w:val="21"/>
          <w:szCs w:val="21"/>
        </w:rPr>
        <w:t xml:space="preserve"> </w:t>
      </w:r>
    </w:p>
    <w:p w14:paraId="493B3AF9"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Caso o medicamento cotado seja sujeito à Notificação Simplificada, conforme RDC nº 199/2006 e RDC nº 107/2016, o proponente deve apresentar cópia do Registro de Notificação Simplificada;</w:t>
      </w:r>
    </w:p>
    <w:p w14:paraId="00522E24"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Alvará de Funcionamento ou Licença de Funcionamento, com validade em vigor, expedido por órgão competente da Vigilância Sanitária;</w:t>
      </w:r>
    </w:p>
    <w:p w14:paraId="6BC0B9B9"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Apresentar Autorização de Funcionamento, expedida pela Secretaria da Vigilância Sanitária do Ministério da Saúde;</w:t>
      </w:r>
    </w:p>
    <w:p w14:paraId="5BA1D336"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Certificado de Responsabilidade Técnica vigente, expedido pelo Conselho Regional de Farmácia;</w:t>
      </w:r>
    </w:p>
    <w:p w14:paraId="6A30A125"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66A3032C"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Autorização Especial para funcionamento, expedida pela Secretaria de Vigilância Sanitária do Ministério da Saúde, para as empresas que cotarem os medicamentos que fazem parte da Portaria nº 344/1998;</w:t>
      </w:r>
    </w:p>
    <w:p w14:paraId="16BD9D0F"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21597006"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sz w:val="21"/>
          <w:szCs w:val="21"/>
        </w:rPr>
      </w:pPr>
      <w:r w:rsidRPr="00786A6E">
        <w:rPr>
          <w:rFonts w:asciiTheme="minorHAnsi" w:hAnsiTheme="minorHAnsi" w:cstheme="minorHAnsi"/>
          <w:bCs/>
          <w:sz w:val="21"/>
          <w:szCs w:val="21"/>
        </w:rPr>
        <w:t xml:space="preserve">As embalagens individuais devem conter inscrita, de forma destacada e não removível, a frase: “PROIBIDA A VENDA PELO COMÉRCIO”; conforme determina à RDC nº 71/2009; </w:t>
      </w:r>
    </w:p>
    <w:p w14:paraId="7F2B5678"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color w:val="4472C4"/>
          <w:sz w:val="21"/>
          <w:szCs w:val="21"/>
        </w:rPr>
      </w:pPr>
      <w:r w:rsidRPr="00786A6E">
        <w:rPr>
          <w:rFonts w:asciiTheme="minorHAnsi" w:hAnsiTheme="minorHAnsi" w:cstheme="minorHAnsi"/>
          <w:bCs/>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786A6E">
        <w:rPr>
          <w:rFonts w:asciiTheme="minorHAnsi" w:hAnsiTheme="minorHAnsi" w:cstheme="minorHAnsi"/>
          <w:bCs/>
          <w:color w:val="4472C4"/>
          <w:sz w:val="21"/>
          <w:szCs w:val="21"/>
        </w:rPr>
        <w:t xml:space="preserve"> </w:t>
      </w:r>
      <w:r w:rsidRPr="00786A6E">
        <w:rPr>
          <w:rFonts w:asciiTheme="minorHAnsi" w:hAnsiTheme="minorHAnsi" w:cstheme="minorHAnsi"/>
          <w:bCs/>
          <w:sz w:val="21"/>
          <w:szCs w:val="21"/>
        </w:rPr>
        <w:t>RDC nº 09/2001 e RDC nº 333/2003;</w:t>
      </w:r>
    </w:p>
    <w:p w14:paraId="3CA12498"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sz w:val="21"/>
          <w:szCs w:val="21"/>
        </w:rPr>
      </w:pPr>
      <w:r w:rsidRPr="00786A6E">
        <w:rPr>
          <w:rFonts w:asciiTheme="minorHAnsi" w:hAnsiTheme="minorHAnsi" w:cstheme="minorHAnsi"/>
          <w:bCs/>
          <w:sz w:val="21"/>
          <w:szCs w:val="21"/>
        </w:rPr>
        <w:t>Na embalagem dos medicamentos genéricos deve constar uma tarja amarela com a frase “Medicamento Genérico Lei nº 9.787/1999”.</w:t>
      </w:r>
    </w:p>
    <w:p w14:paraId="0D059D62"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No caso de fornecimento de embalagem hospitalar, deverão ser fornecidas quantas bulas forem necessárias para dispensação aos usuários;</w:t>
      </w:r>
    </w:p>
    <w:p w14:paraId="2B737AFD"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08421335"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color w:val="4472C4"/>
          <w:sz w:val="21"/>
          <w:szCs w:val="21"/>
        </w:rPr>
      </w:pPr>
      <w:r w:rsidRPr="00786A6E">
        <w:rPr>
          <w:rFonts w:asciiTheme="minorHAnsi" w:hAnsiTheme="minorHAnsi" w:cstheme="minorHAnsi"/>
          <w:bCs/>
          <w:sz w:val="21"/>
          <w:szCs w:val="21"/>
        </w:rPr>
        <w:t>Os rótulos e bulas deverão estar de acordo com a Resolução RDC nº 333/2003, RDC nº 47/2009, RDC nº 60/2012 e RDC 71/2009;</w:t>
      </w:r>
    </w:p>
    <w:p w14:paraId="69E77CD1"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70AC5057"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color w:val="4472C4"/>
          <w:sz w:val="21"/>
          <w:szCs w:val="21"/>
        </w:rPr>
      </w:pPr>
      <w:r w:rsidRPr="00786A6E">
        <w:rPr>
          <w:rFonts w:asciiTheme="minorHAnsi" w:hAnsiTheme="minorHAnsi" w:cstheme="minorHAnsi"/>
          <w:bCs/>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786A6E">
        <w:rPr>
          <w:rFonts w:asciiTheme="minorHAnsi" w:hAnsiTheme="minorHAnsi" w:cstheme="minorHAnsi"/>
          <w:bCs/>
          <w:sz w:val="21"/>
          <w:szCs w:val="21"/>
        </w:rPr>
        <w:t>farmacopéias</w:t>
      </w:r>
      <w:proofErr w:type="spellEnd"/>
      <w:r w:rsidRPr="00786A6E">
        <w:rPr>
          <w:rFonts w:asciiTheme="minorHAnsi" w:hAnsiTheme="minorHAnsi" w:cstheme="minorHAnsi"/>
          <w:bCs/>
          <w:sz w:val="21"/>
          <w:szCs w:val="21"/>
        </w:rPr>
        <w:t xml:space="preserve"> oficiais ou outro método oficial;</w:t>
      </w:r>
    </w:p>
    <w:p w14:paraId="1D930175" w14:textId="77777777" w:rsidR="00786A6E" w:rsidRPr="00786A6E" w:rsidRDefault="00786A6E" w:rsidP="00786A6E">
      <w:pPr>
        <w:pStyle w:val="Textodecomentrio"/>
        <w:spacing w:line="360" w:lineRule="auto"/>
        <w:ind w:right="-2" w:firstLine="567"/>
        <w:contextualSpacing/>
        <w:jc w:val="both"/>
        <w:rPr>
          <w:rFonts w:asciiTheme="minorHAnsi" w:hAnsiTheme="minorHAnsi" w:cstheme="minorHAnsi"/>
          <w:bCs/>
          <w:sz w:val="21"/>
          <w:szCs w:val="21"/>
        </w:rPr>
      </w:pPr>
      <w:r w:rsidRPr="00786A6E">
        <w:rPr>
          <w:rFonts w:asciiTheme="minorHAnsi" w:hAnsiTheme="minorHAnsi" w:cstheme="minorHAnsi"/>
          <w:bCs/>
          <w:sz w:val="21"/>
          <w:szCs w:val="21"/>
        </w:rPr>
        <w:t>Para medicamento importado, deverá ser apresentado o referido laudo, emitido por laboratório integrante da Rede Brasileira de Laboratórios Analítico-Certificadores em Saúde (REBLAS);</w:t>
      </w:r>
    </w:p>
    <w:p w14:paraId="2BABB60E"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b/>
          <w:color w:val="000000"/>
          <w:sz w:val="21"/>
          <w:szCs w:val="21"/>
        </w:rPr>
      </w:pPr>
      <w:r w:rsidRPr="00786A6E">
        <w:rPr>
          <w:rFonts w:asciiTheme="minorHAnsi" w:hAnsiTheme="minorHAnsi" w:cstheme="minorHAnsi"/>
          <w:bCs/>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786A6E">
        <w:rPr>
          <w:rFonts w:asciiTheme="minorHAnsi" w:hAnsiTheme="minorHAnsi" w:cstheme="minorHAnsi"/>
          <w:bCs/>
          <w:color w:val="4472C4"/>
          <w:sz w:val="21"/>
          <w:szCs w:val="21"/>
        </w:rPr>
        <w:t xml:space="preserve"> </w:t>
      </w:r>
      <w:r w:rsidRPr="00786A6E">
        <w:rPr>
          <w:rFonts w:asciiTheme="minorHAnsi" w:hAnsiTheme="minorHAnsi" w:cstheme="minorHAnsi"/>
          <w:bCs/>
          <w:sz w:val="21"/>
          <w:szCs w:val="21"/>
        </w:rPr>
        <w:t xml:space="preserve">Conforme determina à Portaria </w:t>
      </w:r>
      <w:proofErr w:type="spellStart"/>
      <w:r w:rsidRPr="00786A6E">
        <w:rPr>
          <w:rFonts w:asciiTheme="minorHAnsi" w:hAnsiTheme="minorHAnsi" w:cstheme="minorHAnsi"/>
          <w:bCs/>
          <w:sz w:val="21"/>
          <w:szCs w:val="21"/>
        </w:rPr>
        <w:t>n°</w:t>
      </w:r>
      <w:proofErr w:type="spellEnd"/>
      <w:r w:rsidRPr="00786A6E">
        <w:rPr>
          <w:rFonts w:asciiTheme="minorHAnsi" w:hAnsiTheme="minorHAnsi" w:cstheme="minorHAnsi"/>
          <w:bCs/>
          <w:sz w:val="21"/>
          <w:szCs w:val="21"/>
        </w:rPr>
        <w:t xml:space="preserve"> 1052/98; RDC nº 16 de 01/04/2014; RDC nº 222 de 28/12/2006 e</w:t>
      </w:r>
      <w:r w:rsidRPr="00786A6E">
        <w:rPr>
          <w:rFonts w:asciiTheme="minorHAnsi" w:hAnsiTheme="minorHAnsi" w:cstheme="minorHAnsi"/>
          <w:bCs/>
          <w:color w:val="4472C4"/>
          <w:sz w:val="21"/>
          <w:szCs w:val="21"/>
        </w:rPr>
        <w:t xml:space="preserve"> </w:t>
      </w:r>
      <w:r w:rsidRPr="00786A6E">
        <w:rPr>
          <w:rFonts w:asciiTheme="minorHAnsi" w:hAnsiTheme="minorHAnsi" w:cstheme="minorHAnsi"/>
          <w:bCs/>
          <w:sz w:val="21"/>
          <w:szCs w:val="21"/>
        </w:rPr>
        <w:t>RDC nº 430 de 08/10/2020</w:t>
      </w:r>
      <w:r w:rsidRPr="00786A6E">
        <w:rPr>
          <w:rFonts w:asciiTheme="minorHAnsi" w:hAnsiTheme="minorHAnsi" w:cstheme="minorHAnsi"/>
          <w:bCs/>
          <w:color w:val="4472C4"/>
          <w:sz w:val="21"/>
          <w:szCs w:val="21"/>
        </w:rPr>
        <w:t>;</w:t>
      </w:r>
    </w:p>
    <w:p w14:paraId="7573F4AD"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7C7E7686"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ESTIMATIVAS DE QUANTIDADE</w:t>
      </w:r>
    </w:p>
    <w:p w14:paraId="1A95DF41"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02A27BBC"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786A6E">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2E719AD6"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786A6E">
        <w:rPr>
          <w:rFonts w:asciiTheme="minorHAnsi" w:hAnsiTheme="minorHAnsi" w:cstheme="minorHAnsi"/>
          <w:sz w:val="21"/>
          <w:szCs w:val="21"/>
        </w:rPr>
        <w:t>Os quantitativos dos itens estão dimensionados com base nas médias atuais de consumo mensal do ano de 2023, além do fato de que os atendimentos diários no setor de farmácia vêm apresentando um aumento significativo.</w:t>
      </w:r>
    </w:p>
    <w:p w14:paraId="574DDEC8"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786A6E">
        <w:rPr>
          <w:rFonts w:asciiTheme="minorHAnsi" w:hAnsiTheme="minorHAnsi" w:cstheme="minorHAnsi"/>
          <w:sz w:val="21"/>
          <w:szCs w:val="21"/>
        </w:rPr>
        <w:t>Foram considerados os seguintes parâmetros para o dimensionamento das demandas:</w:t>
      </w:r>
    </w:p>
    <w:p w14:paraId="01929E6A" w14:textId="436C488A" w:rsidR="00786A6E" w:rsidRPr="00FD70FD" w:rsidRDefault="00786A6E" w:rsidP="00FD70FD">
      <w:pPr>
        <w:numPr>
          <w:ilvl w:val="0"/>
          <w:numId w:val="50"/>
        </w:num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786A6E">
        <w:rPr>
          <w:rFonts w:asciiTheme="minorHAnsi" w:hAnsiTheme="minorHAnsi" w:cstheme="minorHAnsi"/>
          <w:sz w:val="21"/>
          <w:szCs w:val="21"/>
        </w:rPr>
        <w:t>Eventuais faltas dos itens no mercado e demais eventos que possam vir a afetar diretamente o fornecimento dos itens ao longo da vigência da aquisição.</w:t>
      </w:r>
    </w:p>
    <w:tbl>
      <w:tblPr>
        <w:tblStyle w:val="Tabelacomgrade"/>
        <w:tblW w:w="0" w:type="auto"/>
        <w:jc w:val="center"/>
        <w:tblLook w:val="04A0" w:firstRow="1" w:lastRow="0" w:firstColumn="1" w:lastColumn="0" w:noHBand="0" w:noVBand="1"/>
      </w:tblPr>
      <w:tblGrid>
        <w:gridCol w:w="728"/>
        <w:gridCol w:w="981"/>
        <w:gridCol w:w="5487"/>
        <w:gridCol w:w="1304"/>
      </w:tblGrid>
      <w:tr w:rsidR="00786A6E" w:rsidRPr="00786A6E" w14:paraId="2248D284" w14:textId="77777777" w:rsidTr="00FD70FD">
        <w:trPr>
          <w:jc w:val="center"/>
        </w:trPr>
        <w:tc>
          <w:tcPr>
            <w:tcW w:w="728" w:type="dxa"/>
            <w:vAlign w:val="center"/>
          </w:tcPr>
          <w:p w14:paraId="70D3F72F" w14:textId="77777777" w:rsidR="00786A6E" w:rsidRPr="00786A6E" w:rsidRDefault="00786A6E" w:rsidP="00DA751C">
            <w:pPr>
              <w:ind w:right="-2"/>
              <w:jc w:val="cente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Item</w:t>
            </w:r>
          </w:p>
        </w:tc>
        <w:tc>
          <w:tcPr>
            <w:tcW w:w="981" w:type="dxa"/>
            <w:vAlign w:val="center"/>
          </w:tcPr>
          <w:p w14:paraId="0EBECC80" w14:textId="77777777" w:rsidR="00786A6E" w:rsidRPr="00786A6E" w:rsidRDefault="00786A6E" w:rsidP="00DA751C">
            <w:pPr>
              <w:ind w:right="-2"/>
              <w:jc w:val="cente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Cód.</w:t>
            </w:r>
          </w:p>
          <w:p w14:paraId="48B80445" w14:textId="77777777" w:rsidR="00786A6E" w:rsidRPr="00786A6E" w:rsidRDefault="00786A6E" w:rsidP="00DA751C">
            <w:pPr>
              <w:ind w:right="-2"/>
              <w:jc w:val="cente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SUP</w:t>
            </w:r>
          </w:p>
        </w:tc>
        <w:tc>
          <w:tcPr>
            <w:tcW w:w="5487" w:type="dxa"/>
            <w:vAlign w:val="center"/>
          </w:tcPr>
          <w:p w14:paraId="5688A6A1" w14:textId="77777777" w:rsidR="00786A6E" w:rsidRPr="00786A6E" w:rsidRDefault="00786A6E" w:rsidP="00DA751C">
            <w:pPr>
              <w:ind w:right="-2"/>
              <w:jc w:val="center"/>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Descrição</w:t>
            </w:r>
          </w:p>
        </w:tc>
        <w:tc>
          <w:tcPr>
            <w:tcW w:w="1304" w:type="dxa"/>
            <w:vAlign w:val="center"/>
          </w:tcPr>
          <w:p w14:paraId="536D46FA" w14:textId="77777777" w:rsidR="00786A6E" w:rsidRPr="00786A6E" w:rsidRDefault="00786A6E" w:rsidP="00DA751C">
            <w:pPr>
              <w:ind w:right="-2"/>
              <w:jc w:val="center"/>
              <w:rPr>
                <w:rFonts w:asciiTheme="minorHAnsi" w:eastAsia="Arial" w:hAnsiTheme="minorHAnsi" w:cstheme="minorHAnsi"/>
                <w:b/>
                <w:color w:val="000000"/>
                <w:sz w:val="21"/>
                <w:szCs w:val="21"/>
              </w:rPr>
            </w:pPr>
            <w:proofErr w:type="spellStart"/>
            <w:r w:rsidRPr="00786A6E">
              <w:rPr>
                <w:rFonts w:asciiTheme="minorHAnsi" w:eastAsia="Arial" w:hAnsiTheme="minorHAnsi" w:cstheme="minorHAnsi"/>
                <w:b/>
                <w:color w:val="000000"/>
                <w:sz w:val="21"/>
                <w:szCs w:val="21"/>
              </w:rPr>
              <w:t>Qtde</w:t>
            </w:r>
            <w:proofErr w:type="spellEnd"/>
            <w:r w:rsidRPr="00786A6E">
              <w:rPr>
                <w:rFonts w:asciiTheme="minorHAnsi" w:eastAsia="Arial" w:hAnsiTheme="minorHAnsi" w:cstheme="minorHAnsi"/>
                <w:b/>
                <w:color w:val="000000"/>
                <w:sz w:val="21"/>
                <w:szCs w:val="21"/>
              </w:rPr>
              <w:t>.</w:t>
            </w:r>
          </w:p>
        </w:tc>
      </w:tr>
      <w:tr w:rsidR="00786A6E" w:rsidRPr="00786A6E" w14:paraId="7871D5AA" w14:textId="77777777" w:rsidTr="00FD70FD">
        <w:trPr>
          <w:jc w:val="center"/>
        </w:trPr>
        <w:tc>
          <w:tcPr>
            <w:tcW w:w="728" w:type="dxa"/>
            <w:vAlign w:val="center"/>
          </w:tcPr>
          <w:p w14:paraId="5EC0E8CB"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w:t>
            </w:r>
          </w:p>
        </w:tc>
        <w:tc>
          <w:tcPr>
            <w:tcW w:w="981" w:type="dxa"/>
            <w:vAlign w:val="center"/>
          </w:tcPr>
          <w:p w14:paraId="29AFA198"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11275</w:t>
            </w:r>
          </w:p>
        </w:tc>
        <w:tc>
          <w:tcPr>
            <w:tcW w:w="5487" w:type="dxa"/>
            <w:vAlign w:val="center"/>
          </w:tcPr>
          <w:p w14:paraId="51D702A2"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AGULHA PARA CANETA DE INSULINA 8 MM X 0,25 MM</w:t>
            </w:r>
          </w:p>
        </w:tc>
        <w:tc>
          <w:tcPr>
            <w:tcW w:w="1304" w:type="dxa"/>
            <w:vAlign w:val="center"/>
          </w:tcPr>
          <w:p w14:paraId="408CE674"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6.000</w:t>
            </w:r>
          </w:p>
        </w:tc>
      </w:tr>
      <w:tr w:rsidR="00786A6E" w:rsidRPr="00786A6E" w14:paraId="178BAC30" w14:textId="77777777" w:rsidTr="00FD70FD">
        <w:trPr>
          <w:jc w:val="center"/>
        </w:trPr>
        <w:tc>
          <w:tcPr>
            <w:tcW w:w="728" w:type="dxa"/>
            <w:vAlign w:val="center"/>
          </w:tcPr>
          <w:p w14:paraId="421EDFAE"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2</w:t>
            </w:r>
          </w:p>
        </w:tc>
        <w:tc>
          <w:tcPr>
            <w:tcW w:w="981" w:type="dxa"/>
            <w:vAlign w:val="center"/>
          </w:tcPr>
          <w:p w14:paraId="3577F90B"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11276</w:t>
            </w:r>
          </w:p>
        </w:tc>
        <w:tc>
          <w:tcPr>
            <w:tcW w:w="5487" w:type="dxa"/>
            <w:vAlign w:val="center"/>
          </w:tcPr>
          <w:p w14:paraId="5699E4E0"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AGULHA PARA CANETA DE INSULINA, TAMANHO 6 MM X 0,25 MM</w:t>
            </w:r>
          </w:p>
        </w:tc>
        <w:tc>
          <w:tcPr>
            <w:tcW w:w="1304" w:type="dxa"/>
            <w:vAlign w:val="center"/>
          </w:tcPr>
          <w:p w14:paraId="68EE42F5"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48.000</w:t>
            </w:r>
          </w:p>
        </w:tc>
      </w:tr>
      <w:tr w:rsidR="00786A6E" w:rsidRPr="00786A6E" w14:paraId="34146C57" w14:textId="77777777" w:rsidTr="00FD70FD">
        <w:trPr>
          <w:jc w:val="center"/>
        </w:trPr>
        <w:tc>
          <w:tcPr>
            <w:tcW w:w="728" w:type="dxa"/>
            <w:vAlign w:val="center"/>
          </w:tcPr>
          <w:p w14:paraId="64597897"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3</w:t>
            </w:r>
          </w:p>
        </w:tc>
        <w:tc>
          <w:tcPr>
            <w:tcW w:w="981" w:type="dxa"/>
            <w:vAlign w:val="center"/>
          </w:tcPr>
          <w:p w14:paraId="577419D0"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6915</w:t>
            </w:r>
          </w:p>
        </w:tc>
        <w:tc>
          <w:tcPr>
            <w:tcW w:w="5487" w:type="dxa"/>
            <w:vAlign w:val="center"/>
          </w:tcPr>
          <w:p w14:paraId="1C0F1C0D"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LANCETA ESTERILIZADA PARA PUNÇÃO CAPILAR</w:t>
            </w:r>
          </w:p>
        </w:tc>
        <w:tc>
          <w:tcPr>
            <w:tcW w:w="1304" w:type="dxa"/>
            <w:vAlign w:val="center"/>
          </w:tcPr>
          <w:p w14:paraId="0AB3F040"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150.000</w:t>
            </w:r>
          </w:p>
        </w:tc>
      </w:tr>
      <w:tr w:rsidR="00786A6E" w:rsidRPr="00786A6E" w14:paraId="762BFD29" w14:textId="77777777" w:rsidTr="00FD70FD">
        <w:trPr>
          <w:jc w:val="center"/>
        </w:trPr>
        <w:tc>
          <w:tcPr>
            <w:tcW w:w="728" w:type="dxa"/>
            <w:vAlign w:val="center"/>
          </w:tcPr>
          <w:p w14:paraId="0E8D1C13"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4</w:t>
            </w:r>
          </w:p>
        </w:tc>
        <w:tc>
          <w:tcPr>
            <w:tcW w:w="981" w:type="dxa"/>
            <w:vAlign w:val="center"/>
          </w:tcPr>
          <w:p w14:paraId="567ACFE8"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11657</w:t>
            </w:r>
          </w:p>
        </w:tc>
        <w:tc>
          <w:tcPr>
            <w:tcW w:w="5487" w:type="dxa"/>
            <w:vAlign w:val="center"/>
          </w:tcPr>
          <w:p w14:paraId="4086CA4D"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sz w:val="21"/>
                <w:szCs w:val="21"/>
              </w:rPr>
              <w:t>SERINGA DESCARTAVEL PARA INSULINA 6 MM</w:t>
            </w:r>
          </w:p>
        </w:tc>
        <w:tc>
          <w:tcPr>
            <w:tcW w:w="1304" w:type="dxa"/>
            <w:vAlign w:val="center"/>
          </w:tcPr>
          <w:p w14:paraId="0E0BCFB5"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50.000</w:t>
            </w:r>
          </w:p>
        </w:tc>
      </w:tr>
      <w:tr w:rsidR="00786A6E" w:rsidRPr="00786A6E" w14:paraId="1AC1BE27" w14:textId="77777777" w:rsidTr="00FD70FD">
        <w:trPr>
          <w:jc w:val="center"/>
        </w:trPr>
        <w:tc>
          <w:tcPr>
            <w:tcW w:w="728" w:type="dxa"/>
            <w:vAlign w:val="center"/>
          </w:tcPr>
          <w:p w14:paraId="109C06C2"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5</w:t>
            </w:r>
          </w:p>
        </w:tc>
        <w:tc>
          <w:tcPr>
            <w:tcW w:w="981" w:type="dxa"/>
            <w:vAlign w:val="center"/>
          </w:tcPr>
          <w:p w14:paraId="4CBBF381"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8301</w:t>
            </w:r>
          </w:p>
        </w:tc>
        <w:tc>
          <w:tcPr>
            <w:tcW w:w="5487" w:type="dxa"/>
            <w:vAlign w:val="center"/>
          </w:tcPr>
          <w:p w14:paraId="61796A16"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sz w:val="21"/>
                <w:szCs w:val="21"/>
              </w:rPr>
              <w:t>TIRAS REAGENTES PARA GLICEMIA - CAIXA COM 50</w:t>
            </w:r>
          </w:p>
        </w:tc>
        <w:tc>
          <w:tcPr>
            <w:tcW w:w="1304" w:type="dxa"/>
            <w:vAlign w:val="center"/>
          </w:tcPr>
          <w:p w14:paraId="09E7C01D"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250.000</w:t>
            </w:r>
          </w:p>
        </w:tc>
      </w:tr>
      <w:tr w:rsidR="00786A6E" w:rsidRPr="00786A6E" w14:paraId="0FBE8DF7" w14:textId="77777777" w:rsidTr="00FD70FD">
        <w:trPr>
          <w:jc w:val="center"/>
        </w:trPr>
        <w:tc>
          <w:tcPr>
            <w:tcW w:w="728" w:type="dxa"/>
            <w:vAlign w:val="center"/>
          </w:tcPr>
          <w:p w14:paraId="15A898B1"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6</w:t>
            </w:r>
          </w:p>
        </w:tc>
        <w:tc>
          <w:tcPr>
            <w:tcW w:w="981" w:type="dxa"/>
            <w:vAlign w:val="center"/>
          </w:tcPr>
          <w:p w14:paraId="7FF66C74"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6597</w:t>
            </w:r>
          </w:p>
        </w:tc>
        <w:tc>
          <w:tcPr>
            <w:tcW w:w="5487" w:type="dxa"/>
            <w:vAlign w:val="center"/>
          </w:tcPr>
          <w:p w14:paraId="2BAB9A26"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sz w:val="21"/>
                <w:szCs w:val="21"/>
              </w:rPr>
              <w:t>INSULINA LANTUS 100MG/ML - CANETA DESCARTÁVEL - 3ML</w:t>
            </w:r>
          </w:p>
        </w:tc>
        <w:tc>
          <w:tcPr>
            <w:tcW w:w="1304" w:type="dxa"/>
            <w:vAlign w:val="center"/>
          </w:tcPr>
          <w:p w14:paraId="71456EF5"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4.200</w:t>
            </w:r>
          </w:p>
        </w:tc>
      </w:tr>
      <w:tr w:rsidR="00786A6E" w:rsidRPr="00786A6E" w14:paraId="45C9EDD3" w14:textId="77777777" w:rsidTr="00FD70FD">
        <w:trPr>
          <w:jc w:val="center"/>
        </w:trPr>
        <w:tc>
          <w:tcPr>
            <w:tcW w:w="728" w:type="dxa"/>
            <w:vAlign w:val="center"/>
          </w:tcPr>
          <w:p w14:paraId="1C58F202"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7</w:t>
            </w:r>
          </w:p>
        </w:tc>
        <w:tc>
          <w:tcPr>
            <w:tcW w:w="981" w:type="dxa"/>
            <w:vAlign w:val="center"/>
          </w:tcPr>
          <w:p w14:paraId="1B48EFD3"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6909</w:t>
            </w:r>
          </w:p>
        </w:tc>
        <w:tc>
          <w:tcPr>
            <w:tcW w:w="5487" w:type="dxa"/>
            <w:vAlign w:val="center"/>
          </w:tcPr>
          <w:p w14:paraId="582534DD" w14:textId="77777777" w:rsidR="00786A6E" w:rsidRPr="00786A6E" w:rsidRDefault="00786A6E" w:rsidP="00DA751C">
            <w:pPr>
              <w:ind w:right="-2"/>
              <w:rPr>
                <w:rFonts w:asciiTheme="minorHAnsi" w:eastAsia="Arial" w:hAnsiTheme="minorHAnsi" w:cstheme="minorHAnsi"/>
                <w:color w:val="000000"/>
                <w:sz w:val="21"/>
                <w:szCs w:val="21"/>
              </w:rPr>
            </w:pPr>
            <w:r w:rsidRPr="00786A6E">
              <w:rPr>
                <w:rFonts w:asciiTheme="minorHAnsi" w:hAnsiTheme="minorHAnsi" w:cstheme="minorHAnsi"/>
                <w:sz w:val="21"/>
                <w:szCs w:val="21"/>
              </w:rPr>
              <w:t>INSULINA LISPRO HUMALOG 3ML CANETA DESCARTÁVEL</w:t>
            </w:r>
          </w:p>
        </w:tc>
        <w:tc>
          <w:tcPr>
            <w:tcW w:w="1304" w:type="dxa"/>
            <w:vAlign w:val="center"/>
          </w:tcPr>
          <w:p w14:paraId="2669D981"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hAnsiTheme="minorHAnsi" w:cstheme="minorHAnsi"/>
                <w:color w:val="000000"/>
                <w:sz w:val="21"/>
                <w:szCs w:val="21"/>
              </w:rPr>
              <w:t>3.000</w:t>
            </w:r>
          </w:p>
        </w:tc>
      </w:tr>
      <w:tr w:rsidR="00786A6E" w:rsidRPr="00786A6E" w14:paraId="6613ABDA" w14:textId="77777777" w:rsidTr="00FD70FD">
        <w:trPr>
          <w:jc w:val="center"/>
        </w:trPr>
        <w:tc>
          <w:tcPr>
            <w:tcW w:w="728" w:type="dxa"/>
            <w:vAlign w:val="center"/>
          </w:tcPr>
          <w:p w14:paraId="6EB587D3"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8</w:t>
            </w:r>
          </w:p>
        </w:tc>
        <w:tc>
          <w:tcPr>
            <w:tcW w:w="981" w:type="dxa"/>
            <w:vAlign w:val="center"/>
          </w:tcPr>
          <w:p w14:paraId="45289121" w14:textId="77777777" w:rsidR="00786A6E" w:rsidRPr="00786A6E" w:rsidRDefault="00786A6E" w:rsidP="00DA751C">
            <w:pPr>
              <w:ind w:right="-2"/>
              <w:jc w:val="center"/>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14538</w:t>
            </w:r>
          </w:p>
        </w:tc>
        <w:tc>
          <w:tcPr>
            <w:tcW w:w="5487" w:type="dxa"/>
            <w:vAlign w:val="center"/>
          </w:tcPr>
          <w:p w14:paraId="405472FC" w14:textId="77777777" w:rsidR="00786A6E" w:rsidRPr="00786A6E" w:rsidRDefault="00786A6E" w:rsidP="00DA751C">
            <w:pPr>
              <w:ind w:right="-2"/>
              <w:rPr>
                <w:rFonts w:asciiTheme="minorHAnsi" w:hAnsiTheme="minorHAnsi" w:cstheme="minorHAnsi"/>
                <w:sz w:val="21"/>
                <w:szCs w:val="21"/>
              </w:rPr>
            </w:pPr>
            <w:r w:rsidRPr="00786A6E">
              <w:rPr>
                <w:rFonts w:asciiTheme="minorHAnsi" w:hAnsiTheme="minorHAnsi" w:cstheme="minorHAnsi"/>
                <w:bCs/>
                <w:sz w:val="21"/>
                <w:szCs w:val="21"/>
              </w:rPr>
              <w:t>INSULINA ASPART - CANETA DESCARTÁVEL 3 ML</w:t>
            </w:r>
          </w:p>
        </w:tc>
        <w:tc>
          <w:tcPr>
            <w:tcW w:w="1304" w:type="dxa"/>
            <w:vAlign w:val="center"/>
          </w:tcPr>
          <w:p w14:paraId="02CBF8C7" w14:textId="77777777" w:rsidR="00786A6E" w:rsidRPr="00786A6E" w:rsidRDefault="00786A6E" w:rsidP="00DA751C">
            <w:pPr>
              <w:ind w:right="-2"/>
              <w:jc w:val="center"/>
              <w:rPr>
                <w:rFonts w:asciiTheme="minorHAnsi" w:hAnsiTheme="minorHAnsi" w:cstheme="minorHAnsi"/>
                <w:color w:val="000000"/>
                <w:sz w:val="21"/>
                <w:szCs w:val="21"/>
              </w:rPr>
            </w:pPr>
            <w:r w:rsidRPr="00786A6E">
              <w:rPr>
                <w:rFonts w:asciiTheme="minorHAnsi" w:hAnsiTheme="minorHAnsi" w:cstheme="minorHAnsi"/>
                <w:color w:val="000000"/>
                <w:sz w:val="21"/>
                <w:szCs w:val="21"/>
              </w:rPr>
              <w:t>20</w:t>
            </w:r>
          </w:p>
        </w:tc>
      </w:tr>
    </w:tbl>
    <w:p w14:paraId="0166B800"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5CAD96DD"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LEVANTAMENTO DE SOLUÇÕES DISPONÍVES NO MERCADO</w:t>
      </w:r>
    </w:p>
    <w:p w14:paraId="0A818557"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25E50C82"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786A6E">
        <w:rPr>
          <w:rFonts w:asciiTheme="minorHAnsi" w:hAnsiTheme="minorHAnsi" w:cstheme="minorHAnsi"/>
          <w:sz w:val="21"/>
          <w:szCs w:val="21"/>
        </w:rPr>
        <w:t>Não há outra solução disponível no mercado que não seja a aquisição dos itens do objeto.</w:t>
      </w:r>
    </w:p>
    <w:p w14:paraId="5F1DB004"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10F66CA9"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ESTIMATIVAS DO VALOR DE CONTRATAÇÃO</w:t>
      </w:r>
    </w:p>
    <w:p w14:paraId="58B355C0"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FA3ED6A" w14:textId="6B4DEDC0" w:rsidR="00786A6E" w:rsidRPr="00786A6E" w:rsidRDefault="00FD70FD" w:rsidP="00786A6E">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A relação dos valores obtidos segue</w:t>
      </w:r>
      <w:r w:rsidR="00786A6E" w:rsidRPr="00786A6E">
        <w:rPr>
          <w:rFonts w:asciiTheme="minorHAnsi" w:eastAsia="Arial" w:hAnsiTheme="minorHAnsi" w:cstheme="minorHAnsi"/>
          <w:color w:val="000000"/>
          <w:sz w:val="21"/>
          <w:szCs w:val="21"/>
        </w:rPr>
        <w:t xml:space="preserve"> anexo </w:t>
      </w:r>
      <w:proofErr w:type="gramStart"/>
      <w:r w:rsidR="00786A6E" w:rsidRPr="00786A6E">
        <w:rPr>
          <w:rFonts w:asciiTheme="minorHAnsi" w:eastAsia="Arial" w:hAnsiTheme="minorHAnsi" w:cstheme="minorHAnsi"/>
          <w:color w:val="000000"/>
          <w:sz w:val="21"/>
          <w:szCs w:val="21"/>
        </w:rPr>
        <w:t>à</w:t>
      </w:r>
      <w:proofErr w:type="gramEnd"/>
      <w:r w:rsidR="00786A6E" w:rsidRPr="00786A6E">
        <w:rPr>
          <w:rFonts w:asciiTheme="minorHAnsi" w:eastAsia="Arial" w:hAnsiTheme="minorHAnsi" w:cstheme="minorHAnsi"/>
          <w:color w:val="000000"/>
          <w:sz w:val="21"/>
          <w:szCs w:val="21"/>
        </w:rPr>
        <w:t xml:space="preserve"> este documento no ANEXO I – Pesquisa de Preços.</w:t>
      </w:r>
    </w:p>
    <w:tbl>
      <w:tblPr>
        <w:tblW w:w="9429" w:type="dxa"/>
        <w:jc w:val="center"/>
        <w:tblCellMar>
          <w:left w:w="70" w:type="dxa"/>
          <w:right w:w="70" w:type="dxa"/>
        </w:tblCellMar>
        <w:tblLook w:val="04A0" w:firstRow="1" w:lastRow="0" w:firstColumn="1" w:lastColumn="0" w:noHBand="0" w:noVBand="1"/>
      </w:tblPr>
      <w:tblGrid>
        <w:gridCol w:w="613"/>
        <w:gridCol w:w="4863"/>
        <w:gridCol w:w="1260"/>
        <w:gridCol w:w="1033"/>
        <w:gridCol w:w="1660"/>
      </w:tblGrid>
      <w:tr w:rsidR="00786A6E" w:rsidRPr="00786A6E" w14:paraId="7B9372A0" w14:textId="77777777" w:rsidTr="00DA751C">
        <w:trPr>
          <w:trHeight w:val="600"/>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7B520" w14:textId="77777777" w:rsidR="00786A6E" w:rsidRPr="00786A6E" w:rsidRDefault="00786A6E" w:rsidP="00DA751C">
            <w:pPr>
              <w:jc w:val="center"/>
              <w:rPr>
                <w:rFonts w:asciiTheme="minorHAnsi" w:hAnsiTheme="minorHAnsi" w:cstheme="minorHAnsi"/>
                <w:b/>
                <w:bCs/>
                <w:sz w:val="21"/>
                <w:szCs w:val="21"/>
              </w:rPr>
            </w:pPr>
            <w:r w:rsidRPr="00786A6E">
              <w:rPr>
                <w:rFonts w:asciiTheme="minorHAnsi" w:hAnsiTheme="minorHAnsi" w:cstheme="minorHAnsi"/>
                <w:b/>
                <w:bCs/>
                <w:sz w:val="21"/>
                <w:szCs w:val="21"/>
              </w:rPr>
              <w:t>Item</w:t>
            </w:r>
          </w:p>
        </w:tc>
        <w:tc>
          <w:tcPr>
            <w:tcW w:w="4863" w:type="dxa"/>
            <w:tcBorders>
              <w:top w:val="single" w:sz="4" w:space="0" w:color="auto"/>
              <w:left w:val="nil"/>
              <w:bottom w:val="single" w:sz="4" w:space="0" w:color="auto"/>
              <w:right w:val="single" w:sz="4" w:space="0" w:color="auto"/>
            </w:tcBorders>
            <w:shd w:val="clear" w:color="auto" w:fill="auto"/>
            <w:vAlign w:val="center"/>
            <w:hideMark/>
          </w:tcPr>
          <w:p w14:paraId="644C809D" w14:textId="77777777" w:rsidR="00786A6E" w:rsidRPr="00786A6E" w:rsidRDefault="00786A6E" w:rsidP="00DA751C">
            <w:pPr>
              <w:jc w:val="center"/>
              <w:rPr>
                <w:rFonts w:asciiTheme="minorHAnsi" w:hAnsiTheme="minorHAnsi" w:cstheme="minorHAnsi"/>
                <w:b/>
                <w:bCs/>
                <w:sz w:val="21"/>
                <w:szCs w:val="21"/>
              </w:rPr>
            </w:pPr>
            <w:r w:rsidRPr="00786A6E">
              <w:rPr>
                <w:rFonts w:asciiTheme="minorHAnsi" w:hAnsiTheme="minorHAnsi" w:cstheme="minorHAnsi"/>
                <w:b/>
                <w:bCs/>
                <w:sz w:val="21"/>
                <w:szCs w:val="21"/>
              </w:rPr>
              <w:t>Descrição</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5EEE7C4" w14:textId="77777777" w:rsidR="00786A6E" w:rsidRPr="00786A6E" w:rsidRDefault="00786A6E" w:rsidP="00DA751C">
            <w:pPr>
              <w:jc w:val="center"/>
              <w:rPr>
                <w:rFonts w:asciiTheme="minorHAnsi" w:hAnsiTheme="minorHAnsi" w:cstheme="minorHAnsi"/>
                <w:b/>
                <w:bCs/>
                <w:sz w:val="21"/>
                <w:szCs w:val="21"/>
              </w:rPr>
            </w:pPr>
            <w:proofErr w:type="spellStart"/>
            <w:r w:rsidRPr="00786A6E">
              <w:rPr>
                <w:rFonts w:asciiTheme="minorHAnsi" w:hAnsiTheme="minorHAnsi" w:cstheme="minorHAnsi"/>
                <w:b/>
                <w:bCs/>
                <w:sz w:val="21"/>
                <w:szCs w:val="21"/>
              </w:rPr>
              <w:t>Qtde</w:t>
            </w:r>
            <w:proofErr w:type="spellEnd"/>
            <w:r w:rsidRPr="00786A6E">
              <w:rPr>
                <w:rFonts w:asciiTheme="minorHAnsi" w:hAnsiTheme="minorHAnsi" w:cstheme="minorHAnsi"/>
                <w:b/>
                <w:bCs/>
                <w:sz w:val="21"/>
                <w:szCs w:val="21"/>
              </w:rPr>
              <w:t>.</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14:paraId="193E3727" w14:textId="77777777" w:rsidR="00786A6E" w:rsidRPr="00786A6E" w:rsidRDefault="00786A6E" w:rsidP="00DA751C">
            <w:pPr>
              <w:jc w:val="center"/>
              <w:rPr>
                <w:rFonts w:asciiTheme="minorHAnsi" w:hAnsiTheme="minorHAnsi" w:cstheme="minorHAnsi"/>
                <w:b/>
                <w:bCs/>
                <w:sz w:val="21"/>
                <w:szCs w:val="21"/>
              </w:rPr>
            </w:pPr>
            <w:r w:rsidRPr="00786A6E">
              <w:rPr>
                <w:rFonts w:asciiTheme="minorHAnsi" w:hAnsiTheme="minorHAnsi" w:cstheme="minorHAnsi"/>
                <w:b/>
                <w:bCs/>
                <w:sz w:val="21"/>
                <w:szCs w:val="21"/>
              </w:rPr>
              <w:t>Valor Unit.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2D68AB2" w14:textId="77777777" w:rsidR="00786A6E" w:rsidRPr="00786A6E" w:rsidRDefault="00786A6E" w:rsidP="00DA751C">
            <w:pPr>
              <w:jc w:val="center"/>
              <w:rPr>
                <w:rFonts w:asciiTheme="minorHAnsi" w:hAnsiTheme="minorHAnsi" w:cstheme="minorHAnsi"/>
                <w:b/>
                <w:bCs/>
                <w:sz w:val="21"/>
                <w:szCs w:val="21"/>
              </w:rPr>
            </w:pPr>
            <w:r w:rsidRPr="00786A6E">
              <w:rPr>
                <w:rFonts w:asciiTheme="minorHAnsi" w:hAnsiTheme="minorHAnsi" w:cstheme="minorHAnsi"/>
                <w:b/>
                <w:bCs/>
                <w:sz w:val="21"/>
                <w:szCs w:val="21"/>
              </w:rPr>
              <w:t>Valor Total</w:t>
            </w:r>
          </w:p>
        </w:tc>
      </w:tr>
      <w:tr w:rsidR="00786A6E" w:rsidRPr="00786A6E" w14:paraId="50C6E438"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14:paraId="62A16B85"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1</w:t>
            </w:r>
          </w:p>
        </w:tc>
        <w:tc>
          <w:tcPr>
            <w:tcW w:w="4863" w:type="dxa"/>
            <w:tcBorders>
              <w:top w:val="nil"/>
              <w:left w:val="nil"/>
              <w:bottom w:val="single" w:sz="4" w:space="0" w:color="auto"/>
              <w:right w:val="single" w:sz="4" w:space="0" w:color="auto"/>
            </w:tcBorders>
            <w:shd w:val="clear" w:color="auto" w:fill="auto"/>
            <w:vAlign w:val="center"/>
            <w:hideMark/>
          </w:tcPr>
          <w:p w14:paraId="65A6C6C6"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color w:val="000000"/>
                <w:sz w:val="21"/>
                <w:szCs w:val="21"/>
              </w:rPr>
              <w:t>AGULHA PARA CANETA DE INSULINA 8 MM X 0,25 MM</w:t>
            </w:r>
          </w:p>
        </w:tc>
        <w:tc>
          <w:tcPr>
            <w:tcW w:w="1260" w:type="dxa"/>
            <w:tcBorders>
              <w:top w:val="nil"/>
              <w:left w:val="nil"/>
              <w:bottom w:val="single" w:sz="4" w:space="0" w:color="auto"/>
              <w:right w:val="single" w:sz="4" w:space="0" w:color="auto"/>
            </w:tcBorders>
            <w:shd w:val="clear" w:color="auto" w:fill="auto"/>
            <w:vAlign w:val="center"/>
            <w:hideMark/>
          </w:tcPr>
          <w:p w14:paraId="4A2484A1"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6.000</w:t>
            </w:r>
          </w:p>
        </w:tc>
        <w:tc>
          <w:tcPr>
            <w:tcW w:w="1033" w:type="dxa"/>
            <w:tcBorders>
              <w:top w:val="nil"/>
              <w:left w:val="nil"/>
              <w:bottom w:val="single" w:sz="4" w:space="0" w:color="auto"/>
              <w:right w:val="single" w:sz="4" w:space="0" w:color="auto"/>
            </w:tcBorders>
            <w:shd w:val="clear" w:color="auto" w:fill="auto"/>
            <w:noWrap/>
            <w:vAlign w:val="center"/>
            <w:hideMark/>
          </w:tcPr>
          <w:p w14:paraId="7600E123"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R$ 0,12</w:t>
            </w:r>
          </w:p>
        </w:tc>
        <w:tc>
          <w:tcPr>
            <w:tcW w:w="1660" w:type="dxa"/>
            <w:tcBorders>
              <w:top w:val="nil"/>
              <w:left w:val="nil"/>
              <w:bottom w:val="single" w:sz="4" w:space="0" w:color="auto"/>
              <w:right w:val="single" w:sz="4" w:space="0" w:color="auto"/>
            </w:tcBorders>
            <w:shd w:val="clear" w:color="auto" w:fill="auto"/>
            <w:noWrap/>
            <w:vAlign w:val="center"/>
            <w:hideMark/>
          </w:tcPr>
          <w:p w14:paraId="1AC9F4F4"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R$ 720,00</w:t>
            </w:r>
          </w:p>
        </w:tc>
      </w:tr>
      <w:tr w:rsidR="00786A6E" w:rsidRPr="00786A6E" w14:paraId="1CC9C53D"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792E1F4B"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2</w:t>
            </w:r>
          </w:p>
        </w:tc>
        <w:tc>
          <w:tcPr>
            <w:tcW w:w="4863" w:type="dxa"/>
            <w:tcBorders>
              <w:top w:val="nil"/>
              <w:left w:val="nil"/>
              <w:bottom w:val="single" w:sz="4" w:space="0" w:color="auto"/>
              <w:right w:val="single" w:sz="4" w:space="0" w:color="auto"/>
            </w:tcBorders>
            <w:shd w:val="clear" w:color="auto" w:fill="auto"/>
            <w:vAlign w:val="center"/>
          </w:tcPr>
          <w:p w14:paraId="7973701C"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color w:val="000000"/>
                <w:sz w:val="21"/>
                <w:szCs w:val="21"/>
              </w:rPr>
              <w:t>AGULHA PARA CANETA DE INSULINA, TAMANHO 6 MM X 0,25 MM</w:t>
            </w:r>
          </w:p>
        </w:tc>
        <w:tc>
          <w:tcPr>
            <w:tcW w:w="1260" w:type="dxa"/>
            <w:tcBorders>
              <w:top w:val="nil"/>
              <w:left w:val="nil"/>
              <w:bottom w:val="single" w:sz="4" w:space="0" w:color="auto"/>
              <w:right w:val="single" w:sz="4" w:space="0" w:color="auto"/>
            </w:tcBorders>
            <w:shd w:val="clear" w:color="auto" w:fill="auto"/>
            <w:vAlign w:val="center"/>
          </w:tcPr>
          <w:p w14:paraId="5CA0E9B7"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48.000</w:t>
            </w:r>
          </w:p>
        </w:tc>
        <w:tc>
          <w:tcPr>
            <w:tcW w:w="1033" w:type="dxa"/>
            <w:tcBorders>
              <w:top w:val="nil"/>
              <w:left w:val="nil"/>
              <w:bottom w:val="single" w:sz="4" w:space="0" w:color="auto"/>
              <w:right w:val="single" w:sz="4" w:space="0" w:color="auto"/>
            </w:tcBorders>
            <w:shd w:val="clear" w:color="auto" w:fill="auto"/>
            <w:noWrap/>
            <w:vAlign w:val="center"/>
          </w:tcPr>
          <w:p w14:paraId="243301F3"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R$ 0,13</w:t>
            </w:r>
          </w:p>
        </w:tc>
        <w:tc>
          <w:tcPr>
            <w:tcW w:w="1660" w:type="dxa"/>
            <w:tcBorders>
              <w:top w:val="nil"/>
              <w:left w:val="nil"/>
              <w:bottom w:val="single" w:sz="4" w:space="0" w:color="auto"/>
              <w:right w:val="single" w:sz="4" w:space="0" w:color="auto"/>
            </w:tcBorders>
            <w:shd w:val="clear" w:color="auto" w:fill="auto"/>
            <w:noWrap/>
            <w:vAlign w:val="center"/>
          </w:tcPr>
          <w:p w14:paraId="53DE9367" w14:textId="77777777"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R$ 6.240,00</w:t>
            </w:r>
          </w:p>
        </w:tc>
      </w:tr>
      <w:tr w:rsidR="00786A6E" w:rsidRPr="00786A6E" w14:paraId="23B9E9D0"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03A08171"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3</w:t>
            </w:r>
          </w:p>
        </w:tc>
        <w:tc>
          <w:tcPr>
            <w:tcW w:w="4863" w:type="dxa"/>
            <w:tcBorders>
              <w:top w:val="nil"/>
              <w:left w:val="nil"/>
              <w:bottom w:val="single" w:sz="4" w:space="0" w:color="auto"/>
              <w:right w:val="single" w:sz="4" w:space="0" w:color="auto"/>
            </w:tcBorders>
            <w:shd w:val="clear" w:color="auto" w:fill="auto"/>
            <w:vAlign w:val="center"/>
          </w:tcPr>
          <w:p w14:paraId="3F927C15"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color w:val="000000"/>
                <w:sz w:val="21"/>
                <w:szCs w:val="21"/>
              </w:rPr>
              <w:t>LANCETA ESTERILIZADA PARA PUNÇÃO CAPILAR</w:t>
            </w:r>
          </w:p>
        </w:tc>
        <w:tc>
          <w:tcPr>
            <w:tcW w:w="1260" w:type="dxa"/>
            <w:tcBorders>
              <w:top w:val="nil"/>
              <w:left w:val="nil"/>
              <w:bottom w:val="single" w:sz="4" w:space="0" w:color="auto"/>
              <w:right w:val="single" w:sz="4" w:space="0" w:color="auto"/>
            </w:tcBorders>
            <w:shd w:val="clear" w:color="auto" w:fill="auto"/>
            <w:vAlign w:val="center"/>
          </w:tcPr>
          <w:p w14:paraId="71AEF5A9"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150.000</w:t>
            </w:r>
          </w:p>
        </w:tc>
        <w:tc>
          <w:tcPr>
            <w:tcW w:w="1033" w:type="dxa"/>
            <w:tcBorders>
              <w:top w:val="nil"/>
              <w:left w:val="nil"/>
              <w:bottom w:val="single" w:sz="4" w:space="0" w:color="auto"/>
              <w:right w:val="single" w:sz="4" w:space="0" w:color="auto"/>
            </w:tcBorders>
            <w:shd w:val="clear" w:color="auto" w:fill="auto"/>
            <w:noWrap/>
            <w:vAlign w:val="center"/>
          </w:tcPr>
          <w:p w14:paraId="601351E6"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R$ 0,04</w:t>
            </w:r>
          </w:p>
        </w:tc>
        <w:tc>
          <w:tcPr>
            <w:tcW w:w="1660" w:type="dxa"/>
            <w:tcBorders>
              <w:top w:val="nil"/>
              <w:left w:val="nil"/>
              <w:bottom w:val="single" w:sz="4" w:space="0" w:color="auto"/>
              <w:right w:val="single" w:sz="4" w:space="0" w:color="auto"/>
            </w:tcBorders>
            <w:shd w:val="clear" w:color="auto" w:fill="auto"/>
            <w:noWrap/>
            <w:vAlign w:val="center"/>
          </w:tcPr>
          <w:p w14:paraId="6039C7FC" w14:textId="050317EA"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 xml:space="preserve">R$ </w:t>
            </w:r>
            <w:r>
              <w:rPr>
                <w:rFonts w:asciiTheme="minorHAnsi" w:hAnsiTheme="minorHAnsi" w:cstheme="minorHAnsi"/>
                <w:sz w:val="21"/>
                <w:szCs w:val="21"/>
              </w:rPr>
              <w:t>6.000,00</w:t>
            </w:r>
          </w:p>
        </w:tc>
      </w:tr>
      <w:tr w:rsidR="00786A6E" w:rsidRPr="00786A6E" w14:paraId="77C46CD8"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2E4B8D2E"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4</w:t>
            </w:r>
          </w:p>
        </w:tc>
        <w:tc>
          <w:tcPr>
            <w:tcW w:w="4863" w:type="dxa"/>
            <w:tcBorders>
              <w:top w:val="nil"/>
              <w:left w:val="nil"/>
              <w:bottom w:val="single" w:sz="4" w:space="0" w:color="auto"/>
              <w:right w:val="single" w:sz="4" w:space="0" w:color="auto"/>
            </w:tcBorders>
            <w:shd w:val="clear" w:color="auto" w:fill="auto"/>
            <w:vAlign w:val="center"/>
          </w:tcPr>
          <w:p w14:paraId="2373F587"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sz w:val="21"/>
                <w:szCs w:val="21"/>
              </w:rPr>
              <w:t>SERINGA DESCARTAVEL PARA INSULINA 6 MM</w:t>
            </w:r>
          </w:p>
        </w:tc>
        <w:tc>
          <w:tcPr>
            <w:tcW w:w="1260" w:type="dxa"/>
            <w:tcBorders>
              <w:top w:val="nil"/>
              <w:left w:val="nil"/>
              <w:bottom w:val="single" w:sz="4" w:space="0" w:color="auto"/>
              <w:right w:val="single" w:sz="4" w:space="0" w:color="auto"/>
            </w:tcBorders>
            <w:shd w:val="clear" w:color="auto" w:fill="auto"/>
            <w:vAlign w:val="center"/>
          </w:tcPr>
          <w:p w14:paraId="329F1163"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50.000</w:t>
            </w:r>
          </w:p>
        </w:tc>
        <w:tc>
          <w:tcPr>
            <w:tcW w:w="1033" w:type="dxa"/>
            <w:tcBorders>
              <w:top w:val="nil"/>
              <w:left w:val="nil"/>
              <w:bottom w:val="single" w:sz="4" w:space="0" w:color="auto"/>
              <w:right w:val="single" w:sz="4" w:space="0" w:color="auto"/>
            </w:tcBorders>
            <w:shd w:val="clear" w:color="auto" w:fill="auto"/>
            <w:noWrap/>
            <w:vAlign w:val="center"/>
          </w:tcPr>
          <w:p w14:paraId="1B6AD889" w14:textId="7369C4AC"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R$ 0,3</w:t>
            </w:r>
            <w:r>
              <w:rPr>
                <w:rFonts w:asciiTheme="minorHAnsi" w:hAnsiTheme="minorHAnsi" w:cstheme="minorHAnsi"/>
                <w:sz w:val="21"/>
                <w:szCs w:val="21"/>
              </w:rPr>
              <w:t>1</w:t>
            </w:r>
          </w:p>
        </w:tc>
        <w:tc>
          <w:tcPr>
            <w:tcW w:w="1660" w:type="dxa"/>
            <w:tcBorders>
              <w:top w:val="nil"/>
              <w:left w:val="nil"/>
              <w:bottom w:val="single" w:sz="4" w:space="0" w:color="auto"/>
              <w:right w:val="single" w:sz="4" w:space="0" w:color="auto"/>
            </w:tcBorders>
            <w:shd w:val="clear" w:color="auto" w:fill="auto"/>
            <w:noWrap/>
            <w:vAlign w:val="center"/>
          </w:tcPr>
          <w:p w14:paraId="6D01C3E0" w14:textId="634B3386"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R$ 15.</w:t>
            </w:r>
            <w:r>
              <w:rPr>
                <w:rFonts w:asciiTheme="minorHAnsi" w:hAnsiTheme="minorHAnsi" w:cstheme="minorHAnsi"/>
                <w:sz w:val="21"/>
                <w:szCs w:val="21"/>
              </w:rPr>
              <w:t>500,00</w:t>
            </w:r>
          </w:p>
        </w:tc>
      </w:tr>
      <w:tr w:rsidR="00786A6E" w:rsidRPr="00786A6E" w14:paraId="261FFEBF"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4590A011"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5</w:t>
            </w:r>
          </w:p>
        </w:tc>
        <w:tc>
          <w:tcPr>
            <w:tcW w:w="4863" w:type="dxa"/>
            <w:tcBorders>
              <w:top w:val="nil"/>
              <w:left w:val="nil"/>
              <w:bottom w:val="single" w:sz="4" w:space="0" w:color="auto"/>
              <w:right w:val="single" w:sz="4" w:space="0" w:color="auto"/>
            </w:tcBorders>
            <w:shd w:val="clear" w:color="auto" w:fill="auto"/>
            <w:vAlign w:val="center"/>
          </w:tcPr>
          <w:p w14:paraId="585980EB"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sz w:val="21"/>
                <w:szCs w:val="21"/>
              </w:rPr>
              <w:t>TIRAS REAGENTES PARA GLICEMIA - CAIXA COM 50</w:t>
            </w:r>
          </w:p>
        </w:tc>
        <w:tc>
          <w:tcPr>
            <w:tcW w:w="1260" w:type="dxa"/>
            <w:tcBorders>
              <w:top w:val="nil"/>
              <w:left w:val="nil"/>
              <w:bottom w:val="single" w:sz="4" w:space="0" w:color="auto"/>
              <w:right w:val="single" w:sz="4" w:space="0" w:color="auto"/>
            </w:tcBorders>
            <w:shd w:val="clear" w:color="auto" w:fill="auto"/>
            <w:vAlign w:val="center"/>
          </w:tcPr>
          <w:p w14:paraId="7CB3A1EA"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250.000</w:t>
            </w:r>
          </w:p>
        </w:tc>
        <w:tc>
          <w:tcPr>
            <w:tcW w:w="1033" w:type="dxa"/>
            <w:tcBorders>
              <w:top w:val="nil"/>
              <w:left w:val="nil"/>
              <w:bottom w:val="single" w:sz="4" w:space="0" w:color="auto"/>
              <w:right w:val="single" w:sz="4" w:space="0" w:color="auto"/>
            </w:tcBorders>
            <w:shd w:val="clear" w:color="auto" w:fill="auto"/>
            <w:noWrap/>
            <w:vAlign w:val="center"/>
          </w:tcPr>
          <w:p w14:paraId="12579974"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R$ 0,41</w:t>
            </w:r>
          </w:p>
        </w:tc>
        <w:tc>
          <w:tcPr>
            <w:tcW w:w="1660" w:type="dxa"/>
            <w:tcBorders>
              <w:top w:val="nil"/>
              <w:left w:val="nil"/>
              <w:bottom w:val="single" w:sz="4" w:space="0" w:color="auto"/>
              <w:right w:val="single" w:sz="4" w:space="0" w:color="auto"/>
            </w:tcBorders>
            <w:shd w:val="clear" w:color="auto" w:fill="auto"/>
            <w:noWrap/>
            <w:vAlign w:val="center"/>
          </w:tcPr>
          <w:p w14:paraId="45A6ABF7" w14:textId="77777777"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R$ 102.500,00</w:t>
            </w:r>
          </w:p>
        </w:tc>
      </w:tr>
      <w:tr w:rsidR="00786A6E" w:rsidRPr="00786A6E" w14:paraId="635D16FB"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347C9AF6"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6</w:t>
            </w:r>
          </w:p>
        </w:tc>
        <w:tc>
          <w:tcPr>
            <w:tcW w:w="4863" w:type="dxa"/>
            <w:tcBorders>
              <w:top w:val="nil"/>
              <w:left w:val="nil"/>
              <w:bottom w:val="single" w:sz="4" w:space="0" w:color="auto"/>
              <w:right w:val="single" w:sz="4" w:space="0" w:color="auto"/>
            </w:tcBorders>
            <w:shd w:val="clear" w:color="auto" w:fill="auto"/>
            <w:vAlign w:val="center"/>
          </w:tcPr>
          <w:p w14:paraId="2B51A456"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sz w:val="21"/>
                <w:szCs w:val="21"/>
              </w:rPr>
              <w:t>INSULINA LANTUS 100MG/ML - CANETA DESCARTÁVEL - 3ML</w:t>
            </w:r>
          </w:p>
        </w:tc>
        <w:tc>
          <w:tcPr>
            <w:tcW w:w="1260" w:type="dxa"/>
            <w:tcBorders>
              <w:top w:val="nil"/>
              <w:left w:val="nil"/>
              <w:bottom w:val="single" w:sz="4" w:space="0" w:color="auto"/>
              <w:right w:val="single" w:sz="4" w:space="0" w:color="auto"/>
            </w:tcBorders>
            <w:shd w:val="clear" w:color="auto" w:fill="auto"/>
            <w:vAlign w:val="center"/>
          </w:tcPr>
          <w:p w14:paraId="761A5054"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4.200</w:t>
            </w:r>
          </w:p>
        </w:tc>
        <w:tc>
          <w:tcPr>
            <w:tcW w:w="1033" w:type="dxa"/>
            <w:tcBorders>
              <w:top w:val="nil"/>
              <w:left w:val="nil"/>
              <w:bottom w:val="single" w:sz="4" w:space="0" w:color="auto"/>
              <w:right w:val="single" w:sz="4" w:space="0" w:color="auto"/>
            </w:tcBorders>
            <w:shd w:val="clear" w:color="auto" w:fill="auto"/>
            <w:noWrap/>
            <w:vAlign w:val="center"/>
          </w:tcPr>
          <w:p w14:paraId="6A88A597"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R$ 48,65</w:t>
            </w:r>
          </w:p>
        </w:tc>
        <w:tc>
          <w:tcPr>
            <w:tcW w:w="1660" w:type="dxa"/>
            <w:tcBorders>
              <w:top w:val="nil"/>
              <w:left w:val="nil"/>
              <w:bottom w:val="single" w:sz="4" w:space="0" w:color="auto"/>
              <w:right w:val="single" w:sz="4" w:space="0" w:color="auto"/>
            </w:tcBorders>
            <w:shd w:val="clear" w:color="auto" w:fill="auto"/>
            <w:noWrap/>
            <w:vAlign w:val="center"/>
          </w:tcPr>
          <w:p w14:paraId="17459475" w14:textId="04905D65"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R$ 204.3</w:t>
            </w:r>
            <w:r>
              <w:rPr>
                <w:rFonts w:asciiTheme="minorHAnsi" w:hAnsiTheme="minorHAnsi" w:cstheme="minorHAnsi"/>
                <w:sz w:val="21"/>
                <w:szCs w:val="21"/>
              </w:rPr>
              <w:t>30</w:t>
            </w:r>
            <w:r w:rsidRPr="00786A6E">
              <w:rPr>
                <w:rFonts w:asciiTheme="minorHAnsi" w:hAnsiTheme="minorHAnsi" w:cstheme="minorHAnsi"/>
                <w:sz w:val="21"/>
                <w:szCs w:val="21"/>
              </w:rPr>
              <w:t>,00</w:t>
            </w:r>
          </w:p>
        </w:tc>
      </w:tr>
      <w:tr w:rsidR="00786A6E" w:rsidRPr="00786A6E" w14:paraId="0B2D672E"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05478A28"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7</w:t>
            </w:r>
          </w:p>
        </w:tc>
        <w:tc>
          <w:tcPr>
            <w:tcW w:w="4863" w:type="dxa"/>
            <w:tcBorders>
              <w:top w:val="nil"/>
              <w:left w:val="nil"/>
              <w:bottom w:val="single" w:sz="4" w:space="0" w:color="auto"/>
              <w:right w:val="single" w:sz="4" w:space="0" w:color="auto"/>
            </w:tcBorders>
            <w:shd w:val="clear" w:color="auto" w:fill="auto"/>
            <w:vAlign w:val="center"/>
          </w:tcPr>
          <w:p w14:paraId="248BD462"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sz w:val="21"/>
                <w:szCs w:val="21"/>
              </w:rPr>
              <w:t>INSULINA LISPRO HUMALOG 3ML CANETA DESCARTÁVEL</w:t>
            </w:r>
          </w:p>
        </w:tc>
        <w:tc>
          <w:tcPr>
            <w:tcW w:w="1260" w:type="dxa"/>
            <w:tcBorders>
              <w:top w:val="nil"/>
              <w:left w:val="nil"/>
              <w:bottom w:val="single" w:sz="4" w:space="0" w:color="auto"/>
              <w:right w:val="single" w:sz="4" w:space="0" w:color="auto"/>
            </w:tcBorders>
            <w:shd w:val="clear" w:color="auto" w:fill="auto"/>
            <w:vAlign w:val="center"/>
          </w:tcPr>
          <w:p w14:paraId="235F81C1"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color w:val="000000"/>
                <w:sz w:val="21"/>
                <w:szCs w:val="21"/>
              </w:rPr>
              <w:t>3.000</w:t>
            </w:r>
          </w:p>
        </w:tc>
        <w:tc>
          <w:tcPr>
            <w:tcW w:w="1033" w:type="dxa"/>
            <w:tcBorders>
              <w:top w:val="nil"/>
              <w:left w:val="nil"/>
              <w:bottom w:val="single" w:sz="4" w:space="0" w:color="auto"/>
              <w:right w:val="single" w:sz="4" w:space="0" w:color="auto"/>
            </w:tcBorders>
            <w:shd w:val="clear" w:color="auto" w:fill="auto"/>
            <w:noWrap/>
            <w:vAlign w:val="center"/>
          </w:tcPr>
          <w:p w14:paraId="22018DE6" w14:textId="735B24EE"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R$ 34,</w:t>
            </w:r>
            <w:r>
              <w:rPr>
                <w:rFonts w:asciiTheme="minorHAnsi" w:hAnsiTheme="minorHAnsi" w:cstheme="minorHAnsi"/>
                <w:sz w:val="21"/>
                <w:szCs w:val="21"/>
              </w:rPr>
              <w:t>18</w:t>
            </w:r>
          </w:p>
        </w:tc>
        <w:tc>
          <w:tcPr>
            <w:tcW w:w="1660" w:type="dxa"/>
            <w:tcBorders>
              <w:top w:val="nil"/>
              <w:left w:val="nil"/>
              <w:bottom w:val="single" w:sz="4" w:space="0" w:color="auto"/>
              <w:right w:val="single" w:sz="4" w:space="0" w:color="auto"/>
            </w:tcBorders>
            <w:shd w:val="clear" w:color="auto" w:fill="auto"/>
            <w:noWrap/>
            <w:vAlign w:val="center"/>
          </w:tcPr>
          <w:p w14:paraId="30AD80A7" w14:textId="5240A2D2"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sz w:val="21"/>
                <w:szCs w:val="21"/>
              </w:rPr>
              <w:t>R$ 102.</w:t>
            </w:r>
            <w:r>
              <w:rPr>
                <w:rFonts w:asciiTheme="minorHAnsi" w:hAnsiTheme="minorHAnsi" w:cstheme="minorHAnsi"/>
                <w:sz w:val="21"/>
                <w:szCs w:val="21"/>
              </w:rPr>
              <w:t>540,00</w:t>
            </w:r>
          </w:p>
        </w:tc>
      </w:tr>
      <w:tr w:rsidR="00786A6E" w:rsidRPr="00786A6E" w14:paraId="15B24C95" w14:textId="77777777" w:rsidTr="00DA751C">
        <w:trPr>
          <w:trHeight w:val="375"/>
          <w:jc w:val="center"/>
        </w:trPr>
        <w:tc>
          <w:tcPr>
            <w:tcW w:w="613" w:type="dxa"/>
            <w:tcBorders>
              <w:top w:val="nil"/>
              <w:left w:val="single" w:sz="4" w:space="0" w:color="auto"/>
              <w:bottom w:val="single" w:sz="4" w:space="0" w:color="auto"/>
              <w:right w:val="single" w:sz="4" w:space="0" w:color="auto"/>
            </w:tcBorders>
            <w:shd w:val="clear" w:color="auto" w:fill="auto"/>
            <w:noWrap/>
            <w:vAlign w:val="center"/>
          </w:tcPr>
          <w:p w14:paraId="67DC0163" w14:textId="77777777"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8</w:t>
            </w:r>
          </w:p>
        </w:tc>
        <w:tc>
          <w:tcPr>
            <w:tcW w:w="4863" w:type="dxa"/>
            <w:tcBorders>
              <w:top w:val="nil"/>
              <w:left w:val="nil"/>
              <w:bottom w:val="single" w:sz="4" w:space="0" w:color="auto"/>
              <w:right w:val="single" w:sz="4" w:space="0" w:color="auto"/>
            </w:tcBorders>
            <w:shd w:val="clear" w:color="auto" w:fill="auto"/>
            <w:vAlign w:val="center"/>
          </w:tcPr>
          <w:p w14:paraId="7E2E1D36" w14:textId="77777777" w:rsidR="00786A6E" w:rsidRPr="00786A6E" w:rsidRDefault="00786A6E" w:rsidP="00DA751C">
            <w:pPr>
              <w:jc w:val="both"/>
              <w:rPr>
                <w:rFonts w:asciiTheme="minorHAnsi" w:hAnsiTheme="minorHAnsi" w:cstheme="minorHAnsi"/>
                <w:sz w:val="21"/>
                <w:szCs w:val="21"/>
              </w:rPr>
            </w:pPr>
            <w:r w:rsidRPr="00786A6E">
              <w:rPr>
                <w:rFonts w:asciiTheme="minorHAnsi" w:hAnsiTheme="minorHAnsi" w:cstheme="minorHAnsi"/>
                <w:bCs/>
                <w:sz w:val="21"/>
                <w:szCs w:val="21"/>
              </w:rPr>
              <w:t>INSULINA ASPART - CANETA DESCARTÁVEL 3 ML</w:t>
            </w:r>
          </w:p>
        </w:tc>
        <w:tc>
          <w:tcPr>
            <w:tcW w:w="1260" w:type="dxa"/>
            <w:tcBorders>
              <w:top w:val="nil"/>
              <w:left w:val="nil"/>
              <w:bottom w:val="single" w:sz="4" w:space="0" w:color="auto"/>
              <w:right w:val="single" w:sz="4" w:space="0" w:color="auto"/>
            </w:tcBorders>
            <w:shd w:val="clear" w:color="auto" w:fill="auto"/>
            <w:vAlign w:val="center"/>
          </w:tcPr>
          <w:p w14:paraId="4A23902F" w14:textId="77777777" w:rsidR="00786A6E" w:rsidRPr="00786A6E" w:rsidRDefault="00786A6E" w:rsidP="00DA751C">
            <w:pPr>
              <w:jc w:val="center"/>
              <w:rPr>
                <w:rFonts w:asciiTheme="minorHAnsi" w:hAnsiTheme="minorHAnsi" w:cstheme="minorHAnsi"/>
                <w:color w:val="000000"/>
                <w:sz w:val="21"/>
                <w:szCs w:val="21"/>
              </w:rPr>
            </w:pPr>
            <w:r w:rsidRPr="00786A6E">
              <w:rPr>
                <w:rFonts w:asciiTheme="minorHAnsi" w:hAnsiTheme="minorHAnsi" w:cstheme="minorHAnsi"/>
                <w:color w:val="000000"/>
                <w:sz w:val="21"/>
                <w:szCs w:val="21"/>
              </w:rPr>
              <w:t>20</w:t>
            </w:r>
          </w:p>
        </w:tc>
        <w:tc>
          <w:tcPr>
            <w:tcW w:w="1033" w:type="dxa"/>
            <w:tcBorders>
              <w:top w:val="nil"/>
              <w:left w:val="nil"/>
              <w:bottom w:val="single" w:sz="4" w:space="0" w:color="auto"/>
              <w:right w:val="single" w:sz="4" w:space="0" w:color="auto"/>
            </w:tcBorders>
            <w:shd w:val="clear" w:color="auto" w:fill="auto"/>
            <w:noWrap/>
            <w:vAlign w:val="center"/>
          </w:tcPr>
          <w:p w14:paraId="515F46BF" w14:textId="3857A3AC"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R$ 29,8</w:t>
            </w:r>
            <w:r>
              <w:rPr>
                <w:rFonts w:asciiTheme="minorHAnsi" w:hAnsiTheme="minorHAnsi" w:cstheme="minorHAnsi"/>
                <w:sz w:val="21"/>
                <w:szCs w:val="21"/>
              </w:rPr>
              <w:t>5</w:t>
            </w:r>
          </w:p>
        </w:tc>
        <w:tc>
          <w:tcPr>
            <w:tcW w:w="1660" w:type="dxa"/>
            <w:tcBorders>
              <w:top w:val="nil"/>
              <w:left w:val="nil"/>
              <w:bottom w:val="single" w:sz="4" w:space="0" w:color="auto"/>
              <w:right w:val="single" w:sz="4" w:space="0" w:color="auto"/>
            </w:tcBorders>
            <w:shd w:val="clear" w:color="auto" w:fill="auto"/>
            <w:noWrap/>
            <w:vAlign w:val="center"/>
          </w:tcPr>
          <w:p w14:paraId="4F29E7E6" w14:textId="7174F355" w:rsidR="00786A6E" w:rsidRPr="00786A6E" w:rsidRDefault="00786A6E" w:rsidP="00DA751C">
            <w:pPr>
              <w:jc w:val="center"/>
              <w:rPr>
                <w:rFonts w:asciiTheme="minorHAnsi" w:hAnsiTheme="minorHAnsi" w:cstheme="minorHAnsi"/>
                <w:sz w:val="21"/>
                <w:szCs w:val="21"/>
              </w:rPr>
            </w:pPr>
            <w:r w:rsidRPr="00786A6E">
              <w:rPr>
                <w:rFonts w:asciiTheme="minorHAnsi" w:hAnsiTheme="minorHAnsi" w:cstheme="minorHAnsi"/>
                <w:sz w:val="21"/>
                <w:szCs w:val="21"/>
              </w:rPr>
              <w:t xml:space="preserve">R$ </w:t>
            </w:r>
            <w:r>
              <w:rPr>
                <w:rFonts w:asciiTheme="minorHAnsi" w:hAnsiTheme="minorHAnsi" w:cstheme="minorHAnsi"/>
                <w:sz w:val="21"/>
                <w:szCs w:val="21"/>
              </w:rPr>
              <w:t>597,00</w:t>
            </w:r>
          </w:p>
        </w:tc>
      </w:tr>
      <w:tr w:rsidR="00786A6E" w:rsidRPr="00786A6E" w14:paraId="4D79FD72" w14:textId="77777777" w:rsidTr="00DA751C">
        <w:trPr>
          <w:trHeight w:val="465"/>
          <w:jc w:val="center"/>
        </w:trPr>
        <w:tc>
          <w:tcPr>
            <w:tcW w:w="77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30A46D" w14:textId="77777777" w:rsidR="00786A6E" w:rsidRPr="00786A6E" w:rsidRDefault="00786A6E" w:rsidP="00DA751C">
            <w:pPr>
              <w:jc w:val="center"/>
              <w:rPr>
                <w:rFonts w:asciiTheme="minorHAnsi" w:hAnsiTheme="minorHAnsi" w:cstheme="minorHAnsi"/>
                <w:b/>
                <w:bCs/>
                <w:sz w:val="21"/>
                <w:szCs w:val="21"/>
              </w:rPr>
            </w:pPr>
            <w:r w:rsidRPr="00786A6E">
              <w:rPr>
                <w:rFonts w:asciiTheme="minorHAnsi" w:hAnsiTheme="minorHAnsi" w:cstheme="minorHAnsi"/>
                <w:b/>
                <w:bCs/>
                <w:sz w:val="21"/>
                <w:szCs w:val="21"/>
              </w:rPr>
              <w:t>Valor Total</w:t>
            </w:r>
          </w:p>
        </w:tc>
        <w:tc>
          <w:tcPr>
            <w:tcW w:w="1660" w:type="dxa"/>
            <w:tcBorders>
              <w:top w:val="nil"/>
              <w:left w:val="nil"/>
              <w:bottom w:val="single" w:sz="4" w:space="0" w:color="auto"/>
              <w:right w:val="single" w:sz="4" w:space="0" w:color="auto"/>
            </w:tcBorders>
            <w:shd w:val="clear" w:color="auto" w:fill="auto"/>
            <w:noWrap/>
            <w:vAlign w:val="center"/>
            <w:hideMark/>
          </w:tcPr>
          <w:p w14:paraId="0920E190" w14:textId="6CECF57F" w:rsidR="00786A6E" w:rsidRPr="00786A6E" w:rsidRDefault="00786A6E" w:rsidP="00DA751C">
            <w:pPr>
              <w:jc w:val="center"/>
              <w:rPr>
                <w:rFonts w:asciiTheme="minorHAnsi" w:hAnsiTheme="minorHAnsi" w:cstheme="minorHAnsi"/>
                <w:b/>
                <w:sz w:val="21"/>
                <w:szCs w:val="21"/>
              </w:rPr>
            </w:pPr>
            <w:r w:rsidRPr="00786A6E">
              <w:rPr>
                <w:rFonts w:asciiTheme="minorHAnsi" w:hAnsiTheme="minorHAnsi" w:cstheme="minorHAnsi"/>
                <w:b/>
                <w:sz w:val="21"/>
                <w:szCs w:val="21"/>
              </w:rPr>
              <w:t xml:space="preserve">R$ </w:t>
            </w:r>
            <w:r>
              <w:rPr>
                <w:rFonts w:asciiTheme="minorHAnsi" w:hAnsiTheme="minorHAnsi" w:cstheme="minorHAnsi"/>
                <w:b/>
                <w:sz w:val="21"/>
                <w:szCs w:val="21"/>
              </w:rPr>
              <w:t>438.427,00</w:t>
            </w:r>
          </w:p>
        </w:tc>
      </w:tr>
    </w:tbl>
    <w:p w14:paraId="54946FAC"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06FD1F2F" w14:textId="09F0E762"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1529526983"/>
        </w:sdtPr>
        <w:sdtEndPr/>
        <w:sdtContent/>
      </w:sdt>
      <w:r w:rsidRPr="00786A6E">
        <w:rPr>
          <w:rFonts w:asciiTheme="minorHAnsi" w:eastAsia="Arial" w:hAnsiTheme="minorHAnsi" w:cstheme="minorHAnsi"/>
          <w:b/>
          <w:color w:val="000000"/>
          <w:sz w:val="21"/>
          <w:szCs w:val="21"/>
        </w:rPr>
        <w:t>TODO</w:t>
      </w:r>
    </w:p>
    <w:p w14:paraId="37A210D6" w14:textId="77777777" w:rsidR="00786A6E" w:rsidRPr="00786A6E" w:rsidRDefault="00786A6E" w:rsidP="00786A6E">
      <w:pPr>
        <w:spacing w:line="360" w:lineRule="auto"/>
        <w:ind w:firstLine="567"/>
        <w:jc w:val="both"/>
        <w:rPr>
          <w:rFonts w:asciiTheme="minorHAnsi" w:hAnsiTheme="minorHAnsi" w:cstheme="minorHAnsi"/>
          <w:sz w:val="21"/>
          <w:szCs w:val="21"/>
        </w:rPr>
      </w:pPr>
      <w:r w:rsidRPr="00786A6E">
        <w:rPr>
          <w:rFonts w:asciiTheme="minorHAnsi" w:hAnsiTheme="minorHAnsi" w:cstheme="minorHAnsi"/>
          <w:sz w:val="21"/>
          <w:szCs w:val="21"/>
        </w:rPr>
        <w:t>Os bens enquadram-se na classificação de bens comuns, nos termos do Lei nº 14.133 de 2021, pois os padrões de desempenho e qualidade podem ser objetivamente definidos, por meio de especificações usuais de mercado.</w:t>
      </w:r>
    </w:p>
    <w:p w14:paraId="5F6CB583" w14:textId="77777777" w:rsidR="00786A6E" w:rsidRPr="00786A6E" w:rsidRDefault="00786A6E" w:rsidP="00786A6E">
      <w:pPr>
        <w:spacing w:line="360" w:lineRule="auto"/>
        <w:ind w:firstLine="567"/>
        <w:jc w:val="both"/>
        <w:rPr>
          <w:rFonts w:asciiTheme="minorHAnsi" w:hAnsiTheme="minorHAnsi" w:cstheme="minorHAnsi"/>
          <w:sz w:val="21"/>
          <w:szCs w:val="21"/>
        </w:rPr>
      </w:pPr>
      <w:r w:rsidRPr="00786A6E">
        <w:rPr>
          <w:rFonts w:asciiTheme="minorHAnsi" w:hAnsiTheme="minorHAnsi" w:cstheme="minorHAnsi"/>
          <w:sz w:val="21"/>
          <w:szCs w:val="21"/>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comente quando houver a necessidade de determinado quantitativo.</w:t>
      </w:r>
    </w:p>
    <w:p w14:paraId="687C3F46" w14:textId="77777777" w:rsidR="00786A6E" w:rsidRPr="00786A6E" w:rsidRDefault="00786A6E" w:rsidP="00786A6E">
      <w:pPr>
        <w:spacing w:line="360" w:lineRule="auto"/>
        <w:ind w:firstLine="567"/>
        <w:jc w:val="both"/>
        <w:rPr>
          <w:rFonts w:asciiTheme="minorHAnsi" w:hAnsiTheme="minorHAnsi" w:cstheme="minorHAnsi"/>
          <w:sz w:val="21"/>
          <w:szCs w:val="21"/>
        </w:rPr>
      </w:pPr>
      <w:r w:rsidRPr="00786A6E">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019454B9" w14:textId="77777777" w:rsidR="00786A6E" w:rsidRPr="00786A6E" w:rsidRDefault="00786A6E" w:rsidP="00786A6E">
      <w:pPr>
        <w:spacing w:line="360" w:lineRule="auto"/>
        <w:ind w:firstLine="567"/>
        <w:jc w:val="both"/>
        <w:rPr>
          <w:rFonts w:asciiTheme="minorHAnsi" w:hAnsiTheme="minorHAnsi" w:cstheme="minorHAnsi"/>
          <w:sz w:val="21"/>
          <w:szCs w:val="21"/>
        </w:rPr>
      </w:pPr>
      <w:r w:rsidRPr="00786A6E">
        <w:rPr>
          <w:rFonts w:asciiTheme="minorHAnsi" w:hAnsiTheme="minorHAnsi" w:cstheme="minorHAnsi"/>
          <w:sz w:val="21"/>
          <w:szCs w:val="21"/>
        </w:rPr>
        <w:t>Analisando as alternativas disponíveis e quem atenderam à necessidade da área requisitante, considerando a viabilidade técnica e econômica, a solução que se mostrou mais vantajosa é a realização de procedimento licitatório da modalidade Pregão Eletrônico, pelo sistema de registro de preços, para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3282ED16"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63CE4174"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224061158"/>
        </w:sdtPr>
        <w:sdtEndPr/>
        <w:sdtContent/>
      </w:sdt>
      <w:r w:rsidRPr="00786A6E">
        <w:rPr>
          <w:rFonts w:asciiTheme="minorHAnsi" w:eastAsia="Arial" w:hAnsiTheme="minorHAnsi" w:cstheme="minorHAnsi"/>
          <w:b/>
          <w:color w:val="000000"/>
          <w:sz w:val="21"/>
          <w:szCs w:val="21"/>
        </w:rPr>
        <w:t>PARCELAMENTO</w:t>
      </w:r>
    </w:p>
    <w:p w14:paraId="7AB1EA06"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166BD979" w14:textId="77777777" w:rsidR="00786A6E" w:rsidRPr="00786A6E" w:rsidRDefault="00786A6E" w:rsidP="00786A6E">
      <w:pPr>
        <w:spacing w:line="360" w:lineRule="auto"/>
        <w:ind w:right="-2" w:firstLine="567"/>
        <w:jc w:val="both"/>
        <w:rPr>
          <w:rFonts w:asciiTheme="minorHAnsi" w:hAnsiTheme="minorHAnsi" w:cstheme="minorHAnsi"/>
          <w:sz w:val="21"/>
          <w:szCs w:val="21"/>
        </w:rPr>
      </w:pPr>
      <w:r w:rsidRPr="00786A6E">
        <w:rPr>
          <w:rFonts w:asciiTheme="minorHAnsi" w:hAnsiTheme="minorHAnsi" w:cstheme="minorHAnsi"/>
          <w:b/>
          <w:bCs/>
          <w:sz w:val="21"/>
          <w:szCs w:val="21"/>
        </w:rPr>
        <w:t xml:space="preserve">Cotas para ME/EPP/Cooperativas. </w:t>
      </w:r>
      <w:r w:rsidRPr="00786A6E">
        <w:rPr>
          <w:rFonts w:asciiTheme="minorHAnsi" w:hAnsiTheme="minorHAnsi" w:cstheme="minorHAnsi"/>
          <w:sz w:val="21"/>
          <w:szCs w:val="21"/>
        </w:rPr>
        <w:t xml:space="preserve">Em cumprimento ao artigo 48, inciso III, da Lei Complementar Federal nº 123/2006, os </w:t>
      </w:r>
      <w:r w:rsidRPr="00786A6E">
        <w:rPr>
          <w:rFonts w:asciiTheme="minorHAnsi" w:hAnsiTheme="minorHAnsi" w:cstheme="minorHAnsi"/>
          <w:bCs/>
          <w:sz w:val="21"/>
          <w:szCs w:val="21"/>
        </w:rPr>
        <w:t>itens poderão</w:t>
      </w:r>
      <w:r w:rsidRPr="00786A6E">
        <w:rPr>
          <w:rFonts w:asciiTheme="minorHAnsi" w:hAnsiTheme="minorHAnsi" w:cstheme="minorHAnsi"/>
          <w:b/>
          <w:bCs/>
          <w:sz w:val="21"/>
          <w:szCs w:val="21"/>
        </w:rPr>
        <w:t xml:space="preserve"> </w:t>
      </w:r>
      <w:r w:rsidRPr="00786A6E">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4282C302"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RESULTADOS PRETENDIDOS</w:t>
      </w:r>
    </w:p>
    <w:p w14:paraId="2D800B94"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448FD2A"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1F250A47"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Abastecer o estoque dos itens nos dispensários das Unidades dessaúde, possibilitando o atendimento das demandas dos munícipes.</w:t>
      </w:r>
    </w:p>
    <w:p w14:paraId="6B080D59"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b/>
          <w:color w:val="000000"/>
          <w:sz w:val="21"/>
          <w:szCs w:val="21"/>
        </w:rPr>
      </w:pPr>
    </w:p>
    <w:p w14:paraId="2EF4FB15"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PROVIDÊNCIAS A SEREM ADOTADAS ANTES DA CONTRATAÇÃO</w:t>
      </w:r>
    </w:p>
    <w:p w14:paraId="07510FE7"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4BDBB808" w14:textId="4811A4F8" w:rsidR="00786A6E" w:rsidRPr="00786A6E" w:rsidRDefault="00786A6E" w:rsidP="00786A6E">
      <w:pPr>
        <w:spacing w:line="360" w:lineRule="auto"/>
        <w:ind w:right="-2" w:firstLine="567"/>
        <w:jc w:val="both"/>
        <w:rPr>
          <w:rFonts w:asciiTheme="minorHAnsi" w:hAnsiTheme="minorHAnsi" w:cstheme="minorHAnsi"/>
          <w:sz w:val="21"/>
          <w:szCs w:val="21"/>
        </w:rPr>
      </w:pPr>
      <w:r w:rsidRPr="00786A6E">
        <w:rPr>
          <w:rFonts w:asciiTheme="minorHAnsi" w:hAnsiTheme="minorHAnsi" w:cstheme="minorHAnsi"/>
          <w:sz w:val="21"/>
          <w:szCs w:val="21"/>
        </w:rPr>
        <w:t xml:space="preserve">As providências a serem adotadas antes da contratação, visando possibilitar o pleno atendimento do </w:t>
      </w:r>
      <w:r w:rsidR="00FD70FD" w:rsidRPr="00786A6E">
        <w:rPr>
          <w:rFonts w:asciiTheme="minorHAnsi" w:hAnsiTheme="minorHAnsi" w:cstheme="minorHAnsi"/>
          <w:sz w:val="21"/>
          <w:szCs w:val="21"/>
        </w:rPr>
        <w:t>objetivo proposto</w:t>
      </w:r>
      <w:r w:rsidRPr="00786A6E">
        <w:rPr>
          <w:rFonts w:asciiTheme="minorHAnsi" w:hAnsiTheme="minorHAnsi" w:cstheme="minorHAnsi"/>
          <w:sz w:val="21"/>
          <w:szCs w:val="21"/>
        </w:rPr>
        <w:t xml:space="preserve"> com a aquisição são:</w:t>
      </w:r>
    </w:p>
    <w:p w14:paraId="472FDDB4" w14:textId="77777777" w:rsidR="00786A6E" w:rsidRPr="00786A6E" w:rsidRDefault="00786A6E" w:rsidP="00786A6E">
      <w:pPr>
        <w:numPr>
          <w:ilvl w:val="0"/>
          <w:numId w:val="49"/>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786A6E">
        <w:rPr>
          <w:rFonts w:asciiTheme="minorHAnsi" w:hAnsiTheme="minorHAnsi" w:cstheme="minorHAnsi"/>
          <w:color w:val="000000"/>
          <w:sz w:val="21"/>
          <w:szCs w:val="21"/>
        </w:rPr>
        <w:t xml:space="preserve">Elencar os itens que são objeto da referida </w:t>
      </w:r>
      <w:r w:rsidRPr="00786A6E">
        <w:rPr>
          <w:rFonts w:asciiTheme="minorHAnsi" w:hAnsiTheme="minorHAnsi" w:cstheme="minorHAnsi"/>
          <w:sz w:val="21"/>
          <w:szCs w:val="21"/>
        </w:rPr>
        <w:t>aquisição</w:t>
      </w:r>
      <w:r w:rsidRPr="00786A6E">
        <w:rPr>
          <w:rFonts w:asciiTheme="minorHAnsi" w:hAnsiTheme="minorHAnsi" w:cstheme="minorHAnsi"/>
          <w:color w:val="000000"/>
          <w:sz w:val="21"/>
          <w:szCs w:val="21"/>
        </w:rPr>
        <w:t>;</w:t>
      </w:r>
    </w:p>
    <w:p w14:paraId="12591138" w14:textId="77777777" w:rsidR="00786A6E" w:rsidRPr="00786A6E" w:rsidRDefault="00786A6E" w:rsidP="00786A6E">
      <w:pPr>
        <w:numPr>
          <w:ilvl w:val="0"/>
          <w:numId w:val="49"/>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786A6E">
        <w:rPr>
          <w:rFonts w:asciiTheme="minorHAnsi" w:hAnsiTheme="minorHAnsi" w:cstheme="minorHAnsi"/>
          <w:color w:val="000000"/>
          <w:sz w:val="21"/>
          <w:szCs w:val="21"/>
        </w:rPr>
        <w:t>Quantificação dos itens com base no histórico de consumo de cada um, considerando as particularidades de cada item;</w:t>
      </w:r>
    </w:p>
    <w:p w14:paraId="7DF6481D" w14:textId="77777777" w:rsidR="00786A6E" w:rsidRPr="00786A6E" w:rsidRDefault="00786A6E" w:rsidP="00786A6E">
      <w:pPr>
        <w:pBdr>
          <w:top w:val="nil"/>
          <w:left w:val="nil"/>
          <w:bottom w:val="nil"/>
          <w:right w:val="nil"/>
          <w:between w:val="nil"/>
        </w:pBdr>
        <w:spacing w:line="360" w:lineRule="auto"/>
        <w:ind w:right="-2"/>
        <w:jc w:val="both"/>
        <w:rPr>
          <w:rFonts w:asciiTheme="minorHAnsi" w:hAnsiTheme="minorHAnsi" w:cstheme="minorHAnsi"/>
          <w:sz w:val="21"/>
          <w:szCs w:val="21"/>
        </w:rPr>
      </w:pPr>
      <w:r w:rsidRPr="00786A6E">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6C397845"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3C7D318"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1459675711"/>
        </w:sdtPr>
        <w:sdtEndPr/>
        <w:sdtContent/>
      </w:sdt>
      <w:r w:rsidRPr="00786A6E">
        <w:rPr>
          <w:rFonts w:asciiTheme="minorHAnsi" w:eastAsia="Arial" w:hAnsiTheme="minorHAnsi" w:cstheme="minorHAnsi"/>
          <w:b/>
          <w:color w:val="000000"/>
          <w:sz w:val="21"/>
          <w:szCs w:val="21"/>
        </w:rPr>
        <w:t>INTERDEPENDENTES</w:t>
      </w:r>
    </w:p>
    <w:p w14:paraId="53FA2C70"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3F87B41B" w14:textId="08B0478E" w:rsidR="00786A6E" w:rsidRPr="00786A6E" w:rsidRDefault="00786A6E" w:rsidP="00786A6E">
      <w:pPr>
        <w:pBdr>
          <w:top w:val="nil"/>
          <w:left w:val="nil"/>
          <w:bottom w:val="nil"/>
          <w:right w:val="nil"/>
          <w:between w:val="nil"/>
        </w:pBdr>
        <w:spacing w:line="360" w:lineRule="auto"/>
        <w:ind w:right="-2" w:firstLine="560"/>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Não há item vinculado na aquisição dos itens pertencentes ao objeto.</w:t>
      </w:r>
    </w:p>
    <w:p w14:paraId="54154D78" w14:textId="77777777" w:rsidR="00786A6E" w:rsidRPr="00786A6E" w:rsidRDefault="00786A6E" w:rsidP="00786A6E">
      <w:pPr>
        <w:pBdr>
          <w:top w:val="nil"/>
          <w:left w:val="nil"/>
          <w:bottom w:val="nil"/>
          <w:right w:val="nil"/>
          <w:between w:val="nil"/>
        </w:pBdr>
        <w:spacing w:line="360" w:lineRule="auto"/>
        <w:ind w:left="560" w:right="-2"/>
        <w:jc w:val="both"/>
        <w:rPr>
          <w:rFonts w:asciiTheme="minorHAnsi" w:eastAsia="Arial" w:hAnsiTheme="minorHAnsi" w:cstheme="minorHAnsi"/>
          <w:b/>
          <w:color w:val="000000"/>
          <w:sz w:val="21"/>
          <w:szCs w:val="21"/>
        </w:rPr>
      </w:pPr>
      <w:r w:rsidRPr="00786A6E">
        <w:rPr>
          <w:rFonts w:asciiTheme="minorHAnsi" w:eastAsia="Arial" w:hAnsiTheme="minorHAnsi" w:cstheme="minorHAnsi"/>
          <w:color w:val="000000"/>
          <w:sz w:val="21"/>
          <w:szCs w:val="21"/>
        </w:rPr>
        <w:t>.</w:t>
      </w:r>
    </w:p>
    <w:p w14:paraId="5049D061"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PRÁTICAS DE SUSTENTABILIDADE </w:t>
      </w:r>
    </w:p>
    <w:p w14:paraId="3ACC06A2"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027562F" w14:textId="77777777" w:rsidR="00786A6E" w:rsidRPr="00786A6E" w:rsidRDefault="00786A6E" w:rsidP="00786A6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786A6E">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022210A" w14:textId="77777777" w:rsidR="00786A6E" w:rsidRPr="00786A6E" w:rsidRDefault="00786A6E" w:rsidP="00786A6E">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785A5FE9" w14:textId="77777777" w:rsidR="00786A6E" w:rsidRPr="00786A6E" w:rsidRDefault="00786A6E" w:rsidP="00786A6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786A6E">
        <w:rPr>
          <w:rFonts w:asciiTheme="minorHAnsi" w:eastAsia="Arial" w:hAnsiTheme="minorHAnsi" w:cstheme="minorHAnsi"/>
          <w:b/>
          <w:color w:val="000000"/>
          <w:sz w:val="21"/>
          <w:szCs w:val="21"/>
        </w:rPr>
        <w:t xml:space="preserve">CONCLUSÃO DE VIABILIDADE DA CONTRATAÇÃO </w:t>
      </w:r>
    </w:p>
    <w:p w14:paraId="3E1E6156" w14:textId="77777777" w:rsidR="00786A6E" w:rsidRPr="00786A6E" w:rsidRDefault="00786A6E" w:rsidP="00786A6E">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3FFB5D86" w14:textId="6DB5B8DF" w:rsidR="00786A6E" w:rsidRPr="00786A6E" w:rsidRDefault="00786A6E" w:rsidP="00786A6E">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r w:rsidRPr="00786A6E">
        <w:rPr>
          <w:rFonts w:asciiTheme="minorHAnsi" w:eastAsia="Arial"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786A6E" w:rsidRPr="00786A6E" w14:paraId="3EB409A9" w14:textId="77777777" w:rsidTr="00DA751C">
        <w:trPr>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293FB8A5" w14:textId="77777777" w:rsidR="00786A6E" w:rsidRPr="00786A6E" w:rsidRDefault="00786A6E" w:rsidP="00786A6E">
            <w:pPr>
              <w:spacing w:line="360" w:lineRule="auto"/>
              <w:ind w:right="-2"/>
              <w:contextualSpacing/>
              <w:jc w:val="center"/>
              <w:rPr>
                <w:rFonts w:asciiTheme="minorHAnsi" w:hAnsiTheme="minorHAnsi" w:cstheme="minorHAnsi"/>
                <w:sz w:val="21"/>
                <w:szCs w:val="21"/>
              </w:rPr>
            </w:pPr>
            <w:r w:rsidRPr="00786A6E">
              <w:rPr>
                <w:rFonts w:asciiTheme="minorHAnsi" w:eastAsia="Arial"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0C9B590D" w14:textId="77777777" w:rsidR="00786A6E" w:rsidRPr="00786A6E" w:rsidRDefault="00786A6E" w:rsidP="00786A6E">
            <w:pPr>
              <w:spacing w:line="360" w:lineRule="auto"/>
              <w:ind w:right="-2"/>
              <w:contextualSpacing/>
              <w:jc w:val="center"/>
              <w:rPr>
                <w:rFonts w:asciiTheme="minorHAnsi" w:hAnsiTheme="minorHAnsi" w:cstheme="minorHAnsi"/>
                <w:sz w:val="21"/>
                <w:szCs w:val="21"/>
              </w:rPr>
            </w:pPr>
            <w:r w:rsidRPr="00786A6E">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7"/>
                <w:id w:val="1680087596"/>
              </w:sdtPr>
              <w:sdtEndPr/>
              <w:sdtContent/>
            </w:sdt>
            <w:r w:rsidRPr="00786A6E">
              <w:rPr>
                <w:rFonts w:asciiTheme="minorHAnsi" w:eastAsia="Arial" w:hAnsiTheme="minorHAnsi" w:cstheme="minorHAnsi"/>
                <w:b/>
                <w:sz w:val="21"/>
                <w:szCs w:val="21"/>
              </w:rPr>
              <w:t>REQUISITANTE</w:t>
            </w:r>
          </w:p>
        </w:tc>
      </w:tr>
      <w:tr w:rsidR="00786A6E" w:rsidRPr="00786A6E" w14:paraId="6E776B72" w14:textId="77777777" w:rsidTr="00DA751C">
        <w:trPr>
          <w:tblCellSpacing w:w="0" w:type="dxa"/>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1BE36C3E" w14:textId="77777777" w:rsidR="00786A6E" w:rsidRPr="00786A6E" w:rsidRDefault="00786A6E" w:rsidP="00786A6E">
            <w:pPr>
              <w:spacing w:line="360" w:lineRule="auto"/>
              <w:ind w:right="-2"/>
              <w:jc w:val="center"/>
              <w:rPr>
                <w:rFonts w:asciiTheme="minorHAnsi" w:eastAsia="Arial" w:hAnsiTheme="minorHAnsi" w:cstheme="minorHAnsi"/>
                <w:sz w:val="21"/>
                <w:szCs w:val="21"/>
              </w:rPr>
            </w:pPr>
          </w:p>
          <w:p w14:paraId="178272BC"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Nome: Daniela de Souza Lobo Silva</w:t>
            </w:r>
          </w:p>
          <w:p w14:paraId="027846A1"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Cargo/Função: Farmacêutica</w:t>
            </w:r>
          </w:p>
          <w:p w14:paraId="5B3A4808"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b/>
                <w:sz w:val="21"/>
                <w:szCs w:val="21"/>
              </w:rPr>
              <w:t>Matrícula: 13543</w:t>
            </w:r>
          </w:p>
          <w:p w14:paraId="65EA47ED" w14:textId="77777777" w:rsidR="00786A6E" w:rsidRPr="00786A6E" w:rsidRDefault="00786A6E" w:rsidP="00786A6E">
            <w:pPr>
              <w:spacing w:line="360" w:lineRule="auto"/>
              <w:ind w:right="-2"/>
              <w:jc w:val="center"/>
              <w:rPr>
                <w:rFonts w:asciiTheme="minorHAnsi" w:eastAsia="Arial" w:hAnsiTheme="minorHAnsi" w:cstheme="minorHAnsi"/>
                <w:sz w:val="21"/>
                <w:szCs w:val="21"/>
              </w:rPr>
            </w:pPr>
          </w:p>
          <w:p w14:paraId="67D64AF4" w14:textId="4DBE0E7C" w:rsidR="00786A6E" w:rsidRPr="00786A6E" w:rsidRDefault="00786A6E" w:rsidP="00786A6E">
            <w:pPr>
              <w:spacing w:line="360" w:lineRule="auto"/>
              <w:ind w:right="-2"/>
              <w:contextualSpacing/>
              <w:jc w:val="center"/>
              <w:rPr>
                <w:rFonts w:asciiTheme="minorHAnsi" w:hAnsiTheme="minorHAnsi" w:cstheme="minorHAnsi"/>
                <w:sz w:val="21"/>
                <w:szCs w:val="21"/>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23065626" w14:textId="77777777" w:rsidR="00786A6E" w:rsidRPr="00786A6E" w:rsidRDefault="00786A6E" w:rsidP="00786A6E">
            <w:pPr>
              <w:spacing w:line="360" w:lineRule="auto"/>
              <w:ind w:right="-2"/>
              <w:jc w:val="center"/>
              <w:rPr>
                <w:rFonts w:asciiTheme="minorHAnsi" w:eastAsia="Arial" w:hAnsiTheme="minorHAnsi" w:cstheme="minorHAnsi"/>
                <w:sz w:val="21"/>
                <w:szCs w:val="21"/>
              </w:rPr>
            </w:pPr>
          </w:p>
          <w:p w14:paraId="047DC459"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Nome: Caio da Cunha Pinto</w:t>
            </w:r>
          </w:p>
          <w:p w14:paraId="67E23C28"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Cargo/Função: Diretor de Atenção Básica</w:t>
            </w:r>
          </w:p>
          <w:p w14:paraId="6D2AC2B7" w14:textId="77777777" w:rsidR="00786A6E" w:rsidRPr="00786A6E" w:rsidRDefault="00786A6E" w:rsidP="00786A6E">
            <w:pPr>
              <w:spacing w:line="360" w:lineRule="auto"/>
              <w:ind w:left="-57" w:right="-2"/>
              <w:jc w:val="center"/>
              <w:rPr>
                <w:rFonts w:asciiTheme="minorHAnsi" w:eastAsia="Arial" w:hAnsiTheme="minorHAnsi" w:cstheme="minorHAnsi"/>
                <w:sz w:val="21"/>
                <w:szCs w:val="21"/>
              </w:rPr>
            </w:pPr>
            <w:r w:rsidRPr="00786A6E">
              <w:rPr>
                <w:rFonts w:asciiTheme="minorHAnsi" w:eastAsia="Arial" w:hAnsiTheme="minorHAnsi" w:cstheme="minorHAnsi"/>
                <w:b/>
                <w:sz w:val="21"/>
                <w:szCs w:val="21"/>
              </w:rPr>
              <w:t>Matrícula: 13504</w:t>
            </w:r>
          </w:p>
          <w:p w14:paraId="1C7CCDCF" w14:textId="77777777" w:rsidR="00786A6E" w:rsidRPr="00786A6E" w:rsidRDefault="00786A6E" w:rsidP="00786A6E">
            <w:pPr>
              <w:spacing w:line="360" w:lineRule="auto"/>
              <w:ind w:right="-2"/>
              <w:jc w:val="center"/>
              <w:rPr>
                <w:rFonts w:asciiTheme="minorHAnsi" w:eastAsia="Arial" w:hAnsiTheme="minorHAnsi" w:cstheme="minorHAnsi"/>
                <w:sz w:val="21"/>
                <w:szCs w:val="21"/>
              </w:rPr>
            </w:pPr>
          </w:p>
          <w:p w14:paraId="7AF04441" w14:textId="5E145998" w:rsidR="00786A6E" w:rsidRPr="00786A6E" w:rsidRDefault="00786A6E" w:rsidP="00786A6E">
            <w:pPr>
              <w:spacing w:line="360" w:lineRule="auto"/>
              <w:ind w:right="-2"/>
              <w:contextualSpacing/>
              <w:jc w:val="center"/>
              <w:rPr>
                <w:rFonts w:asciiTheme="minorHAnsi" w:eastAsia="Arial" w:hAnsiTheme="minorHAnsi" w:cstheme="minorHAnsi"/>
                <w:sz w:val="21"/>
                <w:szCs w:val="21"/>
              </w:rPr>
            </w:pPr>
          </w:p>
        </w:tc>
      </w:tr>
    </w:tbl>
    <w:p w14:paraId="7661DBBD" w14:textId="77777777" w:rsidR="00786A6E" w:rsidRPr="00786A6E" w:rsidRDefault="00786A6E" w:rsidP="00786A6E">
      <w:pPr>
        <w:spacing w:line="360" w:lineRule="auto"/>
        <w:ind w:left="567" w:right="-2"/>
        <w:jc w:val="center"/>
        <w:rPr>
          <w:rFonts w:asciiTheme="minorHAnsi" w:eastAsia="Arial" w:hAnsiTheme="minorHAnsi" w:cstheme="minorHAnsi"/>
          <w:b/>
          <w:color w:val="FF0000"/>
          <w:sz w:val="21"/>
          <w:szCs w:val="21"/>
          <w:u w:val="single"/>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786A6E" w:rsidRPr="00786A6E" w14:paraId="5ABDB921" w14:textId="77777777" w:rsidTr="00DA751C">
        <w:trPr>
          <w:tblCellSpacing w:w="0" w:type="dxa"/>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2EE9CF2D" w14:textId="52F2F5EC" w:rsidR="00786A6E" w:rsidRPr="00786A6E" w:rsidRDefault="00786A6E" w:rsidP="00786A6E">
            <w:pPr>
              <w:spacing w:line="360" w:lineRule="auto"/>
              <w:ind w:right="-2"/>
              <w:contextualSpacing/>
              <w:jc w:val="center"/>
              <w:rPr>
                <w:rFonts w:asciiTheme="minorHAnsi" w:hAnsiTheme="minorHAnsi" w:cstheme="minorHAnsi"/>
                <w:sz w:val="21"/>
                <w:szCs w:val="21"/>
              </w:rPr>
            </w:pPr>
          </w:p>
        </w:tc>
      </w:tr>
      <w:tr w:rsidR="00786A6E" w:rsidRPr="00786A6E" w14:paraId="00E81540" w14:textId="77777777" w:rsidTr="00DA751C">
        <w:trPr>
          <w:trHeight w:val="1997"/>
          <w:tblCellSpacing w:w="0" w:type="dxa"/>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3B740147" w14:textId="77777777" w:rsidR="00786A6E" w:rsidRPr="00786A6E" w:rsidRDefault="00786A6E" w:rsidP="00786A6E">
            <w:pPr>
              <w:spacing w:line="360" w:lineRule="auto"/>
              <w:ind w:right="-2"/>
              <w:contextualSpacing/>
              <w:jc w:val="center"/>
              <w:rPr>
                <w:rFonts w:asciiTheme="minorHAnsi" w:hAnsiTheme="minorHAnsi" w:cstheme="minorHAnsi"/>
                <w:sz w:val="21"/>
                <w:szCs w:val="21"/>
              </w:rPr>
            </w:pPr>
          </w:p>
          <w:p w14:paraId="005832AD" w14:textId="77777777" w:rsidR="00786A6E" w:rsidRPr="00786A6E" w:rsidRDefault="00786A6E" w:rsidP="00786A6E">
            <w:pPr>
              <w:spacing w:line="360" w:lineRule="auto"/>
              <w:ind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Nome: Tatiana Claus Silva</w:t>
            </w:r>
          </w:p>
          <w:p w14:paraId="529CC108" w14:textId="77777777" w:rsidR="00786A6E" w:rsidRPr="00786A6E" w:rsidRDefault="00786A6E" w:rsidP="00786A6E">
            <w:pPr>
              <w:spacing w:line="360" w:lineRule="auto"/>
              <w:ind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Cargo/Função: Secretária Municipal de Saúde</w:t>
            </w:r>
          </w:p>
          <w:p w14:paraId="62A633DC" w14:textId="77777777" w:rsidR="00786A6E" w:rsidRPr="00786A6E" w:rsidRDefault="00786A6E" w:rsidP="00786A6E">
            <w:pPr>
              <w:spacing w:line="360" w:lineRule="auto"/>
              <w:ind w:right="-2"/>
              <w:jc w:val="center"/>
              <w:rPr>
                <w:rFonts w:asciiTheme="minorHAnsi" w:eastAsia="Arial" w:hAnsiTheme="minorHAnsi" w:cstheme="minorHAnsi"/>
                <w:sz w:val="21"/>
                <w:szCs w:val="21"/>
              </w:rPr>
            </w:pPr>
          </w:p>
          <w:p w14:paraId="1D2072FD" w14:textId="0F3E84F7" w:rsidR="00786A6E" w:rsidRPr="00786A6E" w:rsidRDefault="00786A6E" w:rsidP="00786A6E">
            <w:pPr>
              <w:spacing w:line="360" w:lineRule="auto"/>
              <w:ind w:right="-2"/>
              <w:contextualSpacing/>
              <w:jc w:val="center"/>
              <w:rPr>
                <w:rFonts w:asciiTheme="minorHAnsi" w:hAnsiTheme="minorHAnsi" w:cstheme="minorHAnsi"/>
                <w:sz w:val="21"/>
                <w:szCs w:val="21"/>
              </w:rPr>
            </w:pPr>
          </w:p>
        </w:tc>
      </w:tr>
    </w:tbl>
    <w:p w14:paraId="63537F9F" w14:textId="77777777" w:rsidR="00FD70FD" w:rsidRDefault="00FD70FD" w:rsidP="00786A6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C4E9838" w14:textId="77777777" w:rsidR="009953BC" w:rsidRDefault="009953BC" w:rsidP="00786A6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39E9BB6" w14:textId="77777777" w:rsidR="009953BC" w:rsidRDefault="009953BC" w:rsidP="00786A6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DC6732E" w14:textId="77777777" w:rsidR="009953BC" w:rsidRDefault="009953BC" w:rsidP="00786A6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A07232A" w14:textId="67F2A93D" w:rsidR="00786A6E" w:rsidRPr="00786A6E" w:rsidRDefault="00786A6E" w:rsidP="00786A6E">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highlight w:val="white"/>
        </w:rPr>
      </w:pPr>
      <w:r w:rsidRPr="00786A6E">
        <w:rPr>
          <w:rFonts w:asciiTheme="minorHAnsi" w:eastAsia="Arial" w:hAnsiTheme="minorHAnsi" w:cstheme="minorHAnsi"/>
          <w:b/>
          <w:color w:val="000000"/>
          <w:sz w:val="21"/>
          <w:szCs w:val="21"/>
        </w:rPr>
        <w:t>ANÁLISE DOS RISCOS QUE POSSAM COMPROMETER O SUCESSO DA LICITAÇÃO E A BOA EXECUÇÃO CONTRATUAL</w:t>
      </w:r>
      <w:r w:rsidRPr="00786A6E">
        <w:rPr>
          <w:rFonts w:asciiTheme="minorHAnsi" w:eastAsia="Arial" w:hAnsiTheme="minorHAnsi" w:cstheme="minorHAnsi"/>
          <w:b/>
          <w:sz w:val="21"/>
          <w:szCs w:val="21"/>
        </w:rPr>
        <w:t xml:space="preserve"> </w:t>
      </w:r>
      <w:r w:rsidRPr="00786A6E">
        <w:rPr>
          <w:rFonts w:asciiTheme="minorHAnsi" w:eastAsia="Arial" w:hAnsiTheme="minorHAnsi" w:cstheme="minorHAnsi"/>
          <w:b/>
          <w:color w:val="000000"/>
          <w:sz w:val="21"/>
          <w:szCs w:val="21"/>
        </w:rPr>
        <w:t>(ART. 18, X)</w:t>
      </w:r>
    </w:p>
    <w:p w14:paraId="5EDCDAF9" w14:textId="77777777" w:rsidR="00786A6E" w:rsidRPr="00786A6E" w:rsidRDefault="00786A6E" w:rsidP="00786A6E">
      <w:pPr>
        <w:spacing w:line="360" w:lineRule="auto"/>
        <w:ind w:right="1133"/>
        <w:jc w:val="both"/>
        <w:rPr>
          <w:rFonts w:asciiTheme="minorHAnsi" w:eastAsia="Arial"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786A6E" w:rsidRPr="00786A6E" w14:paraId="1F935D0D" w14:textId="77777777" w:rsidTr="00DA751C">
        <w:trPr>
          <w:trHeight w:val="450"/>
        </w:trPr>
        <w:tc>
          <w:tcPr>
            <w:tcW w:w="1815" w:type="dxa"/>
            <w:tcBorders>
              <w:top w:val="nil"/>
              <w:left w:val="nil"/>
              <w:bottom w:val="nil"/>
              <w:right w:val="nil"/>
            </w:tcBorders>
            <w:shd w:val="clear" w:color="auto" w:fill="FFFFFF"/>
            <w:vAlign w:val="center"/>
          </w:tcPr>
          <w:p w14:paraId="59C95EB1" w14:textId="77777777" w:rsidR="00786A6E" w:rsidRPr="00786A6E" w:rsidRDefault="00786A6E" w:rsidP="00DA751C">
            <w:pPr>
              <w:spacing w:line="360" w:lineRule="auto"/>
              <w:jc w:val="right"/>
              <w:rPr>
                <w:rFonts w:asciiTheme="minorHAnsi" w:eastAsia="Arial" w:hAnsiTheme="minorHAnsi" w:cstheme="minorHAnsi"/>
                <w:b/>
                <w:sz w:val="21"/>
                <w:szCs w:val="21"/>
              </w:rPr>
            </w:pPr>
            <w:r w:rsidRPr="00786A6E">
              <w:rPr>
                <w:rFonts w:asciiTheme="minorHAnsi" w:eastAsia="Arial"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1D429D25"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sz w:val="21"/>
                <w:szCs w:val="21"/>
              </w:rPr>
              <w:t>Prefeitura de Santa Branca</w:t>
            </w:r>
          </w:p>
        </w:tc>
      </w:tr>
      <w:tr w:rsidR="00786A6E" w:rsidRPr="00786A6E" w14:paraId="1576288E" w14:textId="77777777" w:rsidTr="00DA751C">
        <w:trPr>
          <w:trHeight w:val="375"/>
        </w:trPr>
        <w:tc>
          <w:tcPr>
            <w:tcW w:w="9075" w:type="dxa"/>
            <w:gridSpan w:val="4"/>
            <w:tcBorders>
              <w:top w:val="nil"/>
              <w:left w:val="nil"/>
              <w:bottom w:val="nil"/>
              <w:right w:val="nil"/>
            </w:tcBorders>
            <w:shd w:val="clear" w:color="auto" w:fill="FFFFFF"/>
            <w:vAlign w:val="center"/>
          </w:tcPr>
          <w:p w14:paraId="73656F92"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b/>
                <w:sz w:val="21"/>
                <w:szCs w:val="21"/>
              </w:rPr>
              <w:t>Unidade executora / Setor requisitante:</w:t>
            </w:r>
            <w:r w:rsidRPr="00786A6E">
              <w:rPr>
                <w:rFonts w:asciiTheme="minorHAnsi" w:eastAsia="Arial" w:hAnsiTheme="minorHAnsi" w:cstheme="minorHAnsi"/>
                <w:sz w:val="21"/>
                <w:szCs w:val="21"/>
              </w:rPr>
              <w:t> Secretaria Municipal de Saúde</w:t>
            </w:r>
          </w:p>
        </w:tc>
      </w:tr>
      <w:tr w:rsidR="00786A6E" w:rsidRPr="00786A6E" w14:paraId="0F2BA019" w14:textId="77777777" w:rsidTr="00DA751C">
        <w:trPr>
          <w:trHeight w:val="375"/>
        </w:trPr>
        <w:tc>
          <w:tcPr>
            <w:tcW w:w="1815" w:type="dxa"/>
            <w:tcBorders>
              <w:top w:val="nil"/>
              <w:left w:val="nil"/>
              <w:bottom w:val="nil"/>
              <w:right w:val="nil"/>
            </w:tcBorders>
            <w:shd w:val="clear" w:color="auto" w:fill="FFFFFF"/>
            <w:vAlign w:val="center"/>
          </w:tcPr>
          <w:p w14:paraId="70FE9471" w14:textId="77777777" w:rsidR="00786A6E" w:rsidRPr="00786A6E" w:rsidRDefault="00786A6E" w:rsidP="00DA751C">
            <w:pPr>
              <w:spacing w:line="360" w:lineRule="auto"/>
              <w:jc w:val="right"/>
              <w:rPr>
                <w:rFonts w:asciiTheme="minorHAnsi" w:eastAsia="Arial" w:hAnsiTheme="minorHAnsi" w:cstheme="minorHAnsi"/>
                <w:b/>
                <w:sz w:val="21"/>
                <w:szCs w:val="21"/>
              </w:rPr>
            </w:pPr>
            <w:r w:rsidRPr="00786A6E">
              <w:rPr>
                <w:rFonts w:asciiTheme="minorHAnsi" w:eastAsia="Arial"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7191B07A"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sz w:val="21"/>
                <w:szCs w:val="21"/>
              </w:rPr>
              <w:t>Tatiana Claus Silva</w:t>
            </w:r>
          </w:p>
        </w:tc>
        <w:tc>
          <w:tcPr>
            <w:tcW w:w="1335" w:type="dxa"/>
            <w:tcBorders>
              <w:top w:val="nil"/>
              <w:left w:val="nil"/>
              <w:bottom w:val="nil"/>
              <w:right w:val="nil"/>
            </w:tcBorders>
            <w:shd w:val="clear" w:color="auto" w:fill="FFFFFF"/>
            <w:vAlign w:val="center"/>
          </w:tcPr>
          <w:p w14:paraId="7D2C3B37"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24E8B9C6"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b/>
                <w:sz w:val="21"/>
                <w:szCs w:val="21"/>
              </w:rPr>
              <w:t> </w:t>
            </w:r>
          </w:p>
        </w:tc>
      </w:tr>
      <w:tr w:rsidR="00786A6E" w:rsidRPr="00786A6E" w14:paraId="4EB17EB1" w14:textId="77777777" w:rsidTr="00DA751C">
        <w:trPr>
          <w:trHeight w:val="375"/>
        </w:trPr>
        <w:tc>
          <w:tcPr>
            <w:tcW w:w="1815" w:type="dxa"/>
            <w:tcBorders>
              <w:top w:val="nil"/>
              <w:left w:val="nil"/>
              <w:bottom w:val="nil"/>
              <w:right w:val="nil"/>
            </w:tcBorders>
            <w:shd w:val="clear" w:color="auto" w:fill="FFFFFF"/>
            <w:vAlign w:val="center"/>
          </w:tcPr>
          <w:p w14:paraId="17A99748" w14:textId="77777777" w:rsidR="00786A6E" w:rsidRPr="00786A6E" w:rsidRDefault="00786A6E" w:rsidP="00DA751C">
            <w:pPr>
              <w:spacing w:line="360" w:lineRule="auto"/>
              <w:jc w:val="right"/>
              <w:rPr>
                <w:rFonts w:asciiTheme="minorHAnsi" w:eastAsia="Arial" w:hAnsiTheme="minorHAnsi" w:cstheme="minorHAnsi"/>
                <w:b/>
                <w:sz w:val="21"/>
                <w:szCs w:val="21"/>
              </w:rPr>
            </w:pPr>
            <w:r w:rsidRPr="00786A6E">
              <w:rPr>
                <w:rFonts w:asciiTheme="minorHAnsi" w:eastAsia="Arial"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601D6179" w14:textId="77777777" w:rsidR="00786A6E" w:rsidRPr="00786A6E" w:rsidRDefault="00786A6E" w:rsidP="00DA751C">
            <w:pPr>
              <w:spacing w:line="360" w:lineRule="auto"/>
              <w:rPr>
                <w:rFonts w:asciiTheme="minorHAnsi" w:eastAsia="Arial" w:hAnsiTheme="minorHAnsi" w:cstheme="minorHAnsi"/>
                <w:sz w:val="21"/>
                <w:szCs w:val="21"/>
              </w:rPr>
            </w:pPr>
            <w:r w:rsidRPr="00786A6E">
              <w:rPr>
                <w:rFonts w:asciiTheme="minorHAnsi" w:eastAsia="Arial" w:hAnsiTheme="minorHAnsi" w:cstheme="minorHAnsi"/>
                <w:sz w:val="21"/>
                <w:szCs w:val="21"/>
              </w:rPr>
              <w:t>saude@santabranca.sp.gov.br</w:t>
            </w:r>
          </w:p>
        </w:tc>
        <w:tc>
          <w:tcPr>
            <w:tcW w:w="1335" w:type="dxa"/>
            <w:tcBorders>
              <w:top w:val="nil"/>
              <w:left w:val="nil"/>
              <w:bottom w:val="nil"/>
              <w:right w:val="nil"/>
            </w:tcBorders>
            <w:shd w:val="clear" w:color="auto" w:fill="FFFFFF"/>
            <w:vAlign w:val="center"/>
          </w:tcPr>
          <w:p w14:paraId="62314143" w14:textId="4E1CC89E"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b/>
                <w:sz w:val="21"/>
                <w:szCs w:val="21"/>
              </w:rPr>
              <w:t>Processo:</w:t>
            </w:r>
            <w:r w:rsidR="00EC1AB6">
              <w:rPr>
                <w:rFonts w:asciiTheme="minorHAnsi" w:eastAsia="Arial" w:hAnsiTheme="minorHAnsi" w:cstheme="minorHAnsi"/>
                <w:b/>
                <w:sz w:val="21"/>
                <w:szCs w:val="21"/>
              </w:rPr>
              <w:t xml:space="preserve"> 2471/2024</w:t>
            </w:r>
          </w:p>
        </w:tc>
        <w:tc>
          <w:tcPr>
            <w:tcW w:w="1815" w:type="dxa"/>
            <w:tcBorders>
              <w:top w:val="nil"/>
              <w:left w:val="nil"/>
              <w:bottom w:val="nil"/>
              <w:right w:val="nil"/>
            </w:tcBorders>
            <w:shd w:val="clear" w:color="auto" w:fill="FFFFFF"/>
            <w:vAlign w:val="center"/>
          </w:tcPr>
          <w:p w14:paraId="16A18D2C" w14:textId="77777777" w:rsidR="00786A6E" w:rsidRPr="00786A6E" w:rsidRDefault="00786A6E" w:rsidP="00DA751C">
            <w:pPr>
              <w:spacing w:line="360" w:lineRule="auto"/>
              <w:rPr>
                <w:rFonts w:asciiTheme="minorHAnsi" w:eastAsia="Arial" w:hAnsiTheme="minorHAnsi" w:cstheme="minorHAnsi"/>
                <w:b/>
                <w:sz w:val="21"/>
                <w:szCs w:val="21"/>
              </w:rPr>
            </w:pPr>
            <w:r w:rsidRPr="00786A6E">
              <w:rPr>
                <w:rFonts w:asciiTheme="minorHAnsi" w:eastAsia="Arial" w:hAnsiTheme="minorHAnsi" w:cstheme="minorHAnsi"/>
                <w:b/>
                <w:sz w:val="21"/>
                <w:szCs w:val="21"/>
              </w:rPr>
              <w:t> </w:t>
            </w:r>
          </w:p>
        </w:tc>
      </w:tr>
    </w:tbl>
    <w:p w14:paraId="0A561E80" w14:textId="77777777" w:rsidR="00786A6E" w:rsidRPr="00786A6E" w:rsidRDefault="00786A6E" w:rsidP="00786A6E">
      <w:pPr>
        <w:spacing w:line="360" w:lineRule="auto"/>
        <w:ind w:right="1133"/>
        <w:jc w:val="both"/>
        <w:rPr>
          <w:rFonts w:asciiTheme="minorHAnsi" w:eastAsia="Arial" w:hAnsiTheme="minorHAnsi" w:cstheme="minorHAnsi"/>
          <w:sz w:val="21"/>
          <w:szCs w:val="21"/>
        </w:rPr>
      </w:pPr>
    </w:p>
    <w:p w14:paraId="24DCD1F1"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r w:rsidRPr="00786A6E">
        <w:rPr>
          <w:rFonts w:asciiTheme="minorHAnsi" w:eastAsia="Arial" w:hAnsiTheme="minorHAnsi" w:cstheme="minorHAnsi"/>
          <w:b/>
          <w:sz w:val="21"/>
          <w:szCs w:val="21"/>
        </w:rPr>
        <w:t>I – IDENTIFICAÇÃO</w:t>
      </w: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786A6E" w:rsidRPr="00786A6E" w14:paraId="6AD90BE0" w14:textId="77777777" w:rsidTr="00DA751C">
        <w:trPr>
          <w:trHeight w:val="440"/>
        </w:trPr>
        <w:tc>
          <w:tcPr>
            <w:tcW w:w="2010" w:type="dxa"/>
            <w:shd w:val="clear" w:color="auto" w:fill="auto"/>
            <w:tcMar>
              <w:top w:w="100" w:type="dxa"/>
              <w:left w:w="100" w:type="dxa"/>
              <w:bottom w:w="100" w:type="dxa"/>
              <w:right w:w="100" w:type="dxa"/>
            </w:tcMar>
          </w:tcPr>
          <w:p w14:paraId="26EC259F"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4C6C1E73"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Deficiência na definição da demanda</w:t>
            </w:r>
          </w:p>
        </w:tc>
      </w:tr>
      <w:tr w:rsidR="00786A6E" w:rsidRPr="00786A6E" w14:paraId="481345A7" w14:textId="77777777" w:rsidTr="00DA751C">
        <w:trPr>
          <w:trHeight w:val="440"/>
        </w:trPr>
        <w:tc>
          <w:tcPr>
            <w:tcW w:w="2010" w:type="dxa"/>
            <w:vMerge w:val="restart"/>
            <w:shd w:val="clear" w:color="auto" w:fill="auto"/>
            <w:tcMar>
              <w:top w:w="100" w:type="dxa"/>
              <w:left w:w="100" w:type="dxa"/>
              <w:bottom w:w="100" w:type="dxa"/>
              <w:right w:w="100" w:type="dxa"/>
            </w:tcMar>
            <w:vAlign w:val="center"/>
          </w:tcPr>
          <w:p w14:paraId="23A97202"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6878447"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Média</w:t>
            </w:r>
          </w:p>
        </w:tc>
        <w:tc>
          <w:tcPr>
            <w:tcW w:w="6285" w:type="dxa"/>
            <w:shd w:val="clear" w:color="auto" w:fill="auto"/>
            <w:tcMar>
              <w:top w:w="100" w:type="dxa"/>
              <w:left w:w="100" w:type="dxa"/>
              <w:bottom w:w="100" w:type="dxa"/>
              <w:right w:w="100" w:type="dxa"/>
            </w:tcMar>
          </w:tcPr>
          <w:p w14:paraId="07EA7190"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Dano Potencial:</w:t>
            </w:r>
          </w:p>
        </w:tc>
      </w:tr>
      <w:tr w:rsidR="00786A6E" w:rsidRPr="00786A6E" w14:paraId="728FDD12" w14:textId="77777777" w:rsidTr="00DA751C">
        <w:trPr>
          <w:trHeight w:val="440"/>
        </w:trPr>
        <w:tc>
          <w:tcPr>
            <w:tcW w:w="2010" w:type="dxa"/>
            <w:vMerge/>
            <w:shd w:val="clear" w:color="auto" w:fill="auto"/>
            <w:tcMar>
              <w:top w:w="100" w:type="dxa"/>
              <w:left w:w="100" w:type="dxa"/>
              <w:bottom w:w="100" w:type="dxa"/>
              <w:right w:w="100" w:type="dxa"/>
            </w:tcMar>
            <w:vAlign w:val="center"/>
          </w:tcPr>
          <w:p w14:paraId="2663F52E"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63C1B38F"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tcPr>
          <w:p w14:paraId="19126A97"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Superdimensionamento ou subdimensionamento da demanda</w:t>
            </w:r>
          </w:p>
        </w:tc>
      </w:tr>
    </w:tbl>
    <w:p w14:paraId="142100EA"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786A6E" w:rsidRPr="00786A6E" w14:paraId="48AA344D" w14:textId="77777777" w:rsidTr="00DA751C">
        <w:trPr>
          <w:trHeight w:val="440"/>
        </w:trPr>
        <w:tc>
          <w:tcPr>
            <w:tcW w:w="2010" w:type="dxa"/>
            <w:shd w:val="clear" w:color="auto" w:fill="auto"/>
            <w:tcMar>
              <w:top w:w="100" w:type="dxa"/>
              <w:left w:w="100" w:type="dxa"/>
              <w:bottom w:w="100" w:type="dxa"/>
              <w:right w:w="100" w:type="dxa"/>
            </w:tcMar>
          </w:tcPr>
          <w:p w14:paraId="512CD0C5"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3F520582"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Não aprovação do Estudo Técnico / Termo de Referência</w:t>
            </w:r>
          </w:p>
        </w:tc>
      </w:tr>
      <w:tr w:rsidR="00786A6E" w:rsidRPr="00786A6E" w14:paraId="368E11B0" w14:textId="77777777" w:rsidTr="00DA751C">
        <w:trPr>
          <w:trHeight w:val="440"/>
        </w:trPr>
        <w:tc>
          <w:tcPr>
            <w:tcW w:w="2010" w:type="dxa"/>
            <w:vMerge w:val="restart"/>
            <w:shd w:val="clear" w:color="auto" w:fill="auto"/>
            <w:tcMar>
              <w:top w:w="100" w:type="dxa"/>
              <w:left w:w="100" w:type="dxa"/>
              <w:bottom w:w="100" w:type="dxa"/>
              <w:right w:w="100" w:type="dxa"/>
            </w:tcMar>
            <w:vAlign w:val="center"/>
          </w:tcPr>
          <w:p w14:paraId="44A55347"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15789473"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Baixa</w:t>
            </w:r>
          </w:p>
        </w:tc>
        <w:tc>
          <w:tcPr>
            <w:tcW w:w="6285" w:type="dxa"/>
            <w:shd w:val="clear" w:color="auto" w:fill="auto"/>
            <w:tcMar>
              <w:top w:w="100" w:type="dxa"/>
              <w:left w:w="100" w:type="dxa"/>
              <w:bottom w:w="100" w:type="dxa"/>
              <w:right w:w="100" w:type="dxa"/>
            </w:tcMar>
          </w:tcPr>
          <w:p w14:paraId="4DE3C875"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Dano Potencial:</w:t>
            </w:r>
          </w:p>
        </w:tc>
      </w:tr>
      <w:tr w:rsidR="00786A6E" w:rsidRPr="00786A6E" w14:paraId="1106B1B6" w14:textId="77777777" w:rsidTr="00DA751C">
        <w:trPr>
          <w:trHeight w:val="440"/>
        </w:trPr>
        <w:tc>
          <w:tcPr>
            <w:tcW w:w="2010" w:type="dxa"/>
            <w:vMerge/>
            <w:shd w:val="clear" w:color="auto" w:fill="auto"/>
            <w:tcMar>
              <w:top w:w="100" w:type="dxa"/>
              <w:left w:w="100" w:type="dxa"/>
              <w:bottom w:w="100" w:type="dxa"/>
              <w:right w:w="100" w:type="dxa"/>
            </w:tcMar>
            <w:vAlign w:val="center"/>
          </w:tcPr>
          <w:p w14:paraId="034956F8"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2F9A2D41"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tcPr>
          <w:p w14:paraId="48C6E331"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Atraso no Processo Licitatório e atraso no início da execução dos serviços.</w:t>
            </w:r>
          </w:p>
        </w:tc>
      </w:tr>
    </w:tbl>
    <w:p w14:paraId="48DC3D9A"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786A6E" w:rsidRPr="00786A6E" w14:paraId="1D23C43D" w14:textId="77777777" w:rsidTr="00DA751C">
        <w:trPr>
          <w:trHeight w:val="440"/>
        </w:trPr>
        <w:tc>
          <w:tcPr>
            <w:tcW w:w="2010" w:type="dxa"/>
            <w:shd w:val="clear" w:color="auto" w:fill="auto"/>
            <w:tcMar>
              <w:top w:w="100" w:type="dxa"/>
              <w:left w:w="100" w:type="dxa"/>
              <w:bottom w:w="100" w:type="dxa"/>
              <w:right w:w="100" w:type="dxa"/>
            </w:tcMar>
            <w:vAlign w:val="center"/>
          </w:tcPr>
          <w:p w14:paraId="44341669"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1D4C8F57"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Deficiências do ato convocatório, critérios de julgamento, prazos e sanções, entre outros</w:t>
            </w:r>
          </w:p>
        </w:tc>
      </w:tr>
      <w:tr w:rsidR="00786A6E" w:rsidRPr="00786A6E" w14:paraId="4271DF7D" w14:textId="77777777" w:rsidTr="00DA751C">
        <w:trPr>
          <w:trHeight w:val="440"/>
        </w:trPr>
        <w:tc>
          <w:tcPr>
            <w:tcW w:w="2010" w:type="dxa"/>
            <w:vMerge w:val="restart"/>
            <w:shd w:val="clear" w:color="auto" w:fill="auto"/>
            <w:tcMar>
              <w:top w:w="100" w:type="dxa"/>
              <w:left w:w="100" w:type="dxa"/>
              <w:bottom w:w="100" w:type="dxa"/>
              <w:right w:w="100" w:type="dxa"/>
            </w:tcMar>
            <w:vAlign w:val="center"/>
          </w:tcPr>
          <w:p w14:paraId="002C2484"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88192F4"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5DEF5A8E"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Dano Potencial:</w:t>
            </w:r>
          </w:p>
        </w:tc>
      </w:tr>
      <w:tr w:rsidR="00786A6E" w:rsidRPr="00786A6E" w14:paraId="329A3818" w14:textId="77777777" w:rsidTr="00DA751C">
        <w:trPr>
          <w:trHeight w:val="440"/>
        </w:trPr>
        <w:tc>
          <w:tcPr>
            <w:tcW w:w="2010" w:type="dxa"/>
            <w:vMerge/>
            <w:shd w:val="clear" w:color="auto" w:fill="auto"/>
            <w:tcMar>
              <w:top w:w="100" w:type="dxa"/>
              <w:left w:w="100" w:type="dxa"/>
              <w:bottom w:w="100" w:type="dxa"/>
              <w:right w:w="100" w:type="dxa"/>
            </w:tcMar>
            <w:vAlign w:val="center"/>
          </w:tcPr>
          <w:p w14:paraId="25979973"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43E69EDA"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0168F561"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Encerramento da Licitação</w:t>
            </w:r>
          </w:p>
        </w:tc>
      </w:tr>
    </w:tbl>
    <w:p w14:paraId="6166D0DA"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786A6E" w:rsidRPr="00786A6E" w14:paraId="678D47B4" w14:textId="77777777" w:rsidTr="00DA751C">
        <w:trPr>
          <w:trHeight w:val="440"/>
        </w:trPr>
        <w:tc>
          <w:tcPr>
            <w:tcW w:w="2010" w:type="dxa"/>
            <w:shd w:val="clear" w:color="auto" w:fill="auto"/>
            <w:tcMar>
              <w:top w:w="100" w:type="dxa"/>
              <w:left w:w="100" w:type="dxa"/>
              <w:bottom w:w="100" w:type="dxa"/>
              <w:right w:w="100" w:type="dxa"/>
            </w:tcMar>
            <w:vAlign w:val="center"/>
          </w:tcPr>
          <w:p w14:paraId="40672242"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4F9A2514"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Inércia frente a descumprimento de obrigações contratuais, falha ou omissão no registro dos atos e fatos do contrato</w:t>
            </w:r>
          </w:p>
        </w:tc>
      </w:tr>
      <w:tr w:rsidR="00786A6E" w:rsidRPr="00786A6E" w14:paraId="0843BFF0" w14:textId="77777777" w:rsidTr="00DA751C">
        <w:trPr>
          <w:trHeight w:val="440"/>
        </w:trPr>
        <w:tc>
          <w:tcPr>
            <w:tcW w:w="2010" w:type="dxa"/>
            <w:vMerge w:val="restart"/>
            <w:shd w:val="clear" w:color="auto" w:fill="auto"/>
            <w:tcMar>
              <w:top w:w="100" w:type="dxa"/>
              <w:left w:w="100" w:type="dxa"/>
              <w:bottom w:w="100" w:type="dxa"/>
              <w:right w:w="100" w:type="dxa"/>
            </w:tcMar>
            <w:vAlign w:val="center"/>
          </w:tcPr>
          <w:p w14:paraId="3204C39F"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BD16E92"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2C8BBFA4" w14:textId="77777777" w:rsidR="00786A6E" w:rsidRPr="00786A6E" w:rsidRDefault="00786A6E" w:rsidP="00DA751C">
            <w:pP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Dano Potencial:</w:t>
            </w:r>
          </w:p>
        </w:tc>
      </w:tr>
      <w:tr w:rsidR="00786A6E" w:rsidRPr="00786A6E" w14:paraId="41336DE0" w14:textId="77777777" w:rsidTr="00DA751C">
        <w:trPr>
          <w:trHeight w:val="440"/>
        </w:trPr>
        <w:tc>
          <w:tcPr>
            <w:tcW w:w="2010" w:type="dxa"/>
            <w:vMerge/>
            <w:shd w:val="clear" w:color="auto" w:fill="auto"/>
            <w:tcMar>
              <w:top w:w="100" w:type="dxa"/>
              <w:left w:w="100" w:type="dxa"/>
              <w:bottom w:w="100" w:type="dxa"/>
              <w:right w:w="100" w:type="dxa"/>
            </w:tcMar>
            <w:vAlign w:val="center"/>
          </w:tcPr>
          <w:p w14:paraId="2A2706FF"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6442FF1" w14:textId="77777777" w:rsidR="00786A6E" w:rsidRPr="00786A6E" w:rsidRDefault="00786A6E" w:rsidP="00DA751C">
            <w:pPr>
              <w:pBdr>
                <w:top w:val="nil"/>
                <w:left w:val="nil"/>
                <w:bottom w:val="nil"/>
                <w:right w:val="nil"/>
                <w:between w:val="nil"/>
              </w:pBdr>
              <w:spacing w:line="276" w:lineRule="auto"/>
              <w:rPr>
                <w:rFonts w:asciiTheme="minorHAnsi" w:eastAsia="Arial"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70EFF914" w14:textId="77777777" w:rsidR="00786A6E" w:rsidRPr="00786A6E" w:rsidRDefault="00786A6E" w:rsidP="00DA751C">
            <w:pP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Deficiência na prestação dos serviços, e prejuízos financeiros a Administração.</w:t>
            </w:r>
          </w:p>
        </w:tc>
      </w:tr>
    </w:tbl>
    <w:p w14:paraId="6D0AFCB8" w14:textId="77777777" w:rsidR="00786A6E" w:rsidRPr="00786A6E" w:rsidRDefault="00786A6E" w:rsidP="00786A6E">
      <w:pPr>
        <w:spacing w:line="360" w:lineRule="auto"/>
        <w:ind w:right="1133"/>
        <w:jc w:val="both"/>
        <w:rPr>
          <w:rFonts w:asciiTheme="minorHAnsi" w:eastAsia="Arial" w:hAnsiTheme="minorHAnsi" w:cstheme="minorHAnsi"/>
          <w:sz w:val="21"/>
          <w:szCs w:val="21"/>
        </w:rPr>
      </w:pPr>
    </w:p>
    <w:p w14:paraId="598E1095"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p w14:paraId="3A1F1A24"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r w:rsidRPr="00786A6E">
        <w:rPr>
          <w:rFonts w:asciiTheme="minorHAnsi" w:eastAsia="Arial" w:hAnsiTheme="minorHAnsi" w:cstheme="minorHAnsi"/>
          <w:b/>
          <w:sz w:val="21"/>
          <w:szCs w:val="21"/>
        </w:rPr>
        <w:t>II – AVALIAÇÃO DOS RISCOS</w:t>
      </w:r>
    </w:p>
    <w:p w14:paraId="563AB423"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786A6E" w:rsidRPr="00786A6E" w14:paraId="7AAFBDAE" w14:textId="77777777" w:rsidTr="00DA751C">
        <w:trPr>
          <w:trHeight w:val="440"/>
        </w:trPr>
        <w:tc>
          <w:tcPr>
            <w:tcW w:w="9354" w:type="dxa"/>
            <w:gridSpan w:val="3"/>
            <w:shd w:val="clear" w:color="auto" w:fill="auto"/>
            <w:tcMar>
              <w:top w:w="100" w:type="dxa"/>
              <w:left w:w="100" w:type="dxa"/>
              <w:bottom w:w="100" w:type="dxa"/>
              <w:right w:w="100" w:type="dxa"/>
            </w:tcMar>
          </w:tcPr>
          <w:p w14:paraId="251D937C"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Probabilidades de Riscos</w:t>
            </w:r>
          </w:p>
        </w:tc>
      </w:tr>
      <w:tr w:rsidR="00786A6E" w:rsidRPr="00786A6E" w14:paraId="1026EFBB" w14:textId="77777777" w:rsidTr="00DA751C">
        <w:tc>
          <w:tcPr>
            <w:tcW w:w="3118" w:type="dxa"/>
            <w:shd w:val="clear" w:color="auto" w:fill="auto"/>
            <w:tcMar>
              <w:top w:w="100" w:type="dxa"/>
              <w:left w:w="100" w:type="dxa"/>
              <w:bottom w:w="100" w:type="dxa"/>
              <w:right w:w="100" w:type="dxa"/>
            </w:tcMar>
          </w:tcPr>
          <w:p w14:paraId="430CC0E9"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Baixa</w:t>
            </w:r>
          </w:p>
        </w:tc>
        <w:tc>
          <w:tcPr>
            <w:tcW w:w="3118" w:type="dxa"/>
            <w:shd w:val="clear" w:color="auto" w:fill="auto"/>
            <w:tcMar>
              <w:top w:w="100" w:type="dxa"/>
              <w:left w:w="100" w:type="dxa"/>
              <w:bottom w:w="100" w:type="dxa"/>
              <w:right w:w="100" w:type="dxa"/>
            </w:tcMar>
          </w:tcPr>
          <w:p w14:paraId="5B51787E"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5F886F69"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b/>
                <w:sz w:val="21"/>
                <w:szCs w:val="21"/>
              </w:rPr>
            </w:pPr>
            <w:r w:rsidRPr="00786A6E">
              <w:rPr>
                <w:rFonts w:asciiTheme="minorHAnsi" w:eastAsia="Arial" w:hAnsiTheme="minorHAnsi" w:cstheme="minorHAnsi"/>
                <w:b/>
                <w:sz w:val="21"/>
                <w:szCs w:val="21"/>
              </w:rPr>
              <w:t>Alta</w:t>
            </w:r>
          </w:p>
        </w:tc>
      </w:tr>
      <w:tr w:rsidR="00786A6E" w:rsidRPr="00786A6E" w14:paraId="09E19FA5" w14:textId="77777777" w:rsidTr="00DA751C">
        <w:tc>
          <w:tcPr>
            <w:tcW w:w="3118" w:type="dxa"/>
            <w:shd w:val="clear" w:color="auto" w:fill="auto"/>
            <w:tcMar>
              <w:top w:w="100" w:type="dxa"/>
              <w:left w:w="100" w:type="dxa"/>
              <w:bottom w:w="100" w:type="dxa"/>
              <w:right w:w="100" w:type="dxa"/>
            </w:tcMar>
          </w:tcPr>
          <w:p w14:paraId="40C79194"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Risco 2</w:t>
            </w:r>
          </w:p>
        </w:tc>
        <w:tc>
          <w:tcPr>
            <w:tcW w:w="3118" w:type="dxa"/>
            <w:shd w:val="clear" w:color="auto" w:fill="auto"/>
            <w:tcMar>
              <w:top w:w="100" w:type="dxa"/>
              <w:left w:w="100" w:type="dxa"/>
              <w:bottom w:w="100" w:type="dxa"/>
              <w:right w:w="100" w:type="dxa"/>
            </w:tcMar>
          </w:tcPr>
          <w:p w14:paraId="4328C0E5"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Risco 1</w:t>
            </w:r>
          </w:p>
        </w:tc>
        <w:tc>
          <w:tcPr>
            <w:tcW w:w="3118" w:type="dxa"/>
            <w:shd w:val="clear" w:color="auto" w:fill="auto"/>
            <w:tcMar>
              <w:top w:w="100" w:type="dxa"/>
              <w:left w:w="100" w:type="dxa"/>
              <w:bottom w:w="100" w:type="dxa"/>
              <w:right w:w="100" w:type="dxa"/>
            </w:tcMar>
          </w:tcPr>
          <w:p w14:paraId="0D7CDAC6"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w:t>
            </w:r>
          </w:p>
        </w:tc>
      </w:tr>
      <w:tr w:rsidR="00786A6E" w:rsidRPr="00786A6E" w14:paraId="7F5CB4DC" w14:textId="77777777" w:rsidTr="00DA751C">
        <w:tc>
          <w:tcPr>
            <w:tcW w:w="3118" w:type="dxa"/>
            <w:shd w:val="clear" w:color="auto" w:fill="auto"/>
            <w:tcMar>
              <w:top w:w="100" w:type="dxa"/>
              <w:left w:w="100" w:type="dxa"/>
              <w:bottom w:w="100" w:type="dxa"/>
              <w:right w:w="100" w:type="dxa"/>
            </w:tcMar>
          </w:tcPr>
          <w:p w14:paraId="2FB63BE2"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Risco 3</w:t>
            </w:r>
          </w:p>
        </w:tc>
        <w:tc>
          <w:tcPr>
            <w:tcW w:w="3118" w:type="dxa"/>
            <w:shd w:val="clear" w:color="auto" w:fill="auto"/>
            <w:tcMar>
              <w:top w:w="100" w:type="dxa"/>
              <w:left w:w="100" w:type="dxa"/>
              <w:bottom w:w="100" w:type="dxa"/>
              <w:right w:w="100" w:type="dxa"/>
            </w:tcMar>
          </w:tcPr>
          <w:p w14:paraId="7D2416C1"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Risco 4</w:t>
            </w:r>
          </w:p>
        </w:tc>
        <w:tc>
          <w:tcPr>
            <w:tcW w:w="3118" w:type="dxa"/>
            <w:shd w:val="clear" w:color="auto" w:fill="auto"/>
            <w:tcMar>
              <w:top w:w="100" w:type="dxa"/>
              <w:left w:w="100" w:type="dxa"/>
              <w:bottom w:w="100" w:type="dxa"/>
              <w:right w:w="100" w:type="dxa"/>
            </w:tcMar>
          </w:tcPr>
          <w:p w14:paraId="6C89D928" w14:textId="77777777" w:rsidR="00786A6E" w:rsidRPr="00786A6E" w:rsidRDefault="00786A6E" w:rsidP="00DA751C">
            <w:pPr>
              <w:pBdr>
                <w:top w:val="nil"/>
                <w:left w:val="nil"/>
                <w:bottom w:val="nil"/>
                <w:right w:val="nil"/>
                <w:between w:val="nil"/>
              </w:pBdr>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w:t>
            </w:r>
          </w:p>
        </w:tc>
      </w:tr>
    </w:tbl>
    <w:p w14:paraId="22935A54"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p w14:paraId="09FD0C7B"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r w:rsidRPr="00786A6E">
        <w:rPr>
          <w:rFonts w:asciiTheme="minorHAnsi" w:eastAsia="Arial" w:hAnsiTheme="minorHAnsi" w:cstheme="minorHAnsi"/>
          <w:b/>
          <w:sz w:val="21"/>
          <w:szCs w:val="21"/>
        </w:rPr>
        <w:t>III – TRATAMENTO</w:t>
      </w:r>
    </w:p>
    <w:p w14:paraId="4BD4747E" w14:textId="77777777" w:rsidR="00786A6E" w:rsidRPr="00786A6E" w:rsidRDefault="00786A6E" w:rsidP="00786A6E">
      <w:pPr>
        <w:spacing w:line="360" w:lineRule="auto"/>
        <w:ind w:left="567"/>
        <w:jc w:val="both"/>
        <w:rPr>
          <w:rFonts w:asciiTheme="minorHAnsi" w:eastAsia="Arial" w:hAnsiTheme="minorHAnsi" w:cstheme="minorHAnsi"/>
          <w:color w:val="0070C0"/>
          <w:sz w:val="21"/>
          <w:szCs w:val="21"/>
        </w:rPr>
      </w:pPr>
    </w:p>
    <w:p w14:paraId="3085ED40" w14:textId="77777777" w:rsidR="00786A6E" w:rsidRPr="00786A6E" w:rsidRDefault="00786A6E" w:rsidP="00786A6E">
      <w:pPr>
        <w:spacing w:line="360" w:lineRule="auto"/>
        <w:ind w:left="567"/>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1: Correta análise dos itens a serem elencados e quantificados pelo setor de farmácia em conjunto com o setor de almoxarifado se acordo com a demanda de utilização dos itens.</w:t>
      </w:r>
    </w:p>
    <w:p w14:paraId="1CEB842C" w14:textId="77777777" w:rsidR="00786A6E" w:rsidRPr="00786A6E" w:rsidRDefault="00786A6E" w:rsidP="00786A6E">
      <w:pPr>
        <w:spacing w:line="360" w:lineRule="auto"/>
        <w:ind w:left="567"/>
        <w:jc w:val="both"/>
        <w:rPr>
          <w:rFonts w:asciiTheme="minorHAnsi" w:eastAsia="Arial" w:hAnsiTheme="minorHAnsi" w:cstheme="minorHAnsi"/>
          <w:sz w:val="21"/>
          <w:szCs w:val="21"/>
        </w:rPr>
      </w:pPr>
    </w:p>
    <w:p w14:paraId="123A503F" w14:textId="77777777" w:rsidR="00786A6E" w:rsidRPr="00786A6E" w:rsidRDefault="00786A6E" w:rsidP="00786A6E">
      <w:pPr>
        <w:spacing w:line="360" w:lineRule="auto"/>
        <w:ind w:left="567"/>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2: Instruir o Estudo Técnico Preliminar e o Termo de Referência em estrita aderência às disposições das normativas aplicadas ao Processo Licitatório.</w:t>
      </w:r>
    </w:p>
    <w:p w14:paraId="62254691" w14:textId="77777777" w:rsidR="00786A6E" w:rsidRPr="00786A6E" w:rsidRDefault="00786A6E" w:rsidP="00786A6E">
      <w:pPr>
        <w:spacing w:line="360" w:lineRule="auto"/>
        <w:ind w:left="567"/>
        <w:jc w:val="both"/>
        <w:rPr>
          <w:rFonts w:asciiTheme="minorHAnsi" w:eastAsia="Arial" w:hAnsiTheme="minorHAnsi" w:cstheme="minorHAnsi"/>
          <w:sz w:val="21"/>
          <w:szCs w:val="21"/>
        </w:rPr>
      </w:pPr>
    </w:p>
    <w:p w14:paraId="4B112608" w14:textId="77777777" w:rsidR="00786A6E" w:rsidRPr="00786A6E" w:rsidRDefault="00786A6E" w:rsidP="00786A6E">
      <w:pPr>
        <w:spacing w:line="360" w:lineRule="auto"/>
        <w:ind w:left="567"/>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3: Capacitação dos Servidores que participam do Processo Licitatório, estabelecimento de rotinas de revisão da documentação.</w:t>
      </w:r>
    </w:p>
    <w:p w14:paraId="6BECD652" w14:textId="77777777" w:rsidR="00786A6E" w:rsidRPr="00786A6E" w:rsidRDefault="00786A6E" w:rsidP="00786A6E">
      <w:pPr>
        <w:spacing w:line="360" w:lineRule="auto"/>
        <w:ind w:left="567"/>
        <w:jc w:val="both"/>
        <w:rPr>
          <w:rFonts w:asciiTheme="minorHAnsi" w:eastAsia="Arial" w:hAnsiTheme="minorHAnsi" w:cstheme="minorHAnsi"/>
          <w:sz w:val="21"/>
          <w:szCs w:val="21"/>
        </w:rPr>
      </w:pPr>
    </w:p>
    <w:p w14:paraId="77E70AB0" w14:textId="77777777" w:rsidR="00786A6E" w:rsidRPr="00786A6E" w:rsidRDefault="00786A6E" w:rsidP="00786A6E">
      <w:pPr>
        <w:spacing w:line="360" w:lineRule="auto"/>
        <w:ind w:left="567"/>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7591E85D"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p w14:paraId="798C1D4F"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r w:rsidRPr="00786A6E">
        <w:rPr>
          <w:rFonts w:asciiTheme="minorHAnsi" w:eastAsia="Arial" w:hAnsiTheme="minorHAnsi" w:cstheme="minorHAnsi"/>
          <w:b/>
          <w:sz w:val="21"/>
          <w:szCs w:val="21"/>
        </w:rPr>
        <w:t>IV – IMPLEMENTAÇÃO</w:t>
      </w:r>
    </w:p>
    <w:p w14:paraId="0F4D64B3"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p>
    <w:p w14:paraId="271CEA64" w14:textId="6E064958" w:rsidR="00786A6E" w:rsidRPr="00786A6E" w:rsidRDefault="00786A6E" w:rsidP="00786A6E">
      <w:pPr>
        <w:spacing w:line="360" w:lineRule="auto"/>
        <w:ind w:left="566" w:right="5"/>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 xml:space="preserve">Risco 1: </w:t>
      </w:r>
      <w:proofErr w:type="gramStart"/>
      <w:r w:rsidRPr="00786A6E">
        <w:rPr>
          <w:rFonts w:asciiTheme="minorHAnsi" w:eastAsia="Arial" w:hAnsiTheme="minorHAnsi" w:cstheme="minorHAnsi"/>
          <w:sz w:val="21"/>
          <w:szCs w:val="21"/>
        </w:rPr>
        <w:t>A Equipe do setor de farmácia em conjunto com o setor de almoxarifado devem</w:t>
      </w:r>
      <w:proofErr w:type="gramEnd"/>
      <w:r w:rsidRPr="00786A6E">
        <w:rPr>
          <w:rFonts w:asciiTheme="minorHAnsi" w:eastAsia="Arial" w:hAnsiTheme="minorHAnsi" w:cstheme="minorHAnsi"/>
          <w:sz w:val="21"/>
          <w:szCs w:val="21"/>
        </w:rPr>
        <w:t xml:space="preserve"> avaliar os itens a serem adquiridos com base na última licitação do ano anterior e ainda analisar a eventual necessidade de inclusão ou exclusão de eventuais itens de acordo</w:t>
      </w:r>
      <w:r w:rsidR="009953BC">
        <w:rPr>
          <w:rFonts w:asciiTheme="minorHAnsi" w:eastAsia="Arial" w:hAnsiTheme="minorHAnsi" w:cstheme="minorHAnsi"/>
          <w:sz w:val="21"/>
          <w:szCs w:val="21"/>
        </w:rPr>
        <w:t xml:space="preserve"> </w:t>
      </w:r>
      <w:r w:rsidRPr="00786A6E">
        <w:rPr>
          <w:rFonts w:asciiTheme="minorHAnsi" w:eastAsia="Arial" w:hAnsiTheme="minorHAnsi" w:cstheme="minorHAnsi"/>
          <w:sz w:val="21"/>
          <w:szCs w:val="21"/>
        </w:rPr>
        <w:t xml:space="preserve"> com a demanda do setor.</w:t>
      </w:r>
    </w:p>
    <w:p w14:paraId="1B58BD1F"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p>
    <w:p w14:paraId="365C09FB"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2: A Equipe Técnica deve instruir a documentação em estrita aderência às disposições dos normativos aplicados ao Processo de Licitação.</w:t>
      </w:r>
    </w:p>
    <w:p w14:paraId="03F7B31C"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p>
    <w:p w14:paraId="509EF33E"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3: A Equipe de Licitação deve analisar e apontar inconsistências e revisar os critérios de julgamento, prazos e sanções do Processo de Licitação.</w:t>
      </w:r>
    </w:p>
    <w:p w14:paraId="7CE66298"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p>
    <w:p w14:paraId="2D614F97"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Risco 4: Fiscal de Contrato e Gestor de contrato devem ter conhecimento dos termos contratuais e dos serviços a serem executados, e realizar sanções administrativas caso necessário.</w:t>
      </w:r>
    </w:p>
    <w:p w14:paraId="09371CC4" w14:textId="77777777" w:rsidR="00786A6E" w:rsidRPr="00786A6E" w:rsidRDefault="00786A6E" w:rsidP="00786A6E">
      <w:pPr>
        <w:spacing w:line="360" w:lineRule="auto"/>
        <w:ind w:left="566" w:right="5"/>
        <w:jc w:val="both"/>
        <w:rPr>
          <w:rFonts w:asciiTheme="minorHAnsi" w:eastAsia="Arial" w:hAnsiTheme="minorHAnsi" w:cstheme="minorHAnsi"/>
          <w:sz w:val="21"/>
          <w:szCs w:val="21"/>
        </w:rPr>
      </w:pPr>
    </w:p>
    <w:p w14:paraId="22573491" w14:textId="77777777" w:rsidR="00786A6E" w:rsidRPr="00786A6E" w:rsidRDefault="00786A6E" w:rsidP="00786A6E">
      <w:pPr>
        <w:spacing w:line="360" w:lineRule="auto"/>
        <w:ind w:right="1133"/>
        <w:jc w:val="both"/>
        <w:rPr>
          <w:rFonts w:asciiTheme="minorHAnsi" w:eastAsia="Arial" w:hAnsiTheme="minorHAnsi" w:cstheme="minorHAnsi"/>
          <w:b/>
          <w:sz w:val="21"/>
          <w:szCs w:val="21"/>
        </w:rPr>
      </w:pPr>
      <w:r w:rsidRPr="00786A6E">
        <w:rPr>
          <w:rFonts w:asciiTheme="minorHAnsi" w:eastAsia="Arial" w:hAnsiTheme="minorHAnsi" w:cstheme="minorHAnsi"/>
          <w:b/>
          <w:sz w:val="21"/>
          <w:szCs w:val="21"/>
        </w:rPr>
        <w:t>V – MONITORAMENTO</w:t>
      </w:r>
    </w:p>
    <w:p w14:paraId="06885C58" w14:textId="77777777" w:rsidR="00786A6E" w:rsidRPr="00786A6E" w:rsidRDefault="00786A6E" w:rsidP="00786A6E">
      <w:pPr>
        <w:spacing w:line="360" w:lineRule="auto"/>
        <w:ind w:left="567"/>
        <w:jc w:val="both"/>
        <w:rPr>
          <w:rFonts w:asciiTheme="minorHAnsi" w:eastAsia="Arial" w:hAnsiTheme="minorHAnsi" w:cstheme="minorHAnsi"/>
          <w:sz w:val="21"/>
          <w:szCs w:val="21"/>
        </w:rPr>
      </w:pPr>
    </w:p>
    <w:p w14:paraId="384B6241" w14:textId="77777777" w:rsidR="00786A6E" w:rsidRPr="00786A6E" w:rsidRDefault="00786A6E" w:rsidP="00786A6E">
      <w:pPr>
        <w:spacing w:line="360" w:lineRule="auto"/>
        <w:ind w:left="567"/>
        <w:jc w:val="both"/>
        <w:rPr>
          <w:rFonts w:asciiTheme="minorHAnsi" w:eastAsia="Arial" w:hAnsiTheme="minorHAnsi" w:cstheme="minorHAnsi"/>
          <w:sz w:val="21"/>
          <w:szCs w:val="21"/>
        </w:rPr>
      </w:pPr>
      <w:r w:rsidRPr="00786A6E">
        <w:rPr>
          <w:rFonts w:asciiTheme="minorHAnsi" w:eastAsia="Arial"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2EA00C66" w14:textId="77777777" w:rsidR="00786A6E" w:rsidRDefault="00786A6E" w:rsidP="00786A6E">
      <w:pPr>
        <w:spacing w:line="360" w:lineRule="auto"/>
        <w:ind w:left="567"/>
        <w:jc w:val="both"/>
        <w:rPr>
          <w:rFonts w:asciiTheme="minorHAnsi" w:eastAsia="Arial" w:hAnsiTheme="minorHAnsi" w:cstheme="minorHAnsi"/>
          <w:sz w:val="21"/>
          <w:szCs w:val="21"/>
        </w:rPr>
      </w:pPr>
    </w:p>
    <w:p w14:paraId="1465EEB9" w14:textId="77777777" w:rsidR="00786A6E" w:rsidRDefault="00786A6E" w:rsidP="00786A6E">
      <w:pPr>
        <w:spacing w:line="360" w:lineRule="auto"/>
        <w:ind w:left="567"/>
        <w:jc w:val="both"/>
        <w:rPr>
          <w:rFonts w:asciiTheme="minorHAnsi" w:eastAsia="Arial" w:hAnsiTheme="minorHAnsi" w:cstheme="minorHAnsi"/>
          <w:sz w:val="21"/>
          <w:szCs w:val="21"/>
        </w:rPr>
      </w:pPr>
    </w:p>
    <w:p w14:paraId="50E9963E" w14:textId="77777777" w:rsidR="00786A6E" w:rsidRPr="00786A6E" w:rsidRDefault="00786A6E" w:rsidP="00786A6E">
      <w:pPr>
        <w:spacing w:line="360" w:lineRule="auto"/>
        <w:ind w:left="567"/>
        <w:jc w:val="both"/>
        <w:rPr>
          <w:rFonts w:asciiTheme="minorHAnsi" w:eastAsia="Arial" w:hAnsiTheme="minorHAnsi" w:cstheme="minorHAnsi"/>
          <w:sz w:val="21"/>
          <w:szCs w:val="21"/>
        </w:rPr>
      </w:pPr>
    </w:p>
    <w:p w14:paraId="4192B672" w14:textId="77777777" w:rsidR="00786A6E" w:rsidRPr="00786A6E" w:rsidRDefault="00786A6E" w:rsidP="00786A6E">
      <w:pPr>
        <w:spacing w:line="360" w:lineRule="auto"/>
        <w:ind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Tatiana Claus Silva</w:t>
      </w:r>
    </w:p>
    <w:p w14:paraId="346DFD98" w14:textId="77777777" w:rsidR="00786A6E" w:rsidRPr="00786A6E" w:rsidRDefault="00786A6E" w:rsidP="00786A6E">
      <w:pPr>
        <w:spacing w:line="360" w:lineRule="auto"/>
        <w:ind w:right="-2"/>
        <w:jc w:val="center"/>
        <w:rPr>
          <w:rFonts w:asciiTheme="minorHAnsi" w:eastAsia="Arial" w:hAnsiTheme="minorHAnsi" w:cstheme="minorHAnsi"/>
          <w:sz w:val="21"/>
          <w:szCs w:val="21"/>
        </w:rPr>
      </w:pPr>
      <w:r w:rsidRPr="00786A6E">
        <w:rPr>
          <w:rFonts w:asciiTheme="minorHAnsi" w:eastAsia="Arial" w:hAnsiTheme="minorHAnsi" w:cstheme="minorHAnsi"/>
          <w:sz w:val="21"/>
          <w:szCs w:val="21"/>
        </w:rPr>
        <w:t>Secretária Municipal de Saúde</w:t>
      </w:r>
    </w:p>
    <w:p w14:paraId="5666D1FD" w14:textId="77777777" w:rsidR="00786A6E" w:rsidRPr="00FF4590" w:rsidRDefault="00786A6E" w:rsidP="00786A6E">
      <w:pPr>
        <w:spacing w:line="360" w:lineRule="auto"/>
        <w:ind w:left="567"/>
        <w:jc w:val="both"/>
        <w:rPr>
          <w:rFonts w:eastAsia="Arial"/>
        </w:rPr>
      </w:pPr>
    </w:p>
    <w:p w14:paraId="2EB965BC" w14:textId="77777777" w:rsidR="00314FD9" w:rsidRDefault="00314FD9" w:rsidP="00CA5E94">
      <w:pPr>
        <w:pStyle w:val="Default"/>
        <w:rPr>
          <w:rFonts w:asciiTheme="minorHAnsi" w:hAnsiTheme="minorHAnsi" w:cstheme="minorHAnsi"/>
          <w:sz w:val="21"/>
          <w:szCs w:val="21"/>
        </w:rPr>
      </w:pPr>
    </w:p>
    <w:p w14:paraId="78AE3A84" w14:textId="77777777" w:rsidR="00314FD9" w:rsidRDefault="00314FD9" w:rsidP="00CA5E94">
      <w:pPr>
        <w:pStyle w:val="Default"/>
        <w:rPr>
          <w:rFonts w:asciiTheme="minorHAnsi" w:hAnsiTheme="minorHAnsi" w:cstheme="minorHAnsi"/>
          <w:sz w:val="21"/>
          <w:szCs w:val="21"/>
        </w:rPr>
      </w:pPr>
    </w:p>
    <w:p w14:paraId="64E8ABED" w14:textId="77777777" w:rsidR="00314FD9" w:rsidRDefault="00314FD9" w:rsidP="00CA5E94">
      <w:pPr>
        <w:pStyle w:val="Default"/>
        <w:rPr>
          <w:rFonts w:asciiTheme="minorHAnsi" w:hAnsiTheme="minorHAnsi" w:cstheme="minorHAnsi"/>
          <w:sz w:val="21"/>
          <w:szCs w:val="21"/>
        </w:rPr>
      </w:pPr>
    </w:p>
    <w:p w14:paraId="01856DBC" w14:textId="77777777" w:rsidR="00786A6E" w:rsidRDefault="00786A6E" w:rsidP="00CA5E94">
      <w:pPr>
        <w:pStyle w:val="Default"/>
        <w:rPr>
          <w:rFonts w:asciiTheme="minorHAnsi" w:hAnsiTheme="minorHAnsi" w:cstheme="minorHAnsi"/>
          <w:sz w:val="21"/>
          <w:szCs w:val="21"/>
        </w:rPr>
      </w:pPr>
    </w:p>
    <w:p w14:paraId="0EA14965" w14:textId="77777777" w:rsidR="00786A6E" w:rsidRDefault="00786A6E" w:rsidP="00CA5E94">
      <w:pPr>
        <w:pStyle w:val="Default"/>
        <w:rPr>
          <w:rFonts w:asciiTheme="minorHAnsi" w:hAnsiTheme="minorHAnsi" w:cstheme="minorHAnsi"/>
          <w:sz w:val="21"/>
          <w:szCs w:val="21"/>
        </w:rPr>
      </w:pPr>
    </w:p>
    <w:p w14:paraId="1AE8E467" w14:textId="77777777" w:rsidR="00786A6E" w:rsidRDefault="00786A6E" w:rsidP="00CA5E94">
      <w:pPr>
        <w:pStyle w:val="Default"/>
        <w:rPr>
          <w:rFonts w:asciiTheme="minorHAnsi" w:hAnsiTheme="minorHAnsi" w:cstheme="minorHAnsi"/>
          <w:sz w:val="21"/>
          <w:szCs w:val="21"/>
        </w:rPr>
      </w:pPr>
    </w:p>
    <w:p w14:paraId="4ECABF0D" w14:textId="77777777" w:rsidR="00786A6E" w:rsidRDefault="00786A6E" w:rsidP="00CA5E94">
      <w:pPr>
        <w:pStyle w:val="Default"/>
        <w:rPr>
          <w:rFonts w:asciiTheme="minorHAnsi" w:hAnsiTheme="minorHAnsi" w:cstheme="minorHAnsi"/>
          <w:sz w:val="21"/>
          <w:szCs w:val="21"/>
        </w:rPr>
      </w:pPr>
    </w:p>
    <w:p w14:paraId="23AAB88B" w14:textId="77777777" w:rsidR="00786A6E" w:rsidRDefault="00786A6E" w:rsidP="00CA5E94">
      <w:pPr>
        <w:pStyle w:val="Default"/>
        <w:rPr>
          <w:rFonts w:asciiTheme="minorHAnsi" w:hAnsiTheme="minorHAnsi" w:cstheme="minorHAnsi"/>
          <w:sz w:val="21"/>
          <w:szCs w:val="21"/>
        </w:rPr>
      </w:pPr>
    </w:p>
    <w:p w14:paraId="4335A62A" w14:textId="77777777" w:rsidR="00786A6E" w:rsidRDefault="00786A6E" w:rsidP="00CA5E94">
      <w:pPr>
        <w:pStyle w:val="Default"/>
        <w:rPr>
          <w:rFonts w:asciiTheme="minorHAnsi" w:hAnsiTheme="minorHAnsi" w:cstheme="minorHAnsi"/>
          <w:sz w:val="21"/>
          <w:szCs w:val="21"/>
        </w:rPr>
      </w:pPr>
    </w:p>
    <w:p w14:paraId="025021D8" w14:textId="77777777" w:rsidR="00786A6E" w:rsidRDefault="00786A6E" w:rsidP="00CA5E94">
      <w:pPr>
        <w:pStyle w:val="Default"/>
        <w:rPr>
          <w:rFonts w:asciiTheme="minorHAnsi" w:hAnsiTheme="minorHAnsi" w:cstheme="minorHAnsi"/>
          <w:sz w:val="21"/>
          <w:szCs w:val="21"/>
        </w:rPr>
      </w:pPr>
    </w:p>
    <w:p w14:paraId="45799346" w14:textId="77777777" w:rsidR="00786A6E" w:rsidRDefault="00786A6E" w:rsidP="00CA5E94">
      <w:pPr>
        <w:pStyle w:val="Default"/>
        <w:rPr>
          <w:rFonts w:asciiTheme="minorHAnsi" w:hAnsiTheme="minorHAnsi" w:cstheme="minorHAnsi"/>
          <w:sz w:val="21"/>
          <w:szCs w:val="21"/>
        </w:rPr>
      </w:pPr>
    </w:p>
    <w:p w14:paraId="66B8F4BE" w14:textId="77777777" w:rsidR="00786A6E" w:rsidRDefault="00786A6E" w:rsidP="00CA5E94">
      <w:pPr>
        <w:pStyle w:val="Default"/>
        <w:rPr>
          <w:rFonts w:asciiTheme="minorHAnsi" w:hAnsiTheme="minorHAnsi" w:cstheme="minorHAnsi"/>
          <w:sz w:val="21"/>
          <w:szCs w:val="21"/>
        </w:rPr>
      </w:pPr>
    </w:p>
    <w:p w14:paraId="5CFFD3B4" w14:textId="77777777" w:rsidR="00786A6E" w:rsidRDefault="00786A6E" w:rsidP="00CA5E94">
      <w:pPr>
        <w:pStyle w:val="Default"/>
        <w:rPr>
          <w:rFonts w:asciiTheme="minorHAnsi" w:hAnsiTheme="minorHAnsi" w:cstheme="minorHAnsi"/>
          <w:sz w:val="21"/>
          <w:szCs w:val="21"/>
        </w:rPr>
      </w:pPr>
    </w:p>
    <w:p w14:paraId="338E4F14" w14:textId="77777777" w:rsidR="00786A6E" w:rsidRDefault="00786A6E" w:rsidP="00CA5E94">
      <w:pPr>
        <w:pStyle w:val="Default"/>
        <w:rPr>
          <w:rFonts w:asciiTheme="minorHAnsi" w:hAnsiTheme="minorHAnsi" w:cstheme="minorHAnsi"/>
          <w:sz w:val="21"/>
          <w:szCs w:val="21"/>
        </w:rPr>
      </w:pPr>
    </w:p>
    <w:p w14:paraId="4614D99C" w14:textId="77777777" w:rsidR="00786A6E" w:rsidRDefault="00786A6E" w:rsidP="00CA5E94">
      <w:pPr>
        <w:pStyle w:val="Default"/>
        <w:rPr>
          <w:rFonts w:asciiTheme="minorHAnsi" w:hAnsiTheme="minorHAnsi" w:cstheme="minorHAnsi"/>
          <w:sz w:val="21"/>
          <w:szCs w:val="21"/>
        </w:rPr>
      </w:pPr>
    </w:p>
    <w:p w14:paraId="2A089FCC" w14:textId="77777777" w:rsidR="00786A6E" w:rsidRDefault="00786A6E" w:rsidP="00CA5E94">
      <w:pPr>
        <w:pStyle w:val="Default"/>
        <w:rPr>
          <w:rFonts w:asciiTheme="minorHAnsi" w:hAnsiTheme="minorHAnsi" w:cstheme="minorHAnsi"/>
          <w:sz w:val="21"/>
          <w:szCs w:val="21"/>
        </w:rPr>
      </w:pPr>
    </w:p>
    <w:p w14:paraId="68CD8B4B" w14:textId="77777777" w:rsidR="00786A6E" w:rsidRDefault="00786A6E" w:rsidP="00CA5E94">
      <w:pPr>
        <w:pStyle w:val="Default"/>
        <w:rPr>
          <w:rFonts w:asciiTheme="minorHAnsi" w:hAnsiTheme="minorHAnsi" w:cstheme="minorHAnsi"/>
          <w:sz w:val="21"/>
          <w:szCs w:val="21"/>
        </w:rPr>
      </w:pPr>
    </w:p>
    <w:p w14:paraId="4A3A969B" w14:textId="77777777" w:rsidR="00786A6E" w:rsidRDefault="00786A6E" w:rsidP="00CA5E94">
      <w:pPr>
        <w:pStyle w:val="Default"/>
        <w:rPr>
          <w:rFonts w:asciiTheme="minorHAnsi" w:hAnsiTheme="minorHAnsi" w:cstheme="minorHAnsi"/>
          <w:sz w:val="21"/>
          <w:szCs w:val="21"/>
        </w:rPr>
      </w:pPr>
    </w:p>
    <w:p w14:paraId="3F8F1415" w14:textId="77777777" w:rsidR="00314FD9" w:rsidRPr="00C26FBE" w:rsidRDefault="00314FD9" w:rsidP="00CA5E94">
      <w:pPr>
        <w:pStyle w:val="Default"/>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rsidRPr="00FB5CDA" w14:paraId="3DF8A13F" w14:textId="77777777" w:rsidTr="00FD7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0CC150A0" w14:textId="786DE2B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083B453" w14:textId="77777777" w:rsidR="00C26FBE" w:rsidRDefault="00C26FBE" w:rsidP="005B2CE5">
      <w:pPr>
        <w:pStyle w:val="Default"/>
        <w:rPr>
          <w:rFonts w:asciiTheme="minorHAnsi" w:hAnsiTheme="minorHAnsi" w:cstheme="minorHAnsi"/>
          <w:b/>
          <w:bCs/>
          <w:color w:val="auto"/>
          <w:sz w:val="22"/>
          <w:szCs w:val="22"/>
        </w:rPr>
      </w:pPr>
    </w:p>
    <w:p w14:paraId="714DD4F2" w14:textId="75234E43" w:rsidR="005B2CE5" w:rsidRPr="00D40102" w:rsidRDefault="005B2CE5" w:rsidP="005B2CE5">
      <w:pPr>
        <w:pStyle w:val="Default"/>
        <w:rPr>
          <w:rFonts w:asciiTheme="minorHAnsi" w:hAnsiTheme="minorHAnsi" w:cstheme="minorHAnsi"/>
          <w:b/>
          <w:bCs/>
          <w:color w:val="auto"/>
          <w:sz w:val="22"/>
          <w:szCs w:val="22"/>
        </w:rPr>
      </w:pPr>
      <w:r w:rsidRPr="00D40102">
        <w:rPr>
          <w:rFonts w:asciiTheme="minorHAnsi" w:hAnsiTheme="minorHAnsi" w:cstheme="minorHAnsi"/>
          <w:b/>
          <w:bCs/>
          <w:color w:val="auto"/>
          <w:sz w:val="22"/>
          <w:szCs w:val="22"/>
        </w:rPr>
        <w:t>PREGÃO ELETRÔNICO</w:t>
      </w:r>
      <w:r w:rsidR="00DF7FA3" w:rsidRPr="00D40102">
        <w:rPr>
          <w:rFonts w:asciiTheme="minorHAnsi" w:hAnsiTheme="minorHAnsi" w:cstheme="minorHAnsi"/>
          <w:b/>
          <w:bCs/>
          <w:color w:val="auto"/>
          <w:sz w:val="22"/>
          <w:szCs w:val="22"/>
        </w:rPr>
        <w:t xml:space="preserve"> – SISTEMA REGISTRO DE PREÇO</w:t>
      </w:r>
      <w:r w:rsidRPr="00D40102">
        <w:rPr>
          <w:rFonts w:asciiTheme="minorHAnsi" w:hAnsiTheme="minorHAnsi" w:cstheme="minorHAnsi"/>
          <w:b/>
          <w:bCs/>
          <w:color w:val="auto"/>
          <w:sz w:val="22"/>
          <w:szCs w:val="22"/>
        </w:rPr>
        <w:t xml:space="preserve"> Nº </w:t>
      </w:r>
      <w:r w:rsidR="000913F1">
        <w:rPr>
          <w:rFonts w:asciiTheme="minorHAnsi" w:hAnsiTheme="minorHAnsi" w:cstheme="minorHAnsi"/>
          <w:b/>
          <w:bCs/>
          <w:color w:val="auto"/>
          <w:sz w:val="22"/>
          <w:szCs w:val="22"/>
        </w:rPr>
        <w:t>10/2024</w:t>
      </w:r>
      <w:r w:rsidRPr="00D40102">
        <w:rPr>
          <w:rFonts w:asciiTheme="minorHAnsi" w:hAnsiTheme="minorHAnsi" w:cstheme="minorHAnsi"/>
          <w:b/>
          <w:bCs/>
          <w:color w:val="auto"/>
          <w:sz w:val="22"/>
          <w:szCs w:val="22"/>
        </w:rPr>
        <w:t xml:space="preserve"> – PROCESSO Nº  </w:t>
      </w:r>
      <w:r w:rsidR="00314FD9">
        <w:rPr>
          <w:rFonts w:asciiTheme="minorHAnsi" w:hAnsiTheme="minorHAnsi" w:cstheme="minorHAnsi"/>
          <w:b/>
          <w:bCs/>
          <w:color w:val="auto"/>
          <w:sz w:val="22"/>
          <w:szCs w:val="22"/>
        </w:rPr>
        <w:t>2471/2024</w:t>
      </w:r>
    </w:p>
    <w:p w14:paraId="51EF2CB1" w14:textId="037E3AAC" w:rsidR="005B2CE5" w:rsidRPr="00547E11" w:rsidRDefault="005B2CE5" w:rsidP="00CC64F9">
      <w:pPr>
        <w:pStyle w:val="Default"/>
        <w:jc w:val="both"/>
        <w:rPr>
          <w:rFonts w:asciiTheme="minorHAnsi" w:hAnsiTheme="minorHAnsi" w:cstheme="minorHAnsi"/>
          <w:b/>
          <w:bCs/>
          <w:color w:val="auto"/>
          <w:sz w:val="22"/>
          <w:szCs w:val="22"/>
        </w:rPr>
      </w:pPr>
      <w:r w:rsidRPr="00547E11">
        <w:rPr>
          <w:rFonts w:asciiTheme="minorHAnsi" w:hAnsiTheme="minorHAnsi" w:cstheme="minorHAnsi"/>
          <w:b/>
          <w:bCs/>
          <w:color w:val="auto"/>
          <w:sz w:val="22"/>
          <w:szCs w:val="22"/>
        </w:rPr>
        <w:t xml:space="preserve">OBJETO: </w:t>
      </w:r>
      <w:r w:rsidR="00314FD9">
        <w:rPr>
          <w:rFonts w:asciiTheme="minorHAnsi" w:hAnsiTheme="minorHAnsi" w:cstheme="minorHAnsi"/>
          <w:b/>
          <w:bCs/>
          <w:color w:val="auto"/>
          <w:sz w:val="22"/>
          <w:szCs w:val="22"/>
        </w:rPr>
        <w:t>REGISTRO DE PREÇO PARA AQUISIÇÃO DE INSULINAS E INSUMOS PARA PACIENTES INSULINODEPENDENTES VISANDO ATENDER AO SETOR DE SAÚDE DURANTE UM PERÍODO ESTIMADO DE 12 (DOZE) MESES</w:t>
      </w:r>
      <w:r w:rsidR="00D40102" w:rsidRPr="00547E11">
        <w:rPr>
          <w:rFonts w:asciiTheme="minorHAnsi" w:hAnsiTheme="minorHAnsi" w:cstheme="minorHAnsi"/>
          <w:b/>
          <w:bCs/>
          <w:color w:val="auto"/>
          <w:sz w:val="22"/>
          <w:szCs w:val="22"/>
          <w:shd w:val="clear" w:color="auto" w:fill="FFFFFF"/>
        </w:rPr>
        <w:t>.</w:t>
      </w:r>
    </w:p>
    <w:p w14:paraId="5F9267FA" w14:textId="3D5AF50F" w:rsidR="005B2CE5" w:rsidRPr="00547E11" w:rsidRDefault="005B2CE5" w:rsidP="005B2CE5">
      <w:pPr>
        <w:pStyle w:val="Default"/>
        <w:rPr>
          <w:rFonts w:asciiTheme="minorHAnsi" w:hAnsiTheme="minorHAnsi" w:cstheme="minorHAnsi"/>
          <w:b/>
          <w:bCs/>
          <w:color w:val="auto"/>
          <w:sz w:val="22"/>
          <w:szCs w:val="22"/>
        </w:rPr>
      </w:pPr>
      <w:r w:rsidRPr="00547E11">
        <w:rPr>
          <w:rFonts w:asciiTheme="minorHAnsi" w:hAnsiTheme="minorHAnsi" w:cstheme="minorHAnsi"/>
          <w:b/>
          <w:bCs/>
          <w:color w:val="auto"/>
          <w:sz w:val="22"/>
          <w:szCs w:val="22"/>
        </w:rPr>
        <w:t xml:space="preserve">PRAZO DE ENTREGA: CONFORME TERMO DE REFERÊNCIA. </w:t>
      </w:r>
    </w:p>
    <w:p w14:paraId="41BB6281" w14:textId="3AE3604E" w:rsidR="005B2CE5" w:rsidRPr="00547E11" w:rsidRDefault="005B2CE5" w:rsidP="005B2CE5">
      <w:pPr>
        <w:pStyle w:val="Default"/>
        <w:rPr>
          <w:rFonts w:asciiTheme="minorHAnsi" w:hAnsiTheme="minorHAnsi" w:cstheme="minorHAnsi"/>
          <w:b/>
          <w:bCs/>
          <w:sz w:val="22"/>
          <w:szCs w:val="22"/>
        </w:rPr>
      </w:pPr>
      <w:r w:rsidRPr="00547E11">
        <w:rPr>
          <w:rFonts w:asciiTheme="minorHAnsi" w:hAnsiTheme="minorHAnsi" w:cstheme="minorHAnsi"/>
          <w:b/>
          <w:bCs/>
          <w:sz w:val="22"/>
          <w:szCs w:val="22"/>
        </w:rPr>
        <w:t>LOCA</w:t>
      </w:r>
      <w:r w:rsidR="00DF7FA3" w:rsidRPr="00547E11">
        <w:rPr>
          <w:rFonts w:asciiTheme="minorHAnsi" w:hAnsiTheme="minorHAnsi" w:cstheme="minorHAnsi"/>
          <w:b/>
          <w:bCs/>
          <w:sz w:val="22"/>
          <w:szCs w:val="22"/>
        </w:rPr>
        <w:t>L</w:t>
      </w:r>
      <w:r w:rsidRPr="00547E11">
        <w:rPr>
          <w:rFonts w:asciiTheme="minorHAnsi" w:hAnsiTheme="minorHAnsi" w:cstheme="minorHAnsi"/>
          <w:b/>
          <w:bCs/>
          <w:sz w:val="22"/>
          <w:szCs w:val="22"/>
        </w:rPr>
        <w:t xml:space="preserve"> DE ENTREGA: </w:t>
      </w:r>
      <w:r w:rsidR="00547E11" w:rsidRPr="00547E11">
        <w:rPr>
          <w:rFonts w:asciiTheme="minorHAnsi" w:hAnsiTheme="minorHAnsi" w:cstheme="minorHAnsi"/>
          <w:b/>
          <w:bCs/>
          <w:sz w:val="22"/>
          <w:szCs w:val="22"/>
        </w:rPr>
        <w:t xml:space="preserve">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D40102">
        <w:trPr>
          <w:trHeight w:val="106"/>
        </w:trPr>
        <w:tc>
          <w:tcPr>
            <w:tcW w:w="8494" w:type="dxa"/>
          </w:tcPr>
          <w:p w14:paraId="2ED1562E" w14:textId="7BCDB2D7"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Validade da prop</w:t>
            </w:r>
            <w:r w:rsidRPr="00D40102">
              <w:rPr>
                <w:rFonts w:asciiTheme="minorHAnsi" w:hAnsiTheme="minorHAnsi" w:cstheme="minorHAnsi"/>
                <w:color w:val="auto"/>
                <w:sz w:val="20"/>
                <w:szCs w:val="20"/>
              </w:rPr>
              <w:t xml:space="preserve">osta: </w:t>
            </w:r>
            <w:r w:rsidR="00FB5CDA" w:rsidRPr="00D40102">
              <w:rPr>
                <w:rFonts w:asciiTheme="minorHAnsi" w:hAnsiTheme="minorHAnsi" w:cstheme="minorHAnsi"/>
                <w:color w:val="auto"/>
                <w:sz w:val="20"/>
                <w:szCs w:val="20"/>
              </w:rPr>
              <w:t>60</w:t>
            </w:r>
            <w:r w:rsidRPr="00D40102">
              <w:rPr>
                <w:rFonts w:asciiTheme="minorHAnsi" w:hAnsiTheme="minorHAnsi" w:cstheme="minorHAnsi"/>
                <w:color w:val="auto"/>
                <w:sz w:val="20"/>
                <w:szCs w:val="20"/>
              </w:rPr>
              <w:t xml:space="preserve"> dias</w:t>
            </w:r>
            <w:r w:rsidR="00D40102" w:rsidRPr="00D40102">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6DD0D81" w14:textId="77777777" w:rsidR="00314FD9" w:rsidRDefault="00314FD9" w:rsidP="00CA5E94">
      <w:pPr>
        <w:pStyle w:val="Default"/>
        <w:rPr>
          <w:sz w:val="20"/>
          <w:szCs w:val="20"/>
        </w:rPr>
      </w:pPr>
    </w:p>
    <w:p w14:paraId="4653305F" w14:textId="77777777" w:rsidR="00314FD9" w:rsidRDefault="00314FD9" w:rsidP="00CA5E94">
      <w:pPr>
        <w:pStyle w:val="Default"/>
        <w:rPr>
          <w:sz w:val="20"/>
          <w:szCs w:val="20"/>
        </w:rPr>
      </w:pPr>
    </w:p>
    <w:p w14:paraId="4A3DBF11" w14:textId="77777777" w:rsidR="005B2CE5" w:rsidRDefault="005B2CE5" w:rsidP="00CA5E94">
      <w:pPr>
        <w:pStyle w:val="Default"/>
        <w:rPr>
          <w:sz w:val="20"/>
          <w:szCs w:val="20"/>
        </w:rPr>
      </w:pPr>
    </w:p>
    <w:p w14:paraId="5AC3F81C" w14:textId="77777777" w:rsidR="0060208B" w:rsidRDefault="0060208B" w:rsidP="00CA5E94">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FD7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9366713" w:rsidR="00456F75" w:rsidRPr="00D40102" w:rsidRDefault="00456F75" w:rsidP="00CC64F9">
      <w:pPr>
        <w:pStyle w:val="Default"/>
        <w:jc w:val="both"/>
        <w:rPr>
          <w:rFonts w:asciiTheme="minorHAnsi" w:hAnsiTheme="minorHAnsi" w:cstheme="minorHAnsi"/>
          <w:color w:val="auto"/>
          <w:sz w:val="22"/>
          <w:szCs w:val="22"/>
        </w:rPr>
      </w:pPr>
      <w:r w:rsidRPr="00D40102">
        <w:rPr>
          <w:rFonts w:asciiTheme="minorHAnsi" w:hAnsiTheme="minorHAnsi" w:cstheme="minorHAnsi"/>
          <w:b/>
          <w:bCs/>
          <w:color w:val="auto"/>
          <w:sz w:val="22"/>
          <w:szCs w:val="22"/>
        </w:rPr>
        <w:t xml:space="preserve">PREGÃO ELETRÔNICO Nº </w:t>
      </w:r>
      <w:r w:rsidR="000913F1">
        <w:rPr>
          <w:rFonts w:asciiTheme="minorHAnsi" w:hAnsiTheme="minorHAnsi" w:cstheme="minorHAnsi"/>
          <w:b/>
          <w:bCs/>
          <w:color w:val="auto"/>
          <w:sz w:val="22"/>
          <w:szCs w:val="22"/>
        </w:rPr>
        <w:t>10/2024</w:t>
      </w:r>
      <w:r w:rsidRPr="00D40102">
        <w:rPr>
          <w:rFonts w:asciiTheme="minorHAnsi" w:hAnsiTheme="minorHAnsi" w:cstheme="minorHAnsi"/>
          <w:b/>
          <w:bCs/>
          <w:color w:val="auto"/>
          <w:sz w:val="22"/>
          <w:szCs w:val="22"/>
        </w:rPr>
        <w:t xml:space="preserve"> – PROCESSO Nº  </w:t>
      </w:r>
      <w:r w:rsidR="00314FD9">
        <w:rPr>
          <w:rFonts w:asciiTheme="minorHAnsi" w:hAnsiTheme="minorHAnsi" w:cstheme="minorHAnsi"/>
          <w:b/>
          <w:color w:val="auto"/>
          <w:sz w:val="22"/>
          <w:szCs w:val="22"/>
        </w:rPr>
        <w:t>2471/2024</w:t>
      </w:r>
      <w:r w:rsidR="008354EE" w:rsidRPr="00D40102">
        <w:rPr>
          <w:rFonts w:asciiTheme="minorHAnsi" w:hAnsiTheme="minorHAnsi" w:cstheme="minorHAnsi"/>
          <w:b/>
          <w:color w:val="auto"/>
          <w:sz w:val="22"/>
          <w:szCs w:val="22"/>
        </w:rPr>
        <w:t xml:space="preserve">. </w:t>
      </w:r>
    </w:p>
    <w:p w14:paraId="5BD3A822" w14:textId="623797BD" w:rsidR="00456F75" w:rsidRPr="00D40102" w:rsidRDefault="00456F75" w:rsidP="00CC64F9">
      <w:pPr>
        <w:pStyle w:val="Default"/>
        <w:jc w:val="both"/>
        <w:rPr>
          <w:rFonts w:asciiTheme="minorHAnsi" w:hAnsiTheme="minorHAnsi" w:cstheme="minorHAnsi"/>
          <w:color w:val="auto"/>
          <w:sz w:val="22"/>
          <w:szCs w:val="22"/>
        </w:rPr>
      </w:pPr>
      <w:r w:rsidRPr="00D40102">
        <w:rPr>
          <w:rFonts w:asciiTheme="minorHAnsi" w:hAnsiTheme="minorHAnsi" w:cstheme="minorHAnsi"/>
          <w:b/>
          <w:bCs/>
          <w:color w:val="auto"/>
          <w:sz w:val="22"/>
          <w:szCs w:val="22"/>
        </w:rPr>
        <w:t>OBJETO</w:t>
      </w:r>
      <w:r w:rsidRPr="00D40102">
        <w:rPr>
          <w:rFonts w:asciiTheme="minorHAnsi" w:hAnsiTheme="minorHAnsi" w:cstheme="minorHAnsi"/>
          <w:color w:val="auto"/>
          <w:sz w:val="22"/>
          <w:szCs w:val="22"/>
        </w:rPr>
        <w:t xml:space="preserve">: </w:t>
      </w:r>
      <w:r w:rsidR="00314FD9">
        <w:rPr>
          <w:rFonts w:asciiTheme="minorHAnsi" w:hAnsiTheme="minorHAnsi" w:cstheme="minorHAnsi"/>
          <w:b/>
          <w:color w:val="auto"/>
          <w:sz w:val="22"/>
          <w:szCs w:val="22"/>
        </w:rPr>
        <w:t>REGISTRO DE PREÇO PARA AQUISIÇÃO DE INSULINAS E INSUMOS PARA PACIENTES INSULINODEPENDENTES VISANDO ATENDER AO SETOR DE SAÚDE DURANTE UM PERÍODO ESTIMADO DE 12 (DOZE) MESES</w:t>
      </w:r>
      <w:r w:rsidR="00D40102" w:rsidRPr="00D40102">
        <w:rPr>
          <w:rFonts w:asciiTheme="minorHAnsi" w:hAnsiTheme="minorHAnsi" w:cstheme="minorHAnsi"/>
          <w:b/>
          <w:color w:val="auto"/>
          <w:sz w:val="22"/>
          <w:szCs w:val="22"/>
          <w:shd w:val="clear" w:color="auto" w:fill="FFFFFF"/>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14FF5E4A" w14:textId="77777777" w:rsidR="00283377" w:rsidRDefault="00283377"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FD7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6235E1"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31FBFFD" w14:textId="118C84E6" w:rsidR="00283377" w:rsidRPr="00D40102" w:rsidRDefault="00283377" w:rsidP="00CC64F9">
      <w:pPr>
        <w:pStyle w:val="Default"/>
        <w:jc w:val="both"/>
        <w:rPr>
          <w:rFonts w:asciiTheme="minorHAnsi" w:hAnsiTheme="minorHAnsi" w:cstheme="minorHAnsi"/>
          <w:color w:val="auto"/>
          <w:sz w:val="22"/>
          <w:szCs w:val="22"/>
        </w:rPr>
      </w:pPr>
      <w:r w:rsidRPr="00D40102">
        <w:rPr>
          <w:rFonts w:asciiTheme="minorHAnsi" w:hAnsiTheme="minorHAnsi" w:cstheme="minorHAnsi"/>
          <w:b/>
          <w:bCs/>
          <w:color w:val="auto"/>
          <w:sz w:val="22"/>
          <w:szCs w:val="22"/>
        </w:rPr>
        <w:t xml:space="preserve">PREGÃO ELETRÔNICO Nº </w:t>
      </w:r>
      <w:r w:rsidR="000913F1">
        <w:rPr>
          <w:rFonts w:asciiTheme="minorHAnsi" w:hAnsiTheme="minorHAnsi" w:cstheme="minorHAnsi"/>
          <w:b/>
          <w:bCs/>
          <w:color w:val="auto"/>
          <w:sz w:val="22"/>
          <w:szCs w:val="22"/>
        </w:rPr>
        <w:t>10/2024</w:t>
      </w:r>
      <w:r w:rsidRPr="00D40102">
        <w:rPr>
          <w:rFonts w:asciiTheme="minorHAnsi" w:hAnsiTheme="minorHAnsi" w:cstheme="minorHAnsi"/>
          <w:b/>
          <w:bCs/>
          <w:color w:val="auto"/>
          <w:sz w:val="22"/>
          <w:szCs w:val="22"/>
        </w:rPr>
        <w:t xml:space="preserve"> – PROCESSO Nº  </w:t>
      </w:r>
      <w:r w:rsidR="00314FD9">
        <w:rPr>
          <w:rFonts w:asciiTheme="minorHAnsi" w:hAnsiTheme="minorHAnsi" w:cstheme="minorHAnsi"/>
          <w:b/>
          <w:bCs/>
          <w:color w:val="auto"/>
          <w:sz w:val="22"/>
          <w:szCs w:val="22"/>
        </w:rPr>
        <w:t>2471/2024</w:t>
      </w:r>
      <w:r w:rsidRPr="00D40102">
        <w:rPr>
          <w:rFonts w:asciiTheme="minorHAnsi" w:hAnsiTheme="minorHAnsi" w:cstheme="minorHAnsi"/>
          <w:b/>
          <w:color w:val="auto"/>
          <w:sz w:val="22"/>
          <w:szCs w:val="22"/>
        </w:rPr>
        <w:t xml:space="preserve">. </w:t>
      </w:r>
    </w:p>
    <w:p w14:paraId="44150927" w14:textId="66FFA832" w:rsidR="00283377" w:rsidRPr="00D40102" w:rsidRDefault="00283377" w:rsidP="00CC64F9">
      <w:pPr>
        <w:pStyle w:val="Default"/>
        <w:jc w:val="both"/>
        <w:rPr>
          <w:rFonts w:asciiTheme="minorHAnsi" w:hAnsiTheme="minorHAnsi" w:cstheme="minorHAnsi"/>
          <w:color w:val="auto"/>
          <w:sz w:val="22"/>
          <w:szCs w:val="22"/>
        </w:rPr>
      </w:pPr>
      <w:r w:rsidRPr="00D40102">
        <w:rPr>
          <w:rFonts w:asciiTheme="minorHAnsi" w:hAnsiTheme="minorHAnsi" w:cstheme="minorHAnsi"/>
          <w:b/>
          <w:bCs/>
          <w:color w:val="auto"/>
          <w:sz w:val="22"/>
          <w:szCs w:val="22"/>
        </w:rPr>
        <w:t>OBJETO</w:t>
      </w:r>
      <w:r w:rsidRPr="00D40102">
        <w:rPr>
          <w:rFonts w:asciiTheme="minorHAnsi" w:hAnsiTheme="minorHAnsi" w:cstheme="minorHAnsi"/>
          <w:color w:val="auto"/>
          <w:sz w:val="22"/>
          <w:szCs w:val="22"/>
        </w:rPr>
        <w:t xml:space="preserve">: </w:t>
      </w:r>
      <w:r w:rsidR="00314FD9">
        <w:rPr>
          <w:rFonts w:asciiTheme="minorHAnsi" w:hAnsiTheme="minorHAnsi" w:cstheme="minorHAnsi"/>
          <w:b/>
          <w:color w:val="auto"/>
          <w:sz w:val="22"/>
          <w:szCs w:val="22"/>
        </w:rPr>
        <w:t>REGISTRO DE PREÇO PARA AQUISIÇÃO DE INSULINAS E INSUMOS PARA PACIENTES INSULINODEPENDENTES VISANDO ATENDER AO SETOR DE SAÚDE DURANTE UM PERÍODO ESTIMADO DE 12 (DOZE) MESES</w:t>
      </w:r>
      <w:r w:rsidR="00D40102" w:rsidRPr="00D40102">
        <w:rPr>
          <w:rFonts w:asciiTheme="minorHAnsi" w:hAnsiTheme="minorHAnsi" w:cstheme="minorHAnsi"/>
          <w:b/>
          <w:color w:val="auto"/>
          <w:sz w:val="22"/>
          <w:szCs w:val="22"/>
          <w:shd w:val="clear" w:color="auto" w:fill="FFFFFF"/>
        </w:rPr>
        <w:t>.</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FCB33B0"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602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3B3DF0A3" w:rsidR="006A6358" w:rsidRPr="00D40102" w:rsidRDefault="006A6358" w:rsidP="006A6358">
      <w:pPr>
        <w:autoSpaceDE w:val="0"/>
        <w:autoSpaceDN w:val="0"/>
        <w:adjustRightInd w:val="0"/>
        <w:jc w:val="center"/>
        <w:rPr>
          <w:rFonts w:asciiTheme="minorHAnsi" w:hAnsiTheme="minorHAnsi" w:cstheme="minorHAnsi"/>
          <w:b/>
          <w:sz w:val="21"/>
          <w:szCs w:val="21"/>
        </w:rPr>
      </w:pPr>
      <w:r w:rsidRPr="00D40102">
        <w:rPr>
          <w:rFonts w:asciiTheme="minorHAnsi" w:hAnsiTheme="minorHAnsi" w:cstheme="minorHAnsi"/>
          <w:b/>
          <w:sz w:val="21"/>
          <w:szCs w:val="21"/>
        </w:rPr>
        <w:t xml:space="preserve">ATA DE REGISTRO DE PREÇO Nº </w:t>
      </w:r>
      <w:r w:rsidR="00D40102" w:rsidRPr="00D40102">
        <w:rPr>
          <w:rFonts w:asciiTheme="minorHAnsi" w:hAnsiTheme="minorHAnsi" w:cstheme="minorHAnsi"/>
          <w:b/>
          <w:sz w:val="21"/>
          <w:szCs w:val="21"/>
        </w:rPr>
        <w:t>***</w:t>
      </w:r>
      <w:r w:rsidRPr="00D40102">
        <w:rPr>
          <w:rFonts w:asciiTheme="minorHAnsi" w:hAnsiTheme="minorHAnsi" w:cstheme="minorHAnsi"/>
          <w:b/>
          <w:sz w:val="21"/>
          <w:szCs w:val="21"/>
        </w:rPr>
        <w:t>/2024</w:t>
      </w:r>
    </w:p>
    <w:p w14:paraId="57E79B53" w14:textId="7DEF9557" w:rsidR="006A6358" w:rsidRPr="00D40102" w:rsidRDefault="006A6358" w:rsidP="006A6358">
      <w:pPr>
        <w:autoSpaceDE w:val="0"/>
        <w:autoSpaceDN w:val="0"/>
        <w:adjustRightInd w:val="0"/>
        <w:jc w:val="center"/>
        <w:rPr>
          <w:rFonts w:asciiTheme="minorHAnsi" w:hAnsiTheme="minorHAnsi" w:cstheme="minorHAnsi"/>
          <w:b/>
          <w:sz w:val="21"/>
          <w:szCs w:val="21"/>
        </w:rPr>
      </w:pPr>
      <w:r w:rsidRPr="00D40102">
        <w:rPr>
          <w:rFonts w:asciiTheme="minorHAnsi" w:hAnsiTheme="minorHAnsi" w:cstheme="minorHAnsi"/>
          <w:b/>
          <w:sz w:val="21"/>
          <w:szCs w:val="21"/>
        </w:rPr>
        <w:t xml:space="preserve">PREGÃO ELETRÔNICO </w:t>
      </w:r>
      <w:r w:rsidR="00AA12A1" w:rsidRPr="00D40102">
        <w:rPr>
          <w:rFonts w:asciiTheme="minorHAnsi" w:hAnsiTheme="minorHAnsi" w:cstheme="minorHAnsi"/>
          <w:b/>
          <w:sz w:val="21"/>
          <w:szCs w:val="21"/>
        </w:rPr>
        <w:t xml:space="preserve">– SISTEMA REGISTRO DE PREÇO </w:t>
      </w:r>
      <w:r w:rsidRPr="00D40102">
        <w:rPr>
          <w:rFonts w:asciiTheme="minorHAnsi" w:hAnsiTheme="minorHAnsi" w:cstheme="minorHAnsi"/>
          <w:b/>
          <w:sz w:val="21"/>
          <w:szCs w:val="21"/>
        </w:rPr>
        <w:t xml:space="preserve">Nº </w:t>
      </w:r>
      <w:r w:rsidR="000913F1">
        <w:rPr>
          <w:rFonts w:asciiTheme="minorHAnsi" w:hAnsiTheme="minorHAnsi" w:cstheme="minorHAnsi"/>
          <w:b/>
          <w:sz w:val="21"/>
          <w:szCs w:val="21"/>
        </w:rPr>
        <w:t>10/2024</w:t>
      </w:r>
      <w:r w:rsidRPr="00D40102">
        <w:rPr>
          <w:rFonts w:asciiTheme="minorHAnsi" w:hAnsiTheme="minorHAnsi" w:cstheme="minorHAnsi"/>
          <w:b/>
          <w:sz w:val="21"/>
          <w:szCs w:val="21"/>
        </w:rPr>
        <w:t xml:space="preserve"> - PROCESSO Nº </w:t>
      </w:r>
      <w:r w:rsidR="00314FD9">
        <w:rPr>
          <w:rFonts w:asciiTheme="minorHAnsi" w:hAnsiTheme="minorHAnsi" w:cstheme="minorHAnsi"/>
          <w:b/>
          <w:sz w:val="21"/>
          <w:szCs w:val="21"/>
        </w:rPr>
        <w:t>2471/2024</w:t>
      </w:r>
    </w:p>
    <w:p w14:paraId="6B3E910C" w14:textId="77777777" w:rsidR="006A6358" w:rsidRPr="00D40102" w:rsidRDefault="006A6358" w:rsidP="006A6358">
      <w:pPr>
        <w:autoSpaceDE w:val="0"/>
        <w:autoSpaceDN w:val="0"/>
        <w:adjustRightInd w:val="0"/>
        <w:jc w:val="center"/>
        <w:rPr>
          <w:rFonts w:asciiTheme="minorHAnsi" w:hAnsiTheme="minorHAnsi" w:cstheme="minorHAnsi"/>
          <w:b/>
          <w:sz w:val="21"/>
          <w:szCs w:val="21"/>
        </w:rPr>
      </w:pPr>
    </w:p>
    <w:p w14:paraId="710C5884" w14:textId="6F3D95C3" w:rsidR="006A6358" w:rsidRPr="00D40102" w:rsidRDefault="006A6358" w:rsidP="0050605B">
      <w:pPr>
        <w:tabs>
          <w:tab w:val="left" w:pos="480"/>
        </w:tabs>
        <w:jc w:val="both"/>
        <w:rPr>
          <w:rFonts w:asciiTheme="minorHAnsi" w:hAnsiTheme="minorHAnsi" w:cstheme="minorHAnsi"/>
          <w:b/>
          <w:bCs/>
          <w:sz w:val="21"/>
          <w:szCs w:val="21"/>
        </w:rPr>
      </w:pPr>
      <w:r w:rsidRPr="00D40102">
        <w:rPr>
          <w:rFonts w:asciiTheme="minorHAnsi" w:hAnsiTheme="minorHAnsi" w:cstheme="minorHAnsi"/>
          <w:b/>
          <w:bCs/>
          <w:sz w:val="21"/>
          <w:szCs w:val="21"/>
        </w:rPr>
        <w:t xml:space="preserve">OBJETO:  </w:t>
      </w:r>
      <w:r w:rsidR="00314FD9">
        <w:rPr>
          <w:rFonts w:asciiTheme="minorHAnsi" w:hAnsiTheme="minorHAnsi" w:cstheme="minorHAnsi"/>
          <w:b/>
          <w:sz w:val="21"/>
          <w:szCs w:val="21"/>
        </w:rPr>
        <w:t>REGISTRO DE PREÇO PARA AQUISIÇÃO DE INSULINAS E INSUMOS PARA PACIENTES INSULINODEPENDENTES VISANDO ATENDER AO SETOR DE SAÚDE DURANTE UM PERÍODO ESTIMADO DE 12 (DOZE) MESES</w:t>
      </w:r>
      <w:r w:rsidR="00D40102" w:rsidRPr="00D40102">
        <w:rPr>
          <w:rFonts w:asciiTheme="minorHAnsi" w:hAnsiTheme="minorHAnsi" w:cstheme="minorHAnsi"/>
          <w:b/>
          <w:sz w:val="21"/>
          <w:szCs w:val="21"/>
          <w:shd w:val="clear" w:color="auto" w:fill="FFFFFF"/>
        </w:rPr>
        <w:t>.</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744E90D7" w:rsidR="006A6358" w:rsidRPr="003771A0"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3771A0">
        <w:rPr>
          <w:rFonts w:asciiTheme="minorHAnsi" w:hAnsiTheme="minorHAnsi" w:cstheme="minorHAnsi"/>
          <w:sz w:val="21"/>
          <w:szCs w:val="21"/>
        </w:rPr>
        <w:t>1.1. A presente Ata tem por objeto o registro de preços para eventual contratação, pelos ÓRGÃOS PARTICIPANTE</w:t>
      </w:r>
      <w:r w:rsidRPr="0050605B">
        <w:rPr>
          <w:rFonts w:asciiTheme="minorHAnsi" w:hAnsiTheme="minorHAnsi" w:cstheme="minorHAnsi"/>
          <w:color w:val="auto"/>
          <w:sz w:val="21"/>
          <w:szCs w:val="21"/>
        </w:rPr>
        <w:t xml:space="preserve">S, </w:t>
      </w:r>
      <w:r w:rsidR="00283377" w:rsidRPr="0050605B">
        <w:rPr>
          <w:rFonts w:asciiTheme="minorHAnsi" w:hAnsiTheme="minorHAnsi" w:cstheme="minorHAnsi"/>
          <w:b/>
          <w:bCs/>
          <w:color w:val="auto"/>
          <w:sz w:val="21"/>
          <w:szCs w:val="21"/>
        </w:rPr>
        <w:t xml:space="preserve">para </w:t>
      </w:r>
      <w:r w:rsidR="00314FD9">
        <w:rPr>
          <w:rFonts w:asciiTheme="minorHAnsi" w:hAnsiTheme="minorHAnsi" w:cstheme="minorHAnsi"/>
          <w:b/>
          <w:sz w:val="21"/>
          <w:szCs w:val="21"/>
        </w:rPr>
        <w:t>AQUISIÇÃO DE INSULINAS E INSUMOS PARA PACIENTES INSULINODEPENDENTES VISANDO ATENDER AO SETOR DE SAÚDE DURANTE UM PERÍODO ESTIMADO DE 12 (DOZE) MESES</w:t>
      </w:r>
      <w:r w:rsidR="00D40102">
        <w:rPr>
          <w:rFonts w:asciiTheme="minorHAnsi" w:hAnsiTheme="minorHAnsi" w:cstheme="minorHAnsi"/>
          <w:sz w:val="21"/>
          <w:szCs w:val="21"/>
        </w:rPr>
        <w:t>,</w:t>
      </w:r>
      <w:r w:rsidR="00314FD9">
        <w:rPr>
          <w:rFonts w:asciiTheme="minorHAnsi" w:hAnsiTheme="minorHAnsi" w:cstheme="minorHAnsi"/>
          <w:sz w:val="21"/>
          <w:szCs w:val="21"/>
        </w:rPr>
        <w:t xml:space="preserve"> </w:t>
      </w:r>
      <w:r w:rsidRPr="003771A0">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D40102"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w:t>
      </w:r>
      <w:r w:rsidRPr="00D40102">
        <w:rPr>
          <w:rFonts w:asciiTheme="minorHAnsi" w:hAnsiTheme="minorHAnsi" w:cstheme="minorHAnsi"/>
          <w:sz w:val="21"/>
          <w:szCs w:val="21"/>
        </w:rPr>
        <w:t xml:space="preserve">contidas no </w:t>
      </w:r>
      <w:r w:rsidR="00690EAA" w:rsidRPr="00D40102">
        <w:rPr>
          <w:rFonts w:asciiTheme="minorHAnsi" w:hAnsiTheme="minorHAnsi" w:cstheme="minorHAnsi"/>
          <w:sz w:val="21"/>
          <w:szCs w:val="21"/>
        </w:rPr>
        <w:t xml:space="preserve">Edital de Licitação, </w:t>
      </w:r>
      <w:r w:rsidRPr="00D40102">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D40102"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D40102" w:rsidRDefault="000442A0" w:rsidP="00696879">
      <w:pPr>
        <w:pStyle w:val="Nivel01"/>
        <w:numPr>
          <w:ilvl w:val="0"/>
          <w:numId w:val="27"/>
        </w:numPr>
        <w:spacing w:line="276" w:lineRule="auto"/>
        <w:rPr>
          <w:rFonts w:asciiTheme="minorHAnsi" w:hAnsiTheme="minorHAnsi" w:cstheme="minorHAnsi"/>
          <w:sz w:val="21"/>
          <w:szCs w:val="21"/>
        </w:rPr>
      </w:pPr>
      <w:r w:rsidRPr="00D40102">
        <w:rPr>
          <w:rFonts w:asciiTheme="minorHAnsi" w:hAnsiTheme="minorHAnsi" w:cstheme="minorHAnsi"/>
          <w:sz w:val="21"/>
          <w:szCs w:val="21"/>
        </w:rPr>
        <w:t xml:space="preserve">ÓRGÃO GERENCIADOR E </w:t>
      </w:r>
      <w:r w:rsidR="00A104CF" w:rsidRPr="00D40102">
        <w:rPr>
          <w:rFonts w:asciiTheme="minorHAnsi" w:hAnsiTheme="minorHAnsi" w:cstheme="minorHAnsi"/>
          <w:sz w:val="21"/>
          <w:szCs w:val="21"/>
        </w:rPr>
        <w:t>ÓRGÃOS PARTICIPANTES</w:t>
      </w:r>
    </w:p>
    <w:p w14:paraId="60AE00F3" w14:textId="77777777" w:rsidR="00454A43" w:rsidRPr="00D40102" w:rsidRDefault="00454A43" w:rsidP="00910697">
      <w:pPr>
        <w:spacing w:line="276" w:lineRule="auto"/>
        <w:rPr>
          <w:rFonts w:asciiTheme="minorHAnsi" w:hAnsiTheme="minorHAnsi" w:cstheme="minorHAnsi"/>
          <w:sz w:val="21"/>
          <w:szCs w:val="21"/>
        </w:rPr>
      </w:pPr>
    </w:p>
    <w:p w14:paraId="50BA8912" w14:textId="62329772" w:rsidR="000442A0" w:rsidRPr="00D40102" w:rsidRDefault="000442A0" w:rsidP="00910697">
      <w:pPr>
        <w:pStyle w:val="Nivel01"/>
        <w:spacing w:line="276" w:lineRule="auto"/>
        <w:rPr>
          <w:rFonts w:asciiTheme="minorHAnsi" w:hAnsiTheme="minorHAnsi" w:cstheme="minorHAnsi"/>
          <w:b w:val="0"/>
          <w:bCs w:val="0"/>
          <w:sz w:val="21"/>
          <w:szCs w:val="21"/>
        </w:rPr>
      </w:pPr>
      <w:r w:rsidRPr="00D40102">
        <w:rPr>
          <w:rFonts w:asciiTheme="minorHAnsi" w:hAnsiTheme="minorHAnsi" w:cstheme="minorHAnsi"/>
          <w:b w:val="0"/>
          <w:bCs w:val="0"/>
          <w:sz w:val="21"/>
          <w:szCs w:val="21"/>
        </w:rPr>
        <w:t xml:space="preserve">O órgão gerenciador será a </w:t>
      </w:r>
      <w:r w:rsidRPr="00D40102">
        <w:rPr>
          <w:rFonts w:asciiTheme="minorHAnsi" w:hAnsiTheme="minorHAnsi" w:cstheme="minorHAnsi"/>
          <w:sz w:val="21"/>
          <w:szCs w:val="21"/>
        </w:rPr>
        <w:t>SECRETARIA</w:t>
      </w:r>
      <w:r w:rsidR="00D40102" w:rsidRPr="00D40102">
        <w:rPr>
          <w:rFonts w:asciiTheme="minorHAnsi" w:hAnsiTheme="minorHAnsi" w:cstheme="minorHAnsi"/>
          <w:sz w:val="21"/>
          <w:szCs w:val="21"/>
        </w:rPr>
        <w:t xml:space="preserve"> MUNICIPAL DE SAÚDE. </w:t>
      </w:r>
    </w:p>
    <w:p w14:paraId="45C0C96C" w14:textId="77777777" w:rsidR="00D40102" w:rsidRPr="00D40102" w:rsidRDefault="00A104CF" w:rsidP="00D40102">
      <w:pPr>
        <w:pStyle w:val="Nivel01"/>
        <w:spacing w:line="276" w:lineRule="auto"/>
        <w:rPr>
          <w:rFonts w:asciiTheme="minorHAnsi" w:hAnsiTheme="minorHAnsi" w:cstheme="minorHAnsi"/>
          <w:b w:val="0"/>
          <w:bCs w:val="0"/>
          <w:sz w:val="21"/>
          <w:szCs w:val="21"/>
        </w:rPr>
      </w:pPr>
      <w:r w:rsidRPr="00D40102">
        <w:rPr>
          <w:rFonts w:asciiTheme="minorHAnsi" w:hAnsiTheme="minorHAnsi" w:cstheme="minorHAnsi"/>
          <w:b w:val="0"/>
          <w:bCs w:val="0"/>
          <w:sz w:val="21"/>
          <w:szCs w:val="21"/>
        </w:rPr>
        <w:t>Figura</w:t>
      </w:r>
      <w:r w:rsidR="00D40102" w:rsidRPr="00D40102">
        <w:rPr>
          <w:rFonts w:asciiTheme="minorHAnsi" w:hAnsiTheme="minorHAnsi" w:cstheme="minorHAnsi"/>
          <w:b w:val="0"/>
          <w:bCs w:val="0"/>
          <w:sz w:val="21"/>
          <w:szCs w:val="21"/>
        </w:rPr>
        <w:t xml:space="preserve"> </w:t>
      </w:r>
      <w:r w:rsidRPr="00D40102">
        <w:rPr>
          <w:rFonts w:asciiTheme="minorHAnsi" w:hAnsiTheme="minorHAnsi" w:cstheme="minorHAnsi"/>
          <w:b w:val="0"/>
          <w:bCs w:val="0"/>
          <w:sz w:val="21"/>
          <w:szCs w:val="21"/>
        </w:rPr>
        <w:t>como ÓRGÃO</w:t>
      </w:r>
      <w:r w:rsidR="00D40102" w:rsidRPr="00D40102">
        <w:rPr>
          <w:rFonts w:asciiTheme="minorHAnsi" w:hAnsiTheme="minorHAnsi" w:cstheme="minorHAnsi"/>
          <w:b w:val="0"/>
          <w:bCs w:val="0"/>
          <w:sz w:val="21"/>
          <w:szCs w:val="21"/>
        </w:rPr>
        <w:t xml:space="preserve"> </w:t>
      </w:r>
      <w:r w:rsidRPr="00D40102">
        <w:rPr>
          <w:rFonts w:asciiTheme="minorHAnsi" w:hAnsiTheme="minorHAnsi" w:cstheme="minorHAnsi"/>
          <w:b w:val="0"/>
          <w:bCs w:val="0"/>
          <w:sz w:val="21"/>
          <w:szCs w:val="21"/>
        </w:rPr>
        <w:t xml:space="preserve"> PARTICIPANTE da presente Ata de Registro de Preços:</w:t>
      </w:r>
    </w:p>
    <w:p w14:paraId="74DB8E70" w14:textId="36DA622C" w:rsidR="00D40102" w:rsidRPr="00D40102" w:rsidRDefault="00D40102" w:rsidP="0060208B">
      <w:pPr>
        <w:pStyle w:val="Nivel01"/>
        <w:numPr>
          <w:ilvl w:val="0"/>
          <w:numId w:val="44"/>
        </w:numPr>
        <w:spacing w:line="276" w:lineRule="auto"/>
        <w:rPr>
          <w:rFonts w:asciiTheme="minorHAnsi" w:hAnsiTheme="minorHAnsi" w:cstheme="minorHAnsi"/>
          <w:b w:val="0"/>
          <w:bCs w:val="0"/>
          <w:sz w:val="21"/>
          <w:szCs w:val="21"/>
        </w:rPr>
      </w:pPr>
      <w:r w:rsidRPr="00D40102">
        <w:rPr>
          <w:rFonts w:asciiTheme="minorHAnsi" w:hAnsiTheme="minorHAnsi" w:cstheme="minorHAnsi"/>
          <w:sz w:val="21"/>
          <w:szCs w:val="21"/>
        </w:rPr>
        <w:t xml:space="preserve">SECRETARIA MUNICIPAL DE SAÚDE,  </w:t>
      </w:r>
      <w:r w:rsidRPr="00D40102">
        <w:rPr>
          <w:rFonts w:asciiTheme="minorHAnsi" w:hAnsiTheme="minorHAnsi" w:cstheme="minorHAnsi"/>
          <w:b w:val="0"/>
          <w:bCs w:val="0"/>
          <w:sz w:val="21"/>
          <w:szCs w:val="21"/>
        </w:rPr>
        <w:t>localizado na Rua João Pessoa nº 338, Centro, Santa Branca - SP. Telefone: (12) 3972-1414,</w:t>
      </w:r>
      <w:r w:rsidRPr="00D40102">
        <w:rPr>
          <w:rFonts w:asciiTheme="minorHAnsi" w:hAnsiTheme="minorHAnsi" w:cstheme="minorHAnsi"/>
          <w:sz w:val="21"/>
          <w:szCs w:val="21"/>
        </w:rPr>
        <w:t xml:space="preserve"> </w:t>
      </w:r>
      <w:r w:rsidRPr="00D40102">
        <w:rPr>
          <w:rFonts w:asciiTheme="minorHAnsi" w:hAnsiTheme="minorHAnsi" w:cstheme="minorHAnsi"/>
          <w:b w:val="0"/>
          <w:bCs w:val="0"/>
          <w:sz w:val="21"/>
          <w:szCs w:val="21"/>
        </w:rPr>
        <w:t xml:space="preserve">e-mail: </w:t>
      </w:r>
      <w:hyperlink r:id="rId29" w:history="1">
        <w:r w:rsidRPr="00D40102">
          <w:rPr>
            <w:rStyle w:val="Hyperlink"/>
            <w:rFonts w:asciiTheme="minorHAnsi" w:hAnsiTheme="minorHAnsi" w:cstheme="minorHAnsi"/>
            <w:b w:val="0"/>
            <w:bCs w:val="0"/>
            <w:color w:val="auto"/>
            <w:sz w:val="21"/>
            <w:szCs w:val="21"/>
            <w:u w:val="none"/>
          </w:rPr>
          <w:t>saude@santabranca.sp.gov.br</w:t>
        </w:r>
      </w:hyperlink>
      <w:r w:rsidRPr="00D40102">
        <w:rPr>
          <w:rFonts w:asciiTheme="minorHAnsi" w:hAnsiTheme="minorHAnsi" w:cstheme="minorHAnsi"/>
          <w:b w:val="0"/>
          <w:bCs w:val="0"/>
          <w:sz w:val="21"/>
          <w:szCs w:val="21"/>
        </w:rPr>
        <w:t xml:space="preserve"> e </w:t>
      </w:r>
      <w:hyperlink r:id="rId30" w:history="1">
        <w:r w:rsidRPr="00D40102">
          <w:rPr>
            <w:rStyle w:val="Hyperlink"/>
            <w:rFonts w:asciiTheme="minorHAnsi" w:hAnsiTheme="minorHAnsi" w:cstheme="minorHAnsi"/>
            <w:b w:val="0"/>
            <w:bCs w:val="0"/>
            <w:color w:val="auto"/>
            <w:sz w:val="21"/>
            <w:szCs w:val="21"/>
            <w:u w:val="none"/>
          </w:rPr>
          <w:t>suprimentos.saude@santabranca.sp.gov.br</w:t>
        </w:r>
      </w:hyperlink>
      <w:r w:rsidRPr="00D40102">
        <w:rPr>
          <w:rFonts w:asciiTheme="minorHAnsi" w:hAnsiTheme="minorHAnsi" w:cstheme="minorHAnsi"/>
          <w:sz w:val="21"/>
          <w:szCs w:val="21"/>
        </w:rPr>
        <w:t xml:space="preserve">   </w:t>
      </w:r>
    </w:p>
    <w:p w14:paraId="48B104E6" w14:textId="77777777" w:rsidR="006A6358" w:rsidRPr="00D40102" w:rsidRDefault="006A6358" w:rsidP="00696879">
      <w:pPr>
        <w:pStyle w:val="Default"/>
        <w:numPr>
          <w:ilvl w:val="1"/>
          <w:numId w:val="22"/>
        </w:numPr>
        <w:rPr>
          <w:rFonts w:asciiTheme="minorHAnsi" w:hAnsiTheme="minorHAnsi" w:cstheme="minorHAnsi"/>
          <w:sz w:val="21"/>
          <w:szCs w:val="21"/>
        </w:rPr>
      </w:pPr>
    </w:p>
    <w:p w14:paraId="52491024" w14:textId="083D7770" w:rsidR="001F2D31" w:rsidRDefault="00454A43" w:rsidP="00696879">
      <w:pPr>
        <w:pStyle w:val="PargrafodaLista"/>
        <w:numPr>
          <w:ilvl w:val="0"/>
          <w:numId w:val="27"/>
        </w:numPr>
        <w:rPr>
          <w:rFonts w:asciiTheme="minorHAnsi" w:hAnsiTheme="minorHAnsi" w:cstheme="minorHAnsi"/>
          <w:b/>
          <w:bCs/>
          <w:sz w:val="21"/>
          <w:szCs w:val="21"/>
        </w:rPr>
      </w:pPr>
      <w:r w:rsidRPr="003771A0">
        <w:rPr>
          <w:rFonts w:asciiTheme="minorHAnsi" w:hAnsiTheme="minorHAnsi" w:cstheme="minorHAnsi"/>
          <w:b/>
          <w:bCs/>
          <w:sz w:val="21"/>
          <w:szCs w:val="21"/>
        </w:rPr>
        <w:t xml:space="preserve">DOS </w:t>
      </w:r>
      <w:r w:rsidR="001F2D31" w:rsidRPr="003771A0">
        <w:rPr>
          <w:rFonts w:asciiTheme="minorHAnsi" w:hAnsiTheme="minorHAnsi" w:cstheme="minorHAnsi"/>
          <w:b/>
          <w:bCs/>
          <w:sz w:val="21"/>
          <w:szCs w:val="21"/>
        </w:rPr>
        <w:t>PREÇOS</w:t>
      </w:r>
      <w:r w:rsidRPr="003771A0">
        <w:rPr>
          <w:rFonts w:asciiTheme="minorHAnsi" w:hAnsiTheme="minorHAnsi" w:cstheme="minorHAnsi"/>
          <w:b/>
          <w:bCs/>
          <w:sz w:val="21"/>
          <w:szCs w:val="21"/>
        </w:rPr>
        <w:t xml:space="preserve">, ESPECIFICAÇÕES </w:t>
      </w:r>
      <w:r w:rsidR="001F2D31" w:rsidRPr="003771A0">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3771A0" w:rsidRDefault="00A104CF"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 xml:space="preserve">.1. </w:t>
      </w:r>
      <w:r w:rsidR="001F2D31" w:rsidRPr="003771A0">
        <w:rPr>
          <w:rFonts w:asciiTheme="minorHAnsi" w:eastAsiaTheme="minorHAnsi" w:hAnsiTheme="minorHAnsi" w:cstheme="minorHAnsi"/>
          <w:color w:val="000000"/>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C367C3" w:rsidRPr="003771A0" w14:paraId="40BF5E87" w14:textId="77777777" w:rsidTr="00DC2384">
        <w:trPr>
          <w:jc w:val="center"/>
        </w:trPr>
        <w:tc>
          <w:tcPr>
            <w:tcW w:w="628" w:type="dxa"/>
            <w:vAlign w:val="center"/>
          </w:tcPr>
          <w:p w14:paraId="05689349" w14:textId="5712A39D" w:rsidR="001F2D31" w:rsidRPr="0050605B" w:rsidRDefault="001F2D31"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ITEM</w:t>
            </w:r>
          </w:p>
        </w:tc>
        <w:tc>
          <w:tcPr>
            <w:tcW w:w="1137" w:type="dxa"/>
            <w:vAlign w:val="center"/>
          </w:tcPr>
          <w:p w14:paraId="17E708AD" w14:textId="011B8FDC" w:rsidR="001F2D31" w:rsidRPr="0050605B" w:rsidRDefault="001F2D31"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DESCRIÇÃO</w:t>
            </w:r>
          </w:p>
        </w:tc>
        <w:tc>
          <w:tcPr>
            <w:tcW w:w="884" w:type="dxa"/>
            <w:vAlign w:val="center"/>
          </w:tcPr>
          <w:p w14:paraId="15448E52" w14:textId="7E9F24C0"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UNIDADE</w:t>
            </w:r>
          </w:p>
        </w:tc>
        <w:tc>
          <w:tcPr>
            <w:tcW w:w="1741" w:type="dxa"/>
            <w:vAlign w:val="center"/>
          </w:tcPr>
          <w:p w14:paraId="02149F7B" w14:textId="3456BE4B"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QUANTIDADE MÁXIMA</w:t>
            </w:r>
          </w:p>
        </w:tc>
        <w:tc>
          <w:tcPr>
            <w:tcW w:w="850" w:type="dxa"/>
            <w:vAlign w:val="center"/>
          </w:tcPr>
          <w:p w14:paraId="6C36F44B" w14:textId="799D4585" w:rsidR="001F2D31" w:rsidRPr="0050605B" w:rsidRDefault="00DC2384" w:rsidP="00BD2589">
            <w:pPr>
              <w:pStyle w:val="PargrafodaLista"/>
              <w:ind w:left="0"/>
              <w:jc w:val="center"/>
              <w:rPr>
                <w:rFonts w:asciiTheme="minorHAnsi" w:hAnsiTheme="minorHAnsi" w:cstheme="minorHAnsi"/>
                <w:sz w:val="16"/>
                <w:szCs w:val="16"/>
              </w:rPr>
            </w:pPr>
            <w:r w:rsidRPr="0050605B">
              <w:rPr>
                <w:rFonts w:asciiTheme="minorHAnsi" w:hAnsiTheme="minorHAnsi" w:cstheme="minorHAnsi"/>
                <w:sz w:val="16"/>
                <w:szCs w:val="16"/>
              </w:rPr>
              <w:t xml:space="preserve">MARCA </w:t>
            </w:r>
          </w:p>
        </w:tc>
        <w:tc>
          <w:tcPr>
            <w:tcW w:w="1701" w:type="dxa"/>
            <w:vAlign w:val="center"/>
          </w:tcPr>
          <w:p w14:paraId="1346CD73" w14:textId="59D55ACE" w:rsidR="001F2D31" w:rsidRPr="0050605B" w:rsidRDefault="001F2D31" w:rsidP="00BD2589">
            <w:pPr>
              <w:pStyle w:val="Default"/>
              <w:jc w:val="center"/>
              <w:rPr>
                <w:rFonts w:asciiTheme="minorHAnsi" w:hAnsiTheme="minorHAnsi" w:cstheme="minorHAnsi"/>
                <w:color w:val="auto"/>
                <w:sz w:val="16"/>
                <w:szCs w:val="16"/>
              </w:rPr>
            </w:pPr>
            <w:r w:rsidRPr="0050605B">
              <w:rPr>
                <w:rFonts w:asciiTheme="minorHAnsi" w:hAnsiTheme="minorHAnsi" w:cstheme="minorHAnsi"/>
                <w:color w:val="auto"/>
                <w:sz w:val="16"/>
                <w:szCs w:val="16"/>
              </w:rPr>
              <w:t>VALOR UNITÁRIO R$</w:t>
            </w:r>
          </w:p>
        </w:tc>
        <w:tc>
          <w:tcPr>
            <w:tcW w:w="1985" w:type="dxa"/>
            <w:vAlign w:val="center"/>
          </w:tcPr>
          <w:p w14:paraId="1E44640F" w14:textId="690989CE" w:rsidR="001F2D31" w:rsidRPr="0050605B" w:rsidRDefault="001F2D31" w:rsidP="00BD2589">
            <w:pPr>
              <w:pStyle w:val="Default"/>
              <w:jc w:val="center"/>
              <w:rPr>
                <w:rFonts w:asciiTheme="minorHAnsi" w:hAnsiTheme="minorHAnsi" w:cstheme="minorHAnsi"/>
                <w:color w:val="auto"/>
                <w:sz w:val="16"/>
                <w:szCs w:val="16"/>
              </w:rPr>
            </w:pPr>
            <w:r w:rsidRPr="0050605B">
              <w:rPr>
                <w:rFonts w:asciiTheme="minorHAnsi" w:hAnsiTheme="minorHAnsi" w:cstheme="minorHAnsi"/>
                <w:color w:val="auto"/>
                <w:sz w:val="16"/>
                <w:szCs w:val="16"/>
              </w:rPr>
              <w:t xml:space="preserve">VALOR TOTAL DO </w:t>
            </w:r>
            <w:r w:rsidR="00C367C3" w:rsidRPr="0050605B">
              <w:rPr>
                <w:rFonts w:asciiTheme="minorHAnsi" w:hAnsiTheme="minorHAnsi" w:cstheme="minorHAnsi"/>
                <w:color w:val="auto"/>
                <w:sz w:val="16"/>
                <w:szCs w:val="16"/>
              </w:rPr>
              <w:t>ITEM R$</w:t>
            </w:r>
          </w:p>
        </w:tc>
      </w:tr>
      <w:tr w:rsidR="00C367C3" w:rsidRPr="003771A0" w14:paraId="5FE219CA" w14:textId="77777777" w:rsidTr="00DC2384">
        <w:trPr>
          <w:jc w:val="center"/>
        </w:trPr>
        <w:tc>
          <w:tcPr>
            <w:tcW w:w="628" w:type="dxa"/>
          </w:tcPr>
          <w:p w14:paraId="089A3B09" w14:textId="3558553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01</w:t>
            </w:r>
          </w:p>
        </w:tc>
        <w:tc>
          <w:tcPr>
            <w:tcW w:w="1137" w:type="dxa"/>
          </w:tcPr>
          <w:p w14:paraId="1FD78184" w14:textId="4871BE7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2990761A" w14:textId="72C2584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260F926C" w14:textId="269AFC1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3E70FDF2" w14:textId="19191A9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0FCAF60C" w14:textId="58B1FBB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784DE89F" w14:textId="561E721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45D70804" w14:textId="77777777" w:rsidTr="00DC2384">
        <w:trPr>
          <w:jc w:val="center"/>
        </w:trPr>
        <w:tc>
          <w:tcPr>
            <w:tcW w:w="628" w:type="dxa"/>
          </w:tcPr>
          <w:p w14:paraId="0004484F" w14:textId="12C3B6DC"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02</w:t>
            </w:r>
          </w:p>
        </w:tc>
        <w:tc>
          <w:tcPr>
            <w:tcW w:w="1137" w:type="dxa"/>
          </w:tcPr>
          <w:p w14:paraId="3F569DB8" w14:textId="4EA4D9C9"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78ED7D53" w14:textId="24C29B34"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49EDCCEB" w14:textId="22C5FDE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42DB1F46" w14:textId="731D181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6B4B9A57" w14:textId="3F11DA12"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4E6CFA9C" w14:textId="690AF01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4D9D4EF1" w14:textId="77777777" w:rsidTr="00DC2384">
        <w:trPr>
          <w:jc w:val="center"/>
        </w:trPr>
        <w:tc>
          <w:tcPr>
            <w:tcW w:w="628" w:type="dxa"/>
          </w:tcPr>
          <w:p w14:paraId="655B5705" w14:textId="44AD04C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03</w:t>
            </w:r>
          </w:p>
        </w:tc>
        <w:tc>
          <w:tcPr>
            <w:tcW w:w="1137" w:type="dxa"/>
          </w:tcPr>
          <w:p w14:paraId="7C264549" w14:textId="2543C5D8"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633D05FE" w14:textId="58C8DEE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371BC082" w14:textId="20A9A6CA"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3EB50FE5" w14:textId="3E33493C"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432FA7C5" w14:textId="2AE7A86D"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164419C5" w14:textId="63A943C6"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1302C6CA" w14:textId="77777777" w:rsidTr="00DC2384">
        <w:trPr>
          <w:jc w:val="center"/>
        </w:trPr>
        <w:tc>
          <w:tcPr>
            <w:tcW w:w="628" w:type="dxa"/>
          </w:tcPr>
          <w:p w14:paraId="26EA4C1E" w14:textId="686F828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04</w:t>
            </w:r>
          </w:p>
        </w:tc>
        <w:tc>
          <w:tcPr>
            <w:tcW w:w="1137" w:type="dxa"/>
          </w:tcPr>
          <w:p w14:paraId="0576E934" w14:textId="3409B06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84" w:type="dxa"/>
          </w:tcPr>
          <w:p w14:paraId="3DDD1C40" w14:textId="2D1C028F"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41" w:type="dxa"/>
          </w:tcPr>
          <w:p w14:paraId="66918B1B" w14:textId="27704523"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850" w:type="dxa"/>
          </w:tcPr>
          <w:p w14:paraId="78926C10" w14:textId="508D52E5"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701" w:type="dxa"/>
          </w:tcPr>
          <w:p w14:paraId="2448992D" w14:textId="143526CE"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c>
          <w:tcPr>
            <w:tcW w:w="1985" w:type="dxa"/>
          </w:tcPr>
          <w:p w14:paraId="10291477" w14:textId="6F99DD37"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w:t>
            </w:r>
          </w:p>
        </w:tc>
      </w:tr>
      <w:tr w:rsidR="00C367C3" w:rsidRPr="003771A0" w14:paraId="205C167B" w14:textId="77777777" w:rsidTr="00C367C3">
        <w:tblPrEx>
          <w:jc w:val="left"/>
        </w:tblPrEx>
        <w:tc>
          <w:tcPr>
            <w:tcW w:w="8926" w:type="dxa"/>
            <w:gridSpan w:val="7"/>
          </w:tcPr>
          <w:p w14:paraId="59EE2707" w14:textId="3F963BF4" w:rsidR="00C367C3" w:rsidRPr="0050605B" w:rsidRDefault="00C367C3" w:rsidP="00BD2589">
            <w:pPr>
              <w:pStyle w:val="PargrafodaLista"/>
              <w:ind w:left="0"/>
              <w:rPr>
                <w:rFonts w:asciiTheme="minorHAnsi" w:hAnsiTheme="minorHAnsi" w:cstheme="minorHAnsi"/>
                <w:sz w:val="18"/>
                <w:szCs w:val="18"/>
              </w:rPr>
            </w:pPr>
            <w:r w:rsidRPr="0050605B">
              <w:rPr>
                <w:rFonts w:asciiTheme="minorHAnsi" w:hAnsiTheme="minorHAnsi" w:cstheme="minorHAnsi"/>
                <w:sz w:val="18"/>
                <w:szCs w:val="18"/>
              </w:rPr>
              <w:t xml:space="preserve">VALOR TOTAL DA ATA </w:t>
            </w:r>
            <w:r w:rsidR="009560C6" w:rsidRPr="0050605B">
              <w:rPr>
                <w:rFonts w:asciiTheme="minorHAnsi" w:hAnsiTheme="minorHAnsi" w:cstheme="minorHAnsi"/>
                <w:sz w:val="18"/>
                <w:szCs w:val="18"/>
              </w:rPr>
              <w:t xml:space="preserve"> R$ </w:t>
            </w:r>
            <w:r w:rsidR="00414A4D" w:rsidRPr="0050605B">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de </w:t>
      </w:r>
      <w:r w:rsidR="00A23874" w:rsidRPr="0050605B">
        <w:rPr>
          <w:rFonts w:asciiTheme="minorHAnsi" w:hAnsiTheme="minorHAnsi" w:cstheme="minorHAnsi"/>
          <w:b/>
          <w:sz w:val="21"/>
          <w:szCs w:val="21"/>
        </w:rPr>
        <w:t>R$___________,</w:t>
      </w:r>
      <w:r w:rsidR="00A23874" w:rsidRPr="0050605B">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50605B">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6CF13385"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que será de </w:t>
      </w:r>
      <w:r w:rsidR="0060208B" w:rsidRPr="0060208B">
        <w:rPr>
          <w:rFonts w:asciiTheme="minorHAnsi" w:hAnsiTheme="minorHAnsi" w:cstheme="minorHAnsi"/>
          <w:b/>
          <w:sz w:val="21"/>
          <w:szCs w:val="21"/>
        </w:rPr>
        <w:t>10</w:t>
      </w:r>
      <w:r w:rsidRPr="0060208B">
        <w:rPr>
          <w:rFonts w:asciiTheme="minorHAnsi" w:hAnsiTheme="minorHAnsi" w:cstheme="minorHAnsi"/>
          <w:b/>
          <w:sz w:val="21"/>
          <w:szCs w:val="21"/>
        </w:rPr>
        <w:t xml:space="preserve"> (</w:t>
      </w:r>
      <w:r w:rsidR="0060208B" w:rsidRPr="0060208B">
        <w:rPr>
          <w:rFonts w:asciiTheme="minorHAnsi" w:hAnsiTheme="minorHAnsi" w:cstheme="minorHAnsi"/>
          <w:b/>
          <w:sz w:val="21"/>
          <w:szCs w:val="21"/>
        </w:rPr>
        <w:t>dez</w:t>
      </w:r>
      <w:r w:rsidRPr="0060208B">
        <w:rPr>
          <w:rFonts w:asciiTheme="minorHAnsi" w:hAnsiTheme="minorHAnsi" w:cstheme="minorHAnsi"/>
          <w:b/>
          <w:sz w:val="21"/>
          <w:szCs w:val="21"/>
        </w:rPr>
        <w:t>) dias</w:t>
      </w:r>
      <w:r w:rsidRPr="0060208B">
        <w:rPr>
          <w:rFonts w:asciiTheme="minorHAnsi" w:hAnsiTheme="minorHAnsi" w:cstheme="minorHAnsi"/>
          <w:bCs/>
          <w:sz w:val="21"/>
          <w:szCs w:val="21"/>
        </w:rPr>
        <w:t>,</w:t>
      </w:r>
      <w:r w:rsidRPr="007B5285">
        <w:rPr>
          <w:rFonts w:asciiTheme="minorHAnsi" w:hAnsiTheme="minorHAnsi" w:cstheme="minorHAnsi"/>
          <w:bCs/>
          <w:sz w:val="21"/>
          <w:szCs w:val="21"/>
        </w:rPr>
        <w:t xml:space="preserve"> após o recebimento da Autorização de Fornecimento (A.F.)</w:t>
      </w:r>
      <w:r w:rsidR="00E21783">
        <w:rPr>
          <w:rFonts w:asciiTheme="minorHAnsi" w:hAnsiTheme="minorHAnsi" w:cstheme="minorHAnsi"/>
          <w:bCs/>
          <w:sz w:val="21"/>
          <w:szCs w:val="21"/>
        </w:rPr>
        <w:t xml:space="preserve">.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346B19C9" w14:textId="77777777"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1011D9CB" w:rsidR="00EA15CF" w:rsidRPr="007C1AB9" w:rsidRDefault="00A104CF" w:rsidP="0050605B">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C1AB9">
        <w:rPr>
          <w:rFonts w:asciiTheme="minorHAnsi" w:hAnsiTheme="minorHAnsi" w:cstheme="minorHAnsi"/>
          <w:sz w:val="21"/>
          <w:szCs w:val="21"/>
        </w:rPr>
        <w:t>ões</w:t>
      </w:r>
      <w:proofErr w:type="spellEnd"/>
      <w:r w:rsidR="00EA15CF" w:rsidRPr="007C1AB9">
        <w:rPr>
          <w:rFonts w:asciiTheme="minorHAnsi" w:hAnsiTheme="minorHAnsi" w:cstheme="minorHAnsi"/>
          <w:sz w:val="21"/>
          <w:szCs w:val="21"/>
        </w:rPr>
        <w:t>) orçamentária(s) que dará(</w:t>
      </w:r>
      <w:proofErr w:type="spellStart"/>
      <w:r w:rsidR="00EA15CF" w:rsidRPr="007C1AB9">
        <w:rPr>
          <w:rFonts w:asciiTheme="minorHAnsi" w:hAnsiTheme="minorHAnsi" w:cstheme="minorHAnsi"/>
          <w:sz w:val="21"/>
          <w:szCs w:val="21"/>
        </w:rPr>
        <w:t>ão</w:t>
      </w:r>
      <w:proofErr w:type="spellEnd"/>
      <w:r w:rsidR="00EA15CF" w:rsidRPr="007C1AB9">
        <w:rPr>
          <w:rFonts w:asciiTheme="minorHAnsi" w:hAnsiTheme="minorHAnsi" w:cstheme="minorHAnsi"/>
          <w:sz w:val="21"/>
          <w:szCs w:val="21"/>
        </w:rPr>
        <w:t>) suporte às despesas decorrentes  desta Ata de Registro de Preços será(</w:t>
      </w:r>
      <w:proofErr w:type="spellStart"/>
      <w:r w:rsidR="00EA15CF" w:rsidRPr="007C1AB9">
        <w:rPr>
          <w:rFonts w:asciiTheme="minorHAnsi" w:hAnsiTheme="minorHAnsi" w:cstheme="minorHAnsi"/>
          <w:sz w:val="21"/>
          <w:szCs w:val="21"/>
        </w:rPr>
        <w:t>ão</w:t>
      </w:r>
      <w:proofErr w:type="spellEnd"/>
      <w:r w:rsidR="00EA15CF" w:rsidRPr="007C1AB9">
        <w:rPr>
          <w:rFonts w:asciiTheme="minorHAnsi" w:hAnsiTheme="minorHAnsi" w:cstheme="minorHAnsi"/>
          <w:sz w:val="21"/>
          <w:szCs w:val="21"/>
        </w:rPr>
        <w:t>):</w:t>
      </w:r>
    </w:p>
    <w:p w14:paraId="4C19F429"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232;</w:t>
      </w:r>
    </w:p>
    <w:p w14:paraId="1AB8A8CE"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02.06.01.10.303.0007.2533.3.3.90.32.00 – </w:t>
      </w:r>
      <w:r w:rsidRPr="009F0598">
        <w:rPr>
          <w:rFonts w:asciiTheme="minorHAnsi" w:hAnsiTheme="minorHAnsi" w:cstheme="minorHAnsi"/>
          <w:bCs/>
          <w:color w:val="auto"/>
          <w:sz w:val="21"/>
          <w:szCs w:val="21"/>
        </w:rPr>
        <w:t>Ficha 235;</w:t>
      </w:r>
    </w:p>
    <w:p w14:paraId="3930AD7E"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02.06.01.10.303.0007.2533.3.3.90.91.00 – </w:t>
      </w:r>
      <w:r w:rsidRPr="009F0598">
        <w:rPr>
          <w:rFonts w:asciiTheme="minorHAnsi" w:hAnsiTheme="minorHAnsi" w:cstheme="minorHAnsi"/>
          <w:bCs/>
          <w:color w:val="auto"/>
          <w:sz w:val="21"/>
          <w:szCs w:val="21"/>
        </w:rPr>
        <w:t>Ficha 238;</w:t>
      </w:r>
    </w:p>
    <w:p w14:paraId="1B7C9FA1"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233;</w:t>
      </w:r>
    </w:p>
    <w:p w14:paraId="1704A9B3"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02.06.01.10.303.0007.2533.3.3.90.30.00 – </w:t>
      </w:r>
      <w:r w:rsidRPr="009F0598">
        <w:rPr>
          <w:rFonts w:asciiTheme="minorHAnsi" w:hAnsiTheme="minorHAnsi" w:cstheme="minorHAnsi"/>
          <w:bCs/>
          <w:color w:val="auto"/>
          <w:sz w:val="21"/>
          <w:szCs w:val="21"/>
        </w:rPr>
        <w:t>Ficha 234;</w:t>
      </w:r>
    </w:p>
    <w:p w14:paraId="28EEF313"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sz w:val="21"/>
          <w:szCs w:val="21"/>
        </w:rPr>
        <w:t xml:space="preserve">02.06.01.10.303.0007.2533.3.3.90.32.00 – </w:t>
      </w:r>
      <w:r w:rsidRPr="009F0598">
        <w:rPr>
          <w:rFonts w:asciiTheme="minorHAnsi" w:hAnsiTheme="minorHAnsi" w:cstheme="minorHAnsi"/>
          <w:bCs/>
          <w:color w:val="auto"/>
          <w:sz w:val="21"/>
          <w:szCs w:val="21"/>
        </w:rPr>
        <w:t>Ficha 236;</w:t>
      </w:r>
    </w:p>
    <w:p w14:paraId="71EFD878"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198;</w:t>
      </w:r>
    </w:p>
    <w:p w14:paraId="1950791E"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02.06.01.10.301.0007.2029.3.3.90.32.00 – Ficha 203;</w:t>
      </w:r>
    </w:p>
    <w:p w14:paraId="3F4341C0"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199;</w:t>
      </w:r>
    </w:p>
    <w:p w14:paraId="123E3207"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200;</w:t>
      </w:r>
    </w:p>
    <w:p w14:paraId="7711F0C2" w14:textId="77777777" w:rsidR="00E21783" w:rsidRPr="009F0598" w:rsidRDefault="00E21783" w:rsidP="00E21783">
      <w:pPr>
        <w:pStyle w:val="Nivel2"/>
        <w:numPr>
          <w:ilvl w:val="0"/>
          <w:numId w:val="46"/>
        </w:numPr>
        <w:tabs>
          <w:tab w:val="left" w:pos="567"/>
        </w:tabs>
        <w:spacing w:line="240" w:lineRule="auto"/>
        <w:rPr>
          <w:rFonts w:asciiTheme="minorHAnsi" w:hAnsiTheme="minorHAnsi" w:cstheme="minorHAnsi"/>
          <w:bCs/>
          <w:color w:val="auto"/>
          <w:sz w:val="21"/>
          <w:szCs w:val="21"/>
        </w:rPr>
      </w:pPr>
      <w:r w:rsidRPr="009F0598">
        <w:rPr>
          <w:rFonts w:asciiTheme="minorHAnsi" w:hAnsiTheme="minorHAnsi" w:cstheme="minorHAnsi"/>
          <w:bCs/>
          <w:color w:val="auto"/>
          <w:sz w:val="21"/>
          <w:szCs w:val="21"/>
        </w:rPr>
        <w:t>02.06.01.10.301.0007.2029.3.3.90.33.00 – Ficha 201.</w:t>
      </w:r>
    </w:p>
    <w:p w14:paraId="4D2E5CCD" w14:textId="77777777" w:rsidR="00EA15CF" w:rsidRPr="00C43604"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C43604" w:rsidRDefault="00EA15CF" w:rsidP="0060208B">
      <w:pPr>
        <w:pStyle w:val="Standard"/>
        <w:numPr>
          <w:ilvl w:val="0"/>
          <w:numId w:val="42"/>
        </w:numPr>
        <w:spacing w:line="276" w:lineRule="auto"/>
        <w:jc w:val="both"/>
        <w:rPr>
          <w:rFonts w:asciiTheme="minorHAnsi" w:hAnsiTheme="minorHAnsi" w:cstheme="minorHAnsi"/>
          <w:b/>
          <w:sz w:val="21"/>
          <w:szCs w:val="21"/>
        </w:rPr>
      </w:pPr>
      <w:r w:rsidRPr="00C43604">
        <w:rPr>
          <w:rFonts w:asciiTheme="minorHAnsi" w:hAnsiTheme="minorHAnsi" w:cstheme="minorHAnsi"/>
          <w:b/>
          <w:sz w:val="21"/>
          <w:szCs w:val="21"/>
        </w:rPr>
        <w:t>DA ENTREGA DO(S) PRODUTO(S)</w:t>
      </w:r>
    </w:p>
    <w:p w14:paraId="671689D0" w14:textId="428084E2" w:rsidR="00EA15CF" w:rsidRPr="00C43604"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1</w:t>
      </w:r>
      <w:r w:rsidRPr="00C43604">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C43604"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C43604" w:rsidRDefault="00EA15CF" w:rsidP="0060208B">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C43604">
        <w:rPr>
          <w:rFonts w:asciiTheme="minorHAnsi" w:hAnsiTheme="minorHAnsi" w:cstheme="minorHAnsi"/>
          <w:b/>
          <w:sz w:val="21"/>
          <w:szCs w:val="21"/>
        </w:rPr>
        <w:t>DO RECEBIMENTO DO OBJETO CONTRATADO EM DECORRÊNCIA DESTA ATA DE REGISTRO DE PREÇOS</w:t>
      </w:r>
    </w:p>
    <w:p w14:paraId="1BC56E8D" w14:textId="77777777" w:rsidR="00EA15CF" w:rsidRPr="00C43604"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2</w:t>
      </w:r>
      <w:r w:rsidRPr="00C43604">
        <w:rPr>
          <w:rFonts w:asciiTheme="minorHAnsi" w:hAnsiTheme="minorHAnsi" w:cstheme="minorHAnsi"/>
          <w:bCs/>
          <w:sz w:val="21"/>
          <w:szCs w:val="21"/>
        </w:rPr>
        <w:t>.1. O(s) objeto(s) da presente Ata de Registro de Preços será(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xml:space="preserve">) recebido(s) na forma estabelecida nas cláusulas subsequentes, observadas demais disposições do Art. 140 da Lei </w:t>
      </w:r>
      <w:r w:rsidR="00C04BD4" w:rsidRPr="00C43604">
        <w:rPr>
          <w:rFonts w:asciiTheme="minorHAnsi" w:hAnsiTheme="minorHAnsi" w:cstheme="minorHAnsi"/>
          <w:bCs/>
          <w:sz w:val="21"/>
          <w:szCs w:val="21"/>
        </w:rPr>
        <w:t xml:space="preserve">Federal nº </w:t>
      </w:r>
      <w:r w:rsidRPr="00C43604">
        <w:rPr>
          <w:rFonts w:asciiTheme="minorHAnsi" w:hAnsiTheme="minorHAnsi" w:cstheme="minorHAnsi"/>
          <w:bCs/>
          <w:sz w:val="21"/>
          <w:szCs w:val="21"/>
        </w:rPr>
        <w:t>14.133/2021.</w:t>
      </w:r>
    </w:p>
    <w:p w14:paraId="340C45B7"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C43604" w:rsidRDefault="00EA15CF" w:rsidP="00910697">
      <w:pPr>
        <w:pStyle w:val="Standard"/>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1</w:t>
      </w:r>
      <w:r w:rsidR="00A104CF" w:rsidRPr="00C43604">
        <w:rPr>
          <w:rFonts w:asciiTheme="minorHAnsi" w:hAnsiTheme="minorHAnsi" w:cstheme="minorHAnsi"/>
          <w:bCs/>
          <w:sz w:val="21"/>
          <w:szCs w:val="21"/>
        </w:rPr>
        <w:t>2</w:t>
      </w:r>
      <w:r w:rsidRPr="00C43604">
        <w:rPr>
          <w:rFonts w:asciiTheme="minorHAnsi" w:hAnsiTheme="minorHAnsi" w:cstheme="minorHAnsi"/>
          <w:bCs/>
          <w:sz w:val="21"/>
          <w:szCs w:val="21"/>
        </w:rPr>
        <w:t>.2. O(s) objeto(s) será(</w:t>
      </w:r>
      <w:proofErr w:type="spellStart"/>
      <w:r w:rsidRPr="00C43604">
        <w:rPr>
          <w:rFonts w:asciiTheme="minorHAnsi" w:hAnsiTheme="minorHAnsi" w:cstheme="minorHAnsi"/>
          <w:bCs/>
          <w:sz w:val="21"/>
          <w:szCs w:val="21"/>
        </w:rPr>
        <w:t>ão</w:t>
      </w:r>
      <w:proofErr w:type="spellEnd"/>
      <w:r w:rsidRPr="00C43604">
        <w:rPr>
          <w:rFonts w:asciiTheme="minorHAnsi" w:hAnsiTheme="minorHAnsi" w:cstheme="minorHAnsi"/>
          <w:bCs/>
          <w:sz w:val="21"/>
          <w:szCs w:val="21"/>
        </w:rPr>
        <w:t>) recebido(s):</w:t>
      </w:r>
    </w:p>
    <w:p w14:paraId="5858F17D" w14:textId="77777777" w:rsidR="00EA15CF" w:rsidRPr="00C43604"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C43604" w:rsidRDefault="00EA15CF" w:rsidP="00696879">
      <w:pPr>
        <w:pStyle w:val="Standard"/>
        <w:numPr>
          <w:ilvl w:val="0"/>
          <w:numId w:val="28"/>
        </w:numPr>
        <w:spacing w:line="276" w:lineRule="auto"/>
        <w:jc w:val="both"/>
        <w:rPr>
          <w:rFonts w:asciiTheme="minorHAnsi" w:hAnsiTheme="minorHAnsi" w:cstheme="minorHAnsi"/>
          <w:bCs/>
          <w:sz w:val="21"/>
          <w:szCs w:val="21"/>
        </w:rPr>
      </w:pPr>
      <w:r w:rsidRPr="00C43604">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C43604">
        <w:rPr>
          <w:rFonts w:asciiTheme="minorHAnsi" w:hAnsiTheme="minorHAnsi" w:cstheme="minorHAnsi"/>
          <w:bCs/>
          <w:sz w:val="21"/>
          <w:szCs w:val="21"/>
        </w:rPr>
        <w:t>.</w:t>
      </w: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60208B">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E6B08CD" w14:textId="50A493E0" w:rsidR="00EA15CF" w:rsidRDefault="00EA15CF" w:rsidP="00C43604">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5BDA8D70" w14:textId="77777777" w:rsidR="00C43604" w:rsidRPr="007B5285" w:rsidRDefault="00C43604" w:rsidP="00C43604">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60208B">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60208B">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60208B">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60208B">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60208B">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60208B">
      <w:pPr>
        <w:pStyle w:val="PargrafodaLista"/>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60208B">
      <w:pPr>
        <w:pStyle w:val="Standard"/>
        <w:numPr>
          <w:ilvl w:val="0"/>
          <w:numId w:val="42"/>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60208B">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60208B">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60208B">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3D2B437F"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7B5285">
        <w:rPr>
          <w:rFonts w:asciiTheme="minorHAnsi" w:hAnsiTheme="minorHAnsi" w:cstheme="minorHAnsi"/>
          <w:b/>
          <w:sz w:val="21"/>
          <w:szCs w:val="21"/>
        </w:rPr>
        <w:t xml:space="preserve">Pregão </w:t>
      </w:r>
      <w:r w:rsidR="0062666B" w:rsidRPr="007B5285">
        <w:rPr>
          <w:rFonts w:asciiTheme="minorHAnsi" w:hAnsiTheme="minorHAnsi" w:cstheme="minorHAnsi"/>
          <w:b/>
          <w:sz w:val="21"/>
          <w:szCs w:val="21"/>
        </w:rPr>
        <w:t>E</w:t>
      </w:r>
      <w:r w:rsidR="00D24427" w:rsidRPr="007B5285">
        <w:rPr>
          <w:rFonts w:asciiTheme="minorHAnsi" w:hAnsiTheme="minorHAnsi" w:cstheme="minorHAnsi"/>
          <w:b/>
          <w:sz w:val="21"/>
          <w:szCs w:val="21"/>
        </w:rPr>
        <w:t xml:space="preserve">letrônico </w:t>
      </w:r>
      <w:r w:rsidR="00D24427" w:rsidRPr="0050605B">
        <w:rPr>
          <w:rFonts w:asciiTheme="minorHAnsi" w:hAnsiTheme="minorHAnsi" w:cstheme="minorHAnsi"/>
          <w:b/>
          <w:sz w:val="21"/>
          <w:szCs w:val="21"/>
        </w:rPr>
        <w:t xml:space="preserve">nº </w:t>
      </w:r>
      <w:r w:rsidR="000913F1">
        <w:rPr>
          <w:rFonts w:asciiTheme="minorHAnsi" w:hAnsiTheme="minorHAnsi" w:cstheme="minorHAnsi"/>
          <w:b/>
          <w:sz w:val="21"/>
          <w:szCs w:val="21"/>
        </w:rPr>
        <w:t>10/2024</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Pr="007B5285"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50605B" w:rsidRDefault="00D24427" w:rsidP="00D24427">
            <w:pPr>
              <w:jc w:val="center"/>
              <w:rPr>
                <w:rFonts w:asciiTheme="minorHAnsi" w:eastAsiaTheme="minorHAnsi" w:hAnsiTheme="minorHAnsi" w:cstheme="minorHAnsi"/>
                <w:sz w:val="21"/>
                <w:szCs w:val="21"/>
                <w:lang w:eastAsia="en-US"/>
              </w:rPr>
            </w:pPr>
            <w:r w:rsidRPr="0050605B">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50605B" w:rsidRDefault="00D24427" w:rsidP="00D24427">
            <w:pPr>
              <w:jc w:val="center"/>
              <w:rPr>
                <w:rFonts w:asciiTheme="minorHAnsi" w:eastAsiaTheme="minorHAnsi" w:hAnsiTheme="minorHAnsi" w:cstheme="minorHAnsi"/>
                <w:sz w:val="21"/>
                <w:szCs w:val="21"/>
                <w:lang w:eastAsia="en-US"/>
              </w:rPr>
            </w:pPr>
            <w:r w:rsidRPr="0050605B">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50605B" w:rsidRDefault="00D24427" w:rsidP="00D24427">
            <w:pPr>
              <w:jc w:val="center"/>
              <w:rPr>
                <w:rFonts w:asciiTheme="minorHAnsi" w:eastAsiaTheme="minorHAnsi" w:hAnsiTheme="minorHAnsi" w:cstheme="minorHAnsi"/>
                <w:sz w:val="21"/>
                <w:szCs w:val="21"/>
                <w:lang w:eastAsia="en-US"/>
              </w:rPr>
            </w:pPr>
            <w:r w:rsidRPr="0050605B">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50605B" w:rsidRDefault="00D24427" w:rsidP="00D24427">
            <w:pPr>
              <w:jc w:val="center"/>
              <w:rPr>
                <w:rFonts w:asciiTheme="minorHAnsi" w:eastAsiaTheme="minorHAnsi" w:hAnsiTheme="minorHAnsi" w:cstheme="minorHAnsi"/>
                <w:sz w:val="21"/>
                <w:szCs w:val="21"/>
                <w:lang w:eastAsia="en-US"/>
              </w:rPr>
            </w:pPr>
            <w:r w:rsidRPr="0050605B">
              <w:rPr>
                <w:rFonts w:asciiTheme="minorHAnsi" w:eastAsiaTheme="minorHAnsi" w:hAnsiTheme="minorHAnsi" w:cstheme="minorHAnsi"/>
                <w:sz w:val="21"/>
                <w:szCs w:val="21"/>
                <w:lang w:eastAsia="en-US"/>
              </w:rPr>
              <w:t>Detentora</w:t>
            </w:r>
          </w:p>
        </w:tc>
      </w:tr>
    </w:tbl>
    <w:p w14:paraId="1251581A" w14:textId="77777777" w:rsidR="00D2442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B5285" w14:paraId="715B587A" w14:textId="77777777" w:rsidTr="00502BF8">
        <w:tc>
          <w:tcPr>
            <w:tcW w:w="8494" w:type="dxa"/>
          </w:tcPr>
          <w:p w14:paraId="63272FA2" w14:textId="319344CB" w:rsidR="00D24427" w:rsidRPr="007B5285" w:rsidRDefault="00D24427" w:rsidP="00502BF8">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r>
      <w:tr w:rsidR="00D24427" w:rsidRPr="007B5285" w14:paraId="32B5E83D" w14:textId="77777777" w:rsidTr="00502BF8">
        <w:tc>
          <w:tcPr>
            <w:tcW w:w="8494" w:type="dxa"/>
          </w:tcPr>
          <w:p w14:paraId="585E3F79" w14:textId="3DF12ED5" w:rsidR="00D24427" w:rsidRPr="007B5285" w:rsidRDefault="0050605B" w:rsidP="00502BF8">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Tatiana Claus Silva </w:t>
            </w:r>
          </w:p>
        </w:tc>
      </w:tr>
      <w:tr w:rsidR="00D24427" w:rsidRPr="007B5285" w14:paraId="68F93544" w14:textId="77777777" w:rsidTr="00502BF8">
        <w:tc>
          <w:tcPr>
            <w:tcW w:w="8494" w:type="dxa"/>
          </w:tcPr>
          <w:p w14:paraId="079B397D" w14:textId="607AAA4B" w:rsidR="00D24427" w:rsidRPr="007B5285" w:rsidRDefault="00502BF8" w:rsidP="0072263C">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Secretári</w:t>
            </w:r>
            <w:r w:rsidR="0050605B">
              <w:rPr>
                <w:rFonts w:asciiTheme="minorHAnsi" w:eastAsiaTheme="minorHAnsi" w:hAnsiTheme="minorHAnsi" w:cstheme="minorHAnsi"/>
                <w:sz w:val="21"/>
                <w:szCs w:val="21"/>
                <w:lang w:eastAsia="en-US"/>
              </w:rPr>
              <w:t xml:space="preserve">a Municipal de Saúde </w:t>
            </w:r>
          </w:p>
        </w:tc>
      </w:tr>
      <w:tr w:rsidR="00D24427" w:rsidRPr="007B5285" w14:paraId="561D47BD" w14:textId="77777777" w:rsidTr="00502BF8">
        <w:tc>
          <w:tcPr>
            <w:tcW w:w="8494" w:type="dxa"/>
          </w:tcPr>
          <w:p w14:paraId="3B7D6F22" w14:textId="59BF8D21" w:rsidR="00D24427" w:rsidRPr="007B5285" w:rsidRDefault="00502BF8" w:rsidP="00502BF8">
            <w:pPr>
              <w:pStyle w:val="Standard"/>
              <w:spacing w:line="276" w:lineRule="auto"/>
              <w:jc w:val="center"/>
              <w:rPr>
                <w:rFonts w:asciiTheme="minorHAnsi" w:hAnsiTheme="minorHAnsi" w:cstheme="minorHAnsi"/>
                <w:color w:val="000000"/>
                <w:sz w:val="21"/>
                <w:szCs w:val="21"/>
              </w:rPr>
            </w:pPr>
            <w:r w:rsidRPr="007B5285">
              <w:rPr>
                <w:rFonts w:asciiTheme="minorHAnsi" w:hAnsiTheme="minorHAnsi" w:cstheme="minorHAnsi"/>
                <w:color w:val="000000"/>
                <w:sz w:val="21"/>
                <w:szCs w:val="21"/>
              </w:rPr>
              <w:t>Gestor(a) da Ata de Registro de Preços</w:t>
            </w:r>
          </w:p>
        </w:tc>
      </w:tr>
    </w:tbl>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1271DC9A" w14:textId="0E48E5DB"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53BA84DA" w14:textId="77777777" w:rsidR="0050605B" w:rsidRDefault="0050605B" w:rsidP="00502BF8">
      <w:pPr>
        <w:rPr>
          <w:rFonts w:asciiTheme="minorHAnsi" w:eastAsiaTheme="minorHAnsi" w:hAnsiTheme="minorHAnsi" w:cstheme="minorHAnsi"/>
          <w:sz w:val="21"/>
          <w:szCs w:val="21"/>
          <w:lang w:eastAsia="en-US"/>
        </w:rPr>
      </w:pPr>
    </w:p>
    <w:p w14:paraId="2BE7412A" w14:textId="77777777" w:rsidR="0050605B" w:rsidRDefault="0050605B" w:rsidP="00502BF8">
      <w:pPr>
        <w:rPr>
          <w:rFonts w:asciiTheme="minorHAnsi" w:eastAsiaTheme="minorHAnsi" w:hAnsiTheme="minorHAnsi" w:cstheme="minorHAnsi"/>
          <w:sz w:val="21"/>
          <w:szCs w:val="21"/>
          <w:lang w:eastAsia="en-US"/>
        </w:rPr>
      </w:pPr>
    </w:p>
    <w:p w14:paraId="2BA47752" w14:textId="77777777" w:rsidR="0050605B" w:rsidRDefault="0050605B"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50605B" w14:paraId="390E8D09" w14:textId="77777777" w:rsidTr="0050605B">
        <w:tc>
          <w:tcPr>
            <w:tcW w:w="4460" w:type="dxa"/>
          </w:tcPr>
          <w:p w14:paraId="47C81C12" w14:textId="424CDBD1"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62E9A93E" w14:textId="3ADDD485"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50605B" w14:paraId="0408EC82" w14:textId="77777777" w:rsidTr="0050605B">
        <w:tc>
          <w:tcPr>
            <w:tcW w:w="4460" w:type="dxa"/>
          </w:tcPr>
          <w:p w14:paraId="7E45601E" w14:textId="278DB00B"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46855489" w14:textId="48B2B276"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50605B" w14:paraId="1CBC6A4E" w14:textId="77777777" w:rsidTr="0050605B">
        <w:tc>
          <w:tcPr>
            <w:tcW w:w="4460" w:type="dxa"/>
          </w:tcPr>
          <w:p w14:paraId="6565D772" w14:textId="4173B921"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F070E4D" w14:textId="0A75322F" w:rsidR="0050605B" w:rsidRPr="0050605B" w:rsidRDefault="0050605B" w:rsidP="0050605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7DCD369A" w14:textId="77777777" w:rsidR="00E21783" w:rsidRDefault="00E21783" w:rsidP="007B5285">
      <w:pPr>
        <w:jc w:val="center"/>
        <w:rPr>
          <w:rFonts w:asciiTheme="minorHAnsi" w:eastAsiaTheme="minorHAnsi" w:hAnsiTheme="minorHAnsi" w:cstheme="minorHAnsi"/>
          <w:b/>
          <w:bCs/>
          <w:szCs w:val="24"/>
          <w:lang w:eastAsia="en-US"/>
        </w:rPr>
      </w:pPr>
    </w:p>
    <w:p w14:paraId="61180516" w14:textId="77777777" w:rsidR="00E21783" w:rsidRDefault="00E21783" w:rsidP="007B5285">
      <w:pPr>
        <w:jc w:val="center"/>
        <w:rPr>
          <w:rFonts w:asciiTheme="minorHAnsi" w:eastAsiaTheme="minorHAnsi" w:hAnsiTheme="minorHAnsi" w:cstheme="minorHAnsi"/>
          <w:b/>
          <w:bCs/>
          <w:szCs w:val="24"/>
          <w:lang w:eastAsia="en-US"/>
        </w:rPr>
      </w:pPr>
    </w:p>
    <w:p w14:paraId="0C39CB55" w14:textId="77777777" w:rsidR="00E21783" w:rsidRDefault="00E21783" w:rsidP="007B5285">
      <w:pPr>
        <w:jc w:val="center"/>
        <w:rPr>
          <w:rFonts w:asciiTheme="minorHAnsi" w:eastAsiaTheme="minorHAnsi" w:hAnsiTheme="minorHAnsi" w:cstheme="minorHAnsi"/>
          <w:b/>
          <w:bCs/>
          <w:szCs w:val="24"/>
          <w:lang w:eastAsia="en-US"/>
        </w:rPr>
      </w:pPr>
    </w:p>
    <w:p w14:paraId="753CF073" w14:textId="77777777" w:rsidR="00E21783" w:rsidRDefault="00E21783" w:rsidP="007B5285">
      <w:pPr>
        <w:jc w:val="center"/>
        <w:rPr>
          <w:rFonts w:asciiTheme="minorHAnsi" w:eastAsiaTheme="minorHAnsi" w:hAnsiTheme="minorHAnsi" w:cstheme="minorHAnsi"/>
          <w:b/>
          <w:bCs/>
          <w:szCs w:val="24"/>
          <w:lang w:eastAsia="en-US"/>
        </w:rPr>
      </w:pPr>
    </w:p>
    <w:p w14:paraId="1B65C510" w14:textId="203A3CD8"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50605B" w:rsidRDefault="00B678C8" w:rsidP="003105BE">
      <w:pPr>
        <w:tabs>
          <w:tab w:val="left" w:pos="9029"/>
        </w:tabs>
        <w:rPr>
          <w:rFonts w:ascii="Calibri" w:eastAsia="Calibri" w:hAnsi="Calibri" w:cs="Calibri"/>
          <w:b/>
          <w:bCs/>
          <w:sz w:val="20"/>
        </w:rPr>
      </w:pPr>
      <w:r w:rsidRPr="0050605B">
        <w:rPr>
          <w:rFonts w:ascii="Calibri" w:eastAsia="Calibri" w:hAnsi="Calibri" w:cs="Calibri"/>
          <w:b/>
          <w:bCs/>
          <w:sz w:val="20"/>
        </w:rPr>
        <w:t xml:space="preserve">CONTRATANTE: PREFEITURA MUNICIPAL DE SANTA BRANCA – CNPJ: </w:t>
      </w:r>
      <w:r w:rsidRPr="0050605B">
        <w:rPr>
          <w:rFonts w:ascii="Calibri" w:hAnsi="Calibri" w:cs="Calibri"/>
          <w:b/>
          <w:bCs/>
          <w:sz w:val="20"/>
        </w:rPr>
        <w:t xml:space="preserve">46.694.121/0001-81. </w:t>
      </w:r>
    </w:p>
    <w:p w14:paraId="47A5ED89" w14:textId="785DE724" w:rsidR="00B678C8" w:rsidRPr="0050605B" w:rsidRDefault="00B678C8" w:rsidP="003105BE">
      <w:pPr>
        <w:rPr>
          <w:rFonts w:ascii="Calibri" w:hAnsi="Calibri" w:cs="Calibri"/>
          <w:b/>
          <w:bCs/>
          <w:sz w:val="20"/>
        </w:rPr>
      </w:pPr>
      <w:r w:rsidRPr="0050605B">
        <w:rPr>
          <w:rFonts w:ascii="Calibri" w:hAnsi="Calibri" w:cs="Calibri"/>
          <w:b/>
          <w:bCs/>
          <w:sz w:val="20"/>
        </w:rPr>
        <w:t>CONTRATADA: *****, CNPJ ******</w:t>
      </w:r>
    </w:p>
    <w:p w14:paraId="43967B35" w14:textId="7C8EEE8F" w:rsidR="00B678C8" w:rsidRPr="0050605B" w:rsidRDefault="00B678C8" w:rsidP="003105BE">
      <w:pPr>
        <w:tabs>
          <w:tab w:val="left" w:pos="9029"/>
        </w:tabs>
        <w:rPr>
          <w:rFonts w:ascii="Calibri" w:eastAsia="Calibri" w:hAnsi="Calibri" w:cs="Calibri"/>
          <w:b/>
          <w:bCs/>
          <w:sz w:val="20"/>
        </w:rPr>
      </w:pPr>
      <w:r w:rsidRPr="0050605B">
        <w:rPr>
          <w:rFonts w:ascii="Calibri" w:eastAsia="Calibri" w:hAnsi="Calibri" w:cs="Calibri"/>
          <w:b/>
          <w:bCs/>
          <w:sz w:val="20"/>
        </w:rPr>
        <w:t xml:space="preserve">CONTRATO N° (DE ORIGEM): </w:t>
      </w:r>
      <w:r w:rsidR="00EC1AB6">
        <w:rPr>
          <w:rFonts w:ascii="Calibri" w:eastAsia="Calibri" w:hAnsi="Calibri" w:cs="Calibri"/>
          <w:b/>
          <w:bCs/>
          <w:sz w:val="20"/>
        </w:rPr>
        <w:t>_____</w:t>
      </w:r>
      <w:r w:rsidR="000913F1">
        <w:rPr>
          <w:rFonts w:ascii="Calibri" w:eastAsia="Calibri" w:hAnsi="Calibri" w:cs="Calibri"/>
          <w:b/>
          <w:bCs/>
          <w:sz w:val="20"/>
        </w:rPr>
        <w:t>/2024</w:t>
      </w:r>
      <w:r w:rsidRPr="0050605B">
        <w:rPr>
          <w:rFonts w:ascii="Calibri" w:eastAsia="Calibri" w:hAnsi="Calibri" w:cs="Calibri"/>
          <w:b/>
          <w:bCs/>
          <w:sz w:val="20"/>
        </w:rPr>
        <w:t xml:space="preserve"> – PROCESSO Nº </w:t>
      </w:r>
      <w:r w:rsidR="00314FD9">
        <w:rPr>
          <w:rFonts w:ascii="Calibri" w:eastAsia="Calibri" w:hAnsi="Calibri" w:cs="Calibri"/>
          <w:b/>
          <w:bCs/>
          <w:sz w:val="20"/>
        </w:rPr>
        <w:t>2471/2024</w:t>
      </w:r>
      <w:r w:rsidRPr="0050605B">
        <w:rPr>
          <w:rFonts w:ascii="Calibri" w:eastAsia="Calibri" w:hAnsi="Calibri" w:cs="Calibri"/>
          <w:b/>
          <w:bCs/>
          <w:sz w:val="20"/>
        </w:rPr>
        <w:t xml:space="preserve"> – </w:t>
      </w:r>
      <w:r w:rsidR="002C4F7C" w:rsidRPr="0050605B">
        <w:rPr>
          <w:rFonts w:ascii="Calibri" w:hAnsi="Calibri" w:cs="Calibri"/>
          <w:b/>
          <w:bCs/>
          <w:sz w:val="20"/>
        </w:rPr>
        <w:t xml:space="preserve">PREGÃO ELETRÔNICO Nº </w:t>
      </w:r>
      <w:r w:rsidR="000913F1">
        <w:rPr>
          <w:rFonts w:ascii="Calibri" w:hAnsi="Calibri" w:cs="Calibri"/>
          <w:b/>
          <w:bCs/>
          <w:sz w:val="20"/>
        </w:rPr>
        <w:t>10/2024</w:t>
      </w:r>
      <w:r w:rsidR="002C4F7C" w:rsidRPr="0050605B">
        <w:rPr>
          <w:rFonts w:ascii="Calibri" w:hAnsi="Calibri" w:cs="Calibri"/>
          <w:b/>
          <w:bCs/>
          <w:sz w:val="20"/>
        </w:rPr>
        <w:t xml:space="preserve">. </w:t>
      </w:r>
      <w:r w:rsidRPr="0050605B">
        <w:rPr>
          <w:rFonts w:ascii="Calibri" w:hAnsi="Calibri" w:cs="Calibri"/>
          <w:b/>
          <w:bCs/>
          <w:sz w:val="20"/>
        </w:rPr>
        <w:t xml:space="preserve"> </w:t>
      </w:r>
    </w:p>
    <w:p w14:paraId="7F01834E" w14:textId="3478C94D" w:rsidR="00B678C8" w:rsidRPr="0050605B" w:rsidRDefault="00B678C8" w:rsidP="003105BE">
      <w:pPr>
        <w:tabs>
          <w:tab w:val="left" w:pos="9029"/>
        </w:tabs>
        <w:rPr>
          <w:rFonts w:ascii="Calibri" w:hAnsi="Calibri" w:cs="Calibri"/>
          <w:b/>
          <w:bCs/>
          <w:sz w:val="20"/>
        </w:rPr>
      </w:pPr>
      <w:r w:rsidRPr="0050605B">
        <w:rPr>
          <w:rFonts w:ascii="Calibri" w:eastAsia="Calibri" w:hAnsi="Calibri" w:cs="Calibri"/>
          <w:b/>
          <w:bCs/>
          <w:sz w:val="20"/>
        </w:rPr>
        <w:t xml:space="preserve">OBJETO: </w:t>
      </w:r>
      <w:r w:rsidR="00314FD9">
        <w:rPr>
          <w:rFonts w:asciiTheme="minorHAnsi" w:hAnsiTheme="minorHAnsi" w:cstheme="minorHAnsi"/>
          <w:b/>
          <w:sz w:val="20"/>
        </w:rPr>
        <w:t>REGISTRO DE PREÇO PARA AQUISIÇÃO DE INSULINAS E INSUMOS PARA PACIENTES INSULINODEPENDENTES VISANDO ATENDER AO SETOR DE SAÚDE DURANTE UM PERÍODO ESTIMADO DE 12 (DOZE) MESES</w:t>
      </w:r>
      <w:r w:rsidR="0050605B" w:rsidRPr="0050605B">
        <w:rPr>
          <w:rFonts w:asciiTheme="minorHAnsi" w:hAnsiTheme="minorHAnsi" w:cstheme="minorHAnsi"/>
          <w:b/>
          <w:sz w:val="20"/>
          <w:shd w:val="clear" w:color="auto" w:fill="FFFFFF"/>
        </w:rPr>
        <w:t>.</w:t>
      </w:r>
      <w:r w:rsidRPr="0050605B">
        <w:rPr>
          <w:rFonts w:ascii="Calibri" w:eastAsia="Arial" w:hAnsi="Calibri" w:cs="Calibri"/>
          <w:b/>
          <w:bCs/>
          <w:sz w:val="20"/>
        </w:rPr>
        <w:t xml:space="preserve"> </w:t>
      </w:r>
    </w:p>
    <w:p w14:paraId="78174C7B" w14:textId="77777777" w:rsidR="00B678C8" w:rsidRPr="0050605B" w:rsidRDefault="00B678C8" w:rsidP="002C4F7C">
      <w:pPr>
        <w:jc w:val="both"/>
        <w:rPr>
          <w:rFonts w:ascii="Calibri" w:eastAsia="Calibri" w:hAnsi="Calibri" w:cs="Calibri"/>
          <w:b/>
          <w:bCs/>
          <w:sz w:val="20"/>
        </w:rPr>
      </w:pPr>
    </w:p>
    <w:p w14:paraId="30DE0258" w14:textId="77777777" w:rsidR="00B678C8" w:rsidRPr="0050605B" w:rsidRDefault="00B678C8" w:rsidP="002C4F7C">
      <w:pPr>
        <w:widowControl w:val="0"/>
        <w:autoSpaceDE w:val="0"/>
        <w:autoSpaceDN w:val="0"/>
        <w:ind w:right="57"/>
        <w:jc w:val="both"/>
        <w:rPr>
          <w:rFonts w:ascii="Calibri" w:eastAsia="Arial" w:hAnsi="Calibri" w:cs="Calibri"/>
          <w:sz w:val="20"/>
        </w:rPr>
      </w:pPr>
      <w:r w:rsidRPr="0050605B">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736724"/>
    <w:multiLevelType w:val="hybridMultilevel"/>
    <w:tmpl w:val="C964AD48"/>
    <w:lvl w:ilvl="0" w:tplc="E098CD62">
      <w:start w:val="1"/>
      <w:numFmt w:val="lowerLetter"/>
      <w:lvlText w:val="%1)"/>
      <w:lvlJc w:val="left"/>
      <w:pPr>
        <w:ind w:left="1074" w:hanging="360"/>
      </w:pPr>
      <w:rPr>
        <w:rFonts w:hint="default"/>
      </w:rPr>
    </w:lvl>
    <w:lvl w:ilvl="1" w:tplc="04160019" w:tentative="1">
      <w:start w:val="1"/>
      <w:numFmt w:val="lowerLetter"/>
      <w:lvlText w:val="%2."/>
      <w:lvlJc w:val="left"/>
      <w:pPr>
        <w:ind w:left="1794" w:hanging="360"/>
      </w:pPr>
    </w:lvl>
    <w:lvl w:ilvl="2" w:tplc="0416001B" w:tentative="1">
      <w:start w:val="1"/>
      <w:numFmt w:val="lowerRoman"/>
      <w:lvlText w:val="%3."/>
      <w:lvlJc w:val="right"/>
      <w:pPr>
        <w:ind w:left="2514" w:hanging="180"/>
      </w:pPr>
    </w:lvl>
    <w:lvl w:ilvl="3" w:tplc="0416000F" w:tentative="1">
      <w:start w:val="1"/>
      <w:numFmt w:val="decimal"/>
      <w:lvlText w:val="%4."/>
      <w:lvlJc w:val="left"/>
      <w:pPr>
        <w:ind w:left="3234" w:hanging="360"/>
      </w:pPr>
    </w:lvl>
    <w:lvl w:ilvl="4" w:tplc="04160019" w:tentative="1">
      <w:start w:val="1"/>
      <w:numFmt w:val="lowerLetter"/>
      <w:lvlText w:val="%5."/>
      <w:lvlJc w:val="left"/>
      <w:pPr>
        <w:ind w:left="3954" w:hanging="360"/>
      </w:pPr>
    </w:lvl>
    <w:lvl w:ilvl="5" w:tplc="0416001B" w:tentative="1">
      <w:start w:val="1"/>
      <w:numFmt w:val="lowerRoman"/>
      <w:lvlText w:val="%6."/>
      <w:lvlJc w:val="right"/>
      <w:pPr>
        <w:ind w:left="4674" w:hanging="180"/>
      </w:pPr>
    </w:lvl>
    <w:lvl w:ilvl="6" w:tplc="0416000F" w:tentative="1">
      <w:start w:val="1"/>
      <w:numFmt w:val="decimal"/>
      <w:lvlText w:val="%7."/>
      <w:lvlJc w:val="left"/>
      <w:pPr>
        <w:ind w:left="5394" w:hanging="360"/>
      </w:pPr>
    </w:lvl>
    <w:lvl w:ilvl="7" w:tplc="04160019" w:tentative="1">
      <w:start w:val="1"/>
      <w:numFmt w:val="lowerLetter"/>
      <w:lvlText w:val="%8."/>
      <w:lvlJc w:val="left"/>
      <w:pPr>
        <w:ind w:left="6114" w:hanging="360"/>
      </w:pPr>
    </w:lvl>
    <w:lvl w:ilvl="8" w:tplc="0416001B" w:tentative="1">
      <w:start w:val="1"/>
      <w:numFmt w:val="lowerRoman"/>
      <w:lvlText w:val="%9."/>
      <w:lvlJc w:val="right"/>
      <w:pPr>
        <w:ind w:left="6834" w:hanging="180"/>
      </w:p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AB0C55"/>
    <w:multiLevelType w:val="multilevel"/>
    <w:tmpl w:val="A5CACAC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D726F1"/>
    <w:multiLevelType w:val="multilevel"/>
    <w:tmpl w:val="426EE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0"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3E643B7B"/>
    <w:multiLevelType w:val="multilevel"/>
    <w:tmpl w:val="5658099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82736F5"/>
    <w:multiLevelType w:val="multilevel"/>
    <w:tmpl w:val="38545B2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F024D06"/>
    <w:multiLevelType w:val="multilevel"/>
    <w:tmpl w:val="690A0BA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3"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5"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84E7C53"/>
    <w:multiLevelType w:val="multilevel"/>
    <w:tmpl w:val="5A640AE8"/>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A953E93"/>
    <w:multiLevelType w:val="multilevel"/>
    <w:tmpl w:val="9E16228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24A7E19"/>
    <w:multiLevelType w:val="hybridMultilevel"/>
    <w:tmpl w:val="A3DA82FC"/>
    <w:lvl w:ilvl="0" w:tplc="04160001">
      <w:start w:val="1"/>
      <w:numFmt w:val="bullet"/>
      <w:lvlText w:val=""/>
      <w:lvlJc w:val="left"/>
      <w:pPr>
        <w:ind w:left="714" w:hanging="360"/>
      </w:pPr>
      <w:rPr>
        <w:rFonts w:ascii="Symbol" w:hAnsi="Symbol" w:hint="default"/>
      </w:rPr>
    </w:lvl>
    <w:lvl w:ilvl="1" w:tplc="04160003">
      <w:start w:val="1"/>
      <w:numFmt w:val="bullet"/>
      <w:lvlText w:val="o"/>
      <w:lvlJc w:val="left"/>
      <w:pPr>
        <w:ind w:left="1434" w:hanging="360"/>
      </w:pPr>
      <w:rPr>
        <w:rFonts w:ascii="Courier New" w:hAnsi="Courier New" w:cs="Courier New" w:hint="default"/>
      </w:rPr>
    </w:lvl>
    <w:lvl w:ilvl="2" w:tplc="04160005">
      <w:start w:val="1"/>
      <w:numFmt w:val="bullet"/>
      <w:lvlText w:val=""/>
      <w:lvlJc w:val="left"/>
      <w:pPr>
        <w:ind w:left="2154" w:hanging="360"/>
      </w:pPr>
      <w:rPr>
        <w:rFonts w:ascii="Wingdings" w:hAnsi="Wingdings" w:hint="default"/>
      </w:rPr>
    </w:lvl>
    <w:lvl w:ilvl="3" w:tplc="04160001">
      <w:start w:val="1"/>
      <w:numFmt w:val="bullet"/>
      <w:lvlText w:val=""/>
      <w:lvlJc w:val="left"/>
      <w:pPr>
        <w:ind w:left="2874" w:hanging="360"/>
      </w:pPr>
      <w:rPr>
        <w:rFonts w:ascii="Symbol" w:hAnsi="Symbol" w:hint="default"/>
      </w:rPr>
    </w:lvl>
    <w:lvl w:ilvl="4" w:tplc="04160003">
      <w:start w:val="1"/>
      <w:numFmt w:val="bullet"/>
      <w:lvlText w:val="o"/>
      <w:lvlJc w:val="left"/>
      <w:pPr>
        <w:ind w:left="3594" w:hanging="360"/>
      </w:pPr>
      <w:rPr>
        <w:rFonts w:ascii="Courier New" w:hAnsi="Courier New" w:cs="Courier New" w:hint="default"/>
      </w:rPr>
    </w:lvl>
    <w:lvl w:ilvl="5" w:tplc="04160005">
      <w:start w:val="1"/>
      <w:numFmt w:val="bullet"/>
      <w:lvlText w:val=""/>
      <w:lvlJc w:val="left"/>
      <w:pPr>
        <w:ind w:left="4314" w:hanging="360"/>
      </w:pPr>
      <w:rPr>
        <w:rFonts w:ascii="Wingdings" w:hAnsi="Wingdings" w:hint="default"/>
      </w:rPr>
    </w:lvl>
    <w:lvl w:ilvl="6" w:tplc="04160001">
      <w:start w:val="1"/>
      <w:numFmt w:val="bullet"/>
      <w:lvlText w:val=""/>
      <w:lvlJc w:val="left"/>
      <w:pPr>
        <w:ind w:left="5034" w:hanging="360"/>
      </w:pPr>
      <w:rPr>
        <w:rFonts w:ascii="Symbol" w:hAnsi="Symbol" w:hint="default"/>
      </w:rPr>
    </w:lvl>
    <w:lvl w:ilvl="7" w:tplc="04160003">
      <w:start w:val="1"/>
      <w:numFmt w:val="bullet"/>
      <w:lvlText w:val="o"/>
      <w:lvlJc w:val="left"/>
      <w:pPr>
        <w:ind w:left="5754" w:hanging="360"/>
      </w:pPr>
      <w:rPr>
        <w:rFonts w:ascii="Courier New" w:hAnsi="Courier New" w:cs="Courier New" w:hint="default"/>
      </w:rPr>
    </w:lvl>
    <w:lvl w:ilvl="8" w:tplc="04160005">
      <w:start w:val="1"/>
      <w:numFmt w:val="bullet"/>
      <w:lvlText w:val=""/>
      <w:lvlJc w:val="left"/>
      <w:pPr>
        <w:ind w:left="6474" w:hanging="360"/>
      </w:pPr>
      <w:rPr>
        <w:rFonts w:ascii="Wingdings" w:hAnsi="Wingdings" w:hint="default"/>
      </w:rPr>
    </w:lvl>
  </w:abstractNum>
  <w:abstractNum w:abstractNumId="44"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0E67007"/>
    <w:multiLevelType w:val="multilevel"/>
    <w:tmpl w:val="5A640AE8"/>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0"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6"/>
  </w:num>
  <w:num w:numId="2" w16cid:durableId="1941797670">
    <w:abstractNumId w:val="1"/>
  </w:num>
  <w:num w:numId="3" w16cid:durableId="370617189">
    <w:abstractNumId w:val="47"/>
  </w:num>
  <w:num w:numId="4" w16cid:durableId="791939718">
    <w:abstractNumId w:val="6"/>
  </w:num>
  <w:num w:numId="5" w16cid:durableId="1596089276">
    <w:abstractNumId w:val="51"/>
  </w:num>
  <w:num w:numId="6" w16cid:durableId="1647204982">
    <w:abstractNumId w:val="2"/>
  </w:num>
  <w:num w:numId="7" w16cid:durableId="388458646">
    <w:abstractNumId w:val="0"/>
  </w:num>
  <w:num w:numId="8" w16cid:durableId="2022857675">
    <w:abstractNumId w:val="31"/>
  </w:num>
  <w:num w:numId="9" w16cid:durableId="2074085525">
    <w:abstractNumId w:val="50"/>
  </w:num>
  <w:num w:numId="10" w16cid:durableId="112945629">
    <w:abstractNumId w:val="29"/>
  </w:num>
  <w:num w:numId="11" w16cid:durableId="447552250">
    <w:abstractNumId w:val="18"/>
  </w:num>
  <w:num w:numId="12" w16cid:durableId="1024163543">
    <w:abstractNumId w:val="27"/>
  </w:num>
  <w:num w:numId="13" w16cid:durableId="1218586916">
    <w:abstractNumId w:val="8"/>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1"/>
  </w:num>
  <w:num w:numId="16" w16cid:durableId="894774629">
    <w:abstractNumId w:val="20"/>
  </w:num>
  <w:num w:numId="17" w16cid:durableId="1566645112">
    <w:abstractNumId w:val="5"/>
  </w:num>
  <w:num w:numId="18" w16cid:durableId="1875580450">
    <w:abstractNumId w:val="35"/>
  </w:num>
  <w:num w:numId="19" w16cid:durableId="748691187">
    <w:abstractNumId w:val="16"/>
  </w:num>
  <w:num w:numId="20" w16cid:durableId="1347712561">
    <w:abstractNumId w:val="3"/>
  </w:num>
  <w:num w:numId="21" w16cid:durableId="1381710023">
    <w:abstractNumId w:val="26"/>
  </w:num>
  <w:num w:numId="22" w16cid:durableId="668411745">
    <w:abstractNumId w:val="17"/>
  </w:num>
  <w:num w:numId="23" w16cid:durableId="1063332003">
    <w:abstractNumId w:val="42"/>
  </w:num>
  <w:num w:numId="24" w16cid:durableId="2097051241">
    <w:abstractNumId w:val="45"/>
  </w:num>
  <w:num w:numId="25" w16cid:durableId="1653292092">
    <w:abstractNumId w:val="33"/>
  </w:num>
  <w:num w:numId="26" w16cid:durableId="1708336141">
    <w:abstractNumId w:val="38"/>
  </w:num>
  <w:num w:numId="27" w16cid:durableId="950017068">
    <w:abstractNumId w:val="41"/>
  </w:num>
  <w:num w:numId="28" w16cid:durableId="193278163">
    <w:abstractNumId w:val="11"/>
  </w:num>
  <w:num w:numId="29" w16cid:durableId="1612853497">
    <w:abstractNumId w:val="28"/>
  </w:num>
  <w:num w:numId="30" w16cid:durableId="1039932564">
    <w:abstractNumId w:val="22"/>
  </w:num>
  <w:num w:numId="31" w16cid:durableId="481507009">
    <w:abstractNumId w:val="23"/>
  </w:num>
  <w:num w:numId="32" w16cid:durableId="1129007905">
    <w:abstractNumId w:val="49"/>
  </w:num>
  <w:num w:numId="33" w16cid:durableId="1758555902">
    <w:abstractNumId w:val="40"/>
  </w:num>
  <w:num w:numId="34" w16cid:durableId="627129673">
    <w:abstractNumId w:val="7"/>
  </w:num>
  <w:num w:numId="35" w16cid:durableId="325984024">
    <w:abstractNumId w:val="44"/>
  </w:num>
  <w:num w:numId="36" w16cid:durableId="191378360">
    <w:abstractNumId w:val="24"/>
  </w:num>
  <w:num w:numId="37" w16cid:durableId="1082067432">
    <w:abstractNumId w:val="37"/>
  </w:num>
  <w:num w:numId="38" w16cid:durableId="1771315410">
    <w:abstractNumId w:val="48"/>
  </w:num>
  <w:num w:numId="39" w16cid:durableId="755400619">
    <w:abstractNumId w:val="4"/>
  </w:num>
  <w:num w:numId="40" w16cid:durableId="2140564420">
    <w:abstractNumId w:val="14"/>
  </w:num>
  <w:num w:numId="41" w16cid:durableId="508712272">
    <w:abstractNumId w:val="34"/>
  </w:num>
  <w:num w:numId="42" w16cid:durableId="299579968">
    <w:abstractNumId w:val="19"/>
  </w:num>
  <w:num w:numId="43" w16cid:durableId="1191456194">
    <w:abstractNumId w:val="9"/>
  </w:num>
  <w:num w:numId="44" w16cid:durableId="2074965906">
    <w:abstractNumId w:val="10"/>
  </w:num>
  <w:num w:numId="45" w16cid:durableId="746416397">
    <w:abstractNumId w:val="30"/>
  </w:num>
  <w:num w:numId="46" w16cid:durableId="2145541989">
    <w:abstractNumId w:val="43"/>
  </w:num>
  <w:num w:numId="47" w16cid:durableId="36860589">
    <w:abstractNumId w:val="39"/>
  </w:num>
  <w:num w:numId="48" w16cid:durableId="26027296">
    <w:abstractNumId w:val="25"/>
  </w:num>
  <w:num w:numId="49" w16cid:durableId="708070726">
    <w:abstractNumId w:val="13"/>
  </w:num>
  <w:num w:numId="50" w16cid:durableId="1301618880">
    <w:abstractNumId w:val="15"/>
  </w:num>
  <w:num w:numId="51" w16cid:durableId="2064911654">
    <w:abstractNumId w:val="46"/>
  </w:num>
  <w:num w:numId="52" w16cid:durableId="584992652">
    <w:abstractNumId w:val="12"/>
  </w:num>
  <w:num w:numId="53" w16cid:durableId="2828647">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81080"/>
    <w:rsid w:val="00083417"/>
    <w:rsid w:val="000913F1"/>
    <w:rsid w:val="000A22F6"/>
    <w:rsid w:val="000B306B"/>
    <w:rsid w:val="000D1E38"/>
    <w:rsid w:val="000D657B"/>
    <w:rsid w:val="00115D8C"/>
    <w:rsid w:val="0011747B"/>
    <w:rsid w:val="00151869"/>
    <w:rsid w:val="001703E8"/>
    <w:rsid w:val="00172177"/>
    <w:rsid w:val="001B7E5D"/>
    <w:rsid w:val="001C23E6"/>
    <w:rsid w:val="001F2D31"/>
    <w:rsid w:val="00214536"/>
    <w:rsid w:val="002374BE"/>
    <w:rsid w:val="002452C9"/>
    <w:rsid w:val="0025188F"/>
    <w:rsid w:val="00262AFA"/>
    <w:rsid w:val="00270BC9"/>
    <w:rsid w:val="00275069"/>
    <w:rsid w:val="00283377"/>
    <w:rsid w:val="00295C1A"/>
    <w:rsid w:val="002977C5"/>
    <w:rsid w:val="002C4F7C"/>
    <w:rsid w:val="002C50B4"/>
    <w:rsid w:val="002D1C69"/>
    <w:rsid w:val="002D4320"/>
    <w:rsid w:val="002D47BC"/>
    <w:rsid w:val="002F31E5"/>
    <w:rsid w:val="00300D53"/>
    <w:rsid w:val="0030369A"/>
    <w:rsid w:val="00303BB8"/>
    <w:rsid w:val="003105BE"/>
    <w:rsid w:val="0031376F"/>
    <w:rsid w:val="00314FD9"/>
    <w:rsid w:val="00321E73"/>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26147"/>
    <w:rsid w:val="004310D7"/>
    <w:rsid w:val="00431C5D"/>
    <w:rsid w:val="00454A43"/>
    <w:rsid w:val="00456F75"/>
    <w:rsid w:val="00462722"/>
    <w:rsid w:val="00466595"/>
    <w:rsid w:val="00473DC1"/>
    <w:rsid w:val="004740B2"/>
    <w:rsid w:val="00483DFD"/>
    <w:rsid w:val="004A750C"/>
    <w:rsid w:val="004C5D1F"/>
    <w:rsid w:val="004C695A"/>
    <w:rsid w:val="004D42AB"/>
    <w:rsid w:val="004E0F2B"/>
    <w:rsid w:val="004E1140"/>
    <w:rsid w:val="004F0D55"/>
    <w:rsid w:val="004F1EE6"/>
    <w:rsid w:val="004F59C7"/>
    <w:rsid w:val="00502BF8"/>
    <w:rsid w:val="005058EC"/>
    <w:rsid w:val="0050605B"/>
    <w:rsid w:val="00547E11"/>
    <w:rsid w:val="00565F8B"/>
    <w:rsid w:val="00595F69"/>
    <w:rsid w:val="005B2CE5"/>
    <w:rsid w:val="005B6A58"/>
    <w:rsid w:val="005C4182"/>
    <w:rsid w:val="005E0888"/>
    <w:rsid w:val="005E34DB"/>
    <w:rsid w:val="005F4F21"/>
    <w:rsid w:val="005F6B9B"/>
    <w:rsid w:val="0060208B"/>
    <w:rsid w:val="00613B1C"/>
    <w:rsid w:val="0062347B"/>
    <w:rsid w:val="0062666B"/>
    <w:rsid w:val="006668D1"/>
    <w:rsid w:val="006719DA"/>
    <w:rsid w:val="00690EAA"/>
    <w:rsid w:val="00692F9B"/>
    <w:rsid w:val="00696879"/>
    <w:rsid w:val="00697E5E"/>
    <w:rsid w:val="006A6358"/>
    <w:rsid w:val="006D2BF5"/>
    <w:rsid w:val="006F75EB"/>
    <w:rsid w:val="0070310B"/>
    <w:rsid w:val="007057B4"/>
    <w:rsid w:val="0072263C"/>
    <w:rsid w:val="0072692A"/>
    <w:rsid w:val="00731DEA"/>
    <w:rsid w:val="00741C66"/>
    <w:rsid w:val="007444DE"/>
    <w:rsid w:val="007605A5"/>
    <w:rsid w:val="00774A9B"/>
    <w:rsid w:val="00781A70"/>
    <w:rsid w:val="007838C8"/>
    <w:rsid w:val="00786A6E"/>
    <w:rsid w:val="00790451"/>
    <w:rsid w:val="00796411"/>
    <w:rsid w:val="007A7B83"/>
    <w:rsid w:val="007B5285"/>
    <w:rsid w:val="007B75AB"/>
    <w:rsid w:val="007C1AB9"/>
    <w:rsid w:val="007E3E61"/>
    <w:rsid w:val="007F4CEF"/>
    <w:rsid w:val="008354EE"/>
    <w:rsid w:val="0086189A"/>
    <w:rsid w:val="00871547"/>
    <w:rsid w:val="00895E52"/>
    <w:rsid w:val="008A4C57"/>
    <w:rsid w:val="008C6184"/>
    <w:rsid w:val="008D640B"/>
    <w:rsid w:val="00906285"/>
    <w:rsid w:val="00910697"/>
    <w:rsid w:val="009560C6"/>
    <w:rsid w:val="00973ECB"/>
    <w:rsid w:val="009953BC"/>
    <w:rsid w:val="00997CE9"/>
    <w:rsid w:val="00997E23"/>
    <w:rsid w:val="009A2664"/>
    <w:rsid w:val="009B5EDF"/>
    <w:rsid w:val="009D618F"/>
    <w:rsid w:val="009D6BC0"/>
    <w:rsid w:val="009F0598"/>
    <w:rsid w:val="009F4421"/>
    <w:rsid w:val="00A06DDF"/>
    <w:rsid w:val="00A104CF"/>
    <w:rsid w:val="00A16371"/>
    <w:rsid w:val="00A22FC8"/>
    <w:rsid w:val="00A23874"/>
    <w:rsid w:val="00A31FDA"/>
    <w:rsid w:val="00A43548"/>
    <w:rsid w:val="00AA12A1"/>
    <w:rsid w:val="00AA22AA"/>
    <w:rsid w:val="00AC3E46"/>
    <w:rsid w:val="00AC41AC"/>
    <w:rsid w:val="00AD1244"/>
    <w:rsid w:val="00AD7BFE"/>
    <w:rsid w:val="00B03D07"/>
    <w:rsid w:val="00B2480F"/>
    <w:rsid w:val="00B41EFF"/>
    <w:rsid w:val="00B678C8"/>
    <w:rsid w:val="00B72608"/>
    <w:rsid w:val="00B7499E"/>
    <w:rsid w:val="00B75511"/>
    <w:rsid w:val="00B77545"/>
    <w:rsid w:val="00BC2156"/>
    <w:rsid w:val="00BC3361"/>
    <w:rsid w:val="00BD2589"/>
    <w:rsid w:val="00C01817"/>
    <w:rsid w:val="00C04BD4"/>
    <w:rsid w:val="00C26FBE"/>
    <w:rsid w:val="00C303D7"/>
    <w:rsid w:val="00C367C3"/>
    <w:rsid w:val="00C43604"/>
    <w:rsid w:val="00C45B74"/>
    <w:rsid w:val="00C721B6"/>
    <w:rsid w:val="00C77AE4"/>
    <w:rsid w:val="00C80639"/>
    <w:rsid w:val="00C83702"/>
    <w:rsid w:val="00C84F96"/>
    <w:rsid w:val="00C9407C"/>
    <w:rsid w:val="00C9431E"/>
    <w:rsid w:val="00CA0C99"/>
    <w:rsid w:val="00CA3C72"/>
    <w:rsid w:val="00CA5E94"/>
    <w:rsid w:val="00CA6C45"/>
    <w:rsid w:val="00CC5A6D"/>
    <w:rsid w:val="00CC64F9"/>
    <w:rsid w:val="00CD339F"/>
    <w:rsid w:val="00CF6BC8"/>
    <w:rsid w:val="00D05276"/>
    <w:rsid w:val="00D0773D"/>
    <w:rsid w:val="00D156AF"/>
    <w:rsid w:val="00D17D18"/>
    <w:rsid w:val="00D24427"/>
    <w:rsid w:val="00D40102"/>
    <w:rsid w:val="00D76980"/>
    <w:rsid w:val="00D81859"/>
    <w:rsid w:val="00D8279C"/>
    <w:rsid w:val="00D84905"/>
    <w:rsid w:val="00D85C19"/>
    <w:rsid w:val="00DB258F"/>
    <w:rsid w:val="00DC2384"/>
    <w:rsid w:val="00DC7175"/>
    <w:rsid w:val="00DD5088"/>
    <w:rsid w:val="00DF005A"/>
    <w:rsid w:val="00DF7FA3"/>
    <w:rsid w:val="00E21783"/>
    <w:rsid w:val="00E22E67"/>
    <w:rsid w:val="00E4243D"/>
    <w:rsid w:val="00E4615F"/>
    <w:rsid w:val="00E57BC2"/>
    <w:rsid w:val="00E600B0"/>
    <w:rsid w:val="00E80BB9"/>
    <w:rsid w:val="00E839CE"/>
    <w:rsid w:val="00EA15CF"/>
    <w:rsid w:val="00EB2425"/>
    <w:rsid w:val="00EB592A"/>
    <w:rsid w:val="00EC08A5"/>
    <w:rsid w:val="00EC1AB6"/>
    <w:rsid w:val="00EE301A"/>
    <w:rsid w:val="00F03F96"/>
    <w:rsid w:val="00F135EB"/>
    <w:rsid w:val="00F25452"/>
    <w:rsid w:val="00F3020E"/>
    <w:rsid w:val="00F460B1"/>
    <w:rsid w:val="00F5045E"/>
    <w:rsid w:val="00F50CDD"/>
    <w:rsid w:val="00F81299"/>
    <w:rsid w:val="00F836DF"/>
    <w:rsid w:val="00F85B91"/>
    <w:rsid w:val="00F87B4D"/>
    <w:rsid w:val="00F92CFE"/>
    <w:rsid w:val="00FA208D"/>
    <w:rsid w:val="00FA7AD2"/>
    <w:rsid w:val="00FB52A3"/>
    <w:rsid w:val="00FB5CDA"/>
    <w:rsid w:val="00FC1AFB"/>
    <w:rsid w:val="00FC4CE0"/>
    <w:rsid w:val="00FD70FD"/>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50605B"/>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rsid w:val="0050605B"/>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rsid w:val="0050605B"/>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rsid w:val="0050605B"/>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50605B"/>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Ttulo2Char">
    <w:name w:val="Título 2 Char"/>
    <w:basedOn w:val="Fontepargpadro"/>
    <w:link w:val="Ttulo2"/>
    <w:rsid w:val="0050605B"/>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rsid w:val="0050605B"/>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rsid w:val="0050605B"/>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rsid w:val="0050605B"/>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50605B"/>
    <w:rPr>
      <w:rFonts w:ascii="Times New Roman" w:eastAsia="SimSun" w:hAnsi="Times New Roman" w:cs="Times New Roman"/>
      <w:b/>
      <w:kern w:val="0"/>
      <w:sz w:val="20"/>
      <w:szCs w:val="20"/>
      <w:lang w:eastAsia="zh-CN"/>
      <w14:ligatures w14:val="none"/>
    </w:rPr>
  </w:style>
  <w:style w:type="table" w:customStyle="1" w:styleId="TableNormal">
    <w:name w:val="Table Normal"/>
    <w:rsid w:val="0050605B"/>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rsid w:val="0050605B"/>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rsid w:val="0050605B"/>
    <w:rPr>
      <w:rFonts w:ascii="Times New Roman" w:eastAsia="SimSun" w:hAnsi="Times New Roman" w:cs="Times New Roman"/>
      <w:b/>
      <w:kern w:val="0"/>
      <w:sz w:val="72"/>
      <w:szCs w:val="72"/>
      <w:lang w:eastAsia="zh-CN"/>
      <w14:ligatures w14:val="none"/>
    </w:rPr>
  </w:style>
  <w:style w:type="character" w:customStyle="1" w:styleId="WW8Num1z0">
    <w:name w:val="WW8Num1z0"/>
    <w:rsid w:val="0050605B"/>
  </w:style>
  <w:style w:type="character" w:customStyle="1" w:styleId="WW8Num1z1">
    <w:name w:val="WW8Num1z1"/>
    <w:rsid w:val="0050605B"/>
  </w:style>
  <w:style w:type="character" w:customStyle="1" w:styleId="WW8Num1z2">
    <w:name w:val="WW8Num1z2"/>
    <w:rsid w:val="0050605B"/>
  </w:style>
  <w:style w:type="character" w:customStyle="1" w:styleId="WW8Num1z3">
    <w:name w:val="WW8Num1z3"/>
    <w:rsid w:val="0050605B"/>
  </w:style>
  <w:style w:type="character" w:customStyle="1" w:styleId="WW8Num1z4">
    <w:name w:val="WW8Num1z4"/>
    <w:rsid w:val="0050605B"/>
  </w:style>
  <w:style w:type="character" w:customStyle="1" w:styleId="WW8Num1z5">
    <w:name w:val="WW8Num1z5"/>
    <w:rsid w:val="0050605B"/>
  </w:style>
  <w:style w:type="character" w:customStyle="1" w:styleId="WW8Num1z6">
    <w:name w:val="WW8Num1z6"/>
    <w:rsid w:val="0050605B"/>
  </w:style>
  <w:style w:type="character" w:customStyle="1" w:styleId="WW8Num1z7">
    <w:name w:val="WW8Num1z7"/>
    <w:rsid w:val="0050605B"/>
  </w:style>
  <w:style w:type="character" w:customStyle="1" w:styleId="WW8Num1z8">
    <w:name w:val="WW8Num1z8"/>
    <w:rsid w:val="0050605B"/>
  </w:style>
  <w:style w:type="character" w:customStyle="1" w:styleId="WW8Num2z0">
    <w:name w:val="WW8Num2z0"/>
    <w:rsid w:val="0050605B"/>
    <w:rPr>
      <w:rFonts w:ascii="Arial" w:hAnsi="Arial" w:cs="Arial" w:hint="default"/>
      <w:sz w:val="23"/>
      <w:szCs w:val="23"/>
      <w:lang w:val="pt-BR"/>
    </w:rPr>
  </w:style>
  <w:style w:type="character" w:customStyle="1" w:styleId="WW8Num2z1">
    <w:name w:val="WW8Num2z1"/>
    <w:rsid w:val="0050605B"/>
  </w:style>
  <w:style w:type="character" w:customStyle="1" w:styleId="WW8Num2z2">
    <w:name w:val="WW8Num2z2"/>
    <w:rsid w:val="0050605B"/>
  </w:style>
  <w:style w:type="character" w:customStyle="1" w:styleId="WW8Num2z3">
    <w:name w:val="WW8Num2z3"/>
    <w:rsid w:val="0050605B"/>
  </w:style>
  <w:style w:type="character" w:customStyle="1" w:styleId="WW8Num2z4">
    <w:name w:val="WW8Num2z4"/>
    <w:rsid w:val="0050605B"/>
  </w:style>
  <w:style w:type="character" w:customStyle="1" w:styleId="WW8Num2z5">
    <w:name w:val="WW8Num2z5"/>
    <w:rsid w:val="0050605B"/>
  </w:style>
  <w:style w:type="character" w:customStyle="1" w:styleId="WW8Num2z6">
    <w:name w:val="WW8Num2z6"/>
    <w:rsid w:val="0050605B"/>
  </w:style>
  <w:style w:type="character" w:customStyle="1" w:styleId="WW8Num2z7">
    <w:name w:val="WW8Num2z7"/>
    <w:rsid w:val="0050605B"/>
  </w:style>
  <w:style w:type="character" w:customStyle="1" w:styleId="WW8Num2z8">
    <w:name w:val="WW8Num2z8"/>
    <w:rsid w:val="0050605B"/>
  </w:style>
  <w:style w:type="character" w:customStyle="1" w:styleId="Fontepargpadro3">
    <w:name w:val="Fonte parág. padrão3"/>
    <w:rsid w:val="0050605B"/>
  </w:style>
  <w:style w:type="character" w:styleId="Forte">
    <w:name w:val="Strong"/>
    <w:uiPriority w:val="22"/>
    <w:qFormat/>
    <w:rsid w:val="0050605B"/>
    <w:rPr>
      <w:b/>
      <w:bCs/>
    </w:rPr>
  </w:style>
  <w:style w:type="character" w:customStyle="1" w:styleId="WW-Absatz-Standardschriftart">
    <w:name w:val="WW-Absatz-Standardschriftart"/>
    <w:rsid w:val="0050605B"/>
  </w:style>
  <w:style w:type="character" w:customStyle="1" w:styleId="Absatz-Standardschriftart">
    <w:name w:val="Absatz-Standardschriftart"/>
    <w:rsid w:val="0050605B"/>
  </w:style>
  <w:style w:type="character" w:customStyle="1" w:styleId="WW-Fontepargpadro">
    <w:name w:val="WW-Fonte parág. padrão"/>
    <w:rsid w:val="0050605B"/>
  </w:style>
  <w:style w:type="character" w:styleId="HiperlinkVisitado">
    <w:name w:val="FollowedHyperlink"/>
    <w:rsid w:val="0050605B"/>
    <w:rPr>
      <w:color w:val="800080"/>
      <w:u w:val="single"/>
    </w:rPr>
  </w:style>
  <w:style w:type="character" w:customStyle="1" w:styleId="Fontepargpadro2">
    <w:name w:val="Fonte parág. padrão2"/>
    <w:rsid w:val="0050605B"/>
  </w:style>
  <w:style w:type="character" w:customStyle="1" w:styleId="TextodebaloChar">
    <w:name w:val="Texto de balão Char"/>
    <w:rsid w:val="0050605B"/>
    <w:rPr>
      <w:rFonts w:ascii="Tahoma" w:hAnsi="Tahoma" w:cs="Tahoma"/>
      <w:sz w:val="16"/>
      <w:szCs w:val="16"/>
    </w:rPr>
  </w:style>
  <w:style w:type="character" w:customStyle="1" w:styleId="Fontepargpadro1">
    <w:name w:val="Fonte parág. padrão1"/>
    <w:rsid w:val="0050605B"/>
  </w:style>
  <w:style w:type="paragraph" w:customStyle="1" w:styleId="Ttulo30">
    <w:name w:val="Título3"/>
    <w:basedOn w:val="Normal"/>
    <w:next w:val="Corpodetexto"/>
    <w:rsid w:val="0050605B"/>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50605B"/>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50605B"/>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50605B"/>
    <w:rPr>
      <w:rFonts w:cs="Tahoma"/>
    </w:rPr>
  </w:style>
  <w:style w:type="paragraph" w:styleId="Legenda">
    <w:name w:val="caption"/>
    <w:basedOn w:val="Normal"/>
    <w:qFormat/>
    <w:rsid w:val="0050605B"/>
    <w:pPr>
      <w:suppressLineNumbers/>
      <w:suppressAutoHyphens/>
      <w:spacing w:before="120" w:after="120"/>
    </w:pPr>
    <w:rPr>
      <w:rFonts w:eastAsia="SimSun" w:cs="Mangal"/>
      <w:i/>
      <w:iCs/>
      <w:szCs w:val="24"/>
      <w:lang w:eastAsia="zh-CN"/>
    </w:rPr>
  </w:style>
  <w:style w:type="paragraph" w:customStyle="1" w:styleId="ndice">
    <w:name w:val="Índice"/>
    <w:basedOn w:val="Normal"/>
    <w:rsid w:val="0050605B"/>
    <w:pPr>
      <w:suppressLineNumbers/>
      <w:suppressAutoHyphens/>
    </w:pPr>
    <w:rPr>
      <w:rFonts w:eastAsia="SimSun" w:cs="Tahoma"/>
      <w:szCs w:val="24"/>
      <w:lang w:eastAsia="zh-CN"/>
    </w:rPr>
  </w:style>
  <w:style w:type="paragraph" w:customStyle="1" w:styleId="xl20">
    <w:name w:val="xl20"/>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50605B"/>
    <w:pPr>
      <w:suppressAutoHyphens/>
    </w:pPr>
    <w:rPr>
      <w:rFonts w:eastAsia="SimSun"/>
      <w:color w:val="000000"/>
      <w:szCs w:val="24"/>
      <w:lang w:eastAsia="zh-CN"/>
    </w:rPr>
  </w:style>
  <w:style w:type="character" w:customStyle="1" w:styleId="SubttuloChar">
    <w:name w:val="Subtítulo Char"/>
    <w:basedOn w:val="Fontepargpadro"/>
    <w:link w:val="Subttulo"/>
    <w:rsid w:val="0050605B"/>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50605B"/>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50605B"/>
    <w:rPr>
      <w:rFonts w:ascii="Tahoma" w:eastAsia="SimSun" w:hAnsi="Tahoma" w:cs="Tahoma"/>
      <w:kern w:val="0"/>
      <w:sz w:val="16"/>
      <w:szCs w:val="16"/>
      <w:lang w:eastAsia="zh-CN"/>
      <w14:ligatures w14:val="none"/>
    </w:rPr>
  </w:style>
  <w:style w:type="paragraph" w:customStyle="1" w:styleId="xl28">
    <w:name w:val="xl28"/>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50605B"/>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50605B"/>
    <w:pPr>
      <w:suppressLineNumbers/>
      <w:suppressAutoHyphens/>
    </w:pPr>
    <w:rPr>
      <w:rFonts w:eastAsia="SimSun"/>
      <w:szCs w:val="24"/>
      <w:lang w:eastAsia="zh-CN"/>
    </w:rPr>
  </w:style>
  <w:style w:type="paragraph" w:customStyle="1" w:styleId="Ttulodatabela">
    <w:name w:val="Título da tabela"/>
    <w:basedOn w:val="Contedodatabela"/>
    <w:rsid w:val="0050605B"/>
    <w:pPr>
      <w:jc w:val="center"/>
    </w:pPr>
    <w:rPr>
      <w:b/>
      <w:bCs/>
    </w:rPr>
  </w:style>
  <w:style w:type="paragraph" w:customStyle="1" w:styleId="Captulo">
    <w:name w:val="Capítulo"/>
    <w:basedOn w:val="Normal"/>
    <w:next w:val="Corpodetexto"/>
    <w:rsid w:val="0050605B"/>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50605B"/>
    <w:pPr>
      <w:suppressAutoHyphens/>
      <w:jc w:val="center"/>
    </w:pPr>
    <w:rPr>
      <w:rFonts w:eastAsia="SimSun"/>
      <w:color w:val="000000"/>
      <w:szCs w:val="24"/>
      <w:lang w:eastAsia="zh-CN"/>
    </w:rPr>
  </w:style>
  <w:style w:type="paragraph" w:customStyle="1" w:styleId="xl30">
    <w:name w:val="xl30"/>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50605B"/>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50605B"/>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50605B"/>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50605B"/>
    <w:pPr>
      <w:suppressLineNumbers/>
      <w:suppressAutoHyphens/>
      <w:spacing w:before="120" w:after="120"/>
    </w:pPr>
    <w:rPr>
      <w:rFonts w:eastAsia="SimSun" w:cs="Tahoma"/>
      <w:i/>
      <w:iCs/>
      <w:szCs w:val="24"/>
      <w:lang w:eastAsia="zh-CN"/>
    </w:rPr>
  </w:style>
  <w:style w:type="paragraph" w:customStyle="1" w:styleId="xl31">
    <w:name w:val="xl31"/>
    <w:basedOn w:val="Normal"/>
    <w:rsid w:val="0050605B"/>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50605B"/>
    <w:pPr>
      <w:suppressLineNumbers/>
      <w:suppressAutoHyphens/>
    </w:pPr>
    <w:rPr>
      <w:rFonts w:eastAsia="SimSun"/>
      <w:szCs w:val="24"/>
      <w:lang w:eastAsia="zh-CN"/>
    </w:rPr>
  </w:style>
  <w:style w:type="paragraph" w:customStyle="1" w:styleId="Ttulodetabela">
    <w:name w:val="Título de tabela"/>
    <w:basedOn w:val="Contedodetabela"/>
    <w:rsid w:val="0050605B"/>
    <w:pPr>
      <w:jc w:val="center"/>
    </w:pPr>
    <w:rPr>
      <w:b/>
      <w:bCs/>
    </w:rPr>
  </w:style>
  <w:style w:type="paragraph" w:customStyle="1" w:styleId="xl17">
    <w:name w:val="xl17"/>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5060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50605B"/>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50605B"/>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50605B"/>
    <w:rPr>
      <w:vertAlign w:val="superscript"/>
    </w:rPr>
  </w:style>
  <w:style w:type="paragraph" w:styleId="Textodenotadefim">
    <w:name w:val="endnote text"/>
    <w:basedOn w:val="Normal"/>
    <w:link w:val="TextodenotadefimChar"/>
    <w:uiPriority w:val="99"/>
    <w:semiHidden/>
    <w:unhideWhenUsed/>
    <w:rsid w:val="0050605B"/>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50605B"/>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50605B"/>
    <w:rPr>
      <w:vertAlign w:val="superscript"/>
    </w:rPr>
  </w:style>
  <w:style w:type="character" w:customStyle="1" w:styleId="assuntoclasse">
    <w:name w:val="assuntoclasse"/>
    <w:basedOn w:val="Fontepargpadro"/>
    <w:rsid w:val="0050605B"/>
  </w:style>
  <w:style w:type="paragraph" w:styleId="Citao">
    <w:name w:val="Quote"/>
    <w:aliases w:val="TCU,Citação AGU"/>
    <w:basedOn w:val="Normal"/>
    <w:next w:val="Normal"/>
    <w:link w:val="CitaoChar"/>
    <w:uiPriority w:val="29"/>
    <w:qFormat/>
    <w:rsid w:val="005060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50605B"/>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50605B"/>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50605B"/>
  </w:style>
  <w:style w:type="paragraph" w:customStyle="1" w:styleId="Nvel1-SemNum">
    <w:name w:val="Nível 1-Sem Num"/>
    <w:basedOn w:val="Nivel01"/>
    <w:link w:val="Nvel1-SemNumChar"/>
    <w:qFormat/>
    <w:rsid w:val="0050605B"/>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50605B"/>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50605B"/>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50605B"/>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11747B"/>
    <w:pPr>
      <w:spacing w:before="100" w:beforeAutospacing="1"/>
    </w:pPr>
    <w:rPr>
      <w:szCs w:val="24"/>
    </w:rPr>
  </w:style>
  <w:style w:type="character" w:customStyle="1" w:styleId="MenoPendente1">
    <w:name w:val="Menção Pendente1"/>
    <w:basedOn w:val="Fontepargpadro"/>
    <w:uiPriority w:val="99"/>
    <w:semiHidden/>
    <w:unhideWhenUsed/>
    <w:rsid w:val="0011747B"/>
    <w:rPr>
      <w:color w:val="605E5C"/>
      <w:shd w:val="clear" w:color="auto" w:fill="E1DFDD"/>
    </w:rPr>
  </w:style>
  <w:style w:type="table" w:customStyle="1" w:styleId="6">
    <w:name w:val="6"/>
    <w:basedOn w:val="Tabelanormal"/>
    <w:rsid w:val="00786A6E"/>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624194665">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21937</Words>
  <Characters>118464</Characters>
  <Application>Microsoft Office Word</Application>
  <DocSecurity>0</DocSecurity>
  <Lines>987</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2024-06-24T14:21:00Z</cp:lastPrinted>
  <dcterms:created xsi:type="dcterms:W3CDTF">2024-06-24T14:07:00Z</dcterms:created>
  <dcterms:modified xsi:type="dcterms:W3CDTF">2024-06-24T14:25:00Z</dcterms:modified>
</cp:coreProperties>
</file>