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460DAE1"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PREGÃO ELETRÔNICO Nº </w:t>
      </w:r>
      <w:r w:rsidR="006A20F0">
        <w:rPr>
          <w:rFonts w:asciiTheme="minorHAnsi" w:hAnsiTheme="minorHAnsi" w:cstheme="minorHAnsi"/>
          <w:b/>
          <w:caps/>
          <w:spacing w:val="8"/>
          <w:sz w:val="32"/>
          <w:szCs w:val="32"/>
        </w:rPr>
        <w:t>29/2025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1B33FA" w:rsidRDefault="001C23E6" w:rsidP="003D0C45">
      <w:pPr>
        <w:widowControl w:val="0"/>
        <w:jc w:val="both"/>
        <w:rPr>
          <w:rFonts w:asciiTheme="minorHAnsi" w:hAnsiTheme="minorHAnsi" w:cstheme="minorHAnsi"/>
          <w:caps/>
          <w:sz w:val="22"/>
          <w:szCs w:val="22"/>
        </w:rPr>
      </w:pPr>
    </w:p>
    <w:p w14:paraId="6604009A" w14:textId="47AA2D0E" w:rsidR="001C23E6" w:rsidRPr="00D546D7" w:rsidRDefault="00CF6BC8" w:rsidP="00781A70">
      <w:pPr>
        <w:widowControl w:val="0"/>
        <w:spacing w:line="360" w:lineRule="auto"/>
        <w:ind w:left="2127" w:hanging="2127"/>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PROCESSO: Nº </w:t>
      </w:r>
      <w:r w:rsidR="00AA38E7" w:rsidRPr="00D546D7">
        <w:rPr>
          <w:rFonts w:asciiTheme="minorHAnsi" w:hAnsiTheme="minorHAnsi" w:cstheme="minorHAnsi"/>
          <w:b/>
          <w:sz w:val="21"/>
          <w:szCs w:val="21"/>
        </w:rPr>
        <w:t>1339/2025</w:t>
      </w:r>
    </w:p>
    <w:p w14:paraId="3D37F340" w14:textId="59A7A76E" w:rsidR="001C23E6" w:rsidRPr="00D546D7" w:rsidRDefault="00CF6BC8" w:rsidP="00781A70">
      <w:pPr>
        <w:widowControl w:val="0"/>
        <w:spacing w:line="360" w:lineRule="auto"/>
        <w:ind w:left="2127" w:hanging="2127"/>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CONTRATANTE: PREFEITURA MUNICIPAL DE SANTA BRANCA. </w:t>
      </w:r>
    </w:p>
    <w:p w14:paraId="42981160" w14:textId="7B5FBB8F" w:rsidR="001C23E6" w:rsidRPr="00D546D7" w:rsidRDefault="00CF6BC8" w:rsidP="00781A70">
      <w:pPr>
        <w:widowControl w:val="0"/>
        <w:spacing w:line="360" w:lineRule="auto"/>
        <w:ind w:left="2127" w:hanging="2127"/>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INTERESSADO: </w:t>
      </w:r>
      <w:r w:rsidR="00AA38E7" w:rsidRPr="00D546D7">
        <w:rPr>
          <w:rFonts w:asciiTheme="minorHAnsi" w:hAnsiTheme="minorHAnsi" w:cstheme="minorHAnsi"/>
          <w:b/>
          <w:sz w:val="21"/>
          <w:szCs w:val="21"/>
        </w:rPr>
        <w:t xml:space="preserve">GABINETE DO PREFEITO </w:t>
      </w:r>
      <w:r w:rsidR="005E0810" w:rsidRPr="00D546D7">
        <w:rPr>
          <w:rFonts w:asciiTheme="minorHAnsi" w:hAnsiTheme="minorHAnsi" w:cstheme="minorHAnsi"/>
          <w:b/>
          <w:sz w:val="21"/>
          <w:szCs w:val="21"/>
        </w:rPr>
        <w:t xml:space="preserve">  </w:t>
      </w:r>
    </w:p>
    <w:p w14:paraId="7509DC04" w14:textId="56688167" w:rsidR="00AA38E7" w:rsidRPr="00D546D7" w:rsidRDefault="005E0810"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sz w:val="21"/>
          <w:szCs w:val="21"/>
        </w:rPr>
      </w:pPr>
      <w:r w:rsidRPr="00D546D7">
        <w:rPr>
          <w:rFonts w:asciiTheme="minorHAnsi" w:hAnsiTheme="minorHAnsi" w:cstheme="minorHAnsi"/>
          <w:b/>
          <w:sz w:val="21"/>
          <w:szCs w:val="21"/>
        </w:rPr>
        <w:t xml:space="preserve">OBJETO: </w:t>
      </w:r>
      <w:r w:rsidR="00AA38E7" w:rsidRPr="00D546D7">
        <w:rPr>
          <w:rFonts w:asciiTheme="minorHAnsi" w:hAnsiTheme="minorHAnsi" w:cstheme="minorHAnsi"/>
          <w:b/>
          <w:sz w:val="21"/>
          <w:szCs w:val="21"/>
        </w:rPr>
        <w:t>CONTRATAÇÃO DE EMPRESA ESPECIALIZADA EM SERVIÇOS DE ASSESSORIA DE COMUNICAÇÃO PARA M</w:t>
      </w:r>
      <w:r w:rsidR="00E20EBB">
        <w:rPr>
          <w:rFonts w:asciiTheme="minorHAnsi" w:hAnsiTheme="minorHAnsi" w:cstheme="minorHAnsi"/>
          <w:b/>
          <w:sz w:val="21"/>
          <w:szCs w:val="21"/>
        </w:rPr>
        <w:t>ÍDIAS TRADICIONAIS E SOCIAIS</w:t>
      </w:r>
      <w:r w:rsidR="00AA38E7" w:rsidRPr="00D546D7">
        <w:rPr>
          <w:rFonts w:asciiTheme="minorHAnsi" w:hAnsiTheme="minorHAnsi" w:cstheme="minorHAnsi"/>
          <w:b/>
          <w:sz w:val="21"/>
          <w:szCs w:val="21"/>
        </w:rPr>
        <w:t>, INCLUINDO</w:t>
      </w:r>
      <w:r w:rsidR="00E20EBB">
        <w:rPr>
          <w:rFonts w:asciiTheme="minorHAnsi" w:hAnsiTheme="minorHAnsi" w:cstheme="minorHAnsi"/>
          <w:b/>
          <w:sz w:val="21"/>
          <w:szCs w:val="21"/>
        </w:rPr>
        <w:t xml:space="preserve"> PRODUÇÃO DE TEXTOS FOTOGRAFIAS</w:t>
      </w:r>
      <w:r w:rsidR="00AA38E7" w:rsidRPr="00D546D7">
        <w:rPr>
          <w:rFonts w:asciiTheme="minorHAnsi" w:hAnsiTheme="minorHAnsi" w:cstheme="minorHAnsi"/>
          <w:b/>
          <w:sz w:val="21"/>
          <w:szCs w:val="21"/>
        </w:rPr>
        <w:t>, VÍDEOS E PRODUÇÃO GRÁFICA, TENDO COMO OBJETIVO A DIVULGAÇÃO DE ATOS PRATICADOS PELO PODER EXECUTIVO DO MUNICÍPIO DE SANTA BRANCA</w:t>
      </w:r>
      <w:r w:rsidRPr="00D546D7">
        <w:rPr>
          <w:rFonts w:asciiTheme="minorHAnsi" w:hAnsiTheme="minorHAnsi" w:cstheme="minorHAnsi"/>
          <w:b/>
          <w:sz w:val="21"/>
          <w:szCs w:val="21"/>
        </w:rPr>
        <w:t>.</w:t>
      </w:r>
    </w:p>
    <w:p w14:paraId="5EC495AE" w14:textId="4B528AED" w:rsidR="001C23E6" w:rsidRPr="00D546D7"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VALOR TOTAL DA CONTRATAÇÃO: R$ </w:t>
      </w:r>
      <w:r w:rsidR="00AA38E7" w:rsidRPr="00D546D7">
        <w:rPr>
          <w:rFonts w:asciiTheme="minorHAnsi" w:hAnsiTheme="minorHAnsi" w:cstheme="minorHAnsi"/>
          <w:b/>
          <w:sz w:val="21"/>
          <w:szCs w:val="21"/>
        </w:rPr>
        <w:t xml:space="preserve">137.040,00 ( cento e trinta e sete mil e quarenta reais); </w:t>
      </w:r>
      <w:r w:rsidR="00C54874" w:rsidRPr="00D546D7">
        <w:rPr>
          <w:rFonts w:asciiTheme="minorHAnsi" w:hAnsiTheme="minorHAnsi" w:cstheme="minorHAnsi"/>
          <w:b/>
          <w:sz w:val="21"/>
          <w:szCs w:val="21"/>
        </w:rPr>
        <w:t xml:space="preserve"> </w:t>
      </w:r>
    </w:p>
    <w:p w14:paraId="707612F1" w14:textId="7EBAA0E5" w:rsidR="001C23E6" w:rsidRPr="00D546D7" w:rsidRDefault="00CF6BC8" w:rsidP="00781A70">
      <w:pPr>
        <w:spacing w:line="360" w:lineRule="auto"/>
        <w:jc w:val="both"/>
        <w:rPr>
          <w:rFonts w:asciiTheme="minorHAnsi" w:hAnsiTheme="minorHAnsi" w:cstheme="minorHAnsi"/>
          <w:b/>
          <w:caps/>
          <w:sz w:val="21"/>
          <w:szCs w:val="21"/>
        </w:rPr>
      </w:pPr>
      <w:r w:rsidRPr="00D546D7">
        <w:rPr>
          <w:rFonts w:asciiTheme="minorHAnsi" w:hAnsiTheme="minorHAnsi" w:cstheme="minorHAnsi"/>
          <w:b/>
          <w:sz w:val="21"/>
          <w:szCs w:val="21"/>
        </w:rPr>
        <w:t xml:space="preserve">TIPO: MENOR PREÇO </w:t>
      </w:r>
      <w:r w:rsidR="005E0810" w:rsidRPr="00D546D7">
        <w:rPr>
          <w:rFonts w:asciiTheme="minorHAnsi" w:hAnsiTheme="minorHAnsi" w:cstheme="minorHAnsi"/>
          <w:b/>
          <w:sz w:val="21"/>
          <w:szCs w:val="21"/>
        </w:rPr>
        <w:t>GLOBAL</w:t>
      </w:r>
      <w:r w:rsidR="00AA38E7" w:rsidRPr="00D546D7">
        <w:rPr>
          <w:rFonts w:asciiTheme="minorHAnsi" w:hAnsiTheme="minorHAnsi" w:cstheme="minorHAnsi"/>
          <w:b/>
          <w:sz w:val="21"/>
          <w:szCs w:val="21"/>
        </w:rPr>
        <w:t xml:space="preserve">. </w:t>
      </w:r>
      <w:r w:rsidR="005E0810" w:rsidRPr="00D546D7">
        <w:rPr>
          <w:rFonts w:asciiTheme="minorHAnsi" w:hAnsiTheme="minorHAnsi" w:cstheme="minorHAnsi"/>
          <w:b/>
          <w:sz w:val="21"/>
          <w:szCs w:val="21"/>
        </w:rPr>
        <w:t xml:space="preserve"> </w:t>
      </w:r>
    </w:p>
    <w:p w14:paraId="33E1963A" w14:textId="076763BA" w:rsidR="00CD339F" w:rsidRPr="00D546D7" w:rsidRDefault="00CF6BC8" w:rsidP="00781A70">
      <w:pPr>
        <w:pStyle w:val="Default"/>
        <w:spacing w:line="360" w:lineRule="auto"/>
        <w:jc w:val="both"/>
        <w:rPr>
          <w:rFonts w:asciiTheme="minorHAnsi" w:hAnsiTheme="minorHAnsi" w:cstheme="minorHAnsi"/>
          <w:b/>
          <w:color w:val="auto"/>
          <w:sz w:val="21"/>
          <w:szCs w:val="21"/>
        </w:rPr>
      </w:pPr>
      <w:r w:rsidRPr="00D546D7">
        <w:rPr>
          <w:rFonts w:asciiTheme="minorHAnsi" w:hAnsiTheme="minorHAnsi" w:cstheme="minorHAnsi"/>
          <w:b/>
          <w:color w:val="auto"/>
          <w:sz w:val="21"/>
          <w:szCs w:val="21"/>
        </w:rPr>
        <w:t>MODO DE DISPUTA: ABERTO</w:t>
      </w:r>
      <w:r w:rsidR="00C54874" w:rsidRPr="00D546D7">
        <w:rPr>
          <w:rFonts w:asciiTheme="minorHAnsi" w:hAnsiTheme="minorHAnsi" w:cstheme="minorHAnsi"/>
          <w:b/>
          <w:color w:val="auto"/>
          <w:sz w:val="21"/>
          <w:szCs w:val="21"/>
        </w:rPr>
        <w:t xml:space="preserve">. </w:t>
      </w:r>
    </w:p>
    <w:p w14:paraId="36909BED" w14:textId="03AA8507" w:rsidR="003656C6" w:rsidRPr="00D546D7" w:rsidRDefault="00CF6BC8" w:rsidP="00781A70">
      <w:pPr>
        <w:pStyle w:val="Default"/>
        <w:spacing w:line="360" w:lineRule="auto"/>
        <w:jc w:val="both"/>
        <w:rPr>
          <w:rFonts w:asciiTheme="minorHAnsi" w:hAnsiTheme="minorHAnsi" w:cstheme="minorHAnsi"/>
          <w:b/>
          <w:color w:val="auto"/>
          <w:sz w:val="21"/>
          <w:szCs w:val="21"/>
        </w:rPr>
      </w:pPr>
      <w:r w:rsidRPr="00D546D7">
        <w:rPr>
          <w:rFonts w:asciiTheme="minorHAnsi" w:hAnsiTheme="minorHAnsi" w:cstheme="minorHAnsi"/>
          <w:b/>
          <w:color w:val="auto"/>
          <w:sz w:val="21"/>
          <w:szCs w:val="21"/>
        </w:rPr>
        <w:t xml:space="preserve">PREFERÊNCIA ME/EPP/EQUIPARADAS: </w:t>
      </w:r>
      <w:r w:rsidR="005E0810" w:rsidRPr="00D546D7">
        <w:rPr>
          <w:rFonts w:asciiTheme="minorHAnsi" w:hAnsiTheme="minorHAnsi" w:cstheme="minorHAnsi"/>
          <w:b/>
          <w:color w:val="auto"/>
          <w:sz w:val="21"/>
          <w:szCs w:val="21"/>
        </w:rPr>
        <w:t>AMPLA PARTICIPAÇÃO</w:t>
      </w:r>
      <w:r w:rsidR="00C54874" w:rsidRPr="00D546D7">
        <w:rPr>
          <w:rFonts w:asciiTheme="minorHAnsi" w:hAnsiTheme="minorHAnsi" w:cstheme="minorHAnsi"/>
          <w:b/>
          <w:color w:val="auto"/>
          <w:sz w:val="21"/>
          <w:szCs w:val="21"/>
        </w:rPr>
        <w:t xml:space="preserve">. </w:t>
      </w:r>
    </w:p>
    <w:p w14:paraId="786F851E" w14:textId="358EEFA3" w:rsidR="00CF6BC8" w:rsidRPr="00D546D7" w:rsidRDefault="00CF6BC8" w:rsidP="00781A70">
      <w:pPr>
        <w:pStyle w:val="Default"/>
        <w:spacing w:line="360" w:lineRule="auto"/>
        <w:jc w:val="both"/>
        <w:rPr>
          <w:rFonts w:asciiTheme="minorHAnsi" w:hAnsiTheme="minorHAnsi" w:cstheme="minorHAnsi"/>
          <w:b/>
          <w:color w:val="auto"/>
          <w:sz w:val="21"/>
          <w:szCs w:val="21"/>
        </w:rPr>
      </w:pPr>
      <w:r w:rsidRPr="00D546D7">
        <w:rPr>
          <w:rFonts w:asciiTheme="minorHAnsi" w:hAnsiTheme="minorHAnsi" w:cstheme="minorHAnsi"/>
          <w:b/>
          <w:color w:val="auto"/>
          <w:sz w:val="21"/>
          <w:szCs w:val="21"/>
        </w:rPr>
        <w:t xml:space="preserve">VALIDADE DA PROPOSTA: </w:t>
      </w:r>
      <w:r w:rsidR="00AA38E7" w:rsidRPr="00D546D7">
        <w:rPr>
          <w:rFonts w:asciiTheme="minorHAnsi" w:hAnsiTheme="minorHAnsi" w:cstheme="minorHAnsi"/>
          <w:b/>
          <w:color w:val="auto"/>
          <w:sz w:val="21"/>
          <w:szCs w:val="21"/>
        </w:rPr>
        <w:t>6</w:t>
      </w:r>
      <w:r w:rsidR="005A1FB1" w:rsidRPr="00D546D7">
        <w:rPr>
          <w:rFonts w:asciiTheme="minorHAnsi" w:hAnsiTheme="minorHAnsi" w:cstheme="minorHAnsi"/>
          <w:b/>
          <w:color w:val="auto"/>
          <w:sz w:val="21"/>
          <w:szCs w:val="21"/>
        </w:rPr>
        <w:t>0 DIAS</w:t>
      </w:r>
      <w:r w:rsidR="005E0810" w:rsidRPr="00D546D7">
        <w:rPr>
          <w:rFonts w:asciiTheme="minorHAnsi" w:hAnsiTheme="minorHAnsi" w:cstheme="minorHAnsi"/>
          <w:b/>
          <w:color w:val="auto"/>
          <w:sz w:val="21"/>
          <w:szCs w:val="21"/>
        </w:rPr>
        <w:t xml:space="preserve">. </w:t>
      </w:r>
    </w:p>
    <w:p w14:paraId="44D855F0" w14:textId="2023FA6A" w:rsidR="003771A0" w:rsidRPr="00D546D7" w:rsidRDefault="00A35EBF" w:rsidP="008453ED">
      <w:pPr>
        <w:rPr>
          <w:rFonts w:asciiTheme="minorHAnsi" w:hAnsiTheme="minorHAnsi" w:cstheme="minorHAnsi"/>
          <w:b/>
          <w:bCs/>
          <w:sz w:val="21"/>
          <w:szCs w:val="21"/>
        </w:rPr>
      </w:pPr>
      <w:r w:rsidRPr="00D546D7">
        <w:rPr>
          <w:rFonts w:asciiTheme="minorHAnsi" w:hAnsiTheme="minorHAnsi" w:cstheme="minorHAnsi"/>
          <w:b/>
          <w:bCs/>
          <w:sz w:val="21"/>
          <w:szCs w:val="21"/>
        </w:rPr>
        <w:t xml:space="preserve">EMPREITADA POR PREÇO </w:t>
      </w:r>
      <w:r w:rsidR="006A41AE" w:rsidRPr="00D546D7">
        <w:rPr>
          <w:rFonts w:asciiTheme="minorHAnsi" w:hAnsiTheme="minorHAnsi" w:cstheme="minorHAnsi"/>
          <w:b/>
          <w:bCs/>
          <w:sz w:val="21"/>
          <w:szCs w:val="21"/>
        </w:rPr>
        <w:t>GLOBAL</w:t>
      </w:r>
      <w:r w:rsidR="005E0810" w:rsidRPr="00D546D7">
        <w:rPr>
          <w:rFonts w:asciiTheme="minorHAnsi" w:hAnsiTheme="minorHAnsi" w:cstheme="minorHAnsi"/>
          <w:b/>
          <w:bCs/>
          <w:sz w:val="21"/>
          <w:szCs w:val="21"/>
        </w:rPr>
        <w:t xml:space="preserve">. </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4DE1CB4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 xml:space="preserve">: </w:t>
      </w:r>
      <w:r w:rsidR="006A20F0">
        <w:rPr>
          <w:rFonts w:asciiTheme="minorHAnsi" w:hAnsiTheme="minorHAnsi" w:cstheme="minorHAnsi"/>
          <w:b/>
          <w:color w:val="4472C4" w:themeColor="accent1"/>
          <w:sz w:val="21"/>
          <w:szCs w:val="21"/>
        </w:rPr>
        <w:t>03/07</w:t>
      </w:r>
      <w:r w:rsidRPr="00E3295E">
        <w:rPr>
          <w:rFonts w:asciiTheme="minorHAnsi" w:hAnsiTheme="minorHAnsi" w:cstheme="minorHAnsi"/>
          <w:b/>
          <w:color w:val="4472C4" w:themeColor="accent1"/>
          <w:sz w:val="21"/>
          <w:szCs w:val="21"/>
        </w:rPr>
        <w:t>/</w:t>
      </w:r>
      <w:r w:rsidR="006A20F0" w:rsidRPr="00E3295E">
        <w:rPr>
          <w:rFonts w:asciiTheme="minorHAnsi" w:hAnsiTheme="minorHAnsi" w:cstheme="minorHAnsi"/>
          <w:b/>
          <w:color w:val="4472C4" w:themeColor="accent1"/>
          <w:sz w:val="21"/>
          <w:szCs w:val="21"/>
        </w:rPr>
        <w:t>202</w:t>
      </w:r>
      <w:r w:rsidR="006A20F0">
        <w:rPr>
          <w:rFonts w:asciiTheme="minorHAnsi" w:hAnsiTheme="minorHAnsi" w:cstheme="minorHAnsi"/>
          <w:b/>
          <w:color w:val="4472C4" w:themeColor="accent1"/>
          <w:sz w:val="21"/>
          <w:szCs w:val="21"/>
        </w:rPr>
        <w:t>5 – Horas 17</w:t>
      </w:r>
      <w:r w:rsidRPr="00E3295E">
        <w:rPr>
          <w:rFonts w:asciiTheme="minorHAnsi" w:hAnsiTheme="minorHAnsi" w:cstheme="minorHAnsi"/>
          <w:b/>
          <w:color w:val="4472C4" w:themeColor="accent1"/>
          <w:sz w:val="21"/>
          <w:szCs w:val="21"/>
        </w:rPr>
        <w:t>:00:00</w:t>
      </w:r>
    </w:p>
    <w:p w14:paraId="385B5DDB" w14:textId="7DC1C6E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6A20F0">
        <w:rPr>
          <w:rFonts w:asciiTheme="minorHAnsi" w:hAnsiTheme="minorHAnsi" w:cstheme="minorHAnsi"/>
          <w:b/>
          <w:color w:val="4472C4" w:themeColor="accent1"/>
          <w:sz w:val="21"/>
          <w:szCs w:val="21"/>
        </w:rPr>
        <w:t>22/07</w:t>
      </w:r>
      <w:r w:rsidRPr="00E3295E">
        <w:rPr>
          <w:rFonts w:asciiTheme="minorHAnsi" w:hAnsiTheme="minorHAnsi" w:cstheme="minorHAnsi"/>
          <w:b/>
          <w:color w:val="4472C4" w:themeColor="accent1"/>
          <w:sz w:val="21"/>
          <w:szCs w:val="21"/>
        </w:rPr>
        <w:t>/</w:t>
      </w:r>
      <w:r w:rsidR="006A20F0" w:rsidRPr="00E3295E">
        <w:rPr>
          <w:rFonts w:asciiTheme="minorHAnsi" w:hAnsiTheme="minorHAnsi" w:cstheme="minorHAnsi"/>
          <w:b/>
          <w:color w:val="4472C4" w:themeColor="accent1"/>
          <w:sz w:val="21"/>
          <w:szCs w:val="21"/>
        </w:rPr>
        <w:t>202</w:t>
      </w:r>
      <w:r w:rsidR="006A20F0">
        <w:rPr>
          <w:rFonts w:asciiTheme="minorHAnsi" w:hAnsiTheme="minorHAnsi" w:cstheme="minorHAnsi"/>
          <w:b/>
          <w:color w:val="4472C4" w:themeColor="accent1"/>
          <w:sz w:val="21"/>
          <w:szCs w:val="21"/>
        </w:rPr>
        <w:t>5 – Horas 08</w:t>
      </w:r>
      <w:r w:rsidRPr="00E3295E">
        <w:rPr>
          <w:rFonts w:asciiTheme="minorHAnsi" w:hAnsiTheme="minorHAnsi" w:cstheme="minorHAnsi"/>
          <w:b/>
          <w:color w:val="4472C4" w:themeColor="accent1"/>
          <w:sz w:val="21"/>
          <w:szCs w:val="21"/>
        </w:rPr>
        <w:t>:</w:t>
      </w:r>
      <w:r w:rsidR="00F107D5">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5812374B"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6A20F0">
        <w:rPr>
          <w:rFonts w:asciiTheme="minorHAnsi" w:hAnsiTheme="minorHAnsi" w:cstheme="minorHAnsi"/>
          <w:b/>
          <w:color w:val="4472C4" w:themeColor="accent1"/>
          <w:sz w:val="21"/>
          <w:szCs w:val="21"/>
        </w:rPr>
        <w:t>22/07</w:t>
      </w:r>
      <w:r w:rsidR="006A20F0" w:rsidRPr="00E3295E">
        <w:rPr>
          <w:rFonts w:asciiTheme="minorHAnsi" w:hAnsiTheme="minorHAnsi" w:cstheme="minorHAnsi"/>
          <w:b/>
          <w:color w:val="4472C4" w:themeColor="accent1"/>
          <w:sz w:val="21"/>
          <w:szCs w:val="21"/>
        </w:rPr>
        <w:t>/</w:t>
      </w:r>
      <w:r w:rsidR="006A20F0" w:rsidRPr="00E3295E">
        <w:rPr>
          <w:rFonts w:asciiTheme="minorHAnsi" w:hAnsiTheme="minorHAnsi" w:cstheme="minorHAnsi"/>
          <w:b/>
          <w:color w:val="4472C4" w:themeColor="accent1"/>
          <w:sz w:val="21"/>
          <w:szCs w:val="21"/>
        </w:rPr>
        <w:t>202</w:t>
      </w:r>
      <w:r w:rsidR="006A20F0">
        <w:rPr>
          <w:rFonts w:asciiTheme="minorHAnsi" w:hAnsiTheme="minorHAnsi" w:cstheme="minorHAnsi"/>
          <w:b/>
          <w:color w:val="4472C4" w:themeColor="accent1"/>
          <w:sz w:val="21"/>
          <w:szCs w:val="21"/>
        </w:rPr>
        <w:t>5 – Horas 09</w:t>
      </w:r>
      <w:r w:rsidRPr="00E3295E">
        <w:rPr>
          <w:rFonts w:asciiTheme="minorHAnsi" w:hAnsiTheme="minorHAnsi" w:cstheme="minorHAnsi"/>
          <w:b/>
          <w:color w:val="4472C4" w:themeColor="accent1"/>
          <w:sz w:val="21"/>
          <w:szCs w:val="21"/>
        </w:rPr>
        <w:t xml:space="preserve">:00:00 </w:t>
      </w:r>
    </w:p>
    <w:p w14:paraId="59773358" w14:textId="6BDEB09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6A20F0">
        <w:rPr>
          <w:rFonts w:asciiTheme="minorHAnsi" w:hAnsiTheme="minorHAnsi" w:cstheme="minorHAnsi"/>
          <w:b/>
          <w:color w:val="4472C4" w:themeColor="accent1"/>
          <w:sz w:val="21"/>
          <w:szCs w:val="21"/>
        </w:rPr>
        <w:t>22/07</w:t>
      </w:r>
      <w:r w:rsidR="006A20F0" w:rsidRPr="00E3295E">
        <w:rPr>
          <w:rFonts w:asciiTheme="minorHAnsi" w:hAnsiTheme="minorHAnsi" w:cstheme="minorHAnsi"/>
          <w:b/>
          <w:color w:val="4472C4" w:themeColor="accent1"/>
          <w:sz w:val="21"/>
          <w:szCs w:val="21"/>
        </w:rPr>
        <w:t>/</w:t>
      </w:r>
      <w:r w:rsidR="006A20F0" w:rsidRPr="00E3295E">
        <w:rPr>
          <w:rFonts w:asciiTheme="minorHAnsi" w:hAnsiTheme="minorHAnsi" w:cstheme="minorHAnsi"/>
          <w:b/>
          <w:color w:val="4472C4" w:themeColor="accent1"/>
          <w:sz w:val="21"/>
          <w:szCs w:val="21"/>
        </w:rPr>
        <w:t>202</w:t>
      </w:r>
      <w:r w:rsidR="006A20F0">
        <w:rPr>
          <w:rFonts w:asciiTheme="minorHAnsi" w:hAnsiTheme="minorHAnsi" w:cstheme="minorHAnsi"/>
          <w:b/>
          <w:color w:val="4472C4" w:themeColor="accent1"/>
          <w:sz w:val="21"/>
          <w:szCs w:val="21"/>
        </w:rPr>
        <w:t>5 – Horas 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0138AD94" w14:textId="77777777" w:rsidR="00AA38E7" w:rsidRDefault="00AA38E7" w:rsidP="003771A0">
      <w:pPr>
        <w:rPr>
          <w:rFonts w:asciiTheme="minorHAnsi" w:eastAsiaTheme="minorEastAsia" w:hAnsiTheme="minorHAnsi" w:cstheme="minorHAnsi"/>
          <w:b/>
          <w:bCs/>
          <w:sz w:val="22"/>
          <w:szCs w:val="22"/>
        </w:rPr>
      </w:pPr>
    </w:p>
    <w:p w14:paraId="016F9015" w14:textId="77777777" w:rsidR="00AA38E7" w:rsidRDefault="00AA38E7" w:rsidP="003771A0">
      <w:pPr>
        <w:rPr>
          <w:rFonts w:asciiTheme="minorHAnsi" w:eastAsiaTheme="minorEastAsia" w:hAnsiTheme="minorHAnsi" w:cstheme="minorHAnsi"/>
          <w:b/>
          <w:bCs/>
          <w:sz w:val="22"/>
          <w:szCs w:val="22"/>
        </w:rPr>
      </w:pPr>
    </w:p>
    <w:p w14:paraId="3A6EE5C6" w14:textId="77777777" w:rsidR="00AA38E7" w:rsidRDefault="00AA38E7" w:rsidP="003771A0">
      <w:pPr>
        <w:rPr>
          <w:rFonts w:asciiTheme="minorHAnsi" w:eastAsiaTheme="minorEastAsia" w:hAnsiTheme="minorHAnsi" w:cstheme="minorHAnsi"/>
          <w:b/>
          <w:bCs/>
          <w:sz w:val="22"/>
          <w:szCs w:val="22"/>
        </w:rPr>
      </w:pPr>
    </w:p>
    <w:p w14:paraId="6145EA53" w14:textId="77777777" w:rsidR="00AA38E7" w:rsidRDefault="00AA38E7" w:rsidP="003771A0">
      <w:pPr>
        <w:rPr>
          <w:rFonts w:asciiTheme="minorHAnsi" w:eastAsiaTheme="minorEastAsia" w:hAnsiTheme="minorHAnsi" w:cstheme="minorHAnsi"/>
          <w:b/>
          <w:bCs/>
          <w:sz w:val="22"/>
          <w:szCs w:val="22"/>
        </w:rPr>
      </w:pPr>
    </w:p>
    <w:p w14:paraId="4CCA284D" w14:textId="77777777" w:rsidR="00AA38E7" w:rsidRDefault="00AA38E7"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821740" w:rsidRDefault="00B41EFF" w:rsidP="002328F8">
          <w:pPr>
            <w:pStyle w:val="CabealhodoSumrio"/>
            <w:numPr>
              <w:ilvl w:val="0"/>
              <w:numId w:val="20"/>
            </w:numPr>
            <w:spacing w:before="0" w:line="276" w:lineRule="auto"/>
            <w:ind w:left="714" w:hanging="357"/>
            <w:rPr>
              <w:rFonts w:asciiTheme="minorHAnsi" w:hAnsiTheme="minorHAnsi" w:cstheme="minorHAnsi"/>
              <w:color w:val="auto"/>
              <w:sz w:val="22"/>
              <w:szCs w:val="22"/>
            </w:rPr>
          </w:pPr>
          <w:r w:rsidRPr="00821740">
            <w:rPr>
              <w:rFonts w:asciiTheme="minorHAnsi" w:hAnsiTheme="minorHAnsi" w:cstheme="minorHAnsi"/>
              <w:color w:val="auto"/>
              <w:sz w:val="22"/>
              <w:szCs w:val="22"/>
            </w:rPr>
            <w:t>PREÂMBULO</w:t>
          </w:r>
          <w:r w:rsidRPr="00821740">
            <w:rPr>
              <w:rFonts w:asciiTheme="minorHAnsi" w:hAnsiTheme="minorHAnsi" w:cstheme="minorHAnsi"/>
              <w:color w:val="auto"/>
              <w:sz w:val="22"/>
              <w:szCs w:val="22"/>
            </w:rPr>
            <w:ptab w:relativeTo="margin" w:alignment="right" w:leader="dot"/>
          </w:r>
          <w:r w:rsidR="009A2664" w:rsidRPr="00821740">
            <w:rPr>
              <w:rFonts w:asciiTheme="minorHAnsi" w:hAnsiTheme="minorHAnsi" w:cstheme="minorHAnsi"/>
              <w:color w:val="auto"/>
              <w:sz w:val="22"/>
              <w:szCs w:val="22"/>
            </w:rPr>
            <w:t>3</w:t>
          </w:r>
        </w:p>
        <w:p w14:paraId="26284C1B" w14:textId="7D739E0A"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DO OBJETO</w:t>
          </w:r>
          <w:r w:rsidRPr="00821740">
            <w:rPr>
              <w:rFonts w:cstheme="minorHAnsi"/>
            </w:rPr>
            <w:ptab w:relativeTo="margin" w:alignment="right" w:leader="dot"/>
          </w:r>
          <w:r w:rsidR="009A2664" w:rsidRPr="00821740">
            <w:rPr>
              <w:rFonts w:cstheme="minorHAnsi"/>
            </w:rPr>
            <w:t>3</w:t>
          </w:r>
        </w:p>
        <w:p w14:paraId="574F454B" w14:textId="54898F1C" w:rsidR="00B41EFF" w:rsidRPr="00821740" w:rsidRDefault="00B41EFF" w:rsidP="002328F8">
          <w:pPr>
            <w:pStyle w:val="Sumrio1"/>
            <w:numPr>
              <w:ilvl w:val="0"/>
              <w:numId w:val="20"/>
            </w:numPr>
            <w:spacing w:after="0"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PARTICIPAÇÃO NA LICITAÇÃO</w:t>
          </w:r>
          <w:r w:rsidRPr="00821740">
            <w:rPr>
              <w:rFonts w:asciiTheme="minorHAnsi" w:hAnsiTheme="minorHAnsi" w:cstheme="minorHAnsi"/>
              <w:sz w:val="22"/>
              <w:szCs w:val="22"/>
            </w:rPr>
            <w:ptab w:relativeTo="margin" w:alignment="right" w:leader="dot"/>
          </w:r>
          <w:r w:rsidR="009A2664" w:rsidRPr="00821740">
            <w:rPr>
              <w:rFonts w:asciiTheme="minorHAnsi" w:hAnsiTheme="minorHAnsi" w:cstheme="minorHAnsi"/>
              <w:sz w:val="22"/>
              <w:szCs w:val="22"/>
            </w:rPr>
            <w:t>3</w:t>
          </w:r>
        </w:p>
        <w:p w14:paraId="17222C49" w14:textId="20A11FF5" w:rsidR="00B41EFF" w:rsidRPr="00821740" w:rsidRDefault="00B41EFF" w:rsidP="002328F8">
          <w:pPr>
            <w:pStyle w:val="Sumrio2"/>
            <w:numPr>
              <w:ilvl w:val="0"/>
              <w:numId w:val="20"/>
            </w:numPr>
            <w:spacing w:after="0" w:line="276" w:lineRule="auto"/>
            <w:ind w:left="714" w:hanging="357"/>
            <w:rPr>
              <w:rFonts w:cstheme="minorHAnsi"/>
            </w:rPr>
          </w:pPr>
          <w:r w:rsidRPr="00821740">
            <w:rPr>
              <w:rFonts w:cstheme="minorHAnsi"/>
            </w:rPr>
            <w:t xml:space="preserve">DA APRESENTAÇÃO DA PROPOSTA E DOS DOCUMENTOS DE HABILITAÇÃO </w:t>
          </w:r>
          <w:r w:rsidRPr="00821740">
            <w:rPr>
              <w:rFonts w:cstheme="minorHAnsi"/>
            </w:rPr>
            <w:ptab w:relativeTo="margin" w:alignment="right" w:leader="dot"/>
          </w:r>
          <w:r w:rsidRPr="00821740">
            <w:rPr>
              <w:rFonts w:cstheme="minorHAnsi"/>
            </w:rPr>
            <w:t>5</w:t>
          </w:r>
        </w:p>
        <w:p w14:paraId="31A11DA2" w14:textId="5E5C4B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DO PREENCHIMENTO DA PROPOSTA </w:t>
          </w:r>
          <w:r w:rsidRPr="00821740">
            <w:rPr>
              <w:rFonts w:cstheme="minorHAnsi"/>
            </w:rPr>
            <w:ptab w:relativeTo="margin" w:alignment="right" w:leader="dot"/>
          </w:r>
          <w:r w:rsidR="0018253B" w:rsidRPr="00821740">
            <w:rPr>
              <w:rFonts w:cstheme="minorHAnsi"/>
            </w:rPr>
            <w:t>7</w:t>
          </w:r>
        </w:p>
        <w:p w14:paraId="32B8B0BC" w14:textId="27D7D632"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ABERTURA DA SESSÃO, CLASSIFICAÇÃO DAS PROPOSTAS E FORMULAÇÃO DE LANCES </w:t>
          </w:r>
          <w:r w:rsidRPr="00821740">
            <w:rPr>
              <w:rFonts w:cstheme="minorHAnsi"/>
            </w:rPr>
            <w:ptab w:relativeTo="margin" w:alignment="right" w:leader="dot"/>
          </w:r>
          <w:r w:rsidR="0018253B" w:rsidRPr="00821740">
            <w:rPr>
              <w:rFonts w:cstheme="minorHAnsi"/>
            </w:rPr>
            <w:t>8</w:t>
          </w:r>
        </w:p>
        <w:p w14:paraId="1114E210" w14:textId="4226D3D6" w:rsidR="00B41EFF" w:rsidRPr="00821740" w:rsidRDefault="00B41EFF" w:rsidP="002328F8">
          <w:pPr>
            <w:pStyle w:val="Default"/>
            <w:numPr>
              <w:ilvl w:val="0"/>
              <w:numId w:val="20"/>
            </w:numPr>
            <w:spacing w:line="276" w:lineRule="auto"/>
            <w:ind w:left="714" w:hanging="357"/>
            <w:jc w:val="both"/>
            <w:rPr>
              <w:rFonts w:asciiTheme="minorHAnsi" w:hAnsiTheme="minorHAnsi" w:cstheme="minorHAnsi"/>
              <w:color w:val="auto"/>
              <w:sz w:val="22"/>
              <w:szCs w:val="22"/>
            </w:rPr>
          </w:pPr>
          <w:r w:rsidRPr="00821740">
            <w:rPr>
              <w:rFonts w:asciiTheme="minorHAnsi" w:hAnsiTheme="minorHAnsi" w:cstheme="minorHAnsi"/>
              <w:color w:val="auto"/>
              <w:sz w:val="22"/>
              <w:szCs w:val="22"/>
            </w:rPr>
            <w:t>D</w:t>
          </w:r>
          <w:r w:rsidR="007F46FF" w:rsidRPr="00821740">
            <w:rPr>
              <w:rFonts w:asciiTheme="minorHAnsi" w:hAnsiTheme="minorHAnsi" w:cstheme="minorHAnsi"/>
              <w:color w:val="auto"/>
              <w:sz w:val="22"/>
              <w:szCs w:val="22"/>
            </w:rPr>
            <w:t>A VISTORIA TÉCNICA</w:t>
          </w:r>
          <w:r w:rsidRPr="00821740">
            <w:rPr>
              <w:rFonts w:asciiTheme="minorHAnsi" w:hAnsiTheme="minorHAnsi" w:cstheme="minorHAnsi"/>
              <w:color w:val="auto"/>
              <w:sz w:val="22"/>
              <w:szCs w:val="22"/>
            </w:rPr>
            <w:ptab w:relativeTo="margin" w:alignment="right" w:leader="dot"/>
          </w:r>
          <w:r w:rsidR="009D6BC0" w:rsidRPr="00821740">
            <w:rPr>
              <w:rFonts w:asciiTheme="minorHAnsi" w:hAnsiTheme="minorHAnsi" w:cstheme="minorHAnsi"/>
              <w:color w:val="auto"/>
              <w:sz w:val="22"/>
              <w:szCs w:val="22"/>
            </w:rPr>
            <w:t>1</w:t>
          </w:r>
          <w:r w:rsidR="0018253B" w:rsidRPr="00821740">
            <w:rPr>
              <w:rFonts w:asciiTheme="minorHAnsi" w:hAnsiTheme="minorHAnsi" w:cstheme="minorHAnsi"/>
              <w:color w:val="auto"/>
              <w:sz w:val="22"/>
              <w:szCs w:val="22"/>
            </w:rPr>
            <w:t>3</w:t>
          </w:r>
        </w:p>
        <w:p w14:paraId="55CDCB29" w14:textId="306A4139" w:rsidR="00B41EFF" w:rsidRPr="00821740" w:rsidRDefault="00B41EFF" w:rsidP="002328F8">
          <w:pPr>
            <w:pStyle w:val="Sumrio3"/>
            <w:numPr>
              <w:ilvl w:val="0"/>
              <w:numId w:val="20"/>
            </w:numPr>
            <w:spacing w:after="0" w:line="276" w:lineRule="auto"/>
            <w:ind w:left="714" w:hanging="357"/>
            <w:rPr>
              <w:rFonts w:cstheme="minorHAnsi"/>
            </w:rPr>
          </w:pPr>
          <w:r w:rsidRPr="00821740">
            <w:rPr>
              <w:rFonts w:cstheme="minorHAnsi"/>
            </w:rPr>
            <w:t xml:space="preserve">DA FASE DE HABILITAÇÃO </w:t>
          </w:r>
          <w:r w:rsidRPr="00821740">
            <w:rPr>
              <w:rFonts w:cstheme="minorHAnsi"/>
            </w:rPr>
            <w:ptab w:relativeTo="margin" w:alignment="right" w:leader="dot"/>
          </w:r>
          <w:r w:rsidR="009D6BC0" w:rsidRPr="00821740">
            <w:rPr>
              <w:rFonts w:cstheme="minorHAnsi"/>
            </w:rPr>
            <w:t>1</w:t>
          </w:r>
          <w:r w:rsidR="000F7493">
            <w:rPr>
              <w:rFonts w:cstheme="minorHAnsi"/>
            </w:rPr>
            <w:t>3</w:t>
          </w:r>
        </w:p>
        <w:p w14:paraId="509E433F" w14:textId="13880544"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w:t>
          </w:r>
          <w:r w:rsidR="0018253B" w:rsidRPr="00821740">
            <w:rPr>
              <w:rFonts w:asciiTheme="minorHAnsi" w:hAnsiTheme="minorHAnsi" w:cstheme="minorHAnsi"/>
              <w:sz w:val="22"/>
              <w:szCs w:val="22"/>
            </w:rPr>
            <w:t>A CONTRATAÇÃO</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0F7493">
            <w:rPr>
              <w:rFonts w:asciiTheme="minorHAnsi" w:hAnsiTheme="minorHAnsi" w:cstheme="minorHAnsi"/>
              <w:sz w:val="22"/>
              <w:szCs w:val="22"/>
            </w:rPr>
            <w:t>0</w:t>
          </w:r>
        </w:p>
        <w:p w14:paraId="23BC4858" w14:textId="1ACC2A36" w:rsidR="00351F0A" w:rsidRPr="00821740" w:rsidRDefault="00351F0A"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 xml:space="preserve">DOS RECURSOS </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21</w:t>
          </w:r>
        </w:p>
        <w:p w14:paraId="484F87FC" w14:textId="0DE6409A" w:rsidR="00B41EFF"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INFRAÇÕES ADMINISTRATIVAS E SANÇÕES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4F3F07">
            <w:rPr>
              <w:rFonts w:asciiTheme="minorHAnsi" w:hAnsiTheme="minorHAnsi" w:cstheme="minorHAnsi"/>
              <w:sz w:val="22"/>
              <w:szCs w:val="22"/>
            </w:rPr>
            <w:t>2</w:t>
          </w:r>
        </w:p>
        <w:p w14:paraId="5FD27CDB" w14:textId="2BDBC9C2" w:rsidR="006E3305"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 IMPUGNAÇÃO AO EDITAL E DO PEDIDO DE ESCLARECIMENTO</w:t>
          </w:r>
          <w:r w:rsidR="00351F0A"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24</w:t>
          </w:r>
        </w:p>
        <w:p w14:paraId="66666E35" w14:textId="29B83CAC" w:rsidR="00B41EFF" w:rsidRPr="00821740" w:rsidRDefault="00821740"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GARANTIA DE EXECUÇÃO CONTRATUAL</w:t>
          </w:r>
          <w:r w:rsidR="005B6588" w:rsidRPr="00821740">
            <w:rPr>
              <w:rFonts w:asciiTheme="minorHAnsi" w:hAnsiTheme="minorHAnsi" w:cstheme="minorHAnsi"/>
              <w:sz w:val="22"/>
              <w:szCs w:val="22"/>
            </w:rPr>
            <w:t xml:space="preserve"> </w:t>
          </w:r>
          <w:r w:rsidR="00B41EFF"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4F3F07">
            <w:rPr>
              <w:rFonts w:asciiTheme="minorHAnsi" w:hAnsiTheme="minorHAnsi" w:cstheme="minorHAnsi"/>
              <w:sz w:val="22"/>
              <w:szCs w:val="22"/>
            </w:rPr>
            <w:t>5</w:t>
          </w:r>
        </w:p>
        <w:p w14:paraId="65B11F1A" w14:textId="6FA2D036" w:rsidR="009D6BC0" w:rsidRPr="00821740" w:rsidRDefault="00B41EFF" w:rsidP="002328F8">
          <w:pPr>
            <w:pStyle w:val="PargrafodaLista"/>
            <w:numPr>
              <w:ilvl w:val="0"/>
              <w:numId w:val="20"/>
            </w:numPr>
            <w:spacing w:line="276" w:lineRule="auto"/>
            <w:ind w:left="714" w:hanging="357"/>
            <w:rPr>
              <w:rFonts w:asciiTheme="minorHAnsi" w:hAnsiTheme="minorHAnsi" w:cstheme="minorHAnsi"/>
              <w:sz w:val="22"/>
              <w:szCs w:val="22"/>
            </w:rPr>
          </w:pPr>
          <w:r w:rsidRPr="00821740">
            <w:rPr>
              <w:rFonts w:asciiTheme="minorHAnsi" w:hAnsiTheme="minorHAnsi" w:cstheme="minorHAnsi"/>
              <w:sz w:val="22"/>
              <w:szCs w:val="22"/>
            </w:rPr>
            <w:t>DAS DISPOSIÇÕES GERAIS</w:t>
          </w:r>
          <w:r w:rsidRPr="00821740">
            <w:rPr>
              <w:rFonts w:asciiTheme="minorHAnsi" w:hAnsiTheme="minorHAnsi" w:cstheme="minorHAnsi"/>
              <w:sz w:val="22"/>
              <w:szCs w:val="22"/>
            </w:rPr>
            <w:ptab w:relativeTo="margin" w:alignment="right" w:leader="dot"/>
          </w:r>
          <w:r w:rsidR="009D6BC0" w:rsidRPr="00821740">
            <w:rPr>
              <w:rFonts w:asciiTheme="minorHAnsi" w:hAnsiTheme="minorHAnsi" w:cstheme="minorHAnsi"/>
              <w:sz w:val="22"/>
              <w:szCs w:val="22"/>
            </w:rPr>
            <w:t>2</w:t>
          </w:r>
          <w:r w:rsidR="004F3F07">
            <w:rPr>
              <w:rFonts w:asciiTheme="minorHAnsi" w:hAnsiTheme="minorHAnsi" w:cstheme="minorHAnsi"/>
              <w:sz w:val="22"/>
              <w:szCs w:val="22"/>
            </w:rPr>
            <w:t>5</w:t>
          </w:r>
        </w:p>
        <w:p w14:paraId="18A17AB5" w14:textId="4844885C"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 – TERMO DE REFERÊNCIA </w:t>
          </w:r>
          <w:r w:rsidRPr="00821740">
            <w:rPr>
              <w:rFonts w:asciiTheme="minorHAnsi" w:hAnsiTheme="minorHAnsi" w:cstheme="minorHAnsi"/>
              <w:sz w:val="22"/>
              <w:szCs w:val="22"/>
            </w:rPr>
            <w:ptab w:relativeTo="margin" w:alignment="right" w:leader="dot"/>
          </w:r>
          <w:r w:rsidRPr="00821740">
            <w:rPr>
              <w:rFonts w:asciiTheme="minorHAnsi" w:hAnsiTheme="minorHAnsi" w:cstheme="minorHAnsi"/>
              <w:sz w:val="22"/>
              <w:szCs w:val="22"/>
            </w:rPr>
            <w:t>2</w:t>
          </w:r>
          <w:r w:rsidR="004F3F07">
            <w:rPr>
              <w:rFonts w:asciiTheme="minorHAnsi" w:hAnsiTheme="minorHAnsi" w:cstheme="minorHAnsi"/>
              <w:sz w:val="22"/>
              <w:szCs w:val="22"/>
            </w:rPr>
            <w:t>7</w:t>
          </w:r>
        </w:p>
        <w:p w14:paraId="323E92EC" w14:textId="346F0266"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 – ESTUDO TÉCNICO PRELIMINAR</w:t>
          </w:r>
          <w:r w:rsidR="006E3305" w:rsidRPr="00821740">
            <w:rPr>
              <w:rFonts w:asciiTheme="minorHAnsi" w:hAnsiTheme="minorHAnsi" w:cstheme="minorHAnsi"/>
              <w:sz w:val="22"/>
              <w:szCs w:val="22"/>
            </w:rPr>
            <w:t xml:space="preserve"> E ANÁLISE DE RISCO</w:t>
          </w:r>
          <w:r w:rsidRPr="00821740">
            <w:rPr>
              <w:rFonts w:asciiTheme="minorHAnsi" w:hAnsiTheme="minorHAnsi" w:cstheme="minorHAnsi"/>
              <w:sz w:val="22"/>
              <w:szCs w:val="22"/>
            </w:rPr>
            <w:t xml:space="preserve"> </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47</w:t>
          </w:r>
        </w:p>
        <w:p w14:paraId="25E9AE3A" w14:textId="18CFB3A7"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III – PLANILHA DE PROPOSTA</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52</w:t>
          </w:r>
        </w:p>
        <w:p w14:paraId="04917039" w14:textId="20E444DB"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IV – DECLARAÇÃO GERAL </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53</w:t>
          </w:r>
        </w:p>
        <w:p w14:paraId="6145069A" w14:textId="4FE1C209" w:rsidR="00161032" w:rsidRPr="00821740" w:rsidRDefault="00161032"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 xml:space="preserve">ANEXO V – DECLARAÇÃO DE EMPRESA DE PEQUENO PORTE </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54</w:t>
          </w:r>
        </w:p>
        <w:p w14:paraId="1C415AA6" w14:textId="026AAB95" w:rsidR="009D6BC0" w:rsidRPr="00821740" w:rsidRDefault="009D6BC0" w:rsidP="005E0810">
          <w:pPr>
            <w:pStyle w:val="PargrafodaLista"/>
            <w:spacing w:line="276" w:lineRule="auto"/>
            <w:ind w:left="714"/>
            <w:rPr>
              <w:rFonts w:asciiTheme="minorHAnsi" w:hAnsiTheme="minorHAnsi" w:cstheme="minorHAnsi"/>
              <w:sz w:val="22"/>
              <w:szCs w:val="22"/>
            </w:rPr>
          </w:pPr>
          <w:r w:rsidRPr="00821740">
            <w:rPr>
              <w:rFonts w:asciiTheme="minorHAnsi" w:hAnsiTheme="minorHAnsi" w:cstheme="minorHAnsi"/>
              <w:sz w:val="22"/>
              <w:szCs w:val="22"/>
            </w:rPr>
            <w:t>ANEXO V</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MINUTA </w:t>
          </w:r>
          <w:r w:rsidR="00FD24B6" w:rsidRPr="00821740">
            <w:rPr>
              <w:rFonts w:asciiTheme="minorHAnsi" w:hAnsiTheme="minorHAnsi" w:cstheme="minorHAnsi"/>
              <w:sz w:val="22"/>
              <w:szCs w:val="22"/>
            </w:rPr>
            <w:t xml:space="preserve">DO CONTRATO </w:t>
          </w:r>
          <w:r w:rsidRPr="00821740">
            <w:rPr>
              <w:rFonts w:asciiTheme="minorHAnsi" w:hAnsiTheme="minorHAnsi" w:cstheme="minorHAnsi"/>
              <w:sz w:val="22"/>
              <w:szCs w:val="22"/>
            </w:rPr>
            <w:ptab w:relativeTo="margin" w:alignment="right" w:leader="dot"/>
          </w:r>
          <w:r w:rsidR="004F3F07">
            <w:rPr>
              <w:rFonts w:asciiTheme="minorHAnsi" w:hAnsiTheme="minorHAnsi" w:cstheme="minorHAnsi"/>
              <w:sz w:val="22"/>
              <w:szCs w:val="22"/>
            </w:rPr>
            <w:t>55</w:t>
          </w:r>
        </w:p>
        <w:p w14:paraId="15099E6D" w14:textId="36FFB1A2" w:rsidR="00B41EFF" w:rsidRPr="00351F0A" w:rsidRDefault="009D6BC0" w:rsidP="005E0810">
          <w:pPr>
            <w:pStyle w:val="PargrafodaLista"/>
            <w:spacing w:line="276" w:lineRule="auto"/>
            <w:ind w:left="714"/>
            <w:rPr>
              <w:rFonts w:asciiTheme="minorHAnsi" w:hAnsiTheme="minorHAnsi" w:cstheme="minorHAnsi"/>
              <w:sz w:val="20"/>
            </w:rPr>
          </w:pPr>
          <w:r w:rsidRPr="00821740">
            <w:rPr>
              <w:rFonts w:asciiTheme="minorHAnsi" w:hAnsiTheme="minorHAnsi" w:cstheme="minorHAnsi"/>
              <w:sz w:val="22"/>
              <w:szCs w:val="22"/>
            </w:rPr>
            <w:t>ANEXO VI</w:t>
          </w:r>
          <w:r w:rsidR="00233D69" w:rsidRPr="00821740">
            <w:rPr>
              <w:rFonts w:asciiTheme="minorHAnsi" w:hAnsiTheme="minorHAnsi" w:cstheme="minorHAnsi"/>
              <w:sz w:val="22"/>
              <w:szCs w:val="22"/>
            </w:rPr>
            <w:t>I</w:t>
          </w:r>
          <w:r w:rsidRPr="00821740">
            <w:rPr>
              <w:rFonts w:asciiTheme="minorHAnsi" w:hAnsiTheme="minorHAnsi" w:cstheme="minorHAnsi"/>
              <w:sz w:val="22"/>
              <w:szCs w:val="22"/>
            </w:rPr>
            <w:t xml:space="preserve"> – TERMO DE CIÊNCIA E NOTIFICAÇÃO</w:t>
          </w:r>
          <w:r w:rsidRPr="00351F0A">
            <w:rPr>
              <w:rFonts w:asciiTheme="minorHAnsi" w:hAnsiTheme="minorHAnsi" w:cstheme="minorHAnsi"/>
              <w:sz w:val="20"/>
            </w:rPr>
            <w:t xml:space="preserve"> </w:t>
          </w:r>
          <w:r w:rsidRPr="00351F0A">
            <w:rPr>
              <w:rFonts w:asciiTheme="minorHAnsi" w:hAnsiTheme="minorHAnsi" w:cstheme="minorHAnsi"/>
              <w:sz w:val="20"/>
            </w:rPr>
            <w:ptab w:relativeTo="margin" w:alignment="right" w:leader="dot"/>
          </w:r>
          <w:r w:rsidR="004F3F07">
            <w:rPr>
              <w:rFonts w:asciiTheme="minorHAnsi" w:hAnsiTheme="minorHAnsi" w:cstheme="minorHAnsi"/>
              <w:sz w:val="20"/>
            </w:rPr>
            <w:t>65</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74D743B1" w14:textId="77777777" w:rsidR="003771A0" w:rsidRDefault="003771A0" w:rsidP="003D0C45">
      <w:pPr>
        <w:jc w:val="both"/>
        <w:rPr>
          <w:rFonts w:asciiTheme="minorHAnsi" w:eastAsiaTheme="minorEastAsia" w:hAnsiTheme="minorHAnsi" w:cstheme="minorHAnsi"/>
          <w:b/>
          <w:bCs/>
          <w:sz w:val="21"/>
          <w:szCs w:val="21"/>
        </w:rPr>
      </w:pPr>
    </w:p>
    <w:p w14:paraId="7BDD7AFD"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215849FA" w14:textId="77777777" w:rsidR="003771A0" w:rsidRDefault="003771A0" w:rsidP="003D0C45">
      <w:pPr>
        <w:jc w:val="both"/>
        <w:rPr>
          <w:rFonts w:asciiTheme="minorHAnsi" w:eastAsiaTheme="minorEastAsia" w:hAnsiTheme="minorHAnsi" w:cstheme="minorHAnsi"/>
          <w:b/>
          <w:bCs/>
          <w:sz w:val="21"/>
          <w:szCs w:val="21"/>
        </w:rPr>
      </w:pPr>
    </w:p>
    <w:p w14:paraId="46AECFA3" w14:textId="77777777" w:rsidR="003771A0" w:rsidRDefault="003771A0" w:rsidP="003D0C45">
      <w:pPr>
        <w:jc w:val="both"/>
        <w:rPr>
          <w:rFonts w:asciiTheme="minorHAnsi" w:eastAsiaTheme="minorEastAsia" w:hAnsiTheme="minorHAnsi" w:cstheme="minorHAnsi"/>
          <w:b/>
          <w:bCs/>
          <w:sz w:val="21"/>
          <w:szCs w:val="21"/>
        </w:rPr>
      </w:pPr>
    </w:p>
    <w:p w14:paraId="7EDB40E5" w14:textId="77777777" w:rsidR="003771A0" w:rsidRDefault="003771A0" w:rsidP="003D0C45">
      <w:pPr>
        <w:jc w:val="both"/>
        <w:rPr>
          <w:rFonts w:asciiTheme="minorHAnsi" w:eastAsiaTheme="minorEastAsia" w:hAnsiTheme="minorHAnsi" w:cstheme="minorHAnsi"/>
          <w:b/>
          <w:bCs/>
          <w:sz w:val="21"/>
          <w:szCs w:val="21"/>
        </w:rPr>
      </w:pPr>
    </w:p>
    <w:p w14:paraId="366A8776" w14:textId="77777777" w:rsidR="003771A0" w:rsidRDefault="003771A0" w:rsidP="003D0C45">
      <w:pPr>
        <w:jc w:val="both"/>
        <w:rPr>
          <w:rFonts w:asciiTheme="minorHAnsi" w:eastAsiaTheme="minorEastAsia" w:hAnsiTheme="minorHAnsi" w:cstheme="minorHAnsi"/>
          <w:b/>
          <w:bCs/>
          <w:sz w:val="21"/>
          <w:szCs w:val="21"/>
        </w:rPr>
      </w:pPr>
    </w:p>
    <w:p w14:paraId="145148DA" w14:textId="77777777" w:rsidR="003771A0" w:rsidRDefault="003771A0" w:rsidP="003D0C45">
      <w:pPr>
        <w:jc w:val="both"/>
        <w:rPr>
          <w:rFonts w:asciiTheme="minorHAnsi" w:eastAsiaTheme="minorEastAsia" w:hAnsiTheme="minorHAnsi" w:cstheme="minorHAnsi"/>
          <w:b/>
          <w:bCs/>
          <w:sz w:val="21"/>
          <w:szCs w:val="21"/>
        </w:rPr>
      </w:pPr>
    </w:p>
    <w:p w14:paraId="079E23F6" w14:textId="77777777" w:rsidR="005E0810" w:rsidRDefault="005E0810" w:rsidP="003D0C45">
      <w:pPr>
        <w:jc w:val="both"/>
        <w:rPr>
          <w:rFonts w:asciiTheme="minorHAnsi" w:eastAsiaTheme="minorEastAsia" w:hAnsiTheme="minorHAnsi" w:cstheme="minorHAnsi"/>
          <w:b/>
          <w:bCs/>
          <w:sz w:val="21"/>
          <w:szCs w:val="21"/>
        </w:rPr>
      </w:pPr>
    </w:p>
    <w:p w14:paraId="307A7CC7" w14:textId="2913828A" w:rsidR="00CD339F" w:rsidRPr="00131FB5" w:rsidRDefault="00CD339F" w:rsidP="00B01F82">
      <w:pPr>
        <w:pStyle w:val="Default"/>
        <w:numPr>
          <w:ilvl w:val="0"/>
          <w:numId w:val="15"/>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lastRenderedPageBreak/>
        <w:t xml:space="preserve">PREÂMBULO </w:t>
      </w:r>
    </w:p>
    <w:p w14:paraId="3C80824C" w14:textId="77777777" w:rsidR="004E1140" w:rsidRPr="00131FB5" w:rsidRDefault="004E1140" w:rsidP="00B01F82">
      <w:pPr>
        <w:pStyle w:val="Default"/>
        <w:spacing w:line="276" w:lineRule="auto"/>
        <w:ind w:left="720"/>
        <w:jc w:val="both"/>
        <w:rPr>
          <w:rFonts w:asciiTheme="minorHAnsi" w:hAnsiTheme="minorHAnsi" w:cstheme="minorHAnsi"/>
          <w:color w:val="auto"/>
          <w:sz w:val="22"/>
          <w:szCs w:val="22"/>
        </w:rPr>
      </w:pPr>
    </w:p>
    <w:p w14:paraId="6611BBE0" w14:textId="73FD1777" w:rsidR="00CD339F" w:rsidRPr="00131FB5" w:rsidRDefault="00CD339F" w:rsidP="00B01F82">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A PREFEITURA MUNICIPAL DE SANTA BRANCA</w:t>
      </w:r>
      <w:r w:rsidRPr="00131FB5">
        <w:rPr>
          <w:rFonts w:asciiTheme="minorHAnsi" w:hAnsiTheme="minorHAnsi" w:cstheme="minorHAnsi"/>
          <w:color w:val="auto"/>
          <w:sz w:val="22"/>
          <w:szCs w:val="22"/>
        </w:rPr>
        <w:t xml:space="preserve"> situad</w:t>
      </w:r>
      <w:r w:rsidR="00BD2589"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na Rua Prudente de Moraes nº 93, Centro, </w:t>
      </w:r>
      <w:r w:rsidRPr="00131FB5">
        <w:rPr>
          <w:rFonts w:asciiTheme="minorHAnsi" w:hAnsiTheme="minorHAnsi" w:cstheme="minorHAnsi"/>
          <w:b/>
          <w:bCs/>
          <w:color w:val="auto"/>
          <w:sz w:val="22"/>
          <w:szCs w:val="22"/>
        </w:rPr>
        <w:t xml:space="preserve">TORNA PÚBLICA </w:t>
      </w:r>
      <w:r w:rsidRPr="00131FB5">
        <w:rPr>
          <w:rFonts w:asciiTheme="minorHAnsi" w:hAnsiTheme="minorHAnsi" w:cstheme="minorHAnsi"/>
          <w:color w:val="auto"/>
          <w:sz w:val="22"/>
          <w:szCs w:val="22"/>
        </w:rPr>
        <w:t xml:space="preserve">a quem possa interessar, a abertura da licitação na modalidade PREGÃO, na forma ELETRÔNICA, cujo critério de julgamento será o </w:t>
      </w:r>
      <w:r w:rsidR="00E3295E" w:rsidRPr="00131FB5">
        <w:rPr>
          <w:rFonts w:asciiTheme="minorHAnsi" w:hAnsiTheme="minorHAnsi" w:cstheme="minorHAnsi"/>
          <w:b/>
          <w:bCs/>
          <w:color w:val="auto"/>
          <w:sz w:val="22"/>
          <w:szCs w:val="22"/>
        </w:rPr>
        <w:t xml:space="preserve">MENOR PREÇO </w:t>
      </w:r>
      <w:r w:rsidR="005E0810" w:rsidRPr="00131FB5">
        <w:rPr>
          <w:rFonts w:asciiTheme="minorHAnsi" w:hAnsiTheme="minorHAnsi" w:cstheme="minorHAnsi"/>
          <w:b/>
          <w:bCs/>
          <w:color w:val="auto"/>
          <w:sz w:val="22"/>
          <w:szCs w:val="22"/>
        </w:rPr>
        <w:t>GLOBAL</w:t>
      </w:r>
      <w:r w:rsidRPr="00131FB5">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131FB5">
        <w:rPr>
          <w:rFonts w:asciiTheme="minorHAnsi" w:hAnsiTheme="minorHAnsi" w:cstheme="minorHAnsi"/>
          <w:b/>
          <w:bCs/>
          <w:color w:val="auto"/>
          <w:sz w:val="22"/>
          <w:szCs w:val="22"/>
        </w:rPr>
        <w:t>Lei Federal nº 14.133 de 202</w:t>
      </w:r>
      <w:r w:rsidR="00FD5D08" w:rsidRPr="00131FB5">
        <w:rPr>
          <w:rFonts w:asciiTheme="minorHAnsi" w:hAnsiTheme="minorHAnsi" w:cstheme="minorHAnsi"/>
          <w:b/>
          <w:bCs/>
          <w:color w:val="auto"/>
          <w:sz w:val="22"/>
          <w:szCs w:val="22"/>
        </w:rPr>
        <w:t>3</w:t>
      </w:r>
      <w:r w:rsidRPr="00131FB5">
        <w:rPr>
          <w:rFonts w:asciiTheme="minorHAnsi" w:hAnsiTheme="minorHAnsi" w:cstheme="minorHAnsi"/>
          <w:color w:val="auto"/>
          <w:sz w:val="22"/>
          <w:szCs w:val="22"/>
        </w:rPr>
        <w:t>,</w:t>
      </w:r>
      <w:r w:rsidR="005E0810" w:rsidRPr="00131FB5">
        <w:rPr>
          <w:rFonts w:asciiTheme="minorHAnsi" w:hAnsiTheme="minorHAnsi" w:cstheme="minorHAnsi"/>
          <w:color w:val="auto"/>
          <w:sz w:val="22"/>
          <w:szCs w:val="22"/>
        </w:rPr>
        <w:t xml:space="preserve"> </w:t>
      </w:r>
      <w:r w:rsidR="002C254A" w:rsidRPr="00131FB5">
        <w:rPr>
          <w:rFonts w:asciiTheme="minorHAnsi" w:hAnsiTheme="minorHAnsi" w:cstheme="minorHAnsi"/>
          <w:color w:val="auto"/>
          <w:sz w:val="22"/>
          <w:szCs w:val="22"/>
        </w:rPr>
        <w:t xml:space="preserve"> </w:t>
      </w:r>
      <w:r w:rsidR="002C254A" w:rsidRPr="00131FB5">
        <w:rPr>
          <w:rFonts w:asciiTheme="minorHAnsi" w:hAnsiTheme="minorHAnsi" w:cstheme="minorHAnsi"/>
          <w:b/>
          <w:bCs/>
          <w:color w:val="auto"/>
          <w:sz w:val="22"/>
          <w:szCs w:val="22"/>
        </w:rPr>
        <w:t xml:space="preserve">Decreto Municipal nº </w:t>
      </w:r>
      <w:r w:rsidR="005E0810" w:rsidRPr="00131FB5">
        <w:rPr>
          <w:rFonts w:asciiTheme="minorHAnsi" w:hAnsiTheme="minorHAnsi" w:cstheme="minorHAnsi"/>
          <w:b/>
          <w:bCs/>
          <w:color w:val="auto"/>
          <w:sz w:val="22"/>
          <w:szCs w:val="22"/>
        </w:rPr>
        <w:t>399</w:t>
      </w:r>
      <w:r w:rsidR="002C254A" w:rsidRPr="00131FB5">
        <w:rPr>
          <w:rFonts w:asciiTheme="minorHAnsi" w:hAnsiTheme="minorHAnsi" w:cstheme="minorHAnsi"/>
          <w:b/>
          <w:bCs/>
          <w:color w:val="auto"/>
          <w:sz w:val="22"/>
          <w:szCs w:val="22"/>
        </w:rPr>
        <w:t>/2023</w:t>
      </w:r>
      <w:r w:rsidR="002C254A" w:rsidRPr="00131FB5">
        <w:rPr>
          <w:rFonts w:asciiTheme="minorHAnsi" w:hAnsiTheme="minorHAnsi" w:cstheme="minorHAnsi"/>
          <w:color w:val="auto"/>
          <w:sz w:val="22"/>
          <w:szCs w:val="22"/>
        </w:rPr>
        <w:t xml:space="preserve"> e demais dispositivos legais aplicáveis bem como pelas condições específicas deste edital e dos demais documentos que o integram</w:t>
      </w:r>
      <w:r w:rsidRPr="00131FB5">
        <w:rPr>
          <w:rFonts w:asciiTheme="minorHAnsi" w:hAnsiTheme="minorHAnsi" w:cstheme="minorHAnsi"/>
          <w:color w:val="auto"/>
          <w:sz w:val="22"/>
          <w:szCs w:val="22"/>
        </w:rPr>
        <w:t xml:space="preserve">. </w:t>
      </w:r>
    </w:p>
    <w:p w14:paraId="63EA9DDD" w14:textId="17DBC146" w:rsidR="00CD339F" w:rsidRPr="00D546D7" w:rsidRDefault="00CD339F" w:rsidP="00B01F82">
      <w:pPr>
        <w:pStyle w:val="Default"/>
        <w:numPr>
          <w:ilvl w:val="1"/>
          <w:numId w:val="2"/>
        </w:numPr>
        <w:tabs>
          <w:tab w:val="left" w:pos="284"/>
        </w:tabs>
        <w:spacing w:after="162" w:line="276" w:lineRule="auto"/>
        <w:ind w:firstLine="142"/>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 xml:space="preserve">2.  DO </w:t>
      </w:r>
      <w:r w:rsidRPr="00D546D7">
        <w:rPr>
          <w:rFonts w:asciiTheme="minorHAnsi" w:hAnsiTheme="minorHAnsi" w:cstheme="minorHAnsi"/>
          <w:b/>
          <w:bCs/>
          <w:color w:val="auto"/>
          <w:sz w:val="22"/>
          <w:szCs w:val="22"/>
        </w:rPr>
        <w:t>OBJETO</w:t>
      </w:r>
    </w:p>
    <w:p w14:paraId="6BE24350" w14:textId="4183B428" w:rsidR="00CD339F" w:rsidRPr="00D546D7" w:rsidRDefault="00CD339F" w:rsidP="0000600E">
      <w:pPr>
        <w:pStyle w:val="Default"/>
        <w:numPr>
          <w:ilvl w:val="1"/>
          <w:numId w:val="2"/>
        </w:numPr>
        <w:spacing w:after="162" w:line="276" w:lineRule="auto"/>
        <w:jc w:val="both"/>
        <w:rPr>
          <w:rFonts w:asciiTheme="minorHAnsi" w:hAnsiTheme="minorHAnsi" w:cstheme="minorHAnsi"/>
          <w:color w:val="auto"/>
          <w:sz w:val="22"/>
          <w:szCs w:val="22"/>
        </w:rPr>
      </w:pPr>
      <w:r w:rsidRPr="00D546D7">
        <w:rPr>
          <w:rFonts w:asciiTheme="minorHAnsi" w:hAnsiTheme="minorHAnsi" w:cstheme="minorHAnsi"/>
          <w:color w:val="auto"/>
          <w:sz w:val="22"/>
          <w:szCs w:val="22"/>
        </w:rPr>
        <w:t>2.1. A presente licitação tem por objet</w:t>
      </w:r>
      <w:r w:rsidR="008453ED" w:rsidRPr="00D546D7">
        <w:rPr>
          <w:rFonts w:asciiTheme="minorHAnsi" w:hAnsiTheme="minorHAnsi" w:cstheme="minorHAnsi"/>
          <w:color w:val="auto"/>
          <w:sz w:val="22"/>
          <w:szCs w:val="22"/>
        </w:rPr>
        <w:t>o</w:t>
      </w:r>
      <w:r w:rsidRPr="00D546D7">
        <w:rPr>
          <w:rFonts w:asciiTheme="minorHAnsi" w:hAnsiTheme="minorHAnsi" w:cstheme="minorHAnsi"/>
          <w:color w:val="auto"/>
          <w:sz w:val="22"/>
          <w:szCs w:val="22"/>
        </w:rPr>
        <w:t xml:space="preserve"> </w:t>
      </w:r>
      <w:r w:rsidR="008453ED" w:rsidRPr="00D546D7">
        <w:rPr>
          <w:rFonts w:asciiTheme="minorHAnsi" w:hAnsiTheme="minorHAnsi" w:cstheme="minorHAnsi"/>
          <w:color w:val="auto"/>
          <w:sz w:val="22"/>
          <w:szCs w:val="22"/>
        </w:rPr>
        <w:t>a</w:t>
      </w:r>
      <w:r w:rsidRPr="00D546D7">
        <w:rPr>
          <w:rFonts w:asciiTheme="minorHAnsi" w:hAnsiTheme="minorHAnsi" w:cstheme="minorHAnsi"/>
          <w:color w:val="auto"/>
          <w:sz w:val="22"/>
          <w:szCs w:val="22"/>
        </w:rPr>
        <w:t xml:space="preserve"> </w:t>
      </w:r>
      <w:r w:rsidR="00AA38E7" w:rsidRPr="00D546D7">
        <w:rPr>
          <w:rFonts w:asciiTheme="minorHAnsi" w:hAnsiTheme="minorHAnsi" w:cstheme="minorHAnsi"/>
          <w:b/>
          <w:color w:val="auto"/>
          <w:sz w:val="21"/>
          <w:szCs w:val="21"/>
        </w:rPr>
        <w:t xml:space="preserve">CONTRATAÇÃO DE EMPRESA ESPECIALIZADA EM SERVIÇOS DE ASSESSORIA DE COMUNICAÇÃO PARA MÍDIAS TRADICIONAIS E </w:t>
      </w:r>
      <w:r w:rsidR="00E20EBB" w:rsidRPr="00D546D7">
        <w:rPr>
          <w:rFonts w:asciiTheme="minorHAnsi" w:hAnsiTheme="minorHAnsi" w:cstheme="minorHAnsi"/>
          <w:b/>
          <w:color w:val="auto"/>
          <w:sz w:val="21"/>
          <w:szCs w:val="21"/>
        </w:rPr>
        <w:t>SOCIAIS,</w:t>
      </w:r>
      <w:r w:rsidR="00AA38E7" w:rsidRPr="00D546D7">
        <w:rPr>
          <w:rFonts w:asciiTheme="minorHAnsi" w:hAnsiTheme="minorHAnsi" w:cstheme="minorHAnsi"/>
          <w:b/>
          <w:color w:val="auto"/>
          <w:sz w:val="21"/>
          <w:szCs w:val="21"/>
        </w:rPr>
        <w:t xml:space="preserve"> INCLUINDO</w:t>
      </w:r>
      <w:r w:rsidR="00D546D7">
        <w:rPr>
          <w:rFonts w:asciiTheme="minorHAnsi" w:hAnsiTheme="minorHAnsi" w:cstheme="minorHAnsi"/>
          <w:b/>
          <w:color w:val="auto"/>
          <w:sz w:val="21"/>
          <w:szCs w:val="21"/>
        </w:rPr>
        <w:t xml:space="preserve"> PRODUÇÃO DE TEXTOS FOTOGRAFIAS</w:t>
      </w:r>
      <w:r w:rsidR="00AA38E7" w:rsidRPr="00D546D7">
        <w:rPr>
          <w:rFonts w:asciiTheme="minorHAnsi" w:hAnsiTheme="minorHAnsi" w:cstheme="minorHAnsi"/>
          <w:b/>
          <w:color w:val="auto"/>
          <w:sz w:val="21"/>
          <w:szCs w:val="21"/>
        </w:rPr>
        <w:t>, VÍDEOS E PRODUÇÃO GRÁFICA, TENDO COMO OBJETIVO A DIVULGAÇÃO DE ATOS PRATICADOS PELO PODER EXECUTIVO DO MUNICÍPIO DE SANTA BRANCA</w:t>
      </w:r>
      <w:r w:rsidRPr="00D546D7">
        <w:rPr>
          <w:rFonts w:asciiTheme="minorHAnsi" w:hAnsiTheme="minorHAnsi" w:cstheme="minorHAnsi"/>
          <w:color w:val="auto"/>
          <w:sz w:val="22"/>
          <w:szCs w:val="22"/>
        </w:rPr>
        <w:t xml:space="preserve">, conforme condições, quantidades e exigências estabelecidas neste Edital e seus anexos. </w:t>
      </w:r>
    </w:p>
    <w:p w14:paraId="623D4FEB" w14:textId="22374790" w:rsidR="00CD339F" w:rsidRPr="00131FB5" w:rsidRDefault="00CD339F" w:rsidP="0000600E">
      <w:pPr>
        <w:pStyle w:val="Default"/>
        <w:numPr>
          <w:ilvl w:val="1"/>
          <w:numId w:val="2"/>
        </w:numPr>
        <w:spacing w:after="162" w:line="276" w:lineRule="auto"/>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2.2. </w:t>
      </w:r>
      <w:r w:rsidRPr="00131FB5">
        <w:rPr>
          <w:rFonts w:asciiTheme="minorHAnsi" w:hAnsiTheme="minorHAnsi" w:cstheme="minorHAnsi"/>
          <w:b/>
          <w:bCs/>
          <w:color w:val="auto"/>
          <w:sz w:val="22"/>
          <w:szCs w:val="22"/>
        </w:rPr>
        <w:t xml:space="preserve">A licitação será dividida em </w:t>
      </w:r>
      <w:r w:rsidR="005E0810" w:rsidRPr="00131FB5">
        <w:rPr>
          <w:rFonts w:asciiTheme="minorHAnsi" w:hAnsiTheme="minorHAnsi" w:cstheme="minorHAnsi"/>
          <w:b/>
          <w:bCs/>
          <w:color w:val="auto"/>
          <w:sz w:val="22"/>
          <w:szCs w:val="22"/>
        </w:rPr>
        <w:t>lote único</w:t>
      </w:r>
      <w:r w:rsidRPr="00131FB5">
        <w:rPr>
          <w:rFonts w:asciiTheme="minorHAnsi" w:hAnsiTheme="minorHAnsi" w:cstheme="minorHAnsi"/>
          <w:color w:val="auto"/>
          <w:sz w:val="22"/>
          <w:szCs w:val="22"/>
        </w:rPr>
        <w:t xml:space="preserve">, conforme tabela constante </w:t>
      </w:r>
      <w:r w:rsidRPr="00131FB5">
        <w:rPr>
          <w:rFonts w:asciiTheme="minorHAnsi" w:hAnsiTheme="minorHAnsi" w:cstheme="minorHAnsi"/>
          <w:sz w:val="22"/>
          <w:szCs w:val="22"/>
        </w:rPr>
        <w:t>do Termo de</w:t>
      </w:r>
      <w:r w:rsidR="00E17A87"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Referência, facultando-se ao licitante a participação em quantos itens forem de seu interesse. </w:t>
      </w:r>
    </w:p>
    <w:p w14:paraId="7098C667" w14:textId="1B2DEA60" w:rsidR="00CD339F" w:rsidRPr="00131FB5" w:rsidRDefault="00CD339F" w:rsidP="0000600E">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2.3. Não serão aceitos preços unitários acima dos valores máximos orçados pela administração para cada item. </w:t>
      </w:r>
    </w:p>
    <w:p w14:paraId="4F3FE11F"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09EDAB4F" w14:textId="300057ED" w:rsidR="00CD339F" w:rsidRPr="00131FB5" w:rsidRDefault="00CD339F" w:rsidP="00B01F82">
      <w:pPr>
        <w:pStyle w:val="Default"/>
        <w:numPr>
          <w:ilvl w:val="0"/>
          <w:numId w:val="3"/>
        </w:numPr>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DA PARTICIPAÇÃO NA LICITAÇÃO</w:t>
      </w:r>
    </w:p>
    <w:p w14:paraId="1F6CE855" w14:textId="77777777" w:rsidR="00AC3E46" w:rsidRPr="00131FB5" w:rsidRDefault="00AC3E46" w:rsidP="00B01F82">
      <w:pPr>
        <w:pStyle w:val="Default"/>
        <w:spacing w:line="276" w:lineRule="auto"/>
        <w:ind w:left="360"/>
        <w:jc w:val="both"/>
        <w:rPr>
          <w:rFonts w:asciiTheme="minorHAnsi" w:hAnsiTheme="minorHAnsi" w:cstheme="minorHAnsi"/>
          <w:sz w:val="22"/>
          <w:szCs w:val="22"/>
        </w:rPr>
      </w:pPr>
    </w:p>
    <w:p w14:paraId="19FBA1F0" w14:textId="6102D12E" w:rsidR="00D8279C" w:rsidRPr="00131FB5" w:rsidRDefault="00D8279C"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Poderão participar deste Pregão os interessados que estiverem previamente credenciados no Plataforma BBMNET Licitações Eletrônicas da Bolsa Brasileira de Mercadorias, no endereço </w:t>
      </w:r>
      <w:hyperlink r:id="rId9" w:history="1">
        <w:r w:rsidR="00295C1A" w:rsidRPr="00131FB5">
          <w:rPr>
            <w:rStyle w:val="Hyperlink"/>
            <w:rFonts w:asciiTheme="minorHAnsi" w:hAnsiTheme="minorHAnsi" w:cstheme="minorHAnsi"/>
            <w:b/>
            <w:sz w:val="22"/>
            <w:szCs w:val="22"/>
          </w:rPr>
          <w:t>www.bbmnetlicitacoes.com.br</w:t>
        </w:r>
      </w:hyperlink>
      <w:r w:rsidRPr="00131FB5">
        <w:rPr>
          <w:rFonts w:asciiTheme="minorHAnsi" w:hAnsiTheme="minorHAnsi" w:cstheme="minorHAnsi"/>
          <w:color w:val="auto"/>
          <w:sz w:val="22"/>
          <w:szCs w:val="22"/>
        </w:rPr>
        <w:t>.</w:t>
      </w:r>
    </w:p>
    <w:p w14:paraId="7F3B8DAD"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3918CFD" w14:textId="1EBB7EC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1587FBB0" w14:textId="43158E29"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131FB5" w:rsidRDefault="00064564" w:rsidP="00B01F82">
      <w:pPr>
        <w:pStyle w:val="Default"/>
        <w:spacing w:line="276" w:lineRule="auto"/>
        <w:jc w:val="both"/>
        <w:rPr>
          <w:rFonts w:asciiTheme="minorHAnsi" w:hAnsiTheme="minorHAnsi" w:cstheme="minorHAnsi"/>
          <w:sz w:val="22"/>
          <w:szCs w:val="22"/>
        </w:rPr>
      </w:pPr>
    </w:p>
    <w:p w14:paraId="70572F79" w14:textId="3F5114D5" w:rsidR="00AC3E46" w:rsidRPr="00131FB5" w:rsidRDefault="00AC3E46" w:rsidP="00B01F82">
      <w:pPr>
        <w:pStyle w:val="Default"/>
        <w:numPr>
          <w:ilvl w:val="1"/>
          <w:numId w:val="3"/>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não observância do disposto no item anterior poderá ensejar desclassificação no momento </w:t>
      </w:r>
      <w:r w:rsidRPr="00131FB5">
        <w:rPr>
          <w:rFonts w:asciiTheme="minorHAnsi" w:hAnsiTheme="minorHAnsi" w:cstheme="minorHAnsi"/>
          <w:color w:val="auto"/>
          <w:sz w:val="22"/>
          <w:szCs w:val="22"/>
        </w:rPr>
        <w:t xml:space="preserve">da habilitação. </w:t>
      </w:r>
    </w:p>
    <w:p w14:paraId="07FDC3D5" w14:textId="3EDD2B2F" w:rsidR="00AC3E46" w:rsidRPr="00131FB5" w:rsidRDefault="00AC3E46" w:rsidP="005E0810">
      <w:pPr>
        <w:pStyle w:val="Default"/>
        <w:spacing w:line="276" w:lineRule="auto"/>
        <w:jc w:val="both"/>
        <w:rPr>
          <w:rFonts w:asciiTheme="minorHAnsi" w:hAnsiTheme="minorHAnsi" w:cstheme="minorHAnsi"/>
          <w:color w:val="auto"/>
          <w:sz w:val="22"/>
          <w:szCs w:val="22"/>
        </w:rPr>
      </w:pPr>
    </w:p>
    <w:p w14:paraId="00389FA3" w14:textId="788A1334" w:rsidR="00E3295E" w:rsidRPr="00131FB5" w:rsidRDefault="00E3295E"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2482F2B7" w14:textId="77777777" w:rsidR="00E3295E" w:rsidRPr="00131FB5" w:rsidRDefault="00E3295E" w:rsidP="00B01F82">
      <w:pPr>
        <w:pStyle w:val="Default"/>
        <w:spacing w:line="276" w:lineRule="auto"/>
        <w:ind w:left="709"/>
        <w:jc w:val="both"/>
        <w:rPr>
          <w:rFonts w:asciiTheme="minorHAnsi" w:hAnsiTheme="minorHAnsi" w:cstheme="minorHAnsi"/>
          <w:color w:val="auto"/>
          <w:sz w:val="22"/>
          <w:szCs w:val="22"/>
        </w:rPr>
      </w:pPr>
    </w:p>
    <w:p w14:paraId="1661AD96" w14:textId="3E31312F" w:rsidR="00AC3E46" w:rsidRPr="00131FB5" w:rsidRDefault="00AC3E46" w:rsidP="00B01F82">
      <w:pPr>
        <w:pStyle w:val="Default"/>
        <w:numPr>
          <w:ilvl w:val="1"/>
          <w:numId w:val="3"/>
        </w:numPr>
        <w:spacing w:line="276" w:lineRule="auto"/>
        <w:ind w:left="709" w:hanging="709"/>
        <w:jc w:val="both"/>
        <w:rPr>
          <w:rFonts w:asciiTheme="minorHAnsi" w:hAnsiTheme="minorHAnsi" w:cstheme="minorHAnsi"/>
          <w:color w:val="auto"/>
          <w:sz w:val="22"/>
          <w:szCs w:val="22"/>
        </w:rPr>
      </w:pPr>
      <w:r w:rsidRPr="00131FB5">
        <w:rPr>
          <w:rFonts w:asciiTheme="minorHAnsi" w:hAnsiTheme="minorHAnsi" w:cstheme="minorHAnsi"/>
          <w:b/>
          <w:bCs/>
          <w:color w:val="auto"/>
          <w:sz w:val="22"/>
          <w:szCs w:val="22"/>
        </w:rPr>
        <w:t xml:space="preserve">Não poderão </w:t>
      </w:r>
      <w:r w:rsidRPr="00131FB5">
        <w:rPr>
          <w:rFonts w:asciiTheme="minorHAnsi" w:hAnsiTheme="minorHAnsi" w:cstheme="minorHAnsi"/>
          <w:color w:val="auto"/>
          <w:sz w:val="22"/>
          <w:szCs w:val="22"/>
        </w:rPr>
        <w:t xml:space="preserve">disputar esta licitação: </w:t>
      </w:r>
    </w:p>
    <w:p w14:paraId="1B5D7760" w14:textId="77777777" w:rsidR="00AC3E46" w:rsidRPr="00131FB5" w:rsidRDefault="00AC3E46" w:rsidP="00B01F82">
      <w:pPr>
        <w:pStyle w:val="PargrafodaLista"/>
        <w:spacing w:line="276" w:lineRule="auto"/>
        <w:jc w:val="both"/>
        <w:rPr>
          <w:rFonts w:asciiTheme="minorHAnsi" w:hAnsiTheme="minorHAnsi" w:cstheme="minorHAnsi"/>
          <w:sz w:val="22"/>
          <w:szCs w:val="22"/>
        </w:rPr>
      </w:pPr>
    </w:p>
    <w:p w14:paraId="65BF83F3" w14:textId="071FB10E"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w:t>
      </w:r>
      <w:r w:rsidR="00AC3E46" w:rsidRPr="00131FB5">
        <w:rPr>
          <w:rFonts w:asciiTheme="minorHAnsi" w:hAnsiTheme="minorHAnsi" w:cstheme="minorHAnsi"/>
          <w:color w:val="auto"/>
          <w:sz w:val="22"/>
          <w:szCs w:val="22"/>
        </w:rPr>
        <w:t>.</w:t>
      </w:r>
      <w:r w:rsidRPr="00131FB5">
        <w:rPr>
          <w:rFonts w:asciiTheme="minorHAnsi" w:hAnsiTheme="minorHAnsi" w:cstheme="minorHAnsi"/>
          <w:color w:val="auto"/>
          <w:sz w:val="22"/>
          <w:szCs w:val="22"/>
        </w:rPr>
        <w:t>6</w:t>
      </w:r>
      <w:r w:rsidR="00AC3E46" w:rsidRPr="00131FB5">
        <w:rPr>
          <w:rFonts w:asciiTheme="minorHAnsi" w:hAnsiTheme="minorHAnsi" w:cstheme="minorHAnsi"/>
          <w:color w:val="auto"/>
          <w:sz w:val="22"/>
          <w:szCs w:val="22"/>
        </w:rPr>
        <w:t>.1</w:t>
      </w:r>
      <w:r w:rsidR="00B03D07" w:rsidRPr="00131FB5">
        <w:rPr>
          <w:rFonts w:asciiTheme="minorHAnsi" w:hAnsiTheme="minorHAnsi" w:cstheme="minorHAnsi"/>
          <w:color w:val="auto"/>
          <w:sz w:val="22"/>
          <w:szCs w:val="22"/>
        </w:rPr>
        <w:t xml:space="preserve">. </w:t>
      </w:r>
      <w:r w:rsidR="00AC3E46" w:rsidRPr="00131FB5">
        <w:rPr>
          <w:rFonts w:asciiTheme="minorHAnsi" w:hAnsiTheme="minorHAnsi" w:cstheme="minorHAnsi"/>
          <w:color w:val="auto"/>
          <w:sz w:val="22"/>
          <w:szCs w:val="22"/>
        </w:rPr>
        <w:t xml:space="preserve"> </w:t>
      </w:r>
      <w:r w:rsidR="00AD7BFE"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quele que não atenda às condições deste Edital e seu(s) anexo(s); </w:t>
      </w:r>
    </w:p>
    <w:p w14:paraId="7F35F710" w14:textId="16480DFF"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2. </w:t>
      </w:r>
      <w:r w:rsidR="00E80BB9" w:rsidRPr="00131FB5">
        <w:rPr>
          <w:rFonts w:asciiTheme="minorHAnsi" w:hAnsiTheme="minorHAnsi" w:cstheme="minorHAnsi"/>
          <w:color w:val="auto"/>
          <w:sz w:val="22"/>
          <w:szCs w:val="22"/>
        </w:rPr>
        <w:t>A</w:t>
      </w:r>
      <w:r w:rsidR="00B03D07" w:rsidRPr="00131FB5">
        <w:rPr>
          <w:rFonts w:asciiTheme="minorHAnsi" w:hAnsiTheme="minorHAnsi" w:cstheme="minorHAnsi"/>
          <w:color w:val="auto"/>
          <w:sz w:val="22"/>
          <w:szCs w:val="22"/>
        </w:rPr>
        <w:t xml:space="preserve">utor do anteprojeto, do projeto básico ou do projeto executivo, pessoa física ou jurídica, quando a licitação versar sobre serviços ou fornecimento de bens a ele relacionados; </w:t>
      </w:r>
    </w:p>
    <w:p w14:paraId="54540F55" w14:textId="6F96D446"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color w:val="auto"/>
          <w:sz w:val="22"/>
          <w:szCs w:val="22"/>
        </w:rPr>
        <w:t>3.6.</w:t>
      </w:r>
      <w:r w:rsidR="00B03D07" w:rsidRPr="00131FB5">
        <w:rPr>
          <w:rFonts w:asciiTheme="minorHAnsi" w:hAnsiTheme="minorHAnsi" w:cstheme="minorHAnsi"/>
          <w:color w:val="auto"/>
          <w:sz w:val="22"/>
          <w:szCs w:val="22"/>
        </w:rPr>
        <w:t xml:space="preserve">3. </w:t>
      </w:r>
      <w:r w:rsidR="00E80BB9" w:rsidRPr="00131FB5">
        <w:rPr>
          <w:rFonts w:asciiTheme="minorHAnsi" w:hAnsiTheme="minorHAnsi" w:cstheme="minorHAnsi"/>
          <w:color w:val="auto"/>
          <w:sz w:val="22"/>
          <w:szCs w:val="22"/>
        </w:rPr>
        <w:t>E</w:t>
      </w:r>
      <w:r w:rsidR="00B03D07" w:rsidRPr="00131FB5">
        <w:rPr>
          <w:rFonts w:asciiTheme="minorHAnsi" w:hAnsiTheme="minorHAnsi" w:cstheme="minorHAnsi"/>
          <w:color w:val="auto"/>
          <w:sz w:val="22"/>
          <w:szCs w:val="22"/>
        </w:rPr>
        <w:t>mpresa, isoladamente ou em consórcio</w:t>
      </w:r>
      <w:r w:rsidR="00B03D07" w:rsidRPr="00131FB5">
        <w:rPr>
          <w:rFonts w:asciiTheme="minorHAnsi" w:hAnsiTheme="minorHAnsi" w:cstheme="minorHAnsi"/>
          <w:sz w:val="22"/>
          <w:szCs w:val="22"/>
        </w:rPr>
        <w:t xml:space="preserve">,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ED66785"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4. </w:t>
      </w:r>
      <w:r w:rsidR="00E80BB9" w:rsidRPr="00131FB5">
        <w:rPr>
          <w:rFonts w:asciiTheme="minorHAnsi" w:hAnsiTheme="minorHAnsi" w:cstheme="minorHAnsi"/>
          <w:sz w:val="22"/>
          <w:szCs w:val="22"/>
        </w:rPr>
        <w:t>P</w:t>
      </w:r>
      <w:r w:rsidR="00B03D07" w:rsidRPr="00131FB5">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1AF3CF64"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5.  </w:t>
      </w:r>
      <w:r w:rsidR="00E80BB9" w:rsidRPr="00131FB5">
        <w:rPr>
          <w:rFonts w:asciiTheme="minorHAnsi" w:hAnsiTheme="minorHAnsi" w:cstheme="minorHAnsi"/>
          <w:sz w:val="22"/>
          <w:szCs w:val="22"/>
        </w:rPr>
        <w:t>A</w:t>
      </w:r>
      <w:r w:rsidR="00B03D07" w:rsidRPr="00131FB5">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2AE4E577"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6. empresas controladoras, controladas ou coligadas, nos termos da Lei nº 6.404, de 15 de dezembro de 1976, concorrendo entre si; </w:t>
      </w:r>
    </w:p>
    <w:p w14:paraId="3BD1A415" w14:textId="07CFD189"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63B06711"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8. agente público do órgão ou entidade licitante; </w:t>
      </w:r>
    </w:p>
    <w:p w14:paraId="431EDE82" w14:textId="13D6B24F" w:rsidR="00B03D07" w:rsidRPr="00131FB5" w:rsidRDefault="00F15B9B"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9. Organizações da Sociedade Civil de Interesse Público – OSCIP, atuando nessa condição; </w:t>
      </w:r>
    </w:p>
    <w:p w14:paraId="7F3AF669" w14:textId="7B58954D" w:rsidR="00B03D07" w:rsidRPr="00131FB5" w:rsidRDefault="00F15B9B"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sz w:val="22"/>
          <w:szCs w:val="22"/>
        </w:rPr>
        <w:t>3.6.</w:t>
      </w:r>
      <w:r w:rsidR="00B03D07" w:rsidRPr="00131FB5">
        <w:rPr>
          <w:rFonts w:asciiTheme="minorHAnsi" w:hAnsiTheme="minorHAnsi" w:cstheme="minorHAnsi"/>
          <w:sz w:val="22"/>
          <w:szCs w:val="22"/>
        </w:rPr>
        <w:t xml:space="preserve">10. Não poderá participar, direta ou indiretamente, da licitação ou da execução do contrato agente público do órgão ou entidade contratante, devendo ser observadas as situações que possam configurar </w:t>
      </w:r>
      <w:r w:rsidR="00B03D07" w:rsidRPr="00131FB5">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131FB5">
        <w:rPr>
          <w:rFonts w:asciiTheme="minorHAnsi" w:hAnsiTheme="minorHAnsi" w:cstheme="minorHAnsi"/>
          <w:color w:val="auto"/>
          <w:sz w:val="22"/>
          <w:szCs w:val="22"/>
        </w:rPr>
        <w:t xml:space="preserve">Federal </w:t>
      </w:r>
      <w:r w:rsidR="00B03D07" w:rsidRPr="00131FB5">
        <w:rPr>
          <w:rFonts w:asciiTheme="minorHAnsi" w:hAnsiTheme="minorHAnsi" w:cstheme="minorHAnsi"/>
          <w:color w:val="auto"/>
          <w:sz w:val="22"/>
          <w:szCs w:val="22"/>
        </w:rPr>
        <w:t xml:space="preserve">nº 14.133, de 2021. </w:t>
      </w:r>
    </w:p>
    <w:p w14:paraId="4FADDF1A" w14:textId="005CA6C2"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impedimento de que trata o item </w:t>
      </w:r>
      <w:r w:rsidR="00495BED" w:rsidRPr="00131FB5">
        <w:rPr>
          <w:rFonts w:asciiTheme="minorHAnsi" w:hAnsiTheme="minorHAnsi" w:cstheme="minorHAnsi"/>
          <w:sz w:val="22"/>
          <w:szCs w:val="22"/>
        </w:rPr>
        <w:t>3</w:t>
      </w:r>
      <w:r w:rsidRPr="00131FB5">
        <w:rPr>
          <w:rFonts w:asciiTheme="minorHAnsi" w:hAnsiTheme="minorHAnsi" w:cstheme="minorHAnsi"/>
          <w:sz w:val="22"/>
          <w:szCs w:val="22"/>
        </w:rPr>
        <w:t>.</w:t>
      </w:r>
      <w:r w:rsidR="00F15B9B" w:rsidRPr="00131FB5">
        <w:rPr>
          <w:rFonts w:asciiTheme="minorHAnsi" w:hAnsiTheme="minorHAnsi" w:cstheme="minorHAnsi"/>
          <w:sz w:val="22"/>
          <w:szCs w:val="22"/>
        </w:rPr>
        <w:t>6</w:t>
      </w:r>
      <w:r w:rsidRPr="00131FB5">
        <w:rPr>
          <w:rFonts w:asciiTheme="minorHAnsi" w:hAnsiTheme="minorHAnsi" w:cstheme="minorHAnsi"/>
          <w:sz w:val="22"/>
          <w:szCs w:val="22"/>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CE96EB7" w14:textId="68F1A186"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critério da Administração e exclusivamente a seu serviço, o autor dos projetos e a empresa a que se referem 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714DE8E6" w14:textId="77777777"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25726DF" w14:textId="554FD9AD"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disposto nos itens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.2 e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5E0810" w:rsidRPr="00131FB5">
        <w:rPr>
          <w:rFonts w:asciiTheme="minorHAnsi" w:hAnsiTheme="minorHAnsi" w:cstheme="minorHAnsi"/>
          <w:sz w:val="22"/>
          <w:szCs w:val="22"/>
        </w:rPr>
        <w:t>6</w:t>
      </w:r>
      <w:r w:rsidRPr="00131FB5">
        <w:rPr>
          <w:rFonts w:asciiTheme="minorHAnsi" w:hAnsiTheme="minorHAnsi" w:cstheme="minorHAnsi"/>
          <w:sz w:val="22"/>
          <w:szCs w:val="22"/>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E703D8" w14:textId="7B87D63B"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131FB5">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 xml:space="preserve">nº 14.133/2021. </w:t>
      </w:r>
    </w:p>
    <w:p w14:paraId="7D0BAE20"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E7F4174" w14:textId="05B5B5AC" w:rsidR="00B03D07" w:rsidRPr="00131FB5" w:rsidRDefault="00B03D07" w:rsidP="00B01F82">
      <w:pPr>
        <w:pStyle w:val="Default"/>
        <w:numPr>
          <w:ilvl w:val="1"/>
          <w:numId w:val="3"/>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 vedação de que trata o item </w:t>
      </w:r>
      <w:r w:rsidR="00064564" w:rsidRPr="00131FB5">
        <w:rPr>
          <w:rFonts w:asciiTheme="minorHAnsi" w:hAnsiTheme="minorHAnsi" w:cstheme="minorHAnsi"/>
          <w:sz w:val="22"/>
          <w:szCs w:val="22"/>
        </w:rPr>
        <w:t>3</w:t>
      </w:r>
      <w:r w:rsidRPr="00131FB5">
        <w:rPr>
          <w:rFonts w:asciiTheme="minorHAnsi" w:hAnsiTheme="minorHAnsi" w:cstheme="minorHAnsi"/>
          <w:sz w:val="22"/>
          <w:szCs w:val="22"/>
        </w:rPr>
        <w:t>.</w:t>
      </w:r>
      <w:r w:rsidR="00871547" w:rsidRPr="00131FB5">
        <w:rPr>
          <w:rFonts w:asciiTheme="minorHAnsi" w:hAnsiTheme="minorHAnsi" w:cstheme="minorHAnsi"/>
          <w:sz w:val="22"/>
          <w:szCs w:val="22"/>
        </w:rPr>
        <w:t>9</w:t>
      </w:r>
      <w:r w:rsidRPr="00131FB5">
        <w:rPr>
          <w:rFonts w:asciiTheme="minorHAnsi" w:hAnsiTheme="minorHAnsi" w:cstheme="minorHAnsi"/>
          <w:sz w:val="22"/>
          <w:szCs w:val="22"/>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1249258B" w14:textId="0D91B169" w:rsidR="00B03D07"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4</w:t>
      </w:r>
      <w:r w:rsidR="00B03D07" w:rsidRPr="00131FB5">
        <w:rPr>
          <w:rFonts w:asciiTheme="minorHAnsi" w:hAnsiTheme="minorHAnsi" w:cstheme="minorHAnsi"/>
          <w:b/>
          <w:bCs/>
          <w:sz w:val="22"/>
          <w:szCs w:val="22"/>
        </w:rPr>
        <w:t>. DA APRESENTAÇÃO DA PROPOSTA E DOS DOCUMENTOS DE HABILITAÇÃO</w:t>
      </w:r>
    </w:p>
    <w:p w14:paraId="29A87530" w14:textId="77777777" w:rsidR="00B03D07" w:rsidRPr="00131FB5" w:rsidRDefault="00B03D07" w:rsidP="00B01F82">
      <w:pPr>
        <w:pStyle w:val="Default"/>
        <w:spacing w:line="276" w:lineRule="auto"/>
        <w:jc w:val="both"/>
        <w:rPr>
          <w:rFonts w:asciiTheme="minorHAnsi" w:hAnsiTheme="minorHAnsi" w:cstheme="minorHAnsi"/>
          <w:sz w:val="22"/>
          <w:szCs w:val="22"/>
        </w:rPr>
      </w:pPr>
    </w:p>
    <w:p w14:paraId="0074F26B" w14:textId="5ACA2B82"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presente licitação, a fase de habilitação sucederá as fases de apresentação de propostas e lances e de </w:t>
      </w:r>
      <w:r w:rsidRPr="00131FB5">
        <w:rPr>
          <w:rFonts w:asciiTheme="minorHAnsi" w:hAnsiTheme="minorHAnsi" w:cstheme="minorHAnsi"/>
          <w:color w:val="auto"/>
          <w:sz w:val="22"/>
          <w:szCs w:val="22"/>
        </w:rPr>
        <w:t xml:space="preserve">julgamento. </w:t>
      </w:r>
    </w:p>
    <w:p w14:paraId="218499E9" w14:textId="06A17C20" w:rsidR="00B03D07"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licitantes encaminharão, exclusivamente por meio do sistema eletrônico, a proposta </w:t>
      </w:r>
      <w:r w:rsidRPr="00131FB5">
        <w:rPr>
          <w:rFonts w:asciiTheme="minorHAnsi" w:hAnsiTheme="minorHAnsi" w:cstheme="minorHAnsi"/>
          <w:color w:val="auto"/>
          <w:sz w:val="22"/>
          <w:szCs w:val="22"/>
          <w:u w:val="single"/>
        </w:rPr>
        <w:t>com o preço</w:t>
      </w:r>
      <w:r w:rsidR="005E0810" w:rsidRPr="00131FB5">
        <w:rPr>
          <w:rFonts w:asciiTheme="minorHAnsi" w:hAnsiTheme="minorHAnsi" w:cstheme="minorHAnsi"/>
          <w:color w:val="auto"/>
          <w:sz w:val="22"/>
          <w:szCs w:val="22"/>
          <w:u w:val="single"/>
        </w:rPr>
        <w:t xml:space="preserve">, </w:t>
      </w:r>
      <w:r w:rsidRPr="00131FB5">
        <w:rPr>
          <w:rFonts w:asciiTheme="minorHAnsi" w:hAnsiTheme="minorHAnsi" w:cstheme="minorHAnsi"/>
          <w:color w:val="auto"/>
          <w:sz w:val="22"/>
          <w:szCs w:val="22"/>
        </w:rPr>
        <w:t xml:space="preserve">conforme o critério de julgamento adotado neste Edital, até a data e o horário estabelecidos para abertura da sessão pública. </w:t>
      </w:r>
    </w:p>
    <w:p w14:paraId="1F43FEC9" w14:textId="77777777" w:rsidR="00D05276" w:rsidRPr="00131FB5" w:rsidRDefault="00B03D07" w:rsidP="00B01F82">
      <w:pPr>
        <w:pStyle w:val="Default"/>
        <w:numPr>
          <w:ilvl w:val="1"/>
          <w:numId w:val="22"/>
        </w:numPr>
        <w:spacing w:after="159"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No cadastramento da proposta inicial, o licitante declarará, em campo próprio do sistema, que:</w:t>
      </w:r>
    </w:p>
    <w:p w14:paraId="77114B78" w14:textId="60F512D1"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131FB5" w:rsidRDefault="00B03D07"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131FB5" w:rsidRDefault="00D05276" w:rsidP="00B01F82">
      <w:pPr>
        <w:pStyle w:val="Default"/>
        <w:numPr>
          <w:ilvl w:val="2"/>
          <w:numId w:val="22"/>
        </w:numPr>
        <w:spacing w:after="159" w:line="276" w:lineRule="auto"/>
        <w:ind w:hanging="1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298FC3EA" w:rsidR="00D05276" w:rsidRPr="00131FB5" w:rsidRDefault="00495BED" w:rsidP="00B01F82">
      <w:pPr>
        <w:pStyle w:val="Default"/>
        <w:spacing w:after="162"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.4. O licitante organizado em cooperativa deverá declarar, ainda, em campo próprio do sistema eletrônico, que cumpre os requisitos estabelecidos no artigo 16 da Lei</w:t>
      </w:r>
      <w:r w:rsidR="00C04BD4" w:rsidRPr="00131FB5">
        <w:rPr>
          <w:rFonts w:asciiTheme="minorHAnsi" w:hAnsiTheme="minorHAnsi" w:cstheme="minorHAnsi"/>
          <w:color w:val="auto"/>
          <w:sz w:val="22"/>
          <w:szCs w:val="22"/>
        </w:rPr>
        <w:t xml:space="preserve"> Federal </w:t>
      </w:r>
      <w:r w:rsidR="00D05276" w:rsidRPr="00131FB5">
        <w:rPr>
          <w:rFonts w:asciiTheme="minorHAnsi" w:hAnsiTheme="minorHAnsi" w:cstheme="minorHAnsi"/>
          <w:color w:val="auto"/>
          <w:sz w:val="22"/>
          <w:szCs w:val="22"/>
        </w:rPr>
        <w:t xml:space="preserve"> nº 14.133, de 2021. </w:t>
      </w:r>
    </w:p>
    <w:p w14:paraId="26E67B05" w14:textId="7C3FFB62" w:rsidR="007F4CE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4</w:t>
      </w:r>
      <w:r w:rsidR="00D05276" w:rsidRPr="00131FB5">
        <w:rPr>
          <w:rFonts w:asciiTheme="minorHAnsi" w:hAnsiTheme="minorHAnsi" w:cstheme="minorHAnsi"/>
          <w:color w:val="auto"/>
          <w:sz w:val="22"/>
          <w:szCs w:val="22"/>
        </w:rPr>
        <w:t xml:space="preserve">.5.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131FB5">
        <w:rPr>
          <w:rFonts w:asciiTheme="minorHAnsi" w:hAnsiTheme="minorHAnsi" w:cstheme="minorHAnsi"/>
          <w:color w:val="auto"/>
          <w:sz w:val="22"/>
          <w:szCs w:val="22"/>
        </w:rPr>
        <w:t xml:space="preserve">Federal </w:t>
      </w:r>
      <w:r w:rsidR="00D05276" w:rsidRPr="00131FB5">
        <w:rPr>
          <w:rFonts w:asciiTheme="minorHAnsi" w:hAnsiTheme="minorHAnsi" w:cstheme="minorHAnsi"/>
          <w:color w:val="auto"/>
          <w:sz w:val="22"/>
          <w:szCs w:val="22"/>
        </w:rPr>
        <w:t xml:space="preserve">n.º 14.133, de 2021. </w:t>
      </w:r>
    </w:p>
    <w:p w14:paraId="4BB051CE" w14:textId="77777777" w:rsidR="007F4CEF" w:rsidRPr="00131FB5" w:rsidRDefault="007F4CEF" w:rsidP="00B01F82">
      <w:pPr>
        <w:pStyle w:val="Default"/>
        <w:spacing w:line="276" w:lineRule="auto"/>
        <w:jc w:val="both"/>
        <w:rPr>
          <w:rFonts w:asciiTheme="minorHAnsi" w:hAnsiTheme="minorHAnsi" w:cstheme="minorHAnsi"/>
          <w:color w:val="auto"/>
          <w:sz w:val="22"/>
          <w:szCs w:val="22"/>
        </w:rPr>
      </w:pPr>
    </w:p>
    <w:p w14:paraId="085B6B59" w14:textId="24FB240D"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 item exclusivo para participação de microempresas e empresas de pequeno porte, a assinalação do campo “não” impedirá o prosseguimento no certame, para aquele item; </w:t>
      </w:r>
    </w:p>
    <w:p w14:paraId="3631F971" w14:textId="118E3F75" w:rsidR="00D05276" w:rsidRPr="00131FB5" w:rsidRDefault="00D05276" w:rsidP="00B01F82">
      <w:pPr>
        <w:pStyle w:val="Default"/>
        <w:numPr>
          <w:ilvl w:val="2"/>
          <w:numId w:val="23"/>
        </w:numPr>
        <w:spacing w:after="167"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Nos itens em </w:t>
      </w:r>
      <w:r w:rsidRPr="00131FB5">
        <w:rPr>
          <w:rFonts w:asciiTheme="minorHAnsi" w:hAnsiTheme="minorHAnsi" w:cstheme="minorHAnsi"/>
          <w:color w:val="auto"/>
          <w:sz w:val="22"/>
          <w:szCs w:val="22"/>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B6620A5" w14:textId="772DBA9C" w:rsidR="00D05276" w:rsidRPr="00131FB5" w:rsidRDefault="00D05276" w:rsidP="00B01F82">
      <w:pPr>
        <w:pStyle w:val="Default"/>
        <w:numPr>
          <w:ilvl w:val="1"/>
          <w:numId w:val="23"/>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 falsidade da declaração de que trata os itens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 xml:space="preserve">.3 ou </w:t>
      </w:r>
      <w:r w:rsidR="00421B13">
        <w:rPr>
          <w:rFonts w:asciiTheme="minorHAnsi" w:hAnsiTheme="minorHAnsi" w:cstheme="minorHAnsi"/>
          <w:color w:val="auto"/>
          <w:sz w:val="22"/>
          <w:szCs w:val="22"/>
        </w:rPr>
        <w:t>4</w:t>
      </w:r>
      <w:r w:rsidRPr="00131FB5">
        <w:rPr>
          <w:rFonts w:asciiTheme="minorHAnsi" w:hAnsiTheme="minorHAnsi" w:cstheme="minorHAnsi"/>
          <w:color w:val="auto"/>
          <w:sz w:val="22"/>
          <w:szCs w:val="22"/>
        </w:rPr>
        <w:t>.5 sujeitará o licitante às sanções previstas na Lei</w:t>
      </w:r>
      <w:r w:rsidR="00C04BD4" w:rsidRPr="00131FB5">
        <w:rPr>
          <w:rFonts w:asciiTheme="minorHAnsi" w:hAnsiTheme="minorHAnsi" w:cstheme="minorHAnsi"/>
          <w:color w:val="auto"/>
          <w:sz w:val="22"/>
          <w:szCs w:val="22"/>
        </w:rPr>
        <w:t xml:space="preserve"> Federal</w:t>
      </w:r>
      <w:r w:rsidRPr="00131FB5">
        <w:rPr>
          <w:rFonts w:asciiTheme="minorHAnsi" w:hAnsiTheme="minorHAnsi" w:cstheme="minorHAnsi"/>
          <w:color w:val="auto"/>
          <w:sz w:val="22"/>
          <w:szCs w:val="22"/>
        </w:rPr>
        <w:t xml:space="preserve"> nº 14.133, de 2021, e neste Edital. </w:t>
      </w:r>
    </w:p>
    <w:p w14:paraId="3E0A8D39"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Pr="00131FB5">
        <w:rPr>
          <w:rFonts w:asciiTheme="minorHAnsi" w:hAnsiTheme="minorHAnsi" w:cstheme="minorHAnsi"/>
          <w:sz w:val="22"/>
          <w:szCs w:val="22"/>
        </w:rPr>
        <w:t xml:space="preserve">inseridos no sistema, até a abertura da sessão pública. </w:t>
      </w:r>
    </w:p>
    <w:p w14:paraId="6B4E02E6" w14:textId="77777777" w:rsidR="00D05276" w:rsidRPr="00131FB5" w:rsidRDefault="00D05276"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0BC0B6F3" w:rsidR="00D05276" w:rsidRPr="00131FB5" w:rsidRDefault="000D657B" w:rsidP="00B01F82">
      <w:pPr>
        <w:pStyle w:val="Default"/>
        <w:numPr>
          <w:ilvl w:val="1"/>
          <w:numId w:val="23"/>
        </w:numPr>
        <w:spacing w:after="167"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Serão disponibilizados para acesso público os documentos que compõem a proposta dos licitantes convocados para apresentação de propostas, a partir da fase de julgamento e aceitação das propostas</w:t>
      </w:r>
      <w:r w:rsidR="00D05276" w:rsidRPr="00131FB5">
        <w:rPr>
          <w:rFonts w:asciiTheme="minorHAnsi" w:hAnsiTheme="minorHAnsi" w:cstheme="minorHAnsi"/>
          <w:sz w:val="22"/>
          <w:szCs w:val="22"/>
        </w:rPr>
        <w:t xml:space="preserve">. </w:t>
      </w:r>
    </w:p>
    <w:p w14:paraId="7ABEF73A" w14:textId="6E2B1804"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Caberá ao licitante interessado em participar da licitação </w:t>
      </w:r>
      <w:r w:rsidRPr="00131FB5">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20A39B16" w:rsidR="000D657B" w:rsidRPr="00131FB5" w:rsidRDefault="000D657B" w:rsidP="00B01F82">
      <w:pPr>
        <w:pStyle w:val="Nivel2"/>
        <w:numPr>
          <w:ilvl w:val="1"/>
          <w:numId w:val="23"/>
        </w:numPr>
        <w:spacing w:after="0"/>
        <w:ind w:left="0" w:firstLine="0"/>
        <w:rPr>
          <w:rFonts w:asciiTheme="minorHAnsi" w:eastAsia="Times New Roman" w:hAnsiTheme="minorHAnsi" w:cstheme="minorHAnsi"/>
          <w:color w:val="auto"/>
          <w:sz w:val="22"/>
          <w:szCs w:val="22"/>
        </w:rPr>
      </w:pPr>
      <w:r w:rsidRPr="00131FB5">
        <w:rPr>
          <w:rFonts w:asciiTheme="minorHAnsi" w:eastAsia="Times New Roman" w:hAnsiTheme="minorHAnsi" w:cstheme="minorHAnsi"/>
          <w:color w:val="auto"/>
          <w:sz w:val="22"/>
          <w:szCs w:val="22"/>
        </w:rPr>
        <w:t xml:space="preserve">O licitante deverá </w:t>
      </w:r>
      <w:r w:rsidRPr="00131FB5">
        <w:rPr>
          <w:rFonts w:asciiTheme="minorHAnsi" w:hAnsiTheme="minorHAnsi" w:cstheme="minorHAnsi"/>
          <w:color w:val="auto"/>
          <w:sz w:val="22"/>
          <w:szCs w:val="22"/>
        </w:rPr>
        <w:t>comunicar imediatamente ao provedor do sistema qualquer acontecimento que possa comprometer o sigilo ou a segurança, para providências</w:t>
      </w:r>
    </w:p>
    <w:p w14:paraId="57FF20F9" w14:textId="77777777" w:rsidR="00D05276" w:rsidRPr="00131FB5" w:rsidRDefault="00D05276" w:rsidP="00B01F82">
      <w:pPr>
        <w:pStyle w:val="Default"/>
        <w:spacing w:line="276" w:lineRule="auto"/>
        <w:jc w:val="both"/>
        <w:rPr>
          <w:rFonts w:asciiTheme="minorHAnsi" w:hAnsiTheme="minorHAnsi" w:cstheme="minorHAnsi"/>
          <w:sz w:val="22"/>
          <w:szCs w:val="22"/>
        </w:rPr>
      </w:pPr>
    </w:p>
    <w:p w14:paraId="1A65FE22" w14:textId="4CE8E392" w:rsidR="00D05276" w:rsidRPr="00131FB5" w:rsidRDefault="00495BED" w:rsidP="00B01F82">
      <w:pPr>
        <w:pStyle w:val="Default"/>
        <w:spacing w:line="276" w:lineRule="auto"/>
        <w:ind w:left="360"/>
        <w:jc w:val="both"/>
        <w:rPr>
          <w:rFonts w:asciiTheme="minorHAnsi" w:hAnsiTheme="minorHAnsi" w:cstheme="minorHAnsi"/>
          <w:sz w:val="22"/>
          <w:szCs w:val="22"/>
        </w:rPr>
      </w:pPr>
      <w:r w:rsidRPr="00131FB5">
        <w:rPr>
          <w:rFonts w:asciiTheme="minorHAnsi" w:hAnsiTheme="minorHAnsi" w:cstheme="minorHAnsi"/>
          <w:b/>
          <w:bCs/>
          <w:sz w:val="22"/>
          <w:szCs w:val="22"/>
        </w:rPr>
        <w:t>5</w:t>
      </w:r>
      <w:r w:rsidR="00D156AF" w:rsidRPr="00131FB5">
        <w:rPr>
          <w:rFonts w:asciiTheme="minorHAnsi" w:hAnsiTheme="minorHAnsi" w:cstheme="minorHAnsi"/>
          <w:b/>
          <w:bCs/>
          <w:sz w:val="22"/>
          <w:szCs w:val="22"/>
        </w:rPr>
        <w:t>. DO PREENCHIMENTO DA PROPOSTA</w:t>
      </w:r>
    </w:p>
    <w:p w14:paraId="79B66205" w14:textId="77777777" w:rsidR="00D156AF" w:rsidRPr="00131FB5" w:rsidRDefault="00D156AF" w:rsidP="00B01F82">
      <w:pPr>
        <w:pStyle w:val="Default"/>
        <w:spacing w:line="276" w:lineRule="auto"/>
        <w:jc w:val="both"/>
        <w:rPr>
          <w:rFonts w:asciiTheme="minorHAnsi" w:hAnsiTheme="minorHAnsi" w:cstheme="minorHAnsi"/>
          <w:color w:val="auto"/>
          <w:sz w:val="22"/>
          <w:szCs w:val="22"/>
        </w:rPr>
      </w:pPr>
    </w:p>
    <w:p w14:paraId="3EB8E674" w14:textId="4F1E27CC" w:rsidR="000D657B" w:rsidRPr="00131FB5" w:rsidRDefault="00495BED" w:rsidP="00B01F82">
      <w:pPr>
        <w:pStyle w:val="Nivel3"/>
        <w:numPr>
          <w:ilvl w:val="0"/>
          <w:numId w:val="0"/>
        </w:numPr>
        <w:spacing w:after="0"/>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 xml:space="preserve">.1. As licitações aptas para o recebimento de propostas estão disponíveis na Plataforma BBMNET no menu </w:t>
      </w:r>
      <w:r w:rsidR="000D657B" w:rsidRPr="00131FB5">
        <w:rPr>
          <w:rFonts w:asciiTheme="minorHAnsi" w:hAnsiTheme="minorHAnsi" w:cstheme="minorHAnsi"/>
          <w:b/>
          <w:bCs/>
          <w:color w:val="auto"/>
        </w:rPr>
        <w:t>“Sala de Disputa”,</w:t>
      </w:r>
      <w:r w:rsidR="000D657B" w:rsidRPr="00131FB5">
        <w:rPr>
          <w:rFonts w:asciiTheme="minorHAnsi" w:hAnsiTheme="minorHAnsi" w:cstheme="minorHAnsi"/>
          <w:color w:val="auto"/>
        </w:rPr>
        <w:t xml:space="preserve"> no campo das licitações na coluna (menu) da etapa </w:t>
      </w:r>
      <w:r w:rsidR="000D657B" w:rsidRPr="00131FB5">
        <w:rPr>
          <w:rFonts w:asciiTheme="minorHAnsi" w:hAnsiTheme="minorHAnsi" w:cstheme="minorHAnsi"/>
          <w:b/>
          <w:bCs/>
          <w:color w:val="auto"/>
        </w:rPr>
        <w:t>“Aberto para receber propostas”</w:t>
      </w:r>
      <w:r w:rsidR="000D657B" w:rsidRPr="00131FB5">
        <w:rPr>
          <w:rFonts w:asciiTheme="minorHAnsi" w:hAnsiTheme="minorHAnsi" w:cstheme="minorHAnsi"/>
          <w:color w:val="auto"/>
        </w:rPr>
        <w:t xml:space="preserve">. </w:t>
      </w:r>
    </w:p>
    <w:p w14:paraId="295A370C" w14:textId="657363E8" w:rsidR="000D657B" w:rsidRPr="00131FB5" w:rsidRDefault="00495BED" w:rsidP="00B01F82">
      <w:pPr>
        <w:pStyle w:val="Nivel3"/>
        <w:numPr>
          <w:ilvl w:val="0"/>
          <w:numId w:val="0"/>
        </w:numPr>
        <w:tabs>
          <w:tab w:val="left" w:pos="567"/>
        </w:tabs>
        <w:spacing w:after="0"/>
        <w:ind w:left="851"/>
        <w:rPr>
          <w:rFonts w:asciiTheme="minorHAnsi" w:hAnsiTheme="minorHAnsi" w:cstheme="minorHAnsi"/>
          <w:color w:val="auto"/>
        </w:rPr>
      </w:pPr>
      <w:r w:rsidRPr="00131FB5">
        <w:rPr>
          <w:rFonts w:asciiTheme="minorHAnsi" w:hAnsiTheme="minorHAnsi" w:cstheme="minorHAnsi"/>
          <w:color w:val="auto"/>
        </w:rPr>
        <w:t>5</w:t>
      </w:r>
      <w:r w:rsidR="000D657B" w:rsidRPr="00131FB5">
        <w:rPr>
          <w:rFonts w:asciiTheme="minorHAnsi" w:hAnsiTheme="minorHAnsi" w:cstheme="minorHAnsi"/>
          <w:color w:val="auto"/>
        </w:rPr>
        <w:t>.</w:t>
      </w:r>
      <w:r w:rsidR="004A750C" w:rsidRPr="00131FB5">
        <w:rPr>
          <w:rFonts w:asciiTheme="minorHAnsi" w:hAnsiTheme="minorHAnsi" w:cstheme="minorHAnsi"/>
          <w:color w:val="auto"/>
        </w:rPr>
        <w:t xml:space="preserve">1.1. </w:t>
      </w:r>
      <w:r w:rsidR="000D657B" w:rsidRPr="00131FB5">
        <w:rPr>
          <w:rFonts w:asciiTheme="minorHAnsi" w:hAnsiTheme="minorHAnsi" w:cstheme="minorHAnsi"/>
          <w:color w:val="auto"/>
        </w:rPr>
        <w:t>licitante interessado poderá utilizar filtros de buscas e selecionar o lote/item de interesse e, posteriormente preencher os campos exigidos no sistema e finalizar no comando “enviar proposta”.</w:t>
      </w:r>
    </w:p>
    <w:p w14:paraId="730189CA" w14:textId="42FFE6BC"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.1.2. O licitante deverá enviar a sua proposta mediante o preenchimento prévio das informações exigidas no Sistema.  </w:t>
      </w:r>
    </w:p>
    <w:p w14:paraId="44B07907" w14:textId="2FDF082D" w:rsidR="004A750C" w:rsidRPr="00131FB5" w:rsidRDefault="00495BED" w:rsidP="00B01F82">
      <w:pPr>
        <w:pStyle w:val="Nivel3"/>
        <w:numPr>
          <w:ilvl w:val="0"/>
          <w:numId w:val="0"/>
        </w:numPr>
        <w:tabs>
          <w:tab w:val="left" w:pos="567"/>
        </w:tabs>
        <w:ind w:left="851"/>
        <w:rPr>
          <w:rFonts w:asciiTheme="minorHAnsi" w:hAnsiTheme="minorHAnsi" w:cstheme="minorHAnsi"/>
          <w:color w:val="auto"/>
        </w:rPr>
      </w:pPr>
      <w:r w:rsidRPr="00131FB5">
        <w:rPr>
          <w:rFonts w:asciiTheme="minorHAnsi" w:hAnsiTheme="minorHAnsi" w:cstheme="minorHAnsi"/>
          <w:color w:val="auto"/>
        </w:rPr>
        <w:t>5</w:t>
      </w:r>
      <w:r w:rsidR="004A750C" w:rsidRPr="00131FB5">
        <w:rPr>
          <w:rFonts w:asciiTheme="minorHAnsi" w:hAnsiTheme="minorHAnsi" w:cstheme="minorHAnsi"/>
          <w:color w:val="auto"/>
        </w:rPr>
        <w:t xml:space="preserve">.1.3. O Acesso para participar das licitações está condicionado ao cadastro prévio do interessado na Plataforma BBMNET Licitações.      </w:t>
      </w:r>
    </w:p>
    <w:p w14:paraId="32E99CB1" w14:textId="0D7A6922"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.2. Todas as especificações do objeto contidas na proposta vinculam o licitante.</w:t>
      </w:r>
    </w:p>
    <w:p w14:paraId="2709C485" w14:textId="63AE20EC"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.3. Nos valores propostos estarão inclusos todos os custos operacionais, encargos previdenciários, trabalhistas, tributários, comerciais e quaisquer outros que incidam direta ou indiretamente na execução do objeto.</w:t>
      </w:r>
    </w:p>
    <w:p w14:paraId="2667CFB8" w14:textId="58BA0A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.4. Os preços ofertados, tanto na proposta inicial, quanto na etapa de lances, serão de exclusiva responsabilidade do licitante. </w:t>
      </w:r>
    </w:p>
    <w:p w14:paraId="77988947" w14:textId="4485E9F3"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 xml:space="preserve">.5. Se o regime tributário da empresa implicar o recolhimento de tributos em percentuais variáveis, a cotação adequada será a que corresponde à média dos efetivos recolhimentos da empresa nos últimos doze meses. </w:t>
      </w:r>
    </w:p>
    <w:p w14:paraId="31D754EA" w14:textId="4FC75815" w:rsidR="004A750C"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5</w:t>
      </w:r>
      <w:r w:rsidR="004A750C" w:rsidRPr="00131FB5">
        <w:rPr>
          <w:rFonts w:asciiTheme="minorHAnsi" w:hAnsiTheme="minorHAnsi" w:cstheme="minorHAnsi"/>
          <w:color w:val="auto"/>
          <w:sz w:val="22"/>
          <w:szCs w:val="22"/>
        </w:rPr>
        <w:t>.6. Independentemente do percentual de tributo inserido na planilha, no pagamento serão retidos na fonte os percentuais estabelecidos na legislação vigente</w:t>
      </w:r>
      <w:r w:rsidR="00CC5A6D" w:rsidRPr="00131FB5">
        <w:rPr>
          <w:rFonts w:asciiTheme="minorHAnsi" w:hAnsiTheme="minorHAnsi" w:cstheme="minorHAnsi"/>
          <w:color w:val="auto"/>
          <w:sz w:val="22"/>
          <w:szCs w:val="22"/>
        </w:rPr>
        <w:t xml:space="preserve">, conforme Decreto Municipal nº 322/2023. </w:t>
      </w:r>
    </w:p>
    <w:p w14:paraId="2CE1730B" w14:textId="15C59156" w:rsidR="004A750C" w:rsidRPr="00131FB5" w:rsidRDefault="004A750C" w:rsidP="00B01F82">
      <w:pPr>
        <w:pStyle w:val="Nivel2"/>
        <w:numPr>
          <w:ilvl w:val="1"/>
          <w:numId w:val="24"/>
        </w:numPr>
        <w:tabs>
          <w:tab w:val="left" w:pos="426"/>
        </w:tabs>
        <w:spacing w:after="0"/>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60074543" w14:textId="0ADDF1D3" w:rsidR="004A750C" w:rsidRPr="00131FB5" w:rsidRDefault="004A750C" w:rsidP="00B01F82">
      <w:pPr>
        <w:pStyle w:val="Nivel2"/>
        <w:numPr>
          <w:ilvl w:val="1"/>
          <w:numId w:val="24"/>
        </w:numPr>
        <w:tabs>
          <w:tab w:val="left" w:pos="0"/>
        </w:tabs>
        <w:ind w:left="0" w:firstLine="0"/>
        <w:rPr>
          <w:rFonts w:asciiTheme="minorHAnsi" w:hAnsiTheme="minorHAnsi" w:cstheme="minorHAnsi"/>
          <w:color w:val="auto"/>
          <w:sz w:val="22"/>
          <w:szCs w:val="22"/>
        </w:rPr>
      </w:pPr>
      <w:r w:rsidRPr="00131FB5">
        <w:rPr>
          <w:rFonts w:asciiTheme="minorHAnsi" w:hAnsiTheme="minorHAnsi" w:cstheme="minorHAnsi"/>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6BA7932" w14:textId="517EC832"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 xml:space="preserve">O prazo de validade da proposta não será inferior a </w:t>
      </w:r>
      <w:r w:rsidR="00AA38E7">
        <w:rPr>
          <w:rFonts w:asciiTheme="minorHAnsi" w:eastAsia="Calibri" w:hAnsiTheme="minorHAnsi" w:cstheme="minorHAnsi"/>
          <w:b/>
          <w:bCs/>
          <w:color w:val="auto"/>
          <w:sz w:val="22"/>
          <w:szCs w:val="22"/>
        </w:rPr>
        <w:t>6</w:t>
      </w:r>
      <w:r w:rsidR="00794A22" w:rsidRPr="00131FB5">
        <w:rPr>
          <w:rFonts w:asciiTheme="minorHAnsi" w:eastAsia="Calibri" w:hAnsiTheme="minorHAnsi" w:cstheme="minorHAnsi"/>
          <w:b/>
          <w:bCs/>
          <w:color w:val="auto"/>
          <w:sz w:val="22"/>
          <w:szCs w:val="22"/>
        </w:rPr>
        <w:t>0 (</w:t>
      </w:r>
      <w:r w:rsidR="00AA38E7">
        <w:rPr>
          <w:rFonts w:asciiTheme="minorHAnsi" w:eastAsia="Calibri" w:hAnsiTheme="minorHAnsi" w:cstheme="minorHAnsi"/>
          <w:b/>
          <w:bCs/>
          <w:color w:val="auto"/>
          <w:sz w:val="22"/>
          <w:szCs w:val="22"/>
        </w:rPr>
        <w:t>sessenta</w:t>
      </w:r>
      <w:r w:rsidR="00794A22" w:rsidRPr="00131FB5">
        <w:rPr>
          <w:rFonts w:asciiTheme="minorHAnsi" w:eastAsia="Calibri" w:hAnsiTheme="minorHAnsi" w:cstheme="minorHAnsi"/>
          <w:b/>
          <w:bCs/>
          <w:color w:val="auto"/>
          <w:sz w:val="22"/>
          <w:szCs w:val="22"/>
        </w:rPr>
        <w:t>) dias</w:t>
      </w:r>
      <w:r w:rsidRPr="00131FB5">
        <w:rPr>
          <w:rFonts w:asciiTheme="minorHAnsi" w:eastAsia="Calibri" w:hAnsiTheme="minorHAnsi" w:cstheme="minorHAnsi"/>
          <w:color w:val="auto"/>
          <w:sz w:val="22"/>
          <w:szCs w:val="22"/>
        </w:rPr>
        <w:t>, a contar da data de sua apresentação.</w:t>
      </w:r>
    </w:p>
    <w:p w14:paraId="0AC83986"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Eventual sobrepreço ou superfaturamento da proposta ou lance poderá ser objeto de apuração de responsabilidade.</w:t>
      </w:r>
    </w:p>
    <w:p w14:paraId="3E5392A9" w14:textId="77777777"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Independente do percentual de tributo inserido na planilha, no pagamento serão retidos na fonte os percentuais estabelecidos na legislação vigente.</w:t>
      </w:r>
    </w:p>
    <w:p w14:paraId="272E3417" w14:textId="4D4295C6" w:rsidR="004A750C" w:rsidRPr="00131FB5" w:rsidRDefault="004A750C" w:rsidP="00B01F82">
      <w:pPr>
        <w:pStyle w:val="Nivel2"/>
        <w:numPr>
          <w:ilvl w:val="1"/>
          <w:numId w:val="24"/>
        </w:numPr>
        <w:ind w:left="0" w:firstLine="0"/>
        <w:rPr>
          <w:rFonts w:asciiTheme="minorHAnsi" w:eastAsia="Calibri" w:hAnsiTheme="minorHAnsi" w:cstheme="minorHAnsi"/>
          <w:color w:val="auto"/>
          <w:sz w:val="22"/>
          <w:szCs w:val="22"/>
        </w:rPr>
      </w:pPr>
      <w:r w:rsidRPr="00131FB5">
        <w:rPr>
          <w:rFonts w:asciiTheme="minorHAnsi" w:eastAsia="Calibri" w:hAnsiTheme="minorHAnsi" w:cstheme="minorHAnsi"/>
          <w:color w:val="auto"/>
          <w:sz w:val="22"/>
          <w:szCs w:val="22"/>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131FB5" w:rsidRDefault="004A750C" w:rsidP="00B01F82">
      <w:pPr>
        <w:pStyle w:val="Nivel3"/>
        <w:numPr>
          <w:ilvl w:val="2"/>
          <w:numId w:val="24"/>
        </w:numPr>
        <w:tabs>
          <w:tab w:val="left" w:pos="1701"/>
        </w:tabs>
        <w:ind w:left="851" w:firstLine="0"/>
        <w:rPr>
          <w:rFonts w:asciiTheme="minorHAnsi" w:hAnsiTheme="minorHAnsi" w:cstheme="minorHAnsi"/>
          <w:color w:val="auto"/>
        </w:rPr>
      </w:pPr>
      <w:r w:rsidRPr="00131FB5">
        <w:rPr>
          <w:rFonts w:asciiTheme="minorHAnsi" w:hAnsiTheme="minorHAnsi" w:cstheme="minorHAnsi"/>
          <w:color w:val="auto"/>
        </w:rPr>
        <w:t xml:space="preserve">O licitante não poderá em hipótese nenhuma se identificar na ficha técnica, sob pena de desclassificação.   </w:t>
      </w:r>
    </w:p>
    <w:p w14:paraId="647A2253" w14:textId="77777777" w:rsidR="00F5045E" w:rsidRPr="00131FB5" w:rsidRDefault="00F5045E" w:rsidP="00B01F82">
      <w:pPr>
        <w:pStyle w:val="Nivel3"/>
        <w:numPr>
          <w:ilvl w:val="0"/>
          <w:numId w:val="0"/>
        </w:numPr>
        <w:tabs>
          <w:tab w:val="left" w:pos="1701"/>
        </w:tabs>
        <w:spacing w:before="0" w:after="0"/>
        <w:ind w:left="851"/>
        <w:rPr>
          <w:rFonts w:asciiTheme="minorHAnsi" w:hAnsiTheme="minorHAnsi" w:cstheme="minorHAnsi"/>
          <w:color w:val="auto"/>
        </w:rPr>
      </w:pPr>
    </w:p>
    <w:p w14:paraId="3B7EE8FD" w14:textId="50412B9F" w:rsidR="00D156AF" w:rsidRPr="00131FB5" w:rsidRDefault="00495BED" w:rsidP="00B01F82">
      <w:pPr>
        <w:pStyle w:val="Default"/>
        <w:spacing w:after="162" w:line="276" w:lineRule="auto"/>
        <w:ind w:left="360"/>
        <w:jc w:val="both"/>
        <w:rPr>
          <w:rFonts w:asciiTheme="minorHAnsi" w:hAnsiTheme="minorHAnsi" w:cstheme="minorHAnsi"/>
          <w:b/>
          <w:bCs/>
          <w:color w:val="auto"/>
          <w:sz w:val="22"/>
          <w:szCs w:val="22"/>
        </w:rPr>
      </w:pPr>
      <w:r w:rsidRPr="00131FB5">
        <w:rPr>
          <w:rFonts w:asciiTheme="minorHAnsi" w:hAnsiTheme="minorHAnsi" w:cstheme="minorHAnsi"/>
          <w:b/>
          <w:bCs/>
          <w:color w:val="auto"/>
          <w:sz w:val="22"/>
          <w:szCs w:val="22"/>
        </w:rPr>
        <w:t>6</w:t>
      </w:r>
      <w:r w:rsidR="00D156AF" w:rsidRPr="00131FB5">
        <w:rPr>
          <w:rFonts w:asciiTheme="minorHAnsi" w:hAnsiTheme="minorHAnsi" w:cstheme="minorHAnsi"/>
          <w:b/>
          <w:bCs/>
          <w:color w:val="auto"/>
          <w:sz w:val="22"/>
          <w:szCs w:val="22"/>
        </w:rPr>
        <w:t>. DA ABERTURA DA SESSÃO, CLASSIFICAÇÃO DAS PROPOSTAS E FORMULAÇÃO DE LANCES.</w:t>
      </w:r>
    </w:p>
    <w:p w14:paraId="680BC08A" w14:textId="1EFFF6C2" w:rsidR="00F5045E" w:rsidRPr="00131FB5" w:rsidRDefault="00495BED" w:rsidP="00B01F82">
      <w:pPr>
        <w:tabs>
          <w:tab w:val="left" w:pos="142"/>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lang w:eastAsia="en-US"/>
        </w:rPr>
        <w:t>6</w:t>
      </w:r>
      <w:r w:rsidR="00D156AF" w:rsidRPr="00131FB5">
        <w:rPr>
          <w:rFonts w:asciiTheme="minorHAnsi" w:hAnsiTheme="minorHAnsi" w:cstheme="minorHAnsi"/>
          <w:sz w:val="22"/>
          <w:szCs w:val="22"/>
          <w:lang w:eastAsia="en-US"/>
        </w:rPr>
        <w:t xml:space="preserve">.1. </w:t>
      </w:r>
      <w:r w:rsidR="00D156AF" w:rsidRPr="00131FB5">
        <w:rPr>
          <w:rFonts w:asciiTheme="minorHAnsi" w:hAnsiTheme="minorHAnsi" w:cstheme="minorHAnsi"/>
          <w:sz w:val="22"/>
          <w:szCs w:val="22"/>
        </w:rPr>
        <w:t xml:space="preserve">A abertura da presente licitação dar-se-á automaticamente em sessão pública, por meio de sistema eletrônico, na data, horário e local indicados neste Edital. </w:t>
      </w:r>
    </w:p>
    <w:p w14:paraId="399D3D1B" w14:textId="77777777" w:rsidR="007F4CEF" w:rsidRPr="00131FB5" w:rsidRDefault="007F4CEF" w:rsidP="00B01F82">
      <w:pPr>
        <w:tabs>
          <w:tab w:val="left" w:pos="142"/>
        </w:tabs>
        <w:spacing w:line="276" w:lineRule="auto"/>
        <w:jc w:val="both"/>
        <w:rPr>
          <w:rFonts w:asciiTheme="minorHAnsi" w:hAnsiTheme="minorHAnsi" w:cstheme="minorHAnsi"/>
          <w:sz w:val="22"/>
          <w:szCs w:val="22"/>
        </w:rPr>
      </w:pPr>
    </w:p>
    <w:p w14:paraId="760CB9DF" w14:textId="06041B63" w:rsidR="00D156AF" w:rsidRPr="00131FB5" w:rsidRDefault="00495BED" w:rsidP="00B01F82">
      <w:pPr>
        <w:tabs>
          <w:tab w:val="left" w:pos="428"/>
        </w:tabs>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.2. Os licitantes poderão retirar ou substituir a proposta ou os documentos de habilitação, quando for o caso, anteriormente inseridos no sistema, até a abertura da sessão pública. </w:t>
      </w:r>
    </w:p>
    <w:p w14:paraId="478B4A90" w14:textId="77777777" w:rsidR="007F4CEF" w:rsidRPr="00131FB5" w:rsidRDefault="007F4CEF" w:rsidP="00B01F82">
      <w:pPr>
        <w:tabs>
          <w:tab w:val="left" w:pos="428"/>
        </w:tabs>
        <w:spacing w:line="276" w:lineRule="auto"/>
        <w:jc w:val="both"/>
        <w:rPr>
          <w:rFonts w:asciiTheme="minorHAnsi" w:hAnsiTheme="minorHAnsi" w:cstheme="minorHAnsi"/>
          <w:sz w:val="22"/>
          <w:szCs w:val="22"/>
        </w:rPr>
      </w:pPr>
    </w:p>
    <w:p w14:paraId="330B08AB" w14:textId="6EED8C1E" w:rsidR="004A750C" w:rsidRPr="00131FB5" w:rsidRDefault="00495BED" w:rsidP="00B01F82">
      <w:pPr>
        <w:pStyle w:val="Nivel2"/>
        <w:numPr>
          <w:ilvl w:val="0"/>
          <w:numId w:val="0"/>
        </w:numPr>
        <w:spacing w:before="0"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 xml:space="preserve">.3. </w:t>
      </w:r>
      <w:r w:rsidR="004A750C" w:rsidRPr="00131FB5">
        <w:rPr>
          <w:rFonts w:asciiTheme="minorHAnsi" w:hAnsiTheme="minorHAnsi" w:cstheme="minorHAnsi"/>
          <w:color w:val="auto"/>
          <w:sz w:val="22"/>
          <w:szCs w:val="22"/>
        </w:rPr>
        <w:t>Quando autorizado e devidamente justificado pel</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xml:space="preserve"> pregoeir</w:t>
      </w:r>
      <w:r w:rsidR="007F4CEF" w:rsidRPr="00131FB5">
        <w:rPr>
          <w:rFonts w:asciiTheme="minorHAnsi" w:hAnsiTheme="minorHAnsi" w:cstheme="minorHAnsi"/>
          <w:color w:val="auto"/>
          <w:sz w:val="22"/>
          <w:szCs w:val="22"/>
        </w:rPr>
        <w:t>a</w:t>
      </w:r>
      <w:r w:rsidR="004A750C" w:rsidRPr="00131FB5">
        <w:rPr>
          <w:rFonts w:asciiTheme="minorHAnsi" w:hAnsiTheme="minorHAnsi" w:cstheme="minorHAnsi"/>
          <w:color w:val="auto"/>
          <w:sz w:val="22"/>
          <w:szCs w:val="22"/>
        </w:rPr>
        <w:t>, o</w:t>
      </w:r>
      <w:r w:rsidR="004A750C" w:rsidRPr="00131FB5">
        <w:rPr>
          <w:rFonts w:asciiTheme="minorHAnsi" w:hAnsiTheme="minorHAnsi" w:cstheme="minorHAnsi"/>
          <w:sz w:val="22"/>
          <w:szCs w:val="22"/>
        </w:rPr>
        <w:t>s licitantes poderã</w:t>
      </w:r>
      <w:r w:rsidR="004A750C" w:rsidRPr="00131FB5">
        <w:rPr>
          <w:rFonts w:asciiTheme="minorHAnsi" w:hAnsiTheme="minorHAnsi" w:cstheme="minorHAnsi"/>
          <w:color w:val="auto"/>
          <w:sz w:val="22"/>
          <w:szCs w:val="22"/>
        </w:rPr>
        <w:t>o alterar a proposta anteriormente inserida no sistema durante a fase de análise de propostas.</w:t>
      </w:r>
    </w:p>
    <w:p w14:paraId="0229C63F" w14:textId="76BA3F77" w:rsidR="004A750C" w:rsidRPr="00131FB5" w:rsidRDefault="004A750C"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 xml:space="preserve"> </w:t>
      </w:r>
      <w:r w:rsidR="00495BED" w:rsidRPr="00131FB5">
        <w:rPr>
          <w:rFonts w:asciiTheme="minorHAnsi" w:hAnsiTheme="minorHAnsi" w:cstheme="minorHAnsi"/>
        </w:rPr>
        <w:t>6</w:t>
      </w:r>
      <w:r w:rsidRPr="00131FB5">
        <w:rPr>
          <w:rFonts w:asciiTheme="minorHAnsi" w:hAnsiTheme="minorHAnsi" w:cstheme="minorHAnsi"/>
        </w:rPr>
        <w:t>.3.1. Será desclassificada a proposta que identifique o licitante.</w:t>
      </w:r>
    </w:p>
    <w:p w14:paraId="34A5D24D" w14:textId="404907B1"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.3.2. A desclassificação será sempre fundamentada e registrada no sistema, com acompanhamento em tempo real por todos os participantes.</w:t>
      </w:r>
    </w:p>
    <w:p w14:paraId="6156566A" w14:textId="6E77A65C" w:rsidR="004A750C"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4A750C" w:rsidRPr="00131FB5">
        <w:rPr>
          <w:rFonts w:asciiTheme="minorHAnsi" w:hAnsiTheme="minorHAnsi" w:cstheme="minorHAnsi"/>
        </w:rPr>
        <w:t>.3.3. A não desclassificação da proposta não impede o seu julgamento definitivo em sentido contrário, levado a efeito na fase de aceitação.</w:t>
      </w:r>
    </w:p>
    <w:p w14:paraId="5D24D4CF" w14:textId="6904E85B" w:rsidR="00495BED"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4A750C" w:rsidRPr="00131FB5">
        <w:rPr>
          <w:rFonts w:asciiTheme="minorHAnsi" w:hAnsiTheme="minorHAnsi" w:cstheme="minorHAnsi"/>
          <w:sz w:val="22"/>
          <w:szCs w:val="22"/>
        </w:rPr>
        <w:t>.4. O sistema ordenará automaticamente as propostas classificadas, sendo que somente estas participarão da fase de lances.</w:t>
      </w:r>
    </w:p>
    <w:p w14:paraId="12468FF7" w14:textId="77777777" w:rsidR="00495BED" w:rsidRPr="00131FB5" w:rsidRDefault="00495BED" w:rsidP="00B01F82">
      <w:pPr>
        <w:pStyle w:val="Nivel2"/>
        <w:numPr>
          <w:ilvl w:val="0"/>
          <w:numId w:val="0"/>
        </w:numPr>
        <w:spacing w:before="0" w:after="0"/>
        <w:rPr>
          <w:rFonts w:asciiTheme="minorHAnsi" w:hAnsiTheme="minorHAnsi" w:cstheme="minorHAnsi"/>
          <w:sz w:val="22"/>
          <w:szCs w:val="22"/>
        </w:rPr>
      </w:pPr>
    </w:p>
    <w:p w14:paraId="1329035E" w14:textId="4F400F12"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4A750C" w:rsidRPr="00131FB5">
        <w:rPr>
          <w:rFonts w:asciiTheme="minorHAnsi" w:hAnsiTheme="minorHAnsi" w:cstheme="minorHAnsi"/>
          <w:sz w:val="22"/>
          <w:szCs w:val="22"/>
        </w:rPr>
        <w:t>5</w:t>
      </w:r>
      <w:r w:rsidR="00D156AF" w:rsidRPr="00131FB5">
        <w:rPr>
          <w:rFonts w:asciiTheme="minorHAnsi" w:hAnsiTheme="minorHAnsi" w:cstheme="minorHAnsi"/>
          <w:sz w:val="22"/>
          <w:szCs w:val="22"/>
        </w:rPr>
        <w:t xml:space="preserve">. O sistema disponibilizará campo próprio para troca de mensagens entre a Pregoeira e os licitantes. </w:t>
      </w:r>
    </w:p>
    <w:p w14:paraId="11384C8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E99D76A" w14:textId="60F38E97"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6</w:t>
      </w:r>
      <w:r w:rsidR="00D156AF" w:rsidRPr="00131FB5">
        <w:rPr>
          <w:rFonts w:asciiTheme="minorHAnsi" w:hAnsiTheme="minorHAnsi" w:cstheme="minorHAnsi"/>
          <w:sz w:val="22"/>
          <w:szCs w:val="22"/>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77A02BC" w14:textId="62D0ACC2" w:rsidR="00D156AF"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7</w:t>
      </w:r>
      <w:r w:rsidR="00D156AF" w:rsidRPr="00131FB5">
        <w:rPr>
          <w:rFonts w:asciiTheme="minorHAnsi" w:hAnsiTheme="minorHAnsi" w:cstheme="minorHAnsi"/>
          <w:sz w:val="22"/>
          <w:szCs w:val="22"/>
        </w:rPr>
        <w:t xml:space="preserve">. O lance deverá ser ofertado pelo valor </w:t>
      </w:r>
      <w:r w:rsidR="004A750C" w:rsidRPr="00131FB5">
        <w:rPr>
          <w:rFonts w:asciiTheme="minorHAnsi" w:hAnsiTheme="minorHAnsi" w:cstheme="minorHAnsi"/>
          <w:b/>
          <w:bCs/>
          <w:color w:val="auto"/>
          <w:sz w:val="22"/>
          <w:szCs w:val="22"/>
        </w:rPr>
        <w:t>global do lote.</w:t>
      </w:r>
    </w:p>
    <w:p w14:paraId="389E3505"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2529DE79" w14:textId="6334D4A4"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8</w:t>
      </w:r>
      <w:r w:rsidR="00D156AF" w:rsidRPr="00131FB5">
        <w:rPr>
          <w:rFonts w:asciiTheme="minorHAnsi" w:hAnsiTheme="minorHAnsi" w:cstheme="minorHAnsi"/>
          <w:sz w:val="22"/>
          <w:szCs w:val="22"/>
        </w:rPr>
        <w:t xml:space="preserve">. Os licitantes poderão oferecer lances sucessivos, observando o horário fixado para abertura da sessão e as regras estabelecidas no Edital. </w:t>
      </w:r>
    </w:p>
    <w:p w14:paraId="415E829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00E2574C" w14:textId="1C066C50" w:rsidR="00D156AF" w:rsidRPr="00131FB5" w:rsidRDefault="00495BED"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9</w:t>
      </w:r>
      <w:r w:rsidR="00D156AF" w:rsidRPr="00131FB5">
        <w:rPr>
          <w:rFonts w:asciiTheme="minorHAnsi" w:hAnsiTheme="minorHAnsi" w:cstheme="minorHAnsi"/>
          <w:sz w:val="22"/>
          <w:szCs w:val="22"/>
        </w:rPr>
        <w:t xml:space="preserve">. O licitante somente poderá oferecer lance de valor inferior ou percentual de desconto superior ao último por ele ofertado e registrado pelo sistema. </w:t>
      </w:r>
    </w:p>
    <w:p w14:paraId="6AEEE6FB" w14:textId="77777777" w:rsidR="00F5045E" w:rsidRPr="00131FB5" w:rsidRDefault="00F5045E" w:rsidP="00B01F82">
      <w:pPr>
        <w:pStyle w:val="Default"/>
        <w:spacing w:line="276" w:lineRule="auto"/>
        <w:jc w:val="both"/>
        <w:rPr>
          <w:rFonts w:asciiTheme="minorHAnsi" w:hAnsiTheme="minorHAnsi" w:cstheme="minorHAnsi"/>
          <w:sz w:val="22"/>
          <w:szCs w:val="22"/>
        </w:rPr>
      </w:pPr>
    </w:p>
    <w:p w14:paraId="4D725F84" w14:textId="7001B047" w:rsidR="00D0773D" w:rsidRPr="00131FB5" w:rsidRDefault="00495BED"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sz w:val="22"/>
          <w:szCs w:val="22"/>
        </w:rPr>
        <w:t>6</w:t>
      </w:r>
      <w:r w:rsidR="00D156AF" w:rsidRPr="00131FB5">
        <w:rPr>
          <w:rFonts w:asciiTheme="minorHAnsi" w:hAnsiTheme="minorHAnsi" w:cstheme="minorHAnsi"/>
          <w:sz w:val="22"/>
          <w:szCs w:val="22"/>
        </w:rPr>
        <w:t>.</w:t>
      </w:r>
      <w:r w:rsidR="00F53434" w:rsidRPr="00131FB5">
        <w:rPr>
          <w:rFonts w:asciiTheme="minorHAnsi" w:hAnsiTheme="minorHAnsi" w:cstheme="minorHAnsi"/>
          <w:sz w:val="22"/>
          <w:szCs w:val="22"/>
        </w:rPr>
        <w:t>10</w:t>
      </w:r>
      <w:r w:rsidR="00D156AF" w:rsidRPr="00131FB5">
        <w:rPr>
          <w:rFonts w:asciiTheme="minorHAnsi" w:hAnsiTheme="minorHAnsi" w:cstheme="minorHAnsi"/>
          <w:sz w:val="22"/>
          <w:szCs w:val="22"/>
        </w:rPr>
        <w:t xml:space="preserve">. O intervalo mínimo de diferença de valores ou percentuais entre os lances, que incidirá tanto </w:t>
      </w:r>
      <w:r w:rsidR="00D156AF" w:rsidRPr="00131FB5">
        <w:rPr>
          <w:rFonts w:asciiTheme="minorHAnsi" w:hAnsiTheme="minorHAnsi" w:cstheme="minorHAnsi"/>
          <w:color w:val="auto"/>
          <w:sz w:val="22"/>
          <w:szCs w:val="22"/>
        </w:rPr>
        <w:t>em relação aos lances intermediários quanto em relação à proposta que cobrir a melhor oferta deverá ser de</w:t>
      </w:r>
      <w:r w:rsidR="00D156AF" w:rsidRPr="00131FB5">
        <w:rPr>
          <w:rFonts w:asciiTheme="minorHAnsi" w:hAnsiTheme="minorHAnsi" w:cstheme="minorHAnsi"/>
          <w:b/>
          <w:bCs/>
          <w:color w:val="auto"/>
          <w:sz w:val="22"/>
          <w:szCs w:val="22"/>
        </w:rPr>
        <w:t xml:space="preserve"> </w:t>
      </w:r>
      <w:r w:rsidR="00796411" w:rsidRPr="00131FB5">
        <w:rPr>
          <w:rFonts w:asciiTheme="minorHAnsi" w:hAnsiTheme="minorHAnsi" w:cstheme="minorHAnsi"/>
          <w:b/>
          <w:bCs/>
          <w:color w:val="auto"/>
          <w:sz w:val="22"/>
          <w:szCs w:val="22"/>
        </w:rPr>
        <w:t xml:space="preserve">R$ </w:t>
      </w:r>
      <w:r w:rsidR="005E0810" w:rsidRPr="00131FB5">
        <w:rPr>
          <w:rFonts w:asciiTheme="minorHAnsi" w:hAnsiTheme="minorHAnsi" w:cstheme="minorHAnsi"/>
          <w:b/>
          <w:bCs/>
          <w:color w:val="auto"/>
          <w:sz w:val="22"/>
          <w:szCs w:val="22"/>
        </w:rPr>
        <w:t xml:space="preserve">10,00 ( </w:t>
      </w:r>
      <w:r w:rsidR="006250F8" w:rsidRPr="00131FB5">
        <w:rPr>
          <w:rFonts w:asciiTheme="minorHAnsi" w:hAnsiTheme="minorHAnsi" w:cstheme="minorHAnsi"/>
          <w:b/>
          <w:bCs/>
          <w:color w:val="auto"/>
          <w:sz w:val="22"/>
          <w:szCs w:val="22"/>
        </w:rPr>
        <w:t>dez</w:t>
      </w:r>
      <w:r w:rsidR="005E0810" w:rsidRPr="00131FB5">
        <w:rPr>
          <w:rFonts w:asciiTheme="minorHAnsi" w:hAnsiTheme="minorHAnsi" w:cstheme="minorHAnsi"/>
          <w:b/>
          <w:bCs/>
          <w:color w:val="auto"/>
          <w:sz w:val="22"/>
          <w:szCs w:val="22"/>
        </w:rPr>
        <w:t xml:space="preserve"> reais).</w:t>
      </w:r>
      <w:r w:rsidR="0031376F" w:rsidRPr="00131FB5">
        <w:rPr>
          <w:rFonts w:asciiTheme="minorHAnsi" w:hAnsiTheme="minorHAnsi" w:cstheme="minorHAnsi"/>
          <w:color w:val="auto"/>
          <w:sz w:val="22"/>
          <w:szCs w:val="22"/>
        </w:rPr>
        <w:t xml:space="preserve"> </w:t>
      </w:r>
    </w:p>
    <w:p w14:paraId="3B13AA30" w14:textId="77777777" w:rsidR="00F5045E" w:rsidRPr="00131FB5" w:rsidRDefault="00F5045E" w:rsidP="00B01F82">
      <w:pPr>
        <w:pStyle w:val="Default"/>
        <w:spacing w:line="276" w:lineRule="auto"/>
        <w:jc w:val="both"/>
        <w:rPr>
          <w:rFonts w:asciiTheme="minorHAnsi" w:hAnsiTheme="minorHAnsi" w:cstheme="minorHAnsi"/>
          <w:color w:val="auto"/>
          <w:sz w:val="22"/>
          <w:szCs w:val="22"/>
        </w:rPr>
      </w:pPr>
    </w:p>
    <w:p w14:paraId="63698E06" w14:textId="5CB148DB" w:rsidR="00796411" w:rsidRPr="00131FB5" w:rsidRDefault="00495BED" w:rsidP="00B01F82">
      <w:pPr>
        <w:pStyle w:val="Default"/>
        <w:numPr>
          <w:ilvl w:val="0"/>
          <w:numId w:val="4"/>
        </w:numPr>
        <w:spacing w:after="159"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w:t>
      </w:r>
      <w:r w:rsidR="00F53434" w:rsidRPr="00131FB5">
        <w:rPr>
          <w:rFonts w:asciiTheme="minorHAnsi" w:hAnsiTheme="minorHAnsi" w:cstheme="minorHAnsi"/>
          <w:color w:val="auto"/>
          <w:sz w:val="22"/>
          <w:szCs w:val="22"/>
        </w:rPr>
        <w:t>11</w:t>
      </w:r>
      <w:r w:rsidR="00796411" w:rsidRPr="00131FB5">
        <w:rPr>
          <w:rFonts w:asciiTheme="minorHAnsi" w:hAnsiTheme="minorHAnsi" w:cstheme="minorHAnsi"/>
          <w:color w:val="auto"/>
          <w:sz w:val="22"/>
          <w:szCs w:val="22"/>
        </w:rPr>
        <w:t xml:space="preserve">. O procedimento seguirá de acordo com o modo de disputa </w:t>
      </w:r>
      <w:r w:rsidR="00D0773D" w:rsidRPr="00131FB5">
        <w:rPr>
          <w:rFonts w:asciiTheme="minorHAnsi" w:hAnsiTheme="minorHAnsi" w:cstheme="minorHAnsi"/>
          <w:b/>
          <w:bCs/>
          <w:color w:val="auto"/>
          <w:sz w:val="22"/>
          <w:szCs w:val="22"/>
        </w:rPr>
        <w:t>ABERTO</w:t>
      </w:r>
      <w:r w:rsidR="00796411" w:rsidRPr="00131FB5">
        <w:rPr>
          <w:rFonts w:asciiTheme="minorHAnsi" w:hAnsiTheme="minorHAnsi" w:cstheme="minorHAnsi"/>
          <w:b/>
          <w:bCs/>
          <w:color w:val="auto"/>
          <w:sz w:val="22"/>
          <w:szCs w:val="22"/>
        </w:rPr>
        <w:t xml:space="preserve">. </w:t>
      </w:r>
    </w:p>
    <w:p w14:paraId="637A6022" w14:textId="22FBC6E7" w:rsidR="00796411" w:rsidRPr="00131FB5" w:rsidRDefault="00495BED" w:rsidP="00B01F82">
      <w:pPr>
        <w:pStyle w:val="Default"/>
        <w:numPr>
          <w:ilvl w:val="0"/>
          <w:numId w:val="4"/>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796411"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 Caso seja adotado para o envio de lances no pregão eletrônico o modo de disputa “aberto”, os licitantes apresentarão lances públicos e sucessivos, com prorrogações. </w:t>
      </w:r>
    </w:p>
    <w:p w14:paraId="3887D7F0" w14:textId="15D2847C" w:rsidR="00796411"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 xml:space="preserve">.1. </w:t>
      </w:r>
      <w:r w:rsidR="00796411" w:rsidRPr="00131FB5">
        <w:rPr>
          <w:rFonts w:asciiTheme="minorHAnsi" w:hAnsiTheme="minorHAnsi" w:cstheme="minorHAnsi"/>
          <w:color w:val="auto"/>
          <w:sz w:val="22"/>
          <w:szCs w:val="22"/>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5AC1E2E" w:rsidR="00D0773D" w:rsidRPr="00131FB5" w:rsidRDefault="00495BED" w:rsidP="00B01F82">
      <w:pPr>
        <w:pStyle w:val="Default"/>
        <w:numPr>
          <w:ilvl w:val="0"/>
          <w:numId w:val="4"/>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.2.</w:t>
      </w:r>
      <w:r w:rsidR="00796411" w:rsidRPr="00131FB5">
        <w:rPr>
          <w:rFonts w:asciiTheme="minorHAnsi" w:hAnsiTheme="minorHAnsi" w:cstheme="minorHAnsi"/>
          <w:color w:val="auto"/>
          <w:sz w:val="22"/>
          <w:szCs w:val="22"/>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1B8A543" w14:textId="158C7D8A" w:rsidR="005F6B9B" w:rsidRPr="00131FB5" w:rsidRDefault="00495BED" w:rsidP="005E0810">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6</w:t>
      </w:r>
      <w:r w:rsidR="00D0773D"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2</w:t>
      </w:r>
      <w:r w:rsidR="00D0773D" w:rsidRPr="00131FB5">
        <w:rPr>
          <w:rFonts w:asciiTheme="minorHAnsi" w:hAnsiTheme="minorHAnsi" w:cstheme="minorHAnsi"/>
          <w:color w:val="auto"/>
          <w:sz w:val="22"/>
          <w:szCs w:val="22"/>
        </w:rPr>
        <w:t>.3.</w:t>
      </w:r>
      <w:r w:rsidR="00796411" w:rsidRPr="00131FB5">
        <w:rPr>
          <w:rFonts w:asciiTheme="minorHAnsi" w:hAnsiTheme="minorHAnsi" w:cstheme="minorHAnsi"/>
          <w:color w:val="auto"/>
          <w:sz w:val="22"/>
          <w:szCs w:val="22"/>
        </w:rPr>
        <w:t xml:space="preserve">Não havendo novos lances na forma estabelecida nos itens anteriores, a sessão pública encerrar-se-á automaticamente, e o sistema ordenará e divulgará os lances conforme a ordem final de classificação. </w:t>
      </w:r>
    </w:p>
    <w:p w14:paraId="2907E20D" w14:textId="1F7522B2" w:rsidR="00F5045E" w:rsidRPr="00131FB5" w:rsidRDefault="00495BED" w:rsidP="00B01F82">
      <w:pPr>
        <w:pStyle w:val="Nivel2"/>
        <w:numPr>
          <w:ilvl w:val="0"/>
          <w:numId w:val="0"/>
        </w:numPr>
        <w:spacing w:after="0"/>
        <w:rPr>
          <w:rFonts w:asciiTheme="minorHAnsi" w:hAnsiTheme="minorHAnsi" w:cstheme="minorHAnsi"/>
          <w:color w:val="auto"/>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3</w:t>
      </w:r>
      <w:r w:rsidR="005F6B9B" w:rsidRPr="00131FB5">
        <w:rPr>
          <w:rFonts w:asciiTheme="minorHAnsi" w:hAnsiTheme="minorHAnsi" w:cstheme="minorHAnsi"/>
          <w:sz w:val="22"/>
          <w:szCs w:val="22"/>
        </w:rPr>
        <w:t xml:space="preserve">. </w:t>
      </w:r>
      <w:r w:rsidR="005F6B9B" w:rsidRPr="00131FB5">
        <w:rPr>
          <w:rFonts w:asciiTheme="minorHAnsi" w:hAnsiTheme="minorHAnsi" w:cstheme="minorHAnsi"/>
          <w:color w:val="auto"/>
          <w:sz w:val="22"/>
          <w:szCs w:val="22"/>
        </w:rPr>
        <w:t>Serão aceitos lances inferiores, iguais ou superiores ao lance de menor valor já ofertado.</w:t>
      </w:r>
    </w:p>
    <w:p w14:paraId="4976DF97" w14:textId="5BB1C8C0"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color w:val="auto"/>
          <w:sz w:val="22"/>
          <w:szCs w:val="22"/>
        </w:rPr>
        <w:t>.1</w:t>
      </w:r>
      <w:r w:rsidR="00F53434" w:rsidRPr="00131FB5">
        <w:rPr>
          <w:rFonts w:asciiTheme="minorHAnsi" w:hAnsiTheme="minorHAnsi" w:cstheme="minorHAnsi"/>
          <w:color w:val="auto"/>
          <w:sz w:val="22"/>
          <w:szCs w:val="22"/>
        </w:rPr>
        <w:t>4</w:t>
      </w:r>
      <w:r w:rsidR="005F6B9B" w:rsidRPr="00131FB5">
        <w:rPr>
          <w:rFonts w:asciiTheme="minorHAnsi" w:hAnsiTheme="minorHAnsi" w:cstheme="minorHAnsi"/>
          <w:color w:val="auto"/>
          <w:sz w:val="22"/>
          <w:szCs w:val="22"/>
        </w:rPr>
        <w:t xml:space="preserve">. </w:t>
      </w:r>
      <w:r w:rsidR="005F6B9B" w:rsidRPr="00131FB5">
        <w:rPr>
          <w:rFonts w:asciiTheme="minorHAnsi" w:hAnsiTheme="minorHAnsi" w:cstheme="minorHAnsi"/>
          <w:sz w:val="22"/>
          <w:szCs w:val="22"/>
        </w:rPr>
        <w:t xml:space="preserve">Durante o transcurso da sessão pública, os licitantes serão informados, em tempo real, do valor do menor lance registrado, vedada a identificação do licitante. </w:t>
      </w:r>
    </w:p>
    <w:p w14:paraId="582FD5DD" w14:textId="1E0EBE0C"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5</w:t>
      </w:r>
      <w:r w:rsidR="005F6B9B" w:rsidRPr="00131FB5">
        <w:rPr>
          <w:rFonts w:asciiTheme="minorHAnsi" w:hAnsiTheme="minorHAnsi" w:cstheme="minorHAnsi"/>
          <w:sz w:val="22"/>
          <w:szCs w:val="22"/>
        </w:rPr>
        <w:t xml:space="preserve">. No caso de desconexão com a Pregoeira, no decorrer da etapa competitiva do Pregão, o sistema eletrônico poderá permanecer acessível aos licitantes para a recepção dos lances. </w:t>
      </w:r>
    </w:p>
    <w:p w14:paraId="6E0D257D" w14:textId="568B58B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6</w:t>
      </w:r>
      <w:r w:rsidR="005F6B9B" w:rsidRPr="00131FB5">
        <w:rPr>
          <w:rFonts w:asciiTheme="minorHAnsi" w:hAnsiTheme="minorHAnsi" w:cstheme="minorHAnsi"/>
          <w:sz w:val="22"/>
          <w:szCs w:val="22"/>
        </w:rPr>
        <w:t>. Quando a desconexão do sistema eletrônico para a pregoeira persistir por tempo super</w:t>
      </w:r>
      <w:r w:rsidR="005F6B9B" w:rsidRPr="00131FB5">
        <w:rPr>
          <w:rFonts w:asciiTheme="minorHAnsi" w:hAnsiTheme="minorHAnsi" w:cstheme="minorHAnsi"/>
          <w:color w:val="auto"/>
          <w:sz w:val="22"/>
          <w:szCs w:val="22"/>
        </w:rPr>
        <w:t>ior a 3 (três) horas a sessão p</w:t>
      </w:r>
      <w:r w:rsidR="005F6B9B" w:rsidRPr="00131FB5">
        <w:rPr>
          <w:rFonts w:asciiTheme="minorHAnsi" w:hAnsiTheme="minorHAnsi" w:cstheme="minorHAnsi"/>
          <w:sz w:val="22"/>
          <w:szCs w:val="22"/>
        </w:rPr>
        <w:t xml:space="preserve">ública será suspensa e reiniciada somente após decorridas vinte e quatro horas da comunicação do fato pela Pregoeira aos participantes, no sítio eletrônico utilizado para divulgação. </w:t>
      </w:r>
    </w:p>
    <w:p w14:paraId="3BBBC922" w14:textId="10FD142D"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7</w:t>
      </w:r>
      <w:r w:rsidR="005F6B9B" w:rsidRPr="00131FB5">
        <w:rPr>
          <w:rFonts w:asciiTheme="minorHAnsi" w:hAnsiTheme="minorHAnsi" w:cstheme="minorHAnsi"/>
          <w:sz w:val="22"/>
          <w:szCs w:val="22"/>
        </w:rPr>
        <w:t>. Caso o licitante não apresente lances, concorrerá com o valor de sua proposta.</w:t>
      </w:r>
    </w:p>
    <w:p w14:paraId="250622FA" w14:textId="6E69F219" w:rsidR="005F6B9B"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5F6B9B"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5F6B9B" w:rsidRPr="00131FB5">
        <w:rPr>
          <w:rFonts w:asciiTheme="minorHAnsi" w:hAnsiTheme="minorHAnsi" w:cstheme="minorHAnsi"/>
          <w:sz w:val="22"/>
          <w:szCs w:val="22"/>
        </w:rPr>
        <w:t>. Encerrada a etapa de lances</w:t>
      </w:r>
      <w:r w:rsidR="005F6B9B" w:rsidRPr="00131FB5">
        <w:rPr>
          <w:rFonts w:asciiTheme="minorHAnsi" w:eastAsia="Zurich BT" w:hAnsiTheme="minorHAnsi" w:cstheme="minorHAnsi"/>
          <w:sz w:val="22"/>
          <w:szCs w:val="22"/>
        </w:rPr>
        <w:t xml:space="preserve">, o sistema identificará as microempresas e empresas de pequeno porte participantes, procedendo à comparação com os valores da primeira colocada para o fim de aplicar-se o disposto nos arts. 44 e 45 da Lei Complementar nº 123, de 2006. </w:t>
      </w:r>
    </w:p>
    <w:p w14:paraId="6167DB45" w14:textId="6143BF94"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.1. Nessas condições, as propostas de </w:t>
      </w:r>
      <w:r w:rsidR="005F6B9B" w:rsidRPr="00131FB5">
        <w:rPr>
          <w:rFonts w:asciiTheme="minorHAnsi" w:eastAsia="Zurich BT" w:hAnsiTheme="minorHAnsi" w:cstheme="minorHAnsi"/>
        </w:rPr>
        <w:t xml:space="preserve">microempresas e empresas de pequeno porte </w:t>
      </w:r>
      <w:r w:rsidR="005F6B9B" w:rsidRPr="00131FB5">
        <w:rPr>
          <w:rFonts w:asciiTheme="minorHAnsi" w:hAnsiTheme="minorHAnsi" w:cstheme="minorHAnsi"/>
        </w:rPr>
        <w:t>que se encontrarem na faixa de até 5% (cinco por cento) acima da melhor proposta ou melhor lance serão consideradas empatadas com a primeira colocada.</w:t>
      </w:r>
    </w:p>
    <w:p w14:paraId="14DE6E02" w14:textId="0F37F5AC"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3AC70E7D"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.3. Caso a </w:t>
      </w:r>
      <w:r w:rsidR="005F6B9B" w:rsidRPr="00131FB5">
        <w:rPr>
          <w:rFonts w:asciiTheme="minorHAnsi" w:eastAsia="Zurich BT" w:hAnsiTheme="minorHAnsi" w:cstheme="minorHAnsi"/>
        </w:rPr>
        <w:t>microempresa ou a empresa de pequeno porte</w:t>
      </w:r>
      <w:r w:rsidR="005F6B9B" w:rsidRPr="00131FB5">
        <w:rPr>
          <w:rFonts w:asciiTheme="minorHAnsi" w:hAnsiTheme="minorHAnsi" w:cstheme="minorHAnsi"/>
        </w:rPr>
        <w:t xml:space="preserve"> melhor classificada desista ou não se manifeste no prazo estabelecido, serão convocadas as demais licitantes </w:t>
      </w:r>
      <w:r w:rsidR="005F6B9B" w:rsidRPr="00131FB5">
        <w:rPr>
          <w:rFonts w:asciiTheme="minorHAnsi" w:eastAsia="Zurich BT" w:hAnsiTheme="minorHAnsi" w:cstheme="minorHAnsi"/>
        </w:rPr>
        <w:t>microempresa e empresa de pequeno porte</w:t>
      </w:r>
      <w:r w:rsidR="005F6B9B" w:rsidRPr="00131FB5">
        <w:rPr>
          <w:rFonts w:asciiTheme="minorHAnsi" w:hAnsiTheme="minorHAnsi" w:cstheme="minorHAnsi"/>
        </w:rPr>
        <w:t xml:space="preserve"> que se encontrem naquele intervalo de 5% (cinco por cento), na ordem de classificação, para o exercício do mesmo direito, no prazo estabelecido no subitem anterior. </w:t>
      </w:r>
    </w:p>
    <w:p w14:paraId="0C5675AB" w14:textId="343EFD0F" w:rsidR="005F6B9B" w:rsidRPr="00131FB5" w:rsidRDefault="00495BED" w:rsidP="00B01F82">
      <w:pPr>
        <w:pStyle w:val="Nivel3"/>
        <w:numPr>
          <w:ilvl w:val="0"/>
          <w:numId w:val="0"/>
        </w:numPr>
        <w:spacing w:after="0"/>
        <w:ind w:left="851"/>
        <w:rPr>
          <w:rFonts w:asciiTheme="minorHAnsi" w:eastAsia="Zurich BT"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 xml:space="preserve">.4. </w:t>
      </w:r>
      <w:r w:rsidR="005F6B9B" w:rsidRPr="00131FB5">
        <w:rPr>
          <w:rFonts w:asciiTheme="minorHAnsi" w:eastAsia="Zurich BT" w:hAnsiTheme="minorHAnsi" w:cstheme="minorHAnsi"/>
        </w:rPr>
        <w:t>Não se aplicará o desempate de que tratam os arts. 44 e 45 da Lei Complementar nº 123/2006, quando a primeira colocada também tiver se declarado microempresa ou empresa de pequeno porte.</w:t>
      </w:r>
    </w:p>
    <w:p w14:paraId="6BECCDA0" w14:textId="7653F062" w:rsidR="005F6B9B" w:rsidRPr="00131FB5" w:rsidRDefault="00495BED" w:rsidP="00B01F82">
      <w:pPr>
        <w:pStyle w:val="Nivel3"/>
        <w:numPr>
          <w:ilvl w:val="0"/>
          <w:numId w:val="0"/>
        </w:numPr>
        <w:spacing w:after="0"/>
        <w:ind w:left="851"/>
        <w:rPr>
          <w:rFonts w:asciiTheme="minorHAnsi" w:hAnsiTheme="minorHAnsi" w:cstheme="minorHAnsi"/>
        </w:rPr>
      </w:pPr>
      <w:r w:rsidRPr="00131FB5">
        <w:rPr>
          <w:rFonts w:asciiTheme="minorHAnsi" w:hAnsiTheme="minorHAnsi" w:cstheme="minorHAnsi"/>
        </w:rPr>
        <w:t>6</w:t>
      </w:r>
      <w:r w:rsidR="005F6B9B" w:rsidRPr="00131FB5">
        <w:rPr>
          <w:rFonts w:asciiTheme="minorHAnsi" w:eastAsia="Zurich BT" w:hAnsiTheme="minorHAnsi" w:cstheme="minorHAnsi"/>
        </w:rPr>
        <w:t>.1</w:t>
      </w:r>
      <w:r w:rsidR="00F53434" w:rsidRPr="00131FB5">
        <w:rPr>
          <w:rFonts w:asciiTheme="minorHAnsi" w:eastAsia="Zurich BT" w:hAnsiTheme="minorHAnsi" w:cstheme="minorHAnsi"/>
        </w:rPr>
        <w:t>8</w:t>
      </w:r>
      <w:r w:rsidR="005F6B9B" w:rsidRPr="00131FB5">
        <w:rPr>
          <w:rFonts w:asciiTheme="minorHAnsi" w:eastAsia="Zurich BT" w:hAnsiTheme="minorHAnsi" w:cstheme="minorHAnsi"/>
        </w:rPr>
        <w:t xml:space="preserve">.5. </w:t>
      </w:r>
      <w:r w:rsidR="005F6B9B" w:rsidRPr="00131FB5">
        <w:rPr>
          <w:rFonts w:asciiTheme="minorHAnsi" w:hAnsiTheme="minorHAnsi" w:cstheme="minorHAnsi"/>
        </w:rPr>
        <w:t xml:space="preserve">Havendo empate entre propostas ou lances, o critério de desempate será aquele previsto no </w:t>
      </w:r>
      <w:r w:rsidR="005F6B9B" w:rsidRPr="00131FB5">
        <w:rPr>
          <w:rFonts w:asciiTheme="minorHAnsi" w:eastAsia="Arial" w:hAnsiTheme="minorHAnsi" w:cstheme="minorHAnsi"/>
        </w:rPr>
        <w:t>art</w:t>
      </w:r>
      <w:r w:rsidR="005F6B9B" w:rsidRPr="00131FB5">
        <w:rPr>
          <w:rFonts w:asciiTheme="minorHAnsi" w:hAnsiTheme="minorHAnsi" w:cstheme="minorHAnsi"/>
        </w:rPr>
        <w:t xml:space="preserve">. 60 da Lei </w:t>
      </w:r>
      <w:r w:rsidR="00C04BD4" w:rsidRPr="00131FB5">
        <w:rPr>
          <w:rFonts w:asciiTheme="minorHAnsi" w:hAnsiTheme="minorHAnsi" w:cstheme="minorHAnsi"/>
        </w:rPr>
        <w:t xml:space="preserve">Federal </w:t>
      </w:r>
      <w:r w:rsidR="005F6B9B" w:rsidRPr="00131FB5">
        <w:rPr>
          <w:rFonts w:asciiTheme="minorHAnsi" w:hAnsiTheme="minorHAnsi" w:cstheme="minorHAnsi"/>
        </w:rPr>
        <w:t>nº 14.133, de 2021, nesta ordem:</w:t>
      </w:r>
    </w:p>
    <w:p w14:paraId="7B82A5C6" w14:textId="5E1EA73F" w:rsidR="00F53434" w:rsidRPr="00131FB5" w:rsidRDefault="00495BED" w:rsidP="00F53434">
      <w:pPr>
        <w:pStyle w:val="Nivel3"/>
        <w:numPr>
          <w:ilvl w:val="0"/>
          <w:numId w:val="0"/>
        </w:numPr>
        <w:spacing w:after="0"/>
        <w:ind w:left="1418" w:hanging="142"/>
        <w:rPr>
          <w:rFonts w:asciiTheme="minorHAnsi" w:hAnsiTheme="minorHAnsi" w:cstheme="minorHAnsi"/>
        </w:rPr>
      </w:pPr>
      <w:r w:rsidRPr="00131FB5">
        <w:rPr>
          <w:rFonts w:asciiTheme="minorHAnsi" w:hAnsiTheme="minorHAnsi" w:cstheme="minorHAnsi"/>
        </w:rPr>
        <w:t>6</w:t>
      </w:r>
      <w:r w:rsidR="005F6B9B" w:rsidRPr="00131FB5">
        <w:rPr>
          <w:rFonts w:asciiTheme="minorHAnsi" w:hAnsiTheme="minorHAnsi" w:cstheme="minorHAnsi"/>
        </w:rPr>
        <w:t>.1</w:t>
      </w:r>
      <w:r w:rsidR="00F53434" w:rsidRPr="00131FB5">
        <w:rPr>
          <w:rFonts w:asciiTheme="minorHAnsi" w:hAnsiTheme="minorHAnsi" w:cstheme="minorHAnsi"/>
        </w:rPr>
        <w:t>8</w:t>
      </w:r>
      <w:r w:rsidR="005F6B9B" w:rsidRPr="00131FB5">
        <w:rPr>
          <w:rFonts w:asciiTheme="minorHAnsi" w:hAnsiTheme="minorHAnsi" w:cstheme="minorHAnsi"/>
        </w:rPr>
        <w:t>.5.1. Disputa final, hipótese em que os licitantes empatados poderão apresentar nova proposta em ato contínuo à classificação;</w:t>
      </w:r>
    </w:p>
    <w:p w14:paraId="3B1F46C6" w14:textId="0DED9350"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6D86276D" w14:textId="7D7CC04B"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ações de equidade entre homens e mulheres no ambiente de trabalho, conforme regulamento;</w:t>
      </w:r>
    </w:p>
    <w:p w14:paraId="04D0472A" w14:textId="5C18DE7E" w:rsidR="005F6B9B" w:rsidRPr="00131FB5" w:rsidRDefault="005F6B9B" w:rsidP="00F045EC">
      <w:pPr>
        <w:pStyle w:val="Nivel3"/>
        <w:numPr>
          <w:ilvl w:val="3"/>
          <w:numId w:val="33"/>
        </w:numPr>
        <w:tabs>
          <w:tab w:val="left" w:pos="1560"/>
        </w:tabs>
        <w:spacing w:after="0"/>
        <w:ind w:hanging="399"/>
        <w:rPr>
          <w:rFonts w:asciiTheme="minorHAnsi" w:hAnsiTheme="minorHAnsi" w:cstheme="minorHAnsi"/>
        </w:rPr>
      </w:pPr>
      <w:r w:rsidRPr="00131FB5">
        <w:rPr>
          <w:rFonts w:asciiTheme="minorHAnsi" w:hAnsiTheme="minorHAnsi" w:cstheme="minorHAnsi"/>
        </w:rPr>
        <w:t>Desenvolvimento pelo licitante de programa de integridade (compliance), conforme orientações dos órgãos de controle.</w:t>
      </w:r>
    </w:p>
    <w:p w14:paraId="593E77AF" w14:textId="63335E34" w:rsidR="00CA0C99" w:rsidRPr="00131FB5" w:rsidRDefault="00CA0C99" w:rsidP="00F045EC">
      <w:pPr>
        <w:pStyle w:val="Nivel3"/>
        <w:numPr>
          <w:ilvl w:val="2"/>
          <w:numId w:val="33"/>
        </w:numPr>
        <w:tabs>
          <w:tab w:val="left" w:pos="1701"/>
        </w:tabs>
        <w:spacing w:after="0"/>
        <w:ind w:hanging="446"/>
        <w:rPr>
          <w:rFonts w:asciiTheme="minorHAnsi" w:hAnsiTheme="minorHAnsi" w:cstheme="minorHAnsi"/>
        </w:rPr>
      </w:pPr>
      <w:r w:rsidRPr="00131FB5">
        <w:rPr>
          <w:rFonts w:asciiTheme="minorHAnsi" w:hAnsiTheme="minorHAnsi" w:cstheme="minorHAnsi"/>
        </w:rPr>
        <w:t>Persistindo o empate, será assegurada preferência, sucessivamente, aos bens e serviços produzidos ou prestados por:</w:t>
      </w:r>
    </w:p>
    <w:p w14:paraId="73E813D9" w14:textId="47ACCCC4"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4899B5E5"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.6.2. Empresas brasileiras;</w:t>
      </w:r>
    </w:p>
    <w:p w14:paraId="5A9A5481" w14:textId="0369AEFE"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.6.3. Empresas que invistam em pesquisa e no desenvolvimento de tecnologia no País;</w:t>
      </w:r>
    </w:p>
    <w:p w14:paraId="48AB83B2" w14:textId="0D29B356" w:rsidR="00CA0C99" w:rsidRPr="00131FB5" w:rsidRDefault="00495BED" w:rsidP="00B01F82">
      <w:pPr>
        <w:pStyle w:val="Nivel2"/>
        <w:numPr>
          <w:ilvl w:val="0"/>
          <w:numId w:val="0"/>
        </w:numPr>
        <w:spacing w:after="0"/>
        <w:ind w:left="1297"/>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8</w:t>
      </w:r>
      <w:r w:rsidR="00CA0C99" w:rsidRPr="00131FB5">
        <w:rPr>
          <w:rFonts w:asciiTheme="minorHAnsi" w:hAnsiTheme="minorHAnsi" w:cstheme="minorHAnsi"/>
          <w:sz w:val="22"/>
          <w:szCs w:val="22"/>
        </w:rPr>
        <w:t>.6.4. Empresas que comprovem a prática de mitigação, nos termos da Lei nº 12.187, de 29 de dezembro de 2009.</w:t>
      </w:r>
    </w:p>
    <w:p w14:paraId="3F4627C5" w14:textId="6C76E3AF" w:rsidR="00CA0C99" w:rsidRPr="00131FB5" w:rsidRDefault="00495BED"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EEF9C7D" w14:textId="15CCDFAF"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7DF05F20" w:rsidR="00CA0C99" w:rsidRPr="00131FB5" w:rsidRDefault="00495BED" w:rsidP="00B01F82">
      <w:pPr>
        <w:pStyle w:val="Nivel2"/>
        <w:numPr>
          <w:ilvl w:val="0"/>
          <w:numId w:val="0"/>
        </w:numPr>
        <w:spacing w:after="0"/>
        <w:ind w:left="851"/>
        <w:rPr>
          <w:rFonts w:asciiTheme="minorHAnsi" w:hAnsiTheme="minorHAnsi" w:cstheme="minorHAnsi"/>
          <w:sz w:val="22"/>
          <w:szCs w:val="22"/>
        </w:rPr>
      </w:pPr>
      <w:r w:rsidRPr="00131FB5">
        <w:rPr>
          <w:rFonts w:asciiTheme="minorHAnsi" w:hAnsiTheme="minorHAnsi" w:cstheme="minorHAnsi"/>
          <w:sz w:val="22"/>
          <w:szCs w:val="22"/>
        </w:rPr>
        <w:t>6</w:t>
      </w:r>
      <w:r w:rsidR="00CA0C99" w:rsidRPr="00131FB5">
        <w:rPr>
          <w:rFonts w:asciiTheme="minorHAnsi" w:hAnsiTheme="minorHAnsi" w:cstheme="minorHAnsi"/>
          <w:sz w:val="22"/>
          <w:szCs w:val="22"/>
        </w:rPr>
        <w:t>.1</w:t>
      </w:r>
      <w:r w:rsidR="00F53434" w:rsidRPr="00131FB5">
        <w:rPr>
          <w:rFonts w:asciiTheme="minorHAnsi" w:hAnsiTheme="minorHAnsi" w:cstheme="minorHAnsi"/>
          <w:sz w:val="22"/>
          <w:szCs w:val="22"/>
        </w:rPr>
        <w:t>9</w:t>
      </w:r>
      <w:r w:rsidR="00CA0C99" w:rsidRPr="00131FB5">
        <w:rPr>
          <w:rFonts w:asciiTheme="minorHAnsi" w:hAnsiTheme="minorHAnsi" w:cstheme="minorHAnsi"/>
          <w:sz w:val="22"/>
          <w:szCs w:val="22"/>
        </w:rPr>
        <w:t xml:space="preserve">.2. </w:t>
      </w:r>
      <w:r w:rsidR="00CA0C99" w:rsidRPr="00131FB5">
        <w:rPr>
          <w:rFonts w:asciiTheme="minorHAnsi" w:eastAsia="Times New Roman" w:hAnsiTheme="minorHAnsi" w:cstheme="minorHAnsi"/>
          <w:sz w:val="22"/>
          <w:szCs w:val="22"/>
        </w:rPr>
        <w:t xml:space="preserve">A </w:t>
      </w:r>
      <w:r w:rsidR="00CA0C99" w:rsidRPr="00131FB5">
        <w:rPr>
          <w:rFonts w:asciiTheme="minorHAnsi" w:hAnsiTheme="minorHAnsi" w:cstheme="minorHAnsi"/>
          <w:sz w:val="22"/>
          <w:szCs w:val="22"/>
        </w:rPr>
        <w:t>negociação será realizada por meio do sistema, podendo ser acompanhada pelos demais licitantes.</w:t>
      </w:r>
    </w:p>
    <w:p w14:paraId="78CAF5B3" w14:textId="4D18F2F8" w:rsidR="00CA0C99" w:rsidRPr="00131FB5" w:rsidRDefault="00495BED" w:rsidP="00B01F82">
      <w:pPr>
        <w:pStyle w:val="Nivel3"/>
        <w:numPr>
          <w:ilvl w:val="0"/>
          <w:numId w:val="0"/>
        </w:numPr>
        <w:spacing w:after="0"/>
        <w:ind w:left="851"/>
        <w:rPr>
          <w:rFonts w:asciiTheme="minorHAnsi" w:eastAsia="Times New Roman" w:hAnsiTheme="minorHAnsi" w:cstheme="minorHAnsi"/>
        </w:rPr>
      </w:pPr>
      <w:r w:rsidRPr="00131FB5">
        <w:rPr>
          <w:rFonts w:asciiTheme="minorHAnsi" w:hAnsiTheme="minorHAnsi" w:cstheme="minorHAnsi"/>
        </w:rPr>
        <w:t>6</w:t>
      </w:r>
      <w:r w:rsidR="00CA0C99" w:rsidRPr="00131FB5">
        <w:rPr>
          <w:rFonts w:asciiTheme="minorHAnsi" w:hAnsiTheme="minorHAnsi" w:cstheme="minorHAnsi"/>
        </w:rPr>
        <w:t>.1</w:t>
      </w:r>
      <w:r w:rsidR="00F53434" w:rsidRPr="00131FB5">
        <w:rPr>
          <w:rFonts w:asciiTheme="minorHAnsi" w:hAnsiTheme="minorHAnsi" w:cstheme="minorHAnsi"/>
        </w:rPr>
        <w:t>9</w:t>
      </w:r>
      <w:r w:rsidR="00CA0C99" w:rsidRPr="00131FB5">
        <w:rPr>
          <w:rFonts w:asciiTheme="minorHAnsi" w:hAnsiTheme="minorHAnsi" w:cstheme="minorHAnsi"/>
        </w:rPr>
        <w:t xml:space="preserve">.3. </w:t>
      </w:r>
      <w:r w:rsidR="00CA0C99" w:rsidRPr="00131FB5">
        <w:rPr>
          <w:rFonts w:asciiTheme="minorHAnsi" w:eastAsia="Times New Roman" w:hAnsiTheme="minorHAnsi" w:cstheme="minorHAnsi"/>
        </w:rPr>
        <w:t>O resultado da negociação será divulgado a todos os licitantes e anexado aos autos do processo licitatório.</w:t>
      </w:r>
    </w:p>
    <w:p w14:paraId="7E23B550" w14:textId="44BAEB21" w:rsidR="00C9407C" w:rsidRPr="00131FB5" w:rsidRDefault="00495BED" w:rsidP="00B01F82">
      <w:pPr>
        <w:pStyle w:val="Nivel3"/>
        <w:numPr>
          <w:ilvl w:val="0"/>
          <w:numId w:val="0"/>
        </w:numPr>
        <w:spacing w:after="0"/>
        <w:rPr>
          <w:rFonts w:asciiTheme="minorHAnsi" w:eastAsia="Times New Roman" w:hAnsiTheme="minorHAnsi" w:cstheme="minorHAnsi"/>
        </w:rPr>
      </w:pPr>
      <w:r w:rsidRPr="00131FB5">
        <w:rPr>
          <w:rFonts w:asciiTheme="minorHAnsi" w:hAnsiTheme="minorHAnsi" w:cstheme="minorHAnsi"/>
        </w:rPr>
        <w:t>6</w:t>
      </w:r>
      <w:r w:rsidR="00C9407C" w:rsidRPr="00131FB5">
        <w:rPr>
          <w:rFonts w:asciiTheme="minorHAnsi" w:hAnsiTheme="minorHAnsi" w:cstheme="minorHAnsi"/>
        </w:rPr>
        <w:t>.</w:t>
      </w:r>
      <w:r w:rsidR="00F53434" w:rsidRPr="00131FB5">
        <w:rPr>
          <w:rFonts w:asciiTheme="minorHAnsi" w:eastAsia="Times New Roman" w:hAnsiTheme="minorHAnsi" w:cstheme="minorHAnsi"/>
        </w:rPr>
        <w:t>20</w:t>
      </w:r>
      <w:r w:rsidR="00C9407C" w:rsidRPr="00131FB5">
        <w:rPr>
          <w:rFonts w:asciiTheme="minorHAnsi" w:eastAsia="Times New Roman" w:hAnsiTheme="minorHAnsi" w:cstheme="minorHAnsi"/>
        </w:rPr>
        <w:t xml:space="preserve">. </w:t>
      </w:r>
      <w:r w:rsidR="00C9407C" w:rsidRPr="00131FB5">
        <w:rPr>
          <w:rFonts w:asciiTheme="minorHAnsi" w:hAnsiTheme="minorHAnsi" w:cstheme="minorHAnsi"/>
        </w:rPr>
        <w:t xml:space="preserve">Será desclassificada a proposta que: </w:t>
      </w:r>
    </w:p>
    <w:p w14:paraId="3AEFB08E" w14:textId="4ECD4965" w:rsidR="00C9407C" w:rsidRPr="00131FB5" w:rsidRDefault="00F53434" w:rsidP="00F53434">
      <w:pPr>
        <w:pStyle w:val="Nivel3"/>
        <w:numPr>
          <w:ilvl w:val="0"/>
          <w:numId w:val="0"/>
        </w:numPr>
        <w:tabs>
          <w:tab w:val="left" w:pos="1701"/>
        </w:tabs>
        <w:spacing w:after="0"/>
        <w:ind w:left="284"/>
        <w:rPr>
          <w:rFonts w:asciiTheme="minorHAnsi" w:hAnsiTheme="minorHAnsi" w:cstheme="minorHAnsi"/>
        </w:rPr>
      </w:pPr>
      <w:r w:rsidRPr="00131FB5">
        <w:rPr>
          <w:rFonts w:asciiTheme="minorHAnsi" w:hAnsiTheme="minorHAnsi" w:cstheme="minorHAnsi"/>
        </w:rPr>
        <w:t xml:space="preserve">           6.20.1. </w:t>
      </w:r>
      <w:r w:rsidR="00C721B6" w:rsidRPr="00131FB5">
        <w:rPr>
          <w:rFonts w:asciiTheme="minorHAnsi" w:hAnsiTheme="minorHAnsi" w:cstheme="minorHAnsi"/>
        </w:rPr>
        <w:t>C</w:t>
      </w:r>
      <w:r w:rsidR="00C9407C" w:rsidRPr="00131FB5">
        <w:rPr>
          <w:rFonts w:asciiTheme="minorHAnsi" w:hAnsiTheme="minorHAnsi" w:cstheme="minorHAnsi"/>
        </w:rPr>
        <w:t>ontiver vícios insanáveis;</w:t>
      </w:r>
    </w:p>
    <w:p w14:paraId="1855000B" w14:textId="5F3A2BB3" w:rsidR="00C9407C" w:rsidRPr="00131FB5" w:rsidRDefault="00F53434" w:rsidP="00F53434">
      <w:pPr>
        <w:pStyle w:val="Nivel3"/>
        <w:numPr>
          <w:ilvl w:val="0"/>
          <w:numId w:val="0"/>
        </w:numPr>
        <w:tabs>
          <w:tab w:val="left" w:pos="1701"/>
        </w:tabs>
        <w:spacing w:after="0"/>
        <w:ind w:left="284" w:firstLine="567"/>
        <w:rPr>
          <w:rFonts w:asciiTheme="minorHAnsi" w:hAnsiTheme="minorHAnsi" w:cstheme="minorHAnsi"/>
        </w:rPr>
      </w:pPr>
      <w:r w:rsidRPr="00131FB5">
        <w:rPr>
          <w:rFonts w:asciiTheme="minorHAnsi" w:hAnsiTheme="minorHAnsi" w:cstheme="minorHAnsi"/>
        </w:rPr>
        <w:t xml:space="preserve">6.20.2. </w:t>
      </w:r>
      <w:r w:rsidR="00C721B6" w:rsidRPr="00131FB5">
        <w:rPr>
          <w:rFonts w:asciiTheme="minorHAnsi" w:hAnsiTheme="minorHAnsi" w:cstheme="minorHAnsi"/>
        </w:rPr>
        <w:t>N</w:t>
      </w:r>
      <w:r w:rsidR="00C9407C" w:rsidRPr="00131FB5">
        <w:rPr>
          <w:rFonts w:asciiTheme="minorHAnsi" w:hAnsiTheme="minorHAnsi" w:cstheme="minorHAnsi"/>
        </w:rPr>
        <w:t>ão obedecer às especificações técnicas contidas no Termo de Referência;</w:t>
      </w:r>
    </w:p>
    <w:p w14:paraId="0FEF7247" w14:textId="7C6D1ECB" w:rsidR="00C9407C" w:rsidRPr="00131FB5" w:rsidRDefault="00F53434" w:rsidP="00F53434">
      <w:pPr>
        <w:pStyle w:val="Nivel3"/>
        <w:numPr>
          <w:ilvl w:val="0"/>
          <w:numId w:val="0"/>
        </w:numPr>
        <w:tabs>
          <w:tab w:val="left" w:pos="1701"/>
        </w:tabs>
        <w:spacing w:after="0"/>
        <w:ind w:left="993" w:hanging="142"/>
        <w:rPr>
          <w:rFonts w:asciiTheme="minorHAnsi" w:hAnsiTheme="minorHAnsi" w:cstheme="minorHAnsi"/>
        </w:rPr>
      </w:pPr>
      <w:r w:rsidRPr="00131FB5">
        <w:rPr>
          <w:rFonts w:asciiTheme="minorHAnsi" w:hAnsiTheme="minorHAnsi" w:cstheme="minorHAnsi"/>
        </w:rPr>
        <w:t xml:space="preserve">6.20.3. </w:t>
      </w:r>
      <w:r w:rsidR="00C721B6" w:rsidRPr="00131FB5">
        <w:rPr>
          <w:rFonts w:asciiTheme="minorHAnsi" w:hAnsiTheme="minorHAnsi" w:cstheme="minorHAnsi"/>
        </w:rPr>
        <w:t>A</w:t>
      </w:r>
      <w:r w:rsidR="00C9407C" w:rsidRPr="00131FB5">
        <w:rPr>
          <w:rFonts w:asciiTheme="minorHAnsi" w:hAnsiTheme="minorHAnsi" w:cstheme="minorHAnsi"/>
        </w:rPr>
        <w:t>presentar preços inexequíveis ou permanecerem acima do preço máximo definido para a contratação;</w:t>
      </w:r>
    </w:p>
    <w:p w14:paraId="6FFFBDD2" w14:textId="0C72B1EE" w:rsidR="00C9407C" w:rsidRPr="00131FB5" w:rsidRDefault="00C721B6" w:rsidP="00F045EC">
      <w:pPr>
        <w:pStyle w:val="Nivel3"/>
        <w:numPr>
          <w:ilvl w:val="2"/>
          <w:numId w:val="34"/>
        </w:numPr>
        <w:tabs>
          <w:tab w:val="left" w:pos="1701"/>
        </w:tabs>
        <w:spacing w:after="0"/>
        <w:rPr>
          <w:rFonts w:asciiTheme="minorHAnsi" w:hAnsiTheme="minorHAnsi" w:cstheme="minorHAnsi"/>
        </w:rPr>
      </w:pPr>
      <w:r w:rsidRPr="00131FB5">
        <w:rPr>
          <w:rFonts w:asciiTheme="minorHAnsi" w:hAnsiTheme="minorHAnsi" w:cstheme="minorHAnsi"/>
        </w:rPr>
        <w:t>N</w:t>
      </w:r>
      <w:r w:rsidR="00C9407C" w:rsidRPr="00131FB5">
        <w:rPr>
          <w:rFonts w:asciiTheme="minorHAnsi" w:hAnsiTheme="minorHAnsi" w:cstheme="minorHAnsi"/>
        </w:rPr>
        <w:t>ão tiverem sua exequibilidade demonstrada, quando exigido pela Administração;</w:t>
      </w:r>
    </w:p>
    <w:p w14:paraId="41220BB0" w14:textId="4424905E" w:rsidR="00C9407C" w:rsidRPr="00131FB5" w:rsidRDefault="00C721B6" w:rsidP="00F045EC">
      <w:pPr>
        <w:pStyle w:val="Nivel3"/>
        <w:numPr>
          <w:ilvl w:val="2"/>
          <w:numId w:val="34"/>
        </w:numPr>
        <w:tabs>
          <w:tab w:val="left" w:pos="1701"/>
        </w:tabs>
        <w:spacing w:after="0"/>
        <w:rPr>
          <w:rFonts w:asciiTheme="minorHAnsi" w:hAnsiTheme="minorHAnsi" w:cstheme="minorHAnsi"/>
        </w:rPr>
      </w:pPr>
      <w:r w:rsidRPr="00131FB5">
        <w:rPr>
          <w:rFonts w:asciiTheme="minorHAnsi" w:hAnsiTheme="minorHAnsi" w:cstheme="minorHAnsi"/>
        </w:rPr>
        <w:t>A</w:t>
      </w:r>
      <w:r w:rsidR="00C9407C" w:rsidRPr="00131FB5">
        <w:rPr>
          <w:rFonts w:asciiTheme="minorHAnsi" w:hAnsiTheme="minorHAnsi" w:cstheme="minorHAnsi"/>
        </w:rPr>
        <w:t>presentar desconformidade com quaisquer outras exigências deste Edital ou seus anexos, desde que insanável.</w:t>
      </w:r>
    </w:p>
    <w:p w14:paraId="3B67F216" w14:textId="5A62E6CB" w:rsidR="00275069" w:rsidRPr="00131FB5" w:rsidRDefault="00275069" w:rsidP="00F045EC">
      <w:pPr>
        <w:pStyle w:val="Nivel2"/>
        <w:numPr>
          <w:ilvl w:val="1"/>
          <w:numId w:val="34"/>
        </w:numPr>
        <w:spacing w:after="0"/>
        <w:ind w:left="0" w:firstLine="0"/>
        <w:rPr>
          <w:rFonts w:asciiTheme="minorHAnsi" w:hAnsiTheme="minorHAnsi" w:cstheme="minorHAnsi"/>
          <w:b/>
          <w:bCs/>
          <w:sz w:val="22"/>
          <w:szCs w:val="22"/>
        </w:rPr>
      </w:pPr>
      <w:r w:rsidRPr="00131FB5">
        <w:rPr>
          <w:rFonts w:asciiTheme="minorHAnsi" w:hAnsiTheme="minorHAnsi" w:cstheme="minorHAnsi"/>
          <w:sz w:val="22"/>
          <w:szCs w:val="22"/>
        </w:rPr>
        <w:t>No caso de bens e serviços em geral, é indício de inexequibilidade das propostas valores inferiores a 50% (cinquenta por cento) do valor orçado pela Administração.</w:t>
      </w:r>
    </w:p>
    <w:p w14:paraId="0C31EE8A" w14:textId="047F87AD" w:rsidR="00275069" w:rsidRPr="00131FB5" w:rsidRDefault="00275069" w:rsidP="00F045EC">
      <w:pPr>
        <w:pStyle w:val="Nivel3"/>
        <w:numPr>
          <w:ilvl w:val="2"/>
          <w:numId w:val="37"/>
        </w:numPr>
        <w:tabs>
          <w:tab w:val="left" w:pos="1701"/>
        </w:tabs>
        <w:spacing w:after="0"/>
        <w:rPr>
          <w:rFonts w:asciiTheme="minorHAnsi" w:hAnsiTheme="minorHAnsi" w:cstheme="minorHAnsi"/>
        </w:rPr>
      </w:pPr>
      <w:r w:rsidRPr="00131FB5">
        <w:rPr>
          <w:rFonts w:asciiTheme="minorHAnsi" w:hAnsiTheme="minorHAnsi" w:cstheme="minorHAnsi"/>
        </w:rPr>
        <w:t xml:space="preserve">A inexequibilidade, na hipótese de que trata o </w:t>
      </w:r>
      <w:r w:rsidRPr="00131FB5">
        <w:rPr>
          <w:rFonts w:asciiTheme="minorHAnsi" w:hAnsiTheme="minorHAnsi" w:cstheme="minorHAnsi"/>
          <w:b/>
          <w:bCs/>
        </w:rPr>
        <w:t>caput</w:t>
      </w:r>
      <w:r w:rsidRPr="00131FB5">
        <w:rPr>
          <w:rFonts w:asciiTheme="minorHAnsi" w:hAnsiTheme="minorHAnsi" w:cstheme="minorHAnsi"/>
        </w:rPr>
        <w:t>, só será considerada após diligência do pregoeiro, que comprove:</w:t>
      </w:r>
    </w:p>
    <w:p w14:paraId="7298D56F" w14:textId="1A6F237D" w:rsidR="00275069" w:rsidRPr="00131FB5" w:rsidRDefault="00C721B6" w:rsidP="00F045EC">
      <w:pPr>
        <w:pStyle w:val="Nivel3"/>
        <w:numPr>
          <w:ilvl w:val="3"/>
          <w:numId w:val="37"/>
        </w:numPr>
        <w:tabs>
          <w:tab w:val="left" w:pos="1701"/>
        </w:tabs>
        <w:spacing w:after="0"/>
        <w:ind w:left="1560" w:hanging="711"/>
        <w:rPr>
          <w:rFonts w:asciiTheme="minorHAnsi" w:hAnsiTheme="minorHAnsi" w:cstheme="minorHAnsi"/>
        </w:rPr>
      </w:pPr>
      <w:r w:rsidRPr="00131FB5">
        <w:rPr>
          <w:rFonts w:asciiTheme="minorHAnsi" w:hAnsiTheme="minorHAnsi" w:cstheme="minorHAnsi"/>
        </w:rPr>
        <w:t>Q</w:t>
      </w:r>
      <w:r w:rsidR="00275069" w:rsidRPr="00131FB5">
        <w:rPr>
          <w:rFonts w:asciiTheme="minorHAnsi" w:hAnsiTheme="minorHAnsi" w:cstheme="minorHAnsi"/>
        </w:rPr>
        <w:t>ue o custo do licitante ultrapassa o valor da proposta; e</w:t>
      </w:r>
    </w:p>
    <w:p w14:paraId="6C40F117" w14:textId="0C7CF654" w:rsidR="00275069" w:rsidRPr="00131FB5" w:rsidRDefault="00C721B6" w:rsidP="00F045EC">
      <w:pPr>
        <w:pStyle w:val="Nivel3"/>
        <w:numPr>
          <w:ilvl w:val="3"/>
          <w:numId w:val="37"/>
        </w:numPr>
        <w:tabs>
          <w:tab w:val="left" w:pos="1701"/>
        </w:tabs>
        <w:spacing w:after="0"/>
        <w:ind w:hanging="1144"/>
        <w:rPr>
          <w:rFonts w:asciiTheme="minorHAnsi" w:hAnsiTheme="minorHAnsi" w:cstheme="minorHAnsi"/>
        </w:rPr>
      </w:pPr>
      <w:r w:rsidRPr="00131FB5">
        <w:rPr>
          <w:rFonts w:asciiTheme="minorHAnsi" w:hAnsiTheme="minorHAnsi" w:cstheme="minorHAnsi"/>
        </w:rPr>
        <w:t>I</w:t>
      </w:r>
      <w:r w:rsidR="00275069" w:rsidRPr="00131FB5">
        <w:rPr>
          <w:rFonts w:asciiTheme="minorHAnsi" w:hAnsiTheme="minorHAnsi" w:cstheme="minorHAnsi"/>
        </w:rPr>
        <w:t>nexistirem custos de oportunidade capazes de justificar o vulto da oferta.</w:t>
      </w:r>
    </w:p>
    <w:p w14:paraId="428AA65F" w14:textId="77777777" w:rsidR="00275069" w:rsidRPr="00131FB5" w:rsidRDefault="00275069" w:rsidP="00F045EC">
      <w:pPr>
        <w:pStyle w:val="Nivel2"/>
        <w:numPr>
          <w:ilvl w:val="1"/>
          <w:numId w:val="37"/>
        </w:numPr>
        <w:tabs>
          <w:tab w:val="left" w:pos="567"/>
        </w:tabs>
        <w:spacing w:after="0"/>
        <w:ind w:left="426" w:hanging="426"/>
        <w:rPr>
          <w:rFonts w:asciiTheme="minorHAnsi" w:hAnsiTheme="minorHAnsi" w:cstheme="minorHAnsi"/>
          <w:sz w:val="22"/>
          <w:szCs w:val="22"/>
        </w:rPr>
      </w:pPr>
      <w:r w:rsidRPr="00131FB5">
        <w:rPr>
          <w:rFonts w:asciiTheme="minorHAnsi" w:hAnsiTheme="minorHAnsi" w:cstheme="minorHAnsi"/>
          <w:sz w:val="22"/>
          <w:szCs w:val="22"/>
        </w:rPr>
        <w:t xml:space="preserve">Em contratação de </w:t>
      </w:r>
      <w:r w:rsidRPr="00131FB5">
        <w:rPr>
          <w:rFonts w:asciiTheme="minorHAnsi" w:hAnsiTheme="minorHAnsi" w:cstheme="minorHAnsi"/>
          <w:b/>
          <w:bCs/>
          <w:sz w:val="22"/>
          <w:szCs w:val="22"/>
        </w:rPr>
        <w:t>SERVIÇOS DE ENGENHARIA</w:t>
      </w:r>
      <w:r w:rsidRPr="00131FB5">
        <w:rPr>
          <w:rFonts w:asciiTheme="minorHAnsi" w:hAnsiTheme="minorHAnsi" w:cstheme="minorHAnsi"/>
          <w:sz w:val="22"/>
          <w:szCs w:val="22"/>
        </w:rPr>
        <w:t>, além das disposições acima, a análise de exequibilidade e sobrepreço considerará o seguinte:</w:t>
      </w:r>
    </w:p>
    <w:p w14:paraId="22386F04" w14:textId="5523738B" w:rsidR="00275069" w:rsidRPr="00C54874" w:rsidRDefault="00275069" w:rsidP="00F045EC">
      <w:pPr>
        <w:pStyle w:val="Nivel3"/>
        <w:numPr>
          <w:ilvl w:val="2"/>
          <w:numId w:val="36"/>
        </w:numPr>
        <w:tabs>
          <w:tab w:val="left" w:pos="851"/>
          <w:tab w:val="left" w:pos="1560"/>
        </w:tabs>
        <w:spacing w:after="0"/>
        <w:ind w:left="851" w:hanging="1"/>
        <w:rPr>
          <w:rFonts w:asciiTheme="minorHAnsi" w:hAnsiTheme="minorHAnsi" w:cstheme="minorHAnsi"/>
        </w:rPr>
      </w:pPr>
      <w:r w:rsidRPr="00C54874">
        <w:rPr>
          <w:rFonts w:asciiTheme="minorHAnsi" w:hAnsiTheme="minorHAnsi" w:cstheme="minorHAnsi"/>
        </w:rPr>
        <w:t>Nos regimes de execução por tarefa, empreitada por preço global ou empreitada integral, semi-integrada ou integrada, a caracterização do sobrepreço se dará pela superação do valor global estimado;</w:t>
      </w:r>
    </w:p>
    <w:p w14:paraId="4A0108AD" w14:textId="36CCBEF9" w:rsidR="00731DEA" w:rsidRPr="00131FB5" w:rsidRDefault="00275069" w:rsidP="00F045EC">
      <w:pPr>
        <w:pStyle w:val="Nivel3"/>
        <w:numPr>
          <w:ilvl w:val="2"/>
          <w:numId w:val="36"/>
        </w:numPr>
        <w:tabs>
          <w:tab w:val="left" w:pos="851"/>
          <w:tab w:val="left" w:pos="1560"/>
        </w:tabs>
        <w:spacing w:before="0" w:after="0"/>
        <w:ind w:left="851" w:firstLine="0"/>
        <w:rPr>
          <w:rFonts w:asciiTheme="minorHAnsi" w:hAnsiTheme="minorHAnsi" w:cstheme="minorHAnsi"/>
          <w:color w:val="auto"/>
        </w:rPr>
      </w:pPr>
      <w:r w:rsidRPr="00131FB5">
        <w:rPr>
          <w:rFonts w:asciiTheme="minorHAnsi" w:hAnsiTheme="minorHAnsi" w:cstheme="minorHAnsi"/>
        </w:rPr>
        <w:t xml:space="preserve">No regime de empreitada por preço </w:t>
      </w:r>
      <w:r w:rsidR="006A41AE" w:rsidRPr="00131FB5">
        <w:rPr>
          <w:rFonts w:asciiTheme="minorHAnsi" w:hAnsiTheme="minorHAnsi" w:cstheme="minorHAnsi"/>
        </w:rPr>
        <w:t>global</w:t>
      </w:r>
      <w:r w:rsidRPr="00131FB5">
        <w:rPr>
          <w:rFonts w:asciiTheme="minorHAnsi" w:hAnsiTheme="minorHAnsi" w:cstheme="minorHAnsi"/>
        </w:rPr>
        <w:t xml:space="preserve">, a caracterização do sobrepreço se dará pela superação do valor global estimado e </w:t>
      </w:r>
      <w:r w:rsidRPr="00131FB5">
        <w:rPr>
          <w:rFonts w:asciiTheme="minorHAnsi" w:hAnsiTheme="minorHAnsi" w:cstheme="minorHAnsi"/>
          <w:color w:val="auto"/>
        </w:rPr>
        <w:t>pela superação de custo unitário tido como relevante, conforme planilha anexa ao edital;</w:t>
      </w:r>
    </w:p>
    <w:p w14:paraId="148043D5" w14:textId="77777777" w:rsidR="00275069" w:rsidRPr="00131FB5"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131FB5" w:rsidRDefault="00275069" w:rsidP="00F045EC">
      <w:pPr>
        <w:pStyle w:val="Nivel3"/>
        <w:numPr>
          <w:ilvl w:val="2"/>
          <w:numId w:val="36"/>
        </w:numPr>
        <w:tabs>
          <w:tab w:val="left" w:pos="851"/>
          <w:tab w:val="left" w:pos="1701"/>
        </w:tabs>
        <w:spacing w:before="0" w:after="0"/>
        <w:ind w:left="851" w:firstLine="0"/>
        <w:rPr>
          <w:rFonts w:asciiTheme="minorHAnsi" w:hAnsiTheme="minorHAnsi" w:cstheme="minorHAnsi"/>
        </w:rPr>
      </w:pPr>
      <w:r w:rsidRPr="00131FB5">
        <w:rPr>
          <w:rFonts w:asciiTheme="minorHAnsi" w:hAnsiTheme="minorHAnsi" w:cstheme="minorHAns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5AB0E3" w14:textId="77777777" w:rsidR="00275069" w:rsidRPr="00131FB5" w:rsidRDefault="00275069" w:rsidP="00F045EC">
      <w:pPr>
        <w:pStyle w:val="Nivel2"/>
        <w:numPr>
          <w:ilvl w:val="1"/>
          <w:numId w:val="36"/>
        </w:numPr>
        <w:tabs>
          <w:tab w:val="left" w:pos="851"/>
        </w:tabs>
        <w:spacing w:after="0"/>
        <w:ind w:left="0" w:firstLine="0"/>
        <w:rPr>
          <w:rFonts w:asciiTheme="minorHAnsi" w:hAnsiTheme="minorHAnsi" w:cstheme="minorHAnsi"/>
          <w:sz w:val="22"/>
          <w:szCs w:val="22"/>
        </w:rPr>
      </w:pPr>
      <w:r w:rsidRPr="00131FB5">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12CAFE25" w14:textId="3E530440" w:rsidR="00D0773D" w:rsidRPr="00514441" w:rsidRDefault="00275069" w:rsidP="00F045EC">
      <w:pPr>
        <w:pStyle w:val="Nivel3"/>
        <w:numPr>
          <w:ilvl w:val="1"/>
          <w:numId w:val="36"/>
        </w:numPr>
        <w:tabs>
          <w:tab w:val="left" w:pos="851"/>
        </w:tabs>
        <w:spacing w:after="0"/>
        <w:ind w:left="0" w:firstLine="0"/>
        <w:rPr>
          <w:rFonts w:asciiTheme="minorHAnsi" w:hAnsiTheme="minorHAnsi" w:cstheme="minorHAnsi"/>
        </w:rPr>
      </w:pPr>
      <w:r w:rsidRPr="00131FB5">
        <w:rPr>
          <w:rFonts w:asciiTheme="minorHAnsi" w:hAnsiTheme="minorHAnsi" w:cstheme="minorHAnsi"/>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514441">
        <w:rPr>
          <w:rFonts w:asciiTheme="minorHAnsi" w:hAnsiTheme="minorHAnsi" w:cstheme="minorHAnsi"/>
        </w:rPr>
        <w:t>respectivos valores adequados ao valor final da sua proposta, sob pena de não aceitação da proposta.</w:t>
      </w:r>
    </w:p>
    <w:p w14:paraId="2E6DED9F" w14:textId="77777777" w:rsidR="00275069" w:rsidRPr="00514441" w:rsidRDefault="00275069" w:rsidP="00F045EC">
      <w:pPr>
        <w:pStyle w:val="Nivel3"/>
        <w:numPr>
          <w:ilvl w:val="2"/>
          <w:numId w:val="36"/>
        </w:numPr>
        <w:tabs>
          <w:tab w:val="left" w:pos="851"/>
          <w:tab w:val="left" w:pos="1560"/>
        </w:tabs>
        <w:spacing w:after="0"/>
        <w:ind w:left="851" w:firstLine="0"/>
        <w:rPr>
          <w:rFonts w:asciiTheme="minorHAnsi" w:hAnsiTheme="minorHAnsi" w:cstheme="minorHAnsi"/>
        </w:rPr>
      </w:pPr>
      <w:r w:rsidRPr="00514441">
        <w:rPr>
          <w:rFonts w:asciiTheme="minorHAnsi" w:hAnsiTheme="minorHAnsi" w:cstheme="minorHAnsi"/>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3B88E1B" w14:textId="629714FB" w:rsidR="00DB258F" w:rsidRPr="00514441" w:rsidRDefault="00DB258F" w:rsidP="00F045EC">
      <w:pPr>
        <w:pStyle w:val="Nivel3"/>
        <w:numPr>
          <w:ilvl w:val="1"/>
          <w:numId w:val="36"/>
        </w:numPr>
        <w:tabs>
          <w:tab w:val="left" w:pos="142"/>
          <w:tab w:val="left" w:pos="851"/>
        </w:tabs>
        <w:spacing w:after="0"/>
        <w:ind w:left="0" w:firstLine="0"/>
        <w:rPr>
          <w:rFonts w:asciiTheme="minorHAnsi" w:hAnsiTheme="minorHAnsi" w:cstheme="minorHAnsi"/>
        </w:rPr>
      </w:pPr>
      <w:r w:rsidRPr="00514441">
        <w:rPr>
          <w:rFonts w:asciiTheme="minorHAnsi" w:hAnsiTheme="minorHAnsi" w:cstheme="minorHAnsi"/>
        </w:rPr>
        <w:t>Erros no preenchimento da planilha não constituem motivo para a desclassificação da proposta. A planilha poderá́ ser ajustada pelo fornecedor, no prazo indicado pelo sistema, desde que não haja majoração do preço.</w:t>
      </w:r>
    </w:p>
    <w:p w14:paraId="48E5547E" w14:textId="17C31B25"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.1. O ajuste de que trata este dispositivo se limita a sanar erros ou falhas que não alterem a substância das propostas;</w:t>
      </w:r>
    </w:p>
    <w:p w14:paraId="2463FC13" w14:textId="7E999CBD"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DB258F" w:rsidRPr="00131FB5">
        <w:rPr>
          <w:rFonts w:asciiTheme="minorHAnsi" w:hAnsiTheme="minorHAnsi" w:cstheme="minorHAnsi"/>
        </w:rPr>
        <w:t>.2</w:t>
      </w:r>
      <w:r w:rsidR="00F53434" w:rsidRPr="00131FB5">
        <w:rPr>
          <w:rFonts w:asciiTheme="minorHAnsi" w:hAnsiTheme="minorHAnsi" w:cstheme="minorHAnsi"/>
        </w:rPr>
        <w:t>5</w:t>
      </w:r>
      <w:r w:rsidR="00DB258F" w:rsidRPr="00131FB5">
        <w:rPr>
          <w:rFonts w:asciiTheme="minorHAnsi" w:hAnsiTheme="minorHAnsi" w:cstheme="minorHAnsi"/>
        </w:rPr>
        <w:t>.2. Considera-se erro no preenchimento da planilha passível de correção a indicação de recolhimento de impostos e contribuições na forma do Simples Nacional, quando não cabível esse regime.</w:t>
      </w:r>
    </w:p>
    <w:p w14:paraId="76330571" w14:textId="4BBFF1A7" w:rsidR="00DB258F"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619F683" w:rsidR="001703E8" w:rsidRPr="00131FB5" w:rsidRDefault="00C22389" w:rsidP="00B01F82">
      <w:pPr>
        <w:pStyle w:val="Nivel3"/>
        <w:numPr>
          <w:ilvl w:val="0"/>
          <w:numId w:val="0"/>
        </w:numPr>
        <w:tabs>
          <w:tab w:val="left" w:pos="851"/>
        </w:tabs>
        <w:spacing w:before="0" w:after="0"/>
        <w:ind w:left="851"/>
        <w:rPr>
          <w:rFonts w:asciiTheme="minorHAnsi" w:hAnsiTheme="minorHAnsi" w:cstheme="minorHAnsi"/>
        </w:rPr>
      </w:pPr>
      <w:r w:rsidRPr="00131FB5">
        <w:rPr>
          <w:rFonts w:asciiTheme="minorHAnsi" w:hAnsiTheme="minorHAnsi" w:cstheme="minorHAnsi"/>
        </w:rPr>
        <w:t>6</w:t>
      </w:r>
      <w:r w:rsidR="001703E8" w:rsidRPr="00131FB5">
        <w:rPr>
          <w:rFonts w:asciiTheme="minorHAnsi" w:hAnsiTheme="minorHAnsi" w:cstheme="minorHAnsi"/>
        </w:rPr>
        <w:t>.2</w:t>
      </w:r>
      <w:r w:rsidR="00F53434" w:rsidRPr="00131FB5">
        <w:rPr>
          <w:rFonts w:asciiTheme="minorHAnsi" w:hAnsiTheme="minorHAnsi" w:cstheme="minorHAnsi"/>
        </w:rPr>
        <w:t>5</w:t>
      </w:r>
      <w:r w:rsidR="001703E8" w:rsidRPr="00131FB5">
        <w:rPr>
          <w:rFonts w:asciiTheme="minorHAnsi" w:hAnsiTheme="minorHAnsi" w:cstheme="minorHAnsi"/>
        </w:rPr>
        <w:t xml:space="preserve">.4. </w:t>
      </w:r>
      <w:r w:rsidR="001703E8" w:rsidRPr="00131FB5">
        <w:rPr>
          <w:rFonts w:asciiTheme="minorHAnsi" w:eastAsia="Times New Roman" w:hAnsiTheme="minorHAnsi" w:cstheme="minorHAnsi"/>
        </w:rPr>
        <w:t>É facultado ao pregoeiro prorrogar o prazo estabelecido, a partir de solicitação fundamentada feita no chat pelo licitante, antes de findo o prazo.</w:t>
      </w:r>
    </w:p>
    <w:p w14:paraId="7F268FDA" w14:textId="77777777" w:rsidR="003F5E54" w:rsidRPr="00131FB5" w:rsidRDefault="003F5E54" w:rsidP="00B01F82">
      <w:pPr>
        <w:pStyle w:val="Default"/>
        <w:spacing w:line="276" w:lineRule="auto"/>
        <w:jc w:val="both"/>
        <w:rPr>
          <w:rFonts w:asciiTheme="minorHAnsi" w:hAnsiTheme="minorHAnsi" w:cstheme="minorHAnsi"/>
          <w:color w:val="C45911" w:themeColor="accent2" w:themeShade="BF"/>
          <w:sz w:val="22"/>
          <w:szCs w:val="22"/>
        </w:rPr>
      </w:pPr>
    </w:p>
    <w:p w14:paraId="0F84BAC5" w14:textId="272435FC" w:rsidR="0086189A" w:rsidRPr="00D546D7" w:rsidRDefault="003F5E54" w:rsidP="00F045EC">
      <w:pPr>
        <w:pStyle w:val="Default"/>
        <w:numPr>
          <w:ilvl w:val="0"/>
          <w:numId w:val="36"/>
        </w:numPr>
        <w:spacing w:line="276" w:lineRule="auto"/>
        <w:jc w:val="both"/>
        <w:rPr>
          <w:rFonts w:asciiTheme="minorHAnsi" w:hAnsiTheme="minorHAnsi" w:cstheme="minorHAnsi"/>
          <w:b/>
          <w:bCs/>
          <w:color w:val="auto"/>
          <w:sz w:val="22"/>
          <w:szCs w:val="22"/>
        </w:rPr>
      </w:pPr>
      <w:r w:rsidRPr="00D546D7">
        <w:rPr>
          <w:rFonts w:asciiTheme="minorHAnsi" w:hAnsiTheme="minorHAnsi" w:cstheme="minorHAnsi"/>
          <w:b/>
          <w:bCs/>
          <w:color w:val="auto"/>
          <w:sz w:val="22"/>
          <w:szCs w:val="22"/>
        </w:rPr>
        <w:t xml:space="preserve">DA </w:t>
      </w:r>
      <w:r w:rsidR="00ED6EB9" w:rsidRPr="00D546D7">
        <w:rPr>
          <w:rFonts w:asciiTheme="minorHAnsi" w:hAnsiTheme="minorHAnsi" w:cstheme="minorHAnsi"/>
          <w:b/>
          <w:bCs/>
          <w:color w:val="auto"/>
          <w:sz w:val="22"/>
          <w:szCs w:val="22"/>
        </w:rPr>
        <w:t xml:space="preserve">VISTORIA TÉCNICA </w:t>
      </w:r>
    </w:p>
    <w:p w14:paraId="69879D51" w14:textId="5EFF9F07" w:rsidR="003F5E54" w:rsidRPr="00AA38E7" w:rsidRDefault="001703E8" w:rsidP="00B01F82">
      <w:pPr>
        <w:pStyle w:val="Default"/>
        <w:spacing w:line="276" w:lineRule="auto"/>
        <w:ind w:left="660"/>
        <w:jc w:val="both"/>
        <w:rPr>
          <w:rFonts w:asciiTheme="minorHAnsi" w:hAnsiTheme="minorHAnsi" w:cstheme="minorHAnsi"/>
          <w:b/>
          <w:bCs/>
          <w:color w:val="EE0000"/>
          <w:sz w:val="22"/>
          <w:szCs w:val="22"/>
        </w:rPr>
      </w:pPr>
      <w:r w:rsidRPr="00AA38E7">
        <w:rPr>
          <w:rFonts w:asciiTheme="minorHAnsi" w:hAnsiTheme="minorHAnsi" w:cstheme="minorHAnsi"/>
          <w:b/>
          <w:bCs/>
          <w:color w:val="EE0000"/>
          <w:sz w:val="22"/>
          <w:szCs w:val="22"/>
        </w:rPr>
        <w:t xml:space="preserve"> </w:t>
      </w:r>
    </w:p>
    <w:p w14:paraId="1C162C4F" w14:textId="77777777" w:rsidR="00F045EC" w:rsidRPr="004F7BE3" w:rsidRDefault="00F045EC" w:rsidP="00F045EC">
      <w:pPr>
        <w:pStyle w:val="Default"/>
        <w:spacing w:line="276" w:lineRule="auto"/>
        <w:jc w:val="both"/>
        <w:rPr>
          <w:rFonts w:asciiTheme="minorHAnsi" w:hAnsiTheme="minorHAnsi" w:cstheme="minorHAnsi"/>
          <w:color w:val="auto"/>
          <w:sz w:val="22"/>
          <w:szCs w:val="22"/>
        </w:rPr>
      </w:pPr>
      <w:r w:rsidRPr="004F7BE3">
        <w:rPr>
          <w:rFonts w:asciiTheme="minorHAnsi" w:hAnsiTheme="minorHAnsi" w:cstheme="minorHAnsi"/>
          <w:color w:val="auto"/>
          <w:sz w:val="22"/>
          <w:szCs w:val="22"/>
        </w:rPr>
        <w:t>7.1.  Não será exigida a vistoria técnica para celebrar a contratação decorrente deste certame licitatório.</w:t>
      </w:r>
    </w:p>
    <w:p w14:paraId="492EC103" w14:textId="77777777" w:rsidR="00ED6EB9" w:rsidRPr="00131FB5" w:rsidRDefault="00ED6EB9" w:rsidP="00B01F82">
      <w:pPr>
        <w:pStyle w:val="Default"/>
        <w:spacing w:line="276" w:lineRule="auto"/>
        <w:jc w:val="both"/>
        <w:rPr>
          <w:rFonts w:asciiTheme="minorHAnsi" w:hAnsiTheme="minorHAnsi" w:cstheme="minorHAnsi"/>
          <w:sz w:val="22"/>
          <w:szCs w:val="22"/>
        </w:rPr>
      </w:pPr>
    </w:p>
    <w:p w14:paraId="1FFFAB81" w14:textId="116263EA" w:rsidR="003F5E54"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 DA FASE DE HABILITAÇÃO</w:t>
      </w:r>
    </w:p>
    <w:p w14:paraId="325E71B2"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66D19C4" w14:textId="3938D219" w:rsidR="00A43548" w:rsidRPr="00131FB5" w:rsidRDefault="00C22389" w:rsidP="00B01F82">
      <w:pPr>
        <w:pStyle w:val="Default"/>
        <w:numPr>
          <w:ilvl w:val="1"/>
          <w:numId w:val="5"/>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5188F" w:rsidRPr="00131FB5">
        <w:rPr>
          <w:rFonts w:asciiTheme="minorHAnsi" w:hAnsiTheme="minorHAnsi" w:cstheme="minorHAnsi"/>
          <w:sz w:val="22"/>
          <w:szCs w:val="22"/>
        </w:rPr>
        <w:t xml:space="preserve">.1. </w:t>
      </w:r>
      <w:bookmarkStart w:id="0" w:name="_Ref117019424"/>
      <w:r w:rsidR="00A43548" w:rsidRPr="00131FB5">
        <w:rPr>
          <w:rFonts w:asciiTheme="minorHAnsi" w:hAnsiTheme="minorHAnsi" w:cstheme="minorHAnsi"/>
          <w:sz w:val="22"/>
          <w:szCs w:val="22"/>
        </w:rPr>
        <w:t xml:space="preserve">Encerrada a etapa de negociação e aceitação, a pregoeira verificará se o licitante provisoriamente </w:t>
      </w:r>
      <w:r w:rsidR="00A43548" w:rsidRPr="00131FB5">
        <w:rPr>
          <w:rFonts w:asciiTheme="minorHAnsi" w:hAnsiTheme="minorHAnsi" w:cstheme="minorHAnsi"/>
          <w:color w:val="auto"/>
          <w:sz w:val="22"/>
          <w:szCs w:val="22"/>
        </w:rPr>
        <w:t>classificado em primeiro lugar atende às condições de participação no certame, conforme previsto no art. 14 da Lei</w:t>
      </w:r>
      <w:r w:rsidR="00C04BD4" w:rsidRPr="00131FB5">
        <w:rPr>
          <w:rFonts w:asciiTheme="minorHAnsi" w:hAnsiTheme="minorHAnsi" w:cstheme="minorHAnsi"/>
          <w:color w:val="auto"/>
          <w:sz w:val="22"/>
          <w:szCs w:val="22"/>
        </w:rPr>
        <w:t xml:space="preserve"> Federal </w:t>
      </w:r>
      <w:r w:rsidR="00A43548" w:rsidRPr="00131FB5">
        <w:rPr>
          <w:rFonts w:asciiTheme="minorHAnsi" w:hAnsiTheme="minorHAnsi" w:cstheme="minorHAnsi"/>
          <w:color w:val="auto"/>
          <w:sz w:val="22"/>
          <w:szCs w:val="22"/>
        </w:rPr>
        <w:t xml:space="preserve"> nº 14.133/2021, legislação correlata e no item </w:t>
      </w:r>
      <w:r w:rsidR="00B2480F" w:rsidRPr="00131FB5">
        <w:rPr>
          <w:rFonts w:asciiTheme="minorHAnsi" w:hAnsiTheme="minorHAnsi" w:cstheme="minorHAnsi"/>
          <w:color w:val="auto"/>
          <w:sz w:val="22"/>
          <w:szCs w:val="22"/>
        </w:rPr>
        <w:t>4.9</w:t>
      </w:r>
      <w:r w:rsidR="00A43548" w:rsidRPr="00131FB5">
        <w:rPr>
          <w:rFonts w:asciiTheme="minorHAnsi" w:hAnsiTheme="minorHAnsi" w:cstheme="minorHAnsi"/>
          <w:color w:val="auto"/>
          <w:sz w:val="22"/>
          <w:szCs w:val="22"/>
        </w:rPr>
        <w:t xml:space="preserve"> do edital, </w:t>
      </w:r>
      <w:bookmarkEnd w:id="0"/>
      <w:r w:rsidR="00A43548" w:rsidRPr="00131FB5">
        <w:rPr>
          <w:rFonts w:asciiTheme="minorHAnsi" w:hAnsiTheme="minorHAnsi" w:cstheme="minorHAnsi"/>
          <w:color w:val="auto"/>
          <w:sz w:val="22"/>
          <w:szCs w:val="22"/>
          <w:lang w:eastAsia="ar-SA"/>
        </w:rPr>
        <w:t>especialmente quanto à existência de sanção que impeça a participação no certame ou a futura contratação,</w:t>
      </w:r>
      <w:r w:rsidR="00A43548" w:rsidRPr="00131FB5">
        <w:rPr>
          <w:rFonts w:asciiTheme="minorHAnsi" w:hAnsiTheme="minorHAnsi" w:cstheme="minorHAnsi"/>
          <w:sz w:val="22"/>
          <w:szCs w:val="22"/>
          <w:lang w:eastAsia="ar-SA"/>
        </w:rPr>
        <w:t xml:space="preserve"> mediante a consulta aos seguintes cadastros:</w:t>
      </w:r>
    </w:p>
    <w:p w14:paraId="2DF47B79" w14:textId="77777777"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a) Registro Cadastral ou Registro de Sanções Administrativas do órgão licitante, se houver; e</w:t>
      </w:r>
    </w:p>
    <w:p w14:paraId="1731A135" w14:textId="27FA3483" w:rsidR="002D47BC" w:rsidRPr="00131FB5" w:rsidRDefault="002D47BC"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b) Consulta Consolidada de Pessoa Jurídica (TCU) (</w:t>
      </w:r>
      <w:hyperlink r:id="rId10" w:history="1">
        <w:r w:rsidR="00FB52A3" w:rsidRPr="00131FB5">
          <w:rPr>
            <w:rStyle w:val="Hyperlink"/>
            <w:rFonts w:asciiTheme="minorHAnsi" w:hAnsiTheme="minorHAnsi" w:cstheme="minorHAnsi"/>
            <w:sz w:val="22"/>
            <w:szCs w:val="22"/>
          </w:rPr>
          <w:t>https://certidoes-apf.apps.tcu.gov.br/</w:t>
        </w:r>
      </w:hyperlink>
      <w:r w:rsidRPr="00131FB5">
        <w:rPr>
          <w:rFonts w:asciiTheme="minorHAnsi" w:hAnsiTheme="minorHAnsi" w:cstheme="minorHAnsi"/>
          <w:sz w:val="22"/>
          <w:szCs w:val="22"/>
          <w:lang w:eastAsia="ar-SA"/>
        </w:rPr>
        <w:t>).</w:t>
      </w:r>
    </w:p>
    <w:p w14:paraId="454CF567" w14:textId="7A5FD13F"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lang w:eastAsia="ar-SA"/>
        </w:rPr>
        <w:t xml:space="preserve">c) </w:t>
      </w:r>
      <w:r w:rsidRPr="00131FB5">
        <w:rPr>
          <w:rFonts w:asciiTheme="minorHAnsi" w:hAnsiTheme="minorHAnsi" w:cstheme="minorHAnsi"/>
          <w:sz w:val="22"/>
          <w:szCs w:val="22"/>
        </w:rPr>
        <w:t xml:space="preserve">Sistema Eletrônico de Aplicação e Registro de Sanções Administrativas – e-Sanções, no endereço( </w:t>
      </w:r>
      <w:hyperlink r:id="rId11" w:history="1">
        <w:r w:rsidRPr="00131FB5">
          <w:rPr>
            <w:rStyle w:val="Hyperlink"/>
            <w:rFonts w:asciiTheme="minorHAnsi" w:hAnsiTheme="minorHAnsi" w:cstheme="minorHAnsi"/>
            <w:sz w:val="22"/>
            <w:szCs w:val="22"/>
          </w:rPr>
          <w:t>http://www.esancoes.sp.gov.br</w:t>
        </w:r>
      </w:hyperlink>
      <w:r w:rsidRPr="00131FB5">
        <w:rPr>
          <w:rFonts w:asciiTheme="minorHAnsi" w:hAnsiTheme="minorHAnsi" w:cstheme="minorHAnsi"/>
          <w:sz w:val="22"/>
          <w:szCs w:val="22"/>
        </w:rPr>
        <w:t xml:space="preserve"> ). </w:t>
      </w:r>
    </w:p>
    <w:p w14:paraId="63AA91C7" w14:textId="04142EF8"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Empresas Inidôneas e Suspensas – CEIS, no endereço ( </w:t>
      </w:r>
      <w:hyperlink r:id="rId12" w:history="1">
        <w:r w:rsidRPr="00131FB5">
          <w:rPr>
            <w:rStyle w:val="Hyperlink"/>
            <w:rFonts w:asciiTheme="minorHAnsi" w:hAnsiTheme="minorHAnsi" w:cstheme="minorHAnsi"/>
            <w:sz w:val="22"/>
            <w:szCs w:val="22"/>
          </w:rPr>
          <w:t>http://www.portaltransparencia.gov.br/sancoes</w:t>
        </w:r>
      </w:hyperlink>
      <w:r w:rsidRPr="00131FB5">
        <w:rPr>
          <w:rFonts w:asciiTheme="minorHAnsi" w:hAnsiTheme="minorHAnsi" w:cstheme="minorHAnsi"/>
          <w:sz w:val="22"/>
          <w:szCs w:val="22"/>
        </w:rPr>
        <w:t xml:space="preserve"> )</w:t>
      </w:r>
      <w:r w:rsidR="00374E5C" w:rsidRPr="00131FB5">
        <w:rPr>
          <w:rFonts w:asciiTheme="minorHAnsi" w:hAnsiTheme="minorHAnsi" w:cstheme="minorHAnsi"/>
          <w:sz w:val="22"/>
          <w:szCs w:val="22"/>
        </w:rPr>
        <w:t xml:space="preserve">. </w:t>
      </w:r>
    </w:p>
    <w:p w14:paraId="5FD72CA0" w14:textId="5A4D7CA4"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d) Cadastro Nacional de Condenações Cíveis por Atos de Improbidade Administrativa e Inelegibilidade – CNIA, do Conselho Nacional de Justiça, no endereço </w:t>
      </w:r>
      <w:hyperlink r:id="rId13" w:history="1">
        <w:r w:rsidR="00374E5C" w:rsidRPr="00131FB5">
          <w:rPr>
            <w:rStyle w:val="Hyperlink"/>
            <w:rFonts w:asciiTheme="minorHAnsi" w:hAnsiTheme="minorHAnsi" w:cstheme="minorHAnsi"/>
            <w:sz w:val="22"/>
            <w:szCs w:val="22"/>
          </w:rPr>
          <w:t>http://www.cnj.jus.br/improbidade_adm/consultar_requerido.php</w:t>
        </w:r>
      </w:hyperlink>
      <w:r w:rsidR="00374E5C"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(quanto ao nome da pessoa jurídica licitante e também de seu sócio majoritário - artigo 12 da Lei Federal n° 8.429/1992)</w:t>
      </w:r>
      <w:r w:rsidR="00374E5C" w:rsidRPr="00131FB5">
        <w:rPr>
          <w:rFonts w:asciiTheme="minorHAnsi" w:hAnsiTheme="minorHAnsi" w:cstheme="minorHAnsi"/>
          <w:sz w:val="22"/>
          <w:szCs w:val="22"/>
        </w:rPr>
        <w:t>;</w:t>
      </w:r>
    </w:p>
    <w:p w14:paraId="75BF1206" w14:textId="5941F1C6" w:rsidR="00FB52A3" w:rsidRPr="00131FB5" w:rsidRDefault="00FB52A3" w:rsidP="00B01F82">
      <w:pPr>
        <w:pStyle w:val="PargrafodaLista"/>
        <w:numPr>
          <w:ilvl w:val="0"/>
          <w:numId w:val="5"/>
        </w:numPr>
        <w:spacing w:before="120" w:line="276" w:lineRule="auto"/>
        <w:ind w:left="1276"/>
        <w:jc w:val="both"/>
        <w:rPr>
          <w:rFonts w:asciiTheme="minorHAnsi" w:hAnsiTheme="minorHAnsi" w:cstheme="minorHAnsi"/>
          <w:sz w:val="22"/>
          <w:szCs w:val="22"/>
          <w:lang w:eastAsia="ar-SA"/>
        </w:rPr>
      </w:pPr>
      <w:r w:rsidRPr="00131FB5">
        <w:rPr>
          <w:rFonts w:asciiTheme="minorHAnsi" w:hAnsiTheme="minorHAnsi" w:cstheme="minorHAnsi"/>
          <w:sz w:val="22"/>
          <w:szCs w:val="22"/>
        </w:rPr>
        <w:t xml:space="preserve">e) Relação de apenados publicada pelo Tribunal de Contas do Estado de São Paulo, no endereço </w:t>
      </w:r>
      <w:r w:rsidR="00374E5C" w:rsidRPr="00131FB5">
        <w:rPr>
          <w:rFonts w:asciiTheme="minorHAnsi" w:hAnsiTheme="minorHAnsi" w:cstheme="minorHAnsi"/>
          <w:sz w:val="22"/>
          <w:szCs w:val="22"/>
        </w:rPr>
        <w:t xml:space="preserve">( </w:t>
      </w:r>
      <w:hyperlink r:id="rId14" w:history="1">
        <w:r w:rsidR="00374E5C" w:rsidRPr="00131FB5">
          <w:rPr>
            <w:rStyle w:val="Hyperlink"/>
            <w:rFonts w:asciiTheme="minorHAnsi" w:hAnsiTheme="minorHAnsi" w:cstheme="minorHAnsi"/>
            <w:sz w:val="22"/>
            <w:szCs w:val="22"/>
          </w:rPr>
          <w:t>https://www.tce.sp.gov.br/pesquisa-relacao-apenados</w:t>
        </w:r>
      </w:hyperlink>
      <w:r w:rsidR="00374E5C" w:rsidRPr="00131FB5">
        <w:rPr>
          <w:rFonts w:asciiTheme="minorHAnsi" w:hAnsiTheme="minorHAnsi" w:cstheme="minorHAnsi"/>
          <w:sz w:val="22"/>
          <w:szCs w:val="22"/>
        </w:rPr>
        <w:t xml:space="preserve">). </w:t>
      </w:r>
    </w:p>
    <w:p w14:paraId="106EEDF9" w14:textId="75518AB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.2.  Caso atendidas as condições de participação, será iniciado o procedimento de habilitação.</w:t>
      </w:r>
    </w:p>
    <w:p w14:paraId="36B490E0" w14:textId="2262E842" w:rsidR="002D47BC" w:rsidRPr="00131FB5" w:rsidRDefault="00C22389" w:rsidP="00B01F82">
      <w:pPr>
        <w:pStyle w:val="Nivel2"/>
        <w:numPr>
          <w:ilvl w:val="0"/>
          <w:numId w:val="0"/>
        </w:numPr>
        <w:spacing w:after="0"/>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.3. Caso o licitante provisoriamente classificado em primeiro lugar enquadre-se no tratamento favorecido às ME/EPPs, o pregoeiro obedecerá ao disposto nos arts. 42 e 43 da Lei Complementar nº 23/</w:t>
      </w:r>
      <w:r w:rsidR="00C04BD4" w:rsidRPr="00131FB5">
        <w:rPr>
          <w:rFonts w:asciiTheme="minorHAnsi" w:hAnsiTheme="minorHAnsi" w:cstheme="minorHAnsi"/>
          <w:sz w:val="22"/>
          <w:szCs w:val="22"/>
        </w:rPr>
        <w:t>20</w:t>
      </w:r>
      <w:r w:rsidR="002D47BC" w:rsidRPr="00131FB5">
        <w:rPr>
          <w:rFonts w:asciiTheme="minorHAnsi" w:hAnsiTheme="minorHAnsi" w:cstheme="minorHAnsi"/>
          <w:sz w:val="22"/>
          <w:szCs w:val="22"/>
        </w:rPr>
        <w:t>06.</w:t>
      </w:r>
    </w:p>
    <w:p w14:paraId="65D0A4A1" w14:textId="77777777" w:rsidR="00B72608" w:rsidRPr="00131FB5" w:rsidRDefault="00B72608" w:rsidP="00B01F82">
      <w:pPr>
        <w:pStyle w:val="Nivel2"/>
        <w:numPr>
          <w:ilvl w:val="0"/>
          <w:numId w:val="0"/>
        </w:numPr>
        <w:spacing w:before="0" w:after="0"/>
        <w:rPr>
          <w:rFonts w:asciiTheme="minorHAnsi" w:hAnsiTheme="minorHAnsi" w:cstheme="minorHAnsi"/>
          <w:sz w:val="22"/>
          <w:szCs w:val="22"/>
        </w:rPr>
      </w:pPr>
    </w:p>
    <w:p w14:paraId="6C3C760E" w14:textId="6DE32650"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8</w:t>
      </w:r>
      <w:r w:rsidR="002D47BC" w:rsidRPr="00131FB5">
        <w:rPr>
          <w:rFonts w:asciiTheme="minorHAnsi" w:hAnsiTheme="minorHAnsi" w:cstheme="minorHAnsi"/>
          <w:sz w:val="22"/>
          <w:szCs w:val="22"/>
        </w:rPr>
        <w:t>.</w:t>
      </w:r>
      <w:r w:rsidR="00F3020E" w:rsidRPr="00131FB5">
        <w:rPr>
          <w:rFonts w:asciiTheme="minorHAnsi" w:hAnsiTheme="minorHAnsi" w:cstheme="minorHAnsi"/>
          <w:sz w:val="22"/>
          <w:szCs w:val="22"/>
        </w:rPr>
        <w:t>4</w:t>
      </w:r>
      <w:r w:rsidR="002D47BC" w:rsidRPr="00131FB5">
        <w:rPr>
          <w:rFonts w:asciiTheme="minorHAnsi" w:hAnsiTheme="minorHAnsi" w:cstheme="minorHAnsi"/>
          <w:sz w:val="22"/>
          <w:szCs w:val="22"/>
        </w:rPr>
        <w:t xml:space="preserve">. </w:t>
      </w:r>
      <w:r w:rsidR="0025188F" w:rsidRPr="00131FB5">
        <w:rPr>
          <w:rFonts w:asciiTheme="minorHAnsi" w:hAnsiTheme="minorHAnsi" w:cstheme="minorHAnsi"/>
          <w:sz w:val="22"/>
          <w:szCs w:val="22"/>
        </w:rPr>
        <w:t xml:space="preserve">Serão exigidos para fins de habilitação, nos termos dos arts. 62 a 70 da Lei </w:t>
      </w:r>
      <w:r w:rsidR="00C04BD4" w:rsidRPr="00131FB5">
        <w:rPr>
          <w:rFonts w:asciiTheme="minorHAnsi" w:hAnsiTheme="minorHAnsi" w:cstheme="minorHAnsi"/>
          <w:sz w:val="22"/>
          <w:szCs w:val="22"/>
        </w:rPr>
        <w:t xml:space="preserve">Federal </w:t>
      </w:r>
      <w:r w:rsidR="0025188F" w:rsidRPr="00131FB5">
        <w:rPr>
          <w:rFonts w:asciiTheme="minorHAnsi" w:hAnsiTheme="minorHAnsi" w:cstheme="minorHAnsi"/>
          <w:sz w:val="22"/>
          <w:szCs w:val="22"/>
        </w:rPr>
        <w:t xml:space="preserve">nº 14.133, de 2021, os seguintes documentos: </w:t>
      </w:r>
    </w:p>
    <w:p w14:paraId="34FFC6D6" w14:textId="77777777" w:rsidR="0025188F" w:rsidRPr="00131FB5" w:rsidRDefault="0025188F" w:rsidP="00B01F82">
      <w:pPr>
        <w:pStyle w:val="Default"/>
        <w:numPr>
          <w:ilvl w:val="0"/>
          <w:numId w:val="5"/>
        </w:numPr>
        <w:spacing w:line="276" w:lineRule="auto"/>
        <w:jc w:val="both"/>
        <w:rPr>
          <w:rFonts w:asciiTheme="minorHAnsi" w:hAnsiTheme="minorHAnsi" w:cstheme="minorHAnsi"/>
          <w:sz w:val="22"/>
          <w:szCs w:val="22"/>
        </w:rPr>
      </w:pPr>
    </w:p>
    <w:p w14:paraId="578552DA" w14:textId="7B6DB4E6" w:rsidR="0025188F" w:rsidRPr="00131FB5" w:rsidRDefault="00C22389"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8</w:t>
      </w:r>
      <w:r w:rsidR="0025188F" w:rsidRPr="00131FB5">
        <w:rPr>
          <w:rFonts w:asciiTheme="minorHAnsi" w:hAnsiTheme="minorHAnsi" w:cstheme="minorHAnsi"/>
          <w:b/>
          <w:bCs/>
          <w:sz w:val="22"/>
          <w:szCs w:val="22"/>
        </w:rPr>
        <w:t>.</w:t>
      </w:r>
      <w:r w:rsidR="00F3020E" w:rsidRPr="00131FB5">
        <w:rPr>
          <w:rFonts w:asciiTheme="minorHAnsi" w:hAnsiTheme="minorHAnsi" w:cstheme="minorHAnsi"/>
          <w:b/>
          <w:bCs/>
          <w:sz w:val="22"/>
          <w:szCs w:val="22"/>
        </w:rPr>
        <w:t>5</w:t>
      </w:r>
      <w:r w:rsidR="0025188F" w:rsidRPr="00131FB5">
        <w:rPr>
          <w:rFonts w:asciiTheme="minorHAnsi" w:hAnsiTheme="minorHAnsi" w:cstheme="minorHAnsi"/>
          <w:b/>
          <w:bCs/>
          <w:sz w:val="22"/>
          <w:szCs w:val="22"/>
        </w:rPr>
        <w:t>. DA HABILITAÇÃO JURÍDICA</w:t>
      </w:r>
      <w:r w:rsidR="0025188F" w:rsidRPr="00131FB5">
        <w:rPr>
          <w:rFonts w:asciiTheme="minorHAnsi" w:hAnsiTheme="minorHAnsi" w:cstheme="minorHAnsi"/>
          <w:sz w:val="22"/>
          <w:szCs w:val="22"/>
        </w:rPr>
        <w:t xml:space="preserve"> </w:t>
      </w:r>
    </w:p>
    <w:p w14:paraId="6EF6A88D" w14:textId="77777777" w:rsidR="0025188F" w:rsidRPr="00131FB5" w:rsidRDefault="0025188F" w:rsidP="00B01F82">
      <w:pPr>
        <w:pStyle w:val="Default"/>
        <w:spacing w:line="276" w:lineRule="auto"/>
        <w:jc w:val="both"/>
        <w:rPr>
          <w:rFonts w:asciiTheme="minorHAnsi" w:hAnsiTheme="minorHAnsi" w:cstheme="minorHAnsi"/>
          <w:sz w:val="22"/>
          <w:szCs w:val="22"/>
        </w:rPr>
      </w:pPr>
    </w:p>
    <w:p w14:paraId="07AD0DDB" w14:textId="553200EC"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Empresário individual: </w:t>
      </w:r>
      <w:r w:rsidRPr="00131FB5">
        <w:rPr>
          <w:rFonts w:asciiTheme="minorHAnsi" w:hAnsiTheme="minorHAnsi" w:cstheme="minorHAnsi"/>
          <w:sz w:val="22"/>
          <w:szCs w:val="22"/>
        </w:rPr>
        <w:t xml:space="preserve">inscrição no Registro Público de Empresas Mercantis, a cargo da Junta Comercial da respectiva sede; </w:t>
      </w:r>
    </w:p>
    <w:p w14:paraId="14F93BF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Microempreendedor Individual – MEI: </w:t>
      </w:r>
      <w:r w:rsidRPr="00131FB5">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Sociedade empresária, sociedade limitada unipessoal – SLU ou sociedade identificada como empresa individual de responsabilidade limitada – EIRELI</w:t>
      </w:r>
      <w:r w:rsidRPr="00131FB5">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46D8C9C3" w14:textId="77777777" w:rsidR="00C22389"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empresária estrangeira: </w:t>
      </w:r>
      <w:r w:rsidRPr="00131FB5">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D0C5970" w14:textId="146D3C42"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r w:rsidRPr="00131FB5">
        <w:rPr>
          <w:rFonts w:asciiTheme="minorHAnsi" w:hAnsiTheme="minorHAnsi" w:cstheme="minorHAnsi"/>
          <w:b/>
          <w:bCs/>
          <w:sz w:val="22"/>
          <w:szCs w:val="22"/>
        </w:rPr>
        <w:t xml:space="preserve">Sociedade simples: </w:t>
      </w:r>
      <w:r w:rsidRPr="00131FB5">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6DCFFF9E" w14:textId="4E4DE5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Filial, sucursal ou agência de sociedade simples ou empresária: </w:t>
      </w:r>
      <w:r w:rsidRPr="00131FB5">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22389" w:rsidRPr="00131FB5">
        <w:rPr>
          <w:rFonts w:asciiTheme="minorHAnsi" w:hAnsiTheme="minorHAnsi" w:cstheme="minorHAnsi"/>
          <w:sz w:val="22"/>
          <w:szCs w:val="22"/>
        </w:rPr>
        <w:t>.</w:t>
      </w:r>
    </w:p>
    <w:p w14:paraId="5F8E39BF" w14:textId="77777777"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Sociedade cooperativa: </w:t>
      </w:r>
      <w:r w:rsidRPr="00131FB5">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EC49514" w14:textId="4BC9C799" w:rsidR="0025188F" w:rsidRPr="00131FB5" w:rsidRDefault="0025188F" w:rsidP="003D7AEE">
      <w:pPr>
        <w:pStyle w:val="Default"/>
        <w:numPr>
          <w:ilvl w:val="2"/>
          <w:numId w:val="25"/>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apresentados deverão estar acompanhados de todas as alterações ou da consolidação respectiva. </w:t>
      </w:r>
    </w:p>
    <w:p w14:paraId="56981650" w14:textId="2943F607" w:rsidR="0025188F" w:rsidRPr="00131FB5" w:rsidRDefault="00C22389" w:rsidP="00B01F82">
      <w:pPr>
        <w:numPr>
          <w:ilvl w:val="1"/>
          <w:numId w:val="5"/>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25188F"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6</w:t>
      </w:r>
      <w:r w:rsidR="0025188F" w:rsidRPr="00131FB5">
        <w:rPr>
          <w:rFonts w:asciiTheme="minorHAnsi" w:eastAsiaTheme="minorHAnsi" w:hAnsiTheme="minorHAnsi" w:cstheme="minorHAnsi"/>
          <w:b/>
          <w:bCs/>
          <w:color w:val="000000"/>
          <w:sz w:val="22"/>
          <w:szCs w:val="22"/>
          <w:lang w:eastAsia="en-US"/>
          <w14:ligatures w14:val="standardContextual"/>
        </w:rPr>
        <w:t xml:space="preserve">. DA REGULARIDADE FISCAL, SOCIAL E TRABALHISTA </w:t>
      </w:r>
    </w:p>
    <w:p w14:paraId="239CEED4" w14:textId="77777777" w:rsidR="0025188F" w:rsidRPr="00131FB5" w:rsidRDefault="0025188F" w:rsidP="00B01F82">
      <w:pPr>
        <w:numPr>
          <w:ilvl w:val="1"/>
          <w:numId w:val="5"/>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6161BF64" w14:textId="2AA3780F"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Inscrição no cadastro nacional da pessoa jurídica (CNPJ); </w:t>
      </w:r>
    </w:p>
    <w:p w14:paraId="7DF8397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com o Fundo de Garantia do Tempo de Serviço (FGTS); </w:t>
      </w:r>
    </w:p>
    <w:p w14:paraId="371CD659" w14:textId="59105D3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p w14:paraId="349021D8"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131FB5" w:rsidRDefault="0025188F" w:rsidP="003D7AEE">
      <w:pPr>
        <w:pStyle w:val="Default"/>
        <w:numPr>
          <w:ilvl w:val="2"/>
          <w:numId w:val="26"/>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131FB5" w:rsidRDefault="003B2B42"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12175D8" w14:textId="53A517EF" w:rsidR="003B2B42" w:rsidRPr="00131FB5" w:rsidRDefault="00C22389" w:rsidP="00B01F82">
      <w:pPr>
        <w:numPr>
          <w:ilvl w:val="1"/>
          <w:numId w:val="6"/>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7</w:t>
      </w:r>
      <w:r w:rsidR="003B2B42" w:rsidRPr="00131FB5">
        <w:rPr>
          <w:rFonts w:asciiTheme="minorHAnsi" w:eastAsiaTheme="minorHAnsi" w:hAnsiTheme="minorHAnsi" w:cstheme="minorHAnsi"/>
          <w:b/>
          <w:bCs/>
          <w:color w:val="000000"/>
          <w:sz w:val="22"/>
          <w:szCs w:val="22"/>
          <w:lang w:eastAsia="en-US"/>
          <w14:ligatures w14:val="standardContextual"/>
        </w:rPr>
        <w:t xml:space="preserve">. DA QUALIFICAÇÃO ECONÔMICO FINANCEIRA: </w:t>
      </w:r>
    </w:p>
    <w:p w14:paraId="3BB2C380" w14:textId="77777777" w:rsidR="003B2B42" w:rsidRPr="00131FB5" w:rsidRDefault="003B2B42" w:rsidP="00B01F82">
      <w:pPr>
        <w:numPr>
          <w:ilvl w:val="1"/>
          <w:numId w:val="6"/>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A084DEA" w14:textId="6CD25A9E" w:rsidR="003B2B42" w:rsidRPr="00131FB5" w:rsidRDefault="00C22389"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w:t>
      </w:r>
      <w:r w:rsidR="003B2B42" w:rsidRPr="00131FB5">
        <w:rPr>
          <w:rFonts w:asciiTheme="minorHAnsi" w:hAnsiTheme="minorHAnsi" w:cstheme="minorHAnsi"/>
          <w:sz w:val="22"/>
          <w:szCs w:val="22"/>
        </w:rPr>
        <w:t>.</w:t>
      </w:r>
      <w:r w:rsidR="009F4421" w:rsidRPr="00131FB5">
        <w:rPr>
          <w:rFonts w:asciiTheme="minorHAnsi" w:hAnsiTheme="minorHAnsi" w:cstheme="minorHAnsi"/>
          <w:sz w:val="22"/>
          <w:szCs w:val="22"/>
        </w:rPr>
        <w:t>7</w:t>
      </w:r>
      <w:r w:rsidR="003B2B42" w:rsidRPr="00131FB5">
        <w:rPr>
          <w:rFonts w:asciiTheme="minorHAnsi" w:hAnsiTheme="minorHAnsi" w:cstheme="minorHAnsi"/>
          <w:sz w:val="22"/>
          <w:szCs w:val="22"/>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97207BC"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23D89C24" w14:textId="76B42EBD" w:rsidR="003B2B42" w:rsidRPr="00131FB5" w:rsidRDefault="00C22389"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w:t>
      </w:r>
      <w:r w:rsidR="003B2B42" w:rsidRPr="00131FB5">
        <w:rPr>
          <w:rFonts w:asciiTheme="minorHAnsi" w:hAnsiTheme="minorHAnsi" w:cstheme="minorHAnsi"/>
          <w:sz w:val="22"/>
          <w:szCs w:val="22"/>
        </w:rPr>
        <w:t>.</w:t>
      </w:r>
      <w:r w:rsidR="009F4421" w:rsidRPr="00131FB5">
        <w:rPr>
          <w:rFonts w:asciiTheme="minorHAnsi" w:hAnsiTheme="minorHAnsi" w:cstheme="minorHAnsi"/>
          <w:sz w:val="22"/>
          <w:szCs w:val="22"/>
        </w:rPr>
        <w:t>7</w:t>
      </w:r>
      <w:r w:rsidR="003B2B42" w:rsidRPr="00131FB5">
        <w:rPr>
          <w:rFonts w:asciiTheme="minorHAnsi" w:hAnsiTheme="minorHAnsi" w:cstheme="minorHAnsi"/>
          <w:sz w:val="22"/>
          <w:szCs w:val="22"/>
        </w:rPr>
        <w:t xml:space="preserve">.2. As empresas que estiverem em processo de recuperação judicial deverão apresentar na fase de habilitação o Plano de Recuperação já homologado pelo juízo competente e em pleno vigor, nos termos da Súmula 50 do TCE/SP; </w:t>
      </w:r>
    </w:p>
    <w:p w14:paraId="1E529B1D" w14:textId="77777777" w:rsidR="004D2E92" w:rsidRPr="00131FB5" w:rsidRDefault="004D2E92" w:rsidP="00B01F82">
      <w:pPr>
        <w:pStyle w:val="Default"/>
        <w:spacing w:line="276" w:lineRule="auto"/>
        <w:ind w:left="851"/>
        <w:jc w:val="both"/>
        <w:rPr>
          <w:rFonts w:asciiTheme="minorHAnsi" w:hAnsiTheme="minorHAnsi" w:cstheme="minorHAnsi"/>
          <w:sz w:val="22"/>
          <w:szCs w:val="22"/>
        </w:rPr>
      </w:pPr>
    </w:p>
    <w:p w14:paraId="29A60C78" w14:textId="189D7694" w:rsidR="00C30CA4" w:rsidRPr="00131FB5" w:rsidRDefault="004D2E92" w:rsidP="00B01F82">
      <w:pPr>
        <w:pStyle w:val="Default"/>
        <w:tabs>
          <w:tab w:val="left" w:pos="1276"/>
        </w:tabs>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8.7.3.</w:t>
      </w:r>
      <w:r w:rsidR="00C30CA4" w:rsidRPr="00131FB5">
        <w:rPr>
          <w:rFonts w:asciiTheme="minorHAnsi" w:hAnsiTheme="minorHAnsi" w:cstheme="minorHAnsi"/>
          <w:sz w:val="22"/>
          <w:szCs w:val="22"/>
        </w:rPr>
        <w:t xml:space="preserve"> Balanço patrimonial, demonstração de resultado de exercício e demais demonstrações contábeis dos 2 (dois) últimos exercícios sociais; </w:t>
      </w:r>
    </w:p>
    <w:p w14:paraId="43111033"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2E9890C2" w14:textId="50FF6949"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8.7.3.1.  Juntamente as demonstrações exigidas neste item a licitante deverá apresentar a cópia das folhas de abertura e encerramento dos livros, assinado por profissional técnico legalmente habilitado. </w:t>
      </w:r>
    </w:p>
    <w:p w14:paraId="5B40E36A" w14:textId="77777777" w:rsidR="00C30CA4" w:rsidRPr="00131FB5" w:rsidRDefault="00C30CA4" w:rsidP="00B01F82">
      <w:pPr>
        <w:pStyle w:val="Default"/>
        <w:spacing w:line="276" w:lineRule="auto"/>
        <w:ind w:left="1418"/>
        <w:jc w:val="both"/>
        <w:rPr>
          <w:rFonts w:asciiTheme="minorHAnsi" w:hAnsiTheme="minorHAnsi" w:cstheme="minorHAnsi"/>
          <w:sz w:val="22"/>
          <w:szCs w:val="22"/>
        </w:rPr>
      </w:pPr>
    </w:p>
    <w:p w14:paraId="27416DC2" w14:textId="5012A797"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8.7.3.2.  Para as empresas que fazem sua escrituração através do SPED CONTÁBIL (Sistema Público de Escrituração Digital Contábil) poderão apresentar as demonstrações digitais. </w:t>
      </w:r>
    </w:p>
    <w:p w14:paraId="2555C48C" w14:textId="77777777" w:rsidR="00C30CA4" w:rsidRPr="00131FB5" w:rsidRDefault="00C30CA4" w:rsidP="00B01F82">
      <w:pPr>
        <w:pStyle w:val="Default"/>
        <w:spacing w:line="276" w:lineRule="auto"/>
        <w:ind w:left="1418"/>
        <w:jc w:val="both"/>
        <w:rPr>
          <w:rFonts w:asciiTheme="minorHAnsi" w:hAnsiTheme="minorHAnsi" w:cstheme="minorHAnsi"/>
          <w:sz w:val="22"/>
          <w:szCs w:val="22"/>
        </w:rPr>
      </w:pPr>
    </w:p>
    <w:p w14:paraId="5839E09D" w14:textId="37023BAC"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 xml:space="preserve">8.7.3.3. É vedada a sua substituição das demonstrações exigidas por balancetes ou qualquer balanço(s) provisório(s). </w:t>
      </w:r>
    </w:p>
    <w:p w14:paraId="0083FFE0"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73A73720" w14:textId="00E3B296"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8.7.4.  A demonstração da aptidão econômica do licitante deverá ser comprovada de forma objetiva, nos termos do Art. 69, da Lei Federal nº. 14.133/21, ela será aferida, observando-se o resultado obtido da aplicação dos índices econômicos financeiros, a serem extraídos do balanço patrimonial de cada exercício, calculados com duas casas decimais: </w:t>
      </w:r>
    </w:p>
    <w:p w14:paraId="5F73E725"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79281672" w14:textId="3DDA3CD2" w:rsidR="00C30CA4" w:rsidRPr="00131FB5" w:rsidRDefault="00C30CA4" w:rsidP="00B01F82">
      <w:pPr>
        <w:pStyle w:val="Default"/>
        <w:spacing w:line="276" w:lineRule="auto"/>
        <w:ind w:left="1418"/>
        <w:jc w:val="both"/>
        <w:rPr>
          <w:rFonts w:asciiTheme="minorHAnsi" w:hAnsiTheme="minorHAnsi" w:cstheme="minorHAnsi"/>
          <w:sz w:val="22"/>
          <w:szCs w:val="22"/>
        </w:rPr>
      </w:pPr>
      <w:r w:rsidRPr="00131FB5">
        <w:rPr>
          <w:rFonts w:asciiTheme="minorHAnsi" w:hAnsiTheme="minorHAnsi" w:cstheme="minorHAnsi"/>
          <w:sz w:val="22"/>
          <w:szCs w:val="22"/>
        </w:rPr>
        <w:t>8.7.4.1.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734D7ABE" w14:textId="77777777" w:rsidR="00C30CA4" w:rsidRPr="00131FB5" w:rsidRDefault="00C30CA4" w:rsidP="00B01F82">
      <w:pPr>
        <w:pStyle w:val="Default"/>
        <w:spacing w:line="276" w:lineRule="auto"/>
        <w:jc w:val="both"/>
        <w:rPr>
          <w:rFonts w:asciiTheme="minorHAnsi" w:hAnsiTheme="minorHAnsi" w:cstheme="minorHAnsi"/>
          <w:sz w:val="22"/>
          <w:szCs w:val="22"/>
        </w:rPr>
      </w:pPr>
    </w:p>
    <w:p w14:paraId="13A9DB2A" w14:textId="4DCA8D24"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LIQUIDEZ GERAL</w:t>
      </w:r>
      <w:r w:rsidR="000E7551"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igual ou superior a 1,00 (um) </w:t>
      </w:r>
    </w:p>
    <w:p w14:paraId="7F5650E3" w14:textId="76B31B4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LG = </w:t>
      </w:r>
      <w:r w:rsidRPr="00131FB5">
        <w:rPr>
          <w:rFonts w:asciiTheme="minorHAnsi" w:hAnsiTheme="minorHAnsi" w:cstheme="minorHAnsi"/>
          <w:sz w:val="22"/>
          <w:szCs w:val="22"/>
          <w:u w:val="single"/>
        </w:rPr>
        <w:t>Ativo circulante + realizável a longo prazo                ≥ 1,00</w:t>
      </w:r>
    </w:p>
    <w:p w14:paraId="0266D95F" w14:textId="76499141"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 Passivo circulante + passivo não circulante (ELP)</w:t>
      </w:r>
    </w:p>
    <w:p w14:paraId="284613CC"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4DB523F6" w14:textId="528D174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SOLVÊNCIA GERAL</w:t>
      </w:r>
      <w:r w:rsidR="000E7551" w:rsidRPr="00131FB5">
        <w:rPr>
          <w:rFonts w:asciiTheme="minorHAnsi" w:hAnsiTheme="minorHAnsi" w:cstheme="minorHAnsi"/>
          <w:sz w:val="22"/>
          <w:szCs w:val="22"/>
        </w:rPr>
        <w:t>:</w:t>
      </w:r>
      <w:r w:rsidRPr="00131FB5">
        <w:rPr>
          <w:rFonts w:asciiTheme="minorHAnsi" w:hAnsiTheme="minorHAnsi" w:cstheme="minorHAnsi"/>
          <w:sz w:val="22"/>
          <w:szCs w:val="22"/>
        </w:rPr>
        <w:t xml:space="preserve"> igual ou superior a 1,00 (um)</w:t>
      </w:r>
    </w:p>
    <w:p w14:paraId="3644311C" w14:textId="0E660F74"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 xml:space="preserve"> SG = </w:t>
      </w:r>
      <w:r w:rsidRPr="00131FB5">
        <w:rPr>
          <w:rFonts w:asciiTheme="minorHAnsi" w:hAnsiTheme="minorHAnsi" w:cstheme="minorHAnsi"/>
          <w:sz w:val="22"/>
          <w:szCs w:val="22"/>
          <w:u w:val="single"/>
        </w:rPr>
        <w:t>Ativo total                                                                      ≥ 1,00</w:t>
      </w:r>
      <w:r w:rsidRPr="00131FB5">
        <w:rPr>
          <w:rFonts w:asciiTheme="minorHAnsi" w:hAnsiTheme="minorHAnsi" w:cstheme="minorHAnsi"/>
          <w:sz w:val="22"/>
          <w:szCs w:val="22"/>
        </w:rPr>
        <w:t xml:space="preserve"> </w:t>
      </w:r>
    </w:p>
    <w:p w14:paraId="630E95B7" w14:textId="39316032"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Passivo circulante + passivo não circulante (ELP)</w:t>
      </w:r>
    </w:p>
    <w:p w14:paraId="28928676"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567D7D19" w14:textId="2E6AA9CF"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LIQUIDEZ CORRENTE</w:t>
      </w:r>
      <w:r w:rsidR="000E7551"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igual ou superior a 1,00 (um) </w:t>
      </w:r>
    </w:p>
    <w:p w14:paraId="3A047079" w14:textId="0076AF69"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u w:val="single"/>
        </w:rPr>
        <w:t xml:space="preserve">LC = Ativo Circulante                                                             </w:t>
      </w:r>
      <w:r w:rsidRPr="00131FB5">
        <w:rPr>
          <w:rFonts w:asciiTheme="minorHAnsi" w:hAnsiTheme="minorHAnsi" w:cstheme="minorHAnsi"/>
          <w:sz w:val="22"/>
          <w:szCs w:val="22"/>
        </w:rPr>
        <w:t xml:space="preserve">≥ 1,00 </w:t>
      </w:r>
    </w:p>
    <w:p w14:paraId="46CEEB44" w14:textId="2735121B" w:rsidR="00C30CA4" w:rsidRPr="00131FB5" w:rsidRDefault="00C30CA4"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Passivo Circulante</w:t>
      </w:r>
    </w:p>
    <w:p w14:paraId="0E569228" w14:textId="77777777" w:rsidR="00C30CA4" w:rsidRPr="00131FB5" w:rsidRDefault="00C30CA4" w:rsidP="00B01F82">
      <w:pPr>
        <w:pStyle w:val="Default"/>
        <w:spacing w:line="276" w:lineRule="auto"/>
        <w:ind w:left="851"/>
        <w:jc w:val="both"/>
        <w:rPr>
          <w:rFonts w:asciiTheme="minorHAnsi" w:hAnsiTheme="minorHAnsi" w:cstheme="minorHAnsi"/>
          <w:sz w:val="22"/>
          <w:szCs w:val="22"/>
        </w:rPr>
      </w:pPr>
    </w:p>
    <w:p w14:paraId="57A5E2C7" w14:textId="48736CC8"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8.7.5. </w:t>
      </w:r>
      <w:r w:rsidR="00D546D7">
        <w:rPr>
          <w:rFonts w:asciiTheme="minorHAnsi" w:hAnsiTheme="minorHAnsi" w:cstheme="minorHAnsi"/>
          <w:sz w:val="22"/>
          <w:szCs w:val="22"/>
        </w:rPr>
        <w:t>O</w:t>
      </w:r>
      <w:r w:rsidRPr="00131FB5">
        <w:rPr>
          <w:rFonts w:asciiTheme="minorHAnsi" w:hAnsiTheme="minorHAnsi" w:cstheme="minorHAnsi"/>
          <w:sz w:val="22"/>
          <w:szCs w:val="22"/>
        </w:rPr>
        <w:t xml:space="preserve"> licitante deverá apresentar </w:t>
      </w:r>
      <w:r w:rsidR="00D546D7">
        <w:rPr>
          <w:rFonts w:asciiTheme="minorHAnsi" w:hAnsiTheme="minorHAnsi" w:cstheme="minorHAnsi"/>
          <w:sz w:val="22"/>
          <w:szCs w:val="22"/>
        </w:rPr>
        <w:t xml:space="preserve">capital social ou </w:t>
      </w:r>
      <w:r w:rsidRPr="00131FB5">
        <w:rPr>
          <w:rFonts w:asciiTheme="minorHAnsi" w:hAnsiTheme="minorHAnsi" w:cstheme="minorHAnsi"/>
          <w:sz w:val="22"/>
          <w:szCs w:val="22"/>
        </w:rPr>
        <w:t xml:space="preserve">Patrimônio Líquido mínimo igual ou superior a 10% (dez por cento) do valor estimado para a presente contratação; </w:t>
      </w:r>
    </w:p>
    <w:p w14:paraId="35FC3A7B"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7119133C"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8.7.6. </w:t>
      </w:r>
      <w:r w:rsidRPr="00131FB5">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300AFE7A"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35C2BBF1"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eastAsiaTheme="minorHAnsi" w:hAnsiTheme="minorHAnsi" w:cstheme="minorHAnsi"/>
          <w:color w:val="000000"/>
          <w:sz w:val="22"/>
          <w:szCs w:val="22"/>
          <w:lang w:eastAsia="en-US"/>
          <w14:ligatures w14:val="standardContextual"/>
        </w:rPr>
        <w:t xml:space="preserve">8.7.7. </w:t>
      </w:r>
      <w:r w:rsidRPr="00131FB5">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3B646B77" w14:textId="77777777" w:rsidR="00C30CA4" w:rsidRPr="00131FB5" w:rsidRDefault="00C30CA4" w:rsidP="00B01F82">
      <w:pPr>
        <w:autoSpaceDE w:val="0"/>
        <w:autoSpaceDN w:val="0"/>
        <w:adjustRightInd w:val="0"/>
        <w:spacing w:line="276" w:lineRule="auto"/>
        <w:jc w:val="both"/>
        <w:rPr>
          <w:rFonts w:asciiTheme="minorHAnsi" w:hAnsiTheme="minorHAnsi" w:cstheme="minorHAnsi"/>
          <w:sz w:val="22"/>
          <w:szCs w:val="22"/>
        </w:rPr>
      </w:pPr>
    </w:p>
    <w:p w14:paraId="79E1F342" w14:textId="617F4F53" w:rsidR="00C30CA4" w:rsidRPr="00131FB5"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eastAsiaTheme="minorHAnsi" w:hAnsiTheme="minorHAnsi" w:cstheme="minorHAnsi"/>
          <w:color w:val="000000"/>
          <w:sz w:val="22"/>
          <w:szCs w:val="22"/>
          <w:lang w:eastAsia="en-US"/>
          <w14:ligatures w14:val="standardContextual"/>
        </w:rPr>
        <w:t>8.7.8</w:t>
      </w:r>
      <w:r w:rsidRPr="00131FB5">
        <w:rPr>
          <w:rFonts w:asciiTheme="minorHAnsi" w:hAnsiTheme="minorHAnsi" w:cstheme="minorHAnsi"/>
          <w:sz w:val="22"/>
          <w:szCs w:val="22"/>
        </w:rPr>
        <w:t>. O balanço patrimonial, demonstração de resultado de exercício e demais demonstrações contábeis limitar-se-ão ao último exercício no caso de a pessoa jurídica ter sido constituída há menos de 2 (dois) anos;</w:t>
      </w:r>
    </w:p>
    <w:p w14:paraId="25F1CD92" w14:textId="77777777" w:rsidR="00C30CA4" w:rsidRPr="00131FB5" w:rsidRDefault="00C30CA4"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D8D5761" w14:textId="14F81DF9" w:rsidR="003B2B42" w:rsidRPr="008E1A4B" w:rsidRDefault="00C22389" w:rsidP="00B01F82">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8E1A4B">
        <w:rPr>
          <w:rFonts w:asciiTheme="minorHAnsi" w:eastAsiaTheme="minorHAnsi" w:hAnsiTheme="minorHAnsi" w:cstheme="minorHAnsi"/>
          <w:b/>
          <w:bCs/>
          <w:color w:val="000000"/>
          <w:sz w:val="22"/>
          <w:szCs w:val="22"/>
          <w:lang w:eastAsia="en-US"/>
          <w14:ligatures w14:val="standardContextual"/>
        </w:rPr>
        <w:t>8</w:t>
      </w:r>
      <w:r w:rsidR="003B2B42" w:rsidRPr="008E1A4B">
        <w:rPr>
          <w:rFonts w:asciiTheme="minorHAnsi" w:eastAsiaTheme="minorHAnsi" w:hAnsiTheme="minorHAnsi" w:cstheme="minorHAnsi"/>
          <w:b/>
          <w:bCs/>
          <w:color w:val="000000"/>
          <w:sz w:val="22"/>
          <w:szCs w:val="22"/>
          <w:lang w:eastAsia="en-US"/>
          <w14:ligatures w14:val="standardContextual"/>
        </w:rPr>
        <w:t>.</w:t>
      </w:r>
      <w:r w:rsidR="009F4421" w:rsidRPr="008E1A4B">
        <w:rPr>
          <w:rFonts w:asciiTheme="minorHAnsi" w:eastAsiaTheme="minorHAnsi" w:hAnsiTheme="minorHAnsi" w:cstheme="minorHAnsi"/>
          <w:b/>
          <w:bCs/>
          <w:color w:val="000000"/>
          <w:sz w:val="22"/>
          <w:szCs w:val="22"/>
          <w:lang w:eastAsia="en-US"/>
          <w14:ligatures w14:val="standardContextual"/>
        </w:rPr>
        <w:t>8</w:t>
      </w:r>
      <w:r w:rsidR="003B2B42" w:rsidRPr="008E1A4B">
        <w:rPr>
          <w:rFonts w:asciiTheme="minorHAnsi" w:eastAsiaTheme="minorHAnsi" w:hAnsiTheme="minorHAnsi" w:cstheme="minorHAnsi"/>
          <w:b/>
          <w:bCs/>
          <w:color w:val="000000"/>
          <w:sz w:val="22"/>
          <w:szCs w:val="22"/>
          <w:lang w:eastAsia="en-US"/>
          <w14:ligatures w14:val="standardContextual"/>
        </w:rPr>
        <w:t xml:space="preserve">. DA QUALIFICAÇÃO TÉCNICA: </w:t>
      </w:r>
    </w:p>
    <w:p w14:paraId="799BC488" w14:textId="77777777" w:rsidR="00B22335" w:rsidRPr="008E1A4B" w:rsidRDefault="00B22335" w:rsidP="00ED08F3">
      <w:pPr>
        <w:pStyle w:val="Ttulo2"/>
        <w:tabs>
          <w:tab w:val="left" w:pos="567"/>
        </w:tabs>
        <w:spacing w:before="0" w:line="360" w:lineRule="auto"/>
        <w:jc w:val="both"/>
        <w:rPr>
          <w:rFonts w:asciiTheme="minorHAnsi" w:eastAsiaTheme="minorEastAsia" w:hAnsiTheme="minorHAnsi" w:cstheme="minorHAnsi"/>
          <w:bCs/>
          <w:color w:val="auto"/>
          <w:sz w:val="22"/>
          <w:szCs w:val="22"/>
          <w:lang w:eastAsia="pt-BR"/>
        </w:rPr>
      </w:pPr>
    </w:p>
    <w:p w14:paraId="3D357B95" w14:textId="77777777" w:rsidR="00F045EC" w:rsidRPr="008E1A4B" w:rsidRDefault="00F045EC" w:rsidP="00F045EC">
      <w:pPr>
        <w:pStyle w:val="Default"/>
        <w:numPr>
          <w:ilvl w:val="2"/>
          <w:numId w:val="27"/>
        </w:numPr>
        <w:spacing w:line="276" w:lineRule="auto"/>
        <w:ind w:left="0" w:firstLine="0"/>
        <w:jc w:val="both"/>
        <w:rPr>
          <w:rFonts w:asciiTheme="minorHAnsi" w:hAnsiTheme="minorHAnsi" w:cstheme="minorHAnsi"/>
          <w:color w:val="auto"/>
          <w:sz w:val="22"/>
          <w:szCs w:val="22"/>
        </w:rPr>
      </w:pPr>
      <w:r w:rsidRPr="008E1A4B">
        <w:rPr>
          <w:rFonts w:asciiTheme="minorHAnsi" w:eastAsia="Arial" w:hAnsiTheme="minorHAnsi" w:cstheme="minorHAnsi"/>
          <w:color w:val="auto"/>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8E1A4B">
        <w:rPr>
          <w:rFonts w:asciiTheme="minorHAnsi" w:hAnsiTheme="minorHAnsi" w:cstheme="minorHAnsi"/>
          <w:color w:val="auto"/>
          <w:sz w:val="22"/>
          <w:szCs w:val="22"/>
        </w:rPr>
        <w:t xml:space="preserve">. </w:t>
      </w:r>
    </w:p>
    <w:p w14:paraId="07C225F1" w14:textId="18088BBB" w:rsidR="00023D14" w:rsidRPr="008E1A4B" w:rsidRDefault="00F045EC" w:rsidP="00023D14">
      <w:pPr>
        <w:pStyle w:val="Default"/>
        <w:numPr>
          <w:ilvl w:val="3"/>
          <w:numId w:val="27"/>
        </w:numPr>
        <w:spacing w:line="276" w:lineRule="auto"/>
        <w:jc w:val="both"/>
        <w:rPr>
          <w:rFonts w:asciiTheme="minorHAnsi" w:hAnsiTheme="minorHAnsi" w:cstheme="minorHAnsi"/>
          <w:color w:val="auto"/>
          <w:sz w:val="22"/>
          <w:szCs w:val="22"/>
        </w:rPr>
      </w:pPr>
      <w:r w:rsidRPr="008E1A4B">
        <w:rPr>
          <w:rFonts w:asciiTheme="minorHAnsi" w:eastAsia="Arial" w:hAnsiTheme="minorHAnsi" w:cstheme="minorHAnsi"/>
          <w:color w:val="auto"/>
          <w:sz w:val="22"/>
          <w:szCs w:val="22"/>
        </w:rPr>
        <w:t>Para fins da comprovação de que trata este subitem, os atestados deverão dizer respeito a contratos executados com as seguintes características mínimas:</w:t>
      </w:r>
    </w:p>
    <w:p w14:paraId="65F37508" w14:textId="3E3632E4" w:rsidR="00D546D7" w:rsidRPr="008E1A4B" w:rsidRDefault="00023D14" w:rsidP="00F045EC">
      <w:pPr>
        <w:pStyle w:val="Default"/>
        <w:numPr>
          <w:ilvl w:val="3"/>
          <w:numId w:val="27"/>
        </w:numPr>
        <w:spacing w:line="276" w:lineRule="auto"/>
        <w:jc w:val="both"/>
        <w:rPr>
          <w:rFonts w:asciiTheme="minorHAnsi" w:hAnsiTheme="minorHAnsi" w:cstheme="minorHAnsi"/>
          <w:b/>
          <w:color w:val="C45911" w:themeColor="accent2" w:themeShade="BF"/>
          <w:sz w:val="22"/>
          <w:szCs w:val="22"/>
        </w:rPr>
      </w:pPr>
      <w:r w:rsidRPr="008E1A4B">
        <w:rPr>
          <w:rFonts w:asciiTheme="minorHAnsi" w:eastAsia="Arial" w:hAnsiTheme="minorHAnsi" w:cstheme="minorHAnsi"/>
          <w:b/>
          <w:color w:val="auto"/>
          <w:sz w:val="22"/>
          <w:szCs w:val="22"/>
        </w:rPr>
        <w:t xml:space="preserve">Assessoria de Comunicação, incluindo portfólio, estando </w:t>
      </w:r>
      <w:r w:rsidRPr="008E1A4B">
        <w:rPr>
          <w:rFonts w:asciiTheme="minorHAnsi" w:eastAsia="Arial" w:hAnsiTheme="minorHAnsi" w:cstheme="minorHAnsi"/>
          <w:b/>
          <w:sz w:val="22"/>
          <w:szCs w:val="22"/>
        </w:rPr>
        <w:t>inclusos serviços para fotografia, publicidade e marketing.</w:t>
      </w:r>
    </w:p>
    <w:p w14:paraId="7F00F866" w14:textId="77777777" w:rsidR="00F045EC" w:rsidRPr="008E1A4B"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8E1A4B">
        <w:rPr>
          <w:rFonts w:asciiTheme="minorHAnsi" w:eastAsia="Arial" w:hAnsiTheme="minorHAnsi" w:cstheme="minorHAnsi"/>
          <w:sz w:val="22"/>
          <w:szCs w:val="22"/>
        </w:rPr>
        <w:t>Atestado em que se comprove, com nome empresarial e dados de identificação da instituição emitente, local e data de emissão, nome, cargo e assinatura do responsável pela veracidade das informações, período de prestação de serviços e valor da contratação. Ao menos um dos atestados deverá constar que a empresa realizou um evento, sendo estas condições semelhantes ao objeto desta contratação.</w:t>
      </w:r>
    </w:p>
    <w:p w14:paraId="6346642D" w14:textId="77777777" w:rsidR="00F045EC" w:rsidRPr="008E1A4B" w:rsidRDefault="00F045EC" w:rsidP="00F045EC">
      <w:pPr>
        <w:pStyle w:val="Default"/>
        <w:numPr>
          <w:ilvl w:val="2"/>
          <w:numId w:val="27"/>
        </w:numPr>
        <w:spacing w:line="276" w:lineRule="auto"/>
        <w:jc w:val="both"/>
        <w:rPr>
          <w:rFonts w:asciiTheme="minorHAnsi" w:hAnsiTheme="minorHAnsi" w:cstheme="minorHAnsi"/>
          <w:color w:val="auto"/>
          <w:sz w:val="22"/>
          <w:szCs w:val="22"/>
        </w:rPr>
      </w:pPr>
      <w:r w:rsidRPr="008E1A4B">
        <w:rPr>
          <w:rFonts w:asciiTheme="minorHAnsi" w:eastAsia="Arial" w:hAnsiTheme="minorHAnsi" w:cstheme="minorHAnsi"/>
          <w:color w:val="auto"/>
          <w:sz w:val="22"/>
          <w:szCs w:val="22"/>
        </w:rPr>
        <w:t xml:space="preserve">Para comprovação da Qualificação Técnica, não haverá imposição de quantitativos mínimos. </w:t>
      </w:r>
    </w:p>
    <w:p w14:paraId="1E7E0DC2" w14:textId="77777777" w:rsidR="00F045EC" w:rsidRPr="008E1A4B"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8E1A4B">
        <w:rPr>
          <w:rFonts w:asciiTheme="minorHAnsi" w:eastAsia="Arial" w:hAnsiTheme="minorHAnsi" w:cstheme="minorHAnsi"/>
          <w:sz w:val="22"/>
          <w:szCs w:val="22"/>
        </w:rPr>
        <w:t>Os atestados de capacidade técnica poderão ser apresentados em nome da matriz ou da filial do fornecedor.</w:t>
      </w:r>
    </w:p>
    <w:p w14:paraId="64E2852B" w14:textId="77777777" w:rsidR="00F045EC" w:rsidRPr="0008655F" w:rsidRDefault="00F045EC" w:rsidP="00F045EC">
      <w:pPr>
        <w:pStyle w:val="Default"/>
        <w:numPr>
          <w:ilvl w:val="4"/>
          <w:numId w:val="27"/>
        </w:numPr>
        <w:spacing w:line="276" w:lineRule="auto"/>
        <w:jc w:val="both"/>
        <w:rPr>
          <w:rFonts w:asciiTheme="minorHAnsi" w:hAnsiTheme="minorHAnsi" w:cstheme="minorHAnsi"/>
          <w:color w:val="C45911" w:themeColor="accent2" w:themeShade="BF"/>
          <w:sz w:val="22"/>
          <w:szCs w:val="22"/>
        </w:rPr>
      </w:pPr>
      <w:r w:rsidRPr="008E1A4B">
        <w:rPr>
          <w:rFonts w:asciiTheme="minorHAnsi" w:eastAsia="Arial" w:hAnsiTheme="minorHAnsi" w:cstheme="minorHAnsi"/>
          <w:sz w:val="22"/>
          <w:szCs w:val="22"/>
        </w:rPr>
        <w:t>O fornecedor disponibilizará todas</w:t>
      </w:r>
      <w:r w:rsidRPr="0008655F">
        <w:rPr>
          <w:rFonts w:asciiTheme="minorHAnsi" w:eastAsia="Arial" w:hAnsiTheme="minorHAnsi" w:cstheme="minorHAnsi"/>
          <w:sz w:val="22"/>
          <w:szCs w:val="22"/>
        </w:rPr>
        <w:t xml:space="preserve">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11BBD94" w14:textId="77777777" w:rsidR="00F045EC" w:rsidRPr="0008655F" w:rsidRDefault="00F045EC" w:rsidP="00F045EC">
      <w:pPr>
        <w:pStyle w:val="Default"/>
        <w:numPr>
          <w:ilvl w:val="2"/>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Caso admitida a participação de cooperativas, será exigida a seguinte documentação complementar:</w:t>
      </w:r>
    </w:p>
    <w:p w14:paraId="0044B362"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08655F">
        <w:rPr>
          <w:rFonts w:asciiTheme="minorHAnsi" w:eastAsia="Arial" w:hAnsiTheme="minorHAnsi" w:cstheme="minorHAnsi"/>
          <w:sz w:val="22"/>
          <w:szCs w:val="22"/>
        </w:rPr>
        <w:t>A relação dos cooperados que atendem</w:t>
      </w:r>
      <w:r w:rsidRPr="00A63F0A">
        <w:rPr>
          <w:rFonts w:asciiTheme="minorHAnsi" w:eastAsia="Arial" w:hAnsiTheme="minorHAnsi" w:cstheme="minorHAnsi"/>
          <w:sz w:val="22"/>
          <w:szCs w:val="22"/>
        </w:rPr>
        <w:t xml:space="preserve"> aos requisitos técnicos exigidos para a contratação e que executarão o contrato, com as respectivas atas de inscrição e a comprovação de que estão domiciliados na localidade da sede da cooperativa, respeitado o disposto nos </w:t>
      </w:r>
      <w:hyperlink r:id="rId15" w:anchor="art4">
        <w:r w:rsidRPr="00A63F0A">
          <w:rPr>
            <w:rFonts w:asciiTheme="minorHAnsi" w:eastAsia="Arial" w:hAnsiTheme="minorHAnsi" w:cstheme="minorHAnsi"/>
            <w:sz w:val="22"/>
            <w:szCs w:val="22"/>
            <w:u w:val="single"/>
          </w:rPr>
          <w:t>arts. 4º, inciso XI, 21, inciso I</w:t>
        </w:r>
      </w:hyperlink>
      <w:r w:rsidRPr="00A63F0A">
        <w:rPr>
          <w:rFonts w:asciiTheme="minorHAnsi" w:eastAsia="Arial" w:hAnsiTheme="minorHAnsi" w:cstheme="minorHAnsi"/>
          <w:sz w:val="22"/>
          <w:szCs w:val="22"/>
        </w:rPr>
        <w:t xml:space="preserve"> e </w:t>
      </w:r>
      <w:hyperlink r:id="rId16" w:anchor="art42">
        <w:r w:rsidRPr="00A63F0A">
          <w:rPr>
            <w:rFonts w:asciiTheme="minorHAnsi" w:eastAsia="Arial" w:hAnsiTheme="minorHAnsi" w:cstheme="minorHAnsi"/>
            <w:sz w:val="22"/>
            <w:szCs w:val="22"/>
            <w:u w:val="single"/>
          </w:rPr>
          <w:t>42, §§2º a 6º da Lei n. 5.764, de 1971</w:t>
        </w:r>
      </w:hyperlink>
      <w:r w:rsidRPr="00A63F0A">
        <w:rPr>
          <w:rFonts w:asciiTheme="minorHAnsi" w:eastAsia="Arial" w:hAnsiTheme="minorHAnsi" w:cstheme="minorHAnsi"/>
          <w:sz w:val="22"/>
          <w:szCs w:val="22"/>
        </w:rPr>
        <w:t>;</w:t>
      </w:r>
    </w:p>
    <w:p w14:paraId="66A25731"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declaração de regularidade de situação do contribuinte individual – DRSCI, para cada um dos cooperados indicados;</w:t>
      </w:r>
    </w:p>
    <w:p w14:paraId="7CF7F387"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do capital social proporcional ao número de cooperados necessários à prestação do serviço;</w:t>
      </w:r>
    </w:p>
    <w:p w14:paraId="4F466C84"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O registro previsto na </w:t>
      </w:r>
      <w:hyperlink r:id="rId17" w:anchor="art107">
        <w:r w:rsidRPr="00A63F0A">
          <w:rPr>
            <w:rFonts w:asciiTheme="minorHAnsi" w:eastAsia="Arial" w:hAnsiTheme="minorHAnsi" w:cstheme="minorHAnsi"/>
            <w:sz w:val="22"/>
            <w:szCs w:val="22"/>
            <w:u w:val="single"/>
          </w:rPr>
          <w:t>Lei n. 5.764, de 1971, art. 107</w:t>
        </w:r>
      </w:hyperlink>
      <w:r w:rsidRPr="00A63F0A">
        <w:rPr>
          <w:rFonts w:asciiTheme="minorHAnsi" w:eastAsia="Arial" w:hAnsiTheme="minorHAnsi" w:cstheme="minorHAnsi"/>
          <w:sz w:val="22"/>
          <w:szCs w:val="22"/>
        </w:rPr>
        <w:t>;</w:t>
      </w:r>
    </w:p>
    <w:p w14:paraId="5BBDE223" w14:textId="77777777" w:rsidR="00F045EC" w:rsidRPr="00EB033C"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A comprovação de integração das respectivas quotas-partes por parte dos cooperados que executarão o contrato; e</w:t>
      </w:r>
    </w:p>
    <w:p w14:paraId="1E993EEB" w14:textId="77777777" w:rsidR="00F045EC" w:rsidRPr="00EB033C"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EB033C">
        <w:rPr>
          <w:rFonts w:asciiTheme="minorHAnsi" w:eastAsia="Arial" w:hAnsiTheme="minorHAnsi" w:cstheme="minorHAnsi"/>
          <w:sz w:val="22"/>
          <w:szCs w:val="22"/>
        </w:rPr>
        <w:t xml:space="preserve">Os seguintes documentos para a comprovação da regularidade jurídica da cooperativa: </w:t>
      </w:r>
    </w:p>
    <w:p w14:paraId="780F8DEA"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a) ata de fundação; </w:t>
      </w:r>
    </w:p>
    <w:p w14:paraId="07C45454"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b) estatuto social com a ata da assembleia que o aprovou; </w:t>
      </w:r>
    </w:p>
    <w:p w14:paraId="11E3D9FC"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c) regimento dos fundos instituídos pelos cooperados, com a ata da assembleia;</w:t>
      </w:r>
    </w:p>
    <w:p w14:paraId="6D2E4640"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d) editais de convocação das três últimas assembleias gerais extraordinárias; </w:t>
      </w:r>
    </w:p>
    <w:p w14:paraId="2349FDD0"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 xml:space="preserve">e) três registros de presença dos cooperados que executarão o contrato em assembleias gerais ou nas reuniões seccionais; e </w:t>
      </w:r>
    </w:p>
    <w:p w14:paraId="689AD214" w14:textId="77777777" w:rsidR="00F045EC" w:rsidRPr="00A63F0A" w:rsidRDefault="00F045EC" w:rsidP="00F045EC">
      <w:pPr>
        <w:pStyle w:val="PargrafodaLista"/>
        <w:pBdr>
          <w:top w:val="nil"/>
          <w:left w:val="nil"/>
          <w:bottom w:val="nil"/>
          <w:right w:val="nil"/>
          <w:between w:val="nil"/>
        </w:pBdr>
        <w:spacing w:line="360" w:lineRule="auto"/>
        <w:ind w:left="540"/>
        <w:jc w:val="both"/>
        <w:rPr>
          <w:rFonts w:asciiTheme="minorHAnsi" w:eastAsia="Arial" w:hAnsiTheme="minorHAnsi" w:cstheme="minorHAnsi"/>
          <w:color w:val="000000"/>
          <w:sz w:val="22"/>
          <w:szCs w:val="22"/>
        </w:rPr>
      </w:pPr>
      <w:r w:rsidRPr="00A63F0A">
        <w:rPr>
          <w:rFonts w:asciiTheme="minorHAnsi" w:eastAsia="Arial" w:hAnsiTheme="minorHAnsi" w:cstheme="minorHAnsi"/>
          <w:color w:val="000000"/>
          <w:sz w:val="22"/>
          <w:szCs w:val="22"/>
        </w:rPr>
        <w:t>f) ata da sessão que os cooperados autorizaram a cooperativa a contratar o objeto da licitação;</w:t>
      </w:r>
    </w:p>
    <w:p w14:paraId="167A27FA" w14:textId="77777777" w:rsidR="00F045EC" w:rsidRPr="00A63F0A" w:rsidRDefault="00F045EC" w:rsidP="00F045EC">
      <w:pPr>
        <w:pStyle w:val="Default"/>
        <w:numPr>
          <w:ilvl w:val="3"/>
          <w:numId w:val="27"/>
        </w:numPr>
        <w:spacing w:line="276" w:lineRule="auto"/>
        <w:jc w:val="both"/>
        <w:rPr>
          <w:rFonts w:asciiTheme="minorHAnsi" w:hAnsiTheme="minorHAnsi" w:cstheme="minorHAnsi"/>
          <w:color w:val="C45911" w:themeColor="accent2" w:themeShade="BF"/>
          <w:sz w:val="22"/>
          <w:szCs w:val="22"/>
        </w:rPr>
      </w:pPr>
      <w:r w:rsidRPr="00A63F0A">
        <w:rPr>
          <w:rFonts w:asciiTheme="minorHAnsi" w:eastAsia="Arial" w:hAnsiTheme="minorHAnsi" w:cstheme="minorHAnsi"/>
          <w:sz w:val="22"/>
          <w:szCs w:val="22"/>
        </w:rPr>
        <w:t xml:space="preserve">A última auditoria contábil-financeira da cooperativa, conforme dispõe o </w:t>
      </w:r>
      <w:hyperlink r:id="rId18" w:anchor="art112">
        <w:r w:rsidRPr="00A63F0A">
          <w:rPr>
            <w:rFonts w:asciiTheme="minorHAnsi" w:eastAsia="Arial" w:hAnsiTheme="minorHAnsi" w:cstheme="minorHAnsi"/>
            <w:sz w:val="22"/>
            <w:szCs w:val="22"/>
            <w:u w:val="single"/>
          </w:rPr>
          <w:t>art. 112 da Lei n. 5.764, de 1971</w:t>
        </w:r>
      </w:hyperlink>
      <w:r w:rsidRPr="00A63F0A">
        <w:rPr>
          <w:rFonts w:asciiTheme="minorHAnsi" w:eastAsia="Arial" w:hAnsiTheme="minorHAnsi" w:cstheme="minorHAnsi"/>
          <w:sz w:val="22"/>
          <w:szCs w:val="22"/>
        </w:rPr>
        <w:t>, ou uma declaração, sob as penas da lei, de que tal auditoria não foi exigida pelo órgão fiscalizador.</w:t>
      </w:r>
    </w:p>
    <w:p w14:paraId="6D332CBB" w14:textId="77777777" w:rsidR="00CA25C9" w:rsidRPr="00131FB5" w:rsidRDefault="00CA25C9" w:rsidP="00B01F82">
      <w:pPr>
        <w:pStyle w:val="Default"/>
        <w:spacing w:line="276" w:lineRule="auto"/>
        <w:rPr>
          <w:rFonts w:asciiTheme="minorHAnsi" w:hAnsiTheme="minorHAnsi" w:cstheme="minorHAnsi"/>
          <w:sz w:val="22"/>
          <w:szCs w:val="22"/>
        </w:rPr>
      </w:pPr>
    </w:p>
    <w:p w14:paraId="546FF56E" w14:textId="06EA7FBD" w:rsidR="003B2B42" w:rsidRPr="00131FB5" w:rsidRDefault="00C22389" w:rsidP="00B01F82">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2"/>
          <w:szCs w:val="22"/>
          <w:lang w:eastAsia="en-US"/>
          <w14:ligatures w14:val="standardContextual"/>
        </w:rPr>
      </w:pPr>
      <w:r w:rsidRPr="00131FB5">
        <w:rPr>
          <w:rFonts w:asciiTheme="minorHAnsi" w:eastAsiaTheme="minorHAnsi" w:hAnsiTheme="minorHAnsi" w:cstheme="minorHAnsi"/>
          <w:b/>
          <w:bCs/>
          <w:color w:val="000000"/>
          <w:sz w:val="22"/>
          <w:szCs w:val="22"/>
          <w:lang w:eastAsia="en-US"/>
          <w14:ligatures w14:val="standardContextual"/>
        </w:rPr>
        <w:t>8</w:t>
      </w:r>
      <w:r w:rsidR="003B2B42" w:rsidRPr="00131FB5">
        <w:rPr>
          <w:rFonts w:asciiTheme="minorHAnsi" w:eastAsiaTheme="minorHAnsi" w:hAnsiTheme="minorHAnsi" w:cstheme="minorHAnsi"/>
          <w:b/>
          <w:bCs/>
          <w:color w:val="000000"/>
          <w:sz w:val="22"/>
          <w:szCs w:val="22"/>
          <w:lang w:eastAsia="en-US"/>
          <w14:ligatures w14:val="standardContextual"/>
        </w:rPr>
        <w:t>.</w:t>
      </w:r>
      <w:r w:rsidR="009F4421" w:rsidRPr="00131FB5">
        <w:rPr>
          <w:rFonts w:asciiTheme="minorHAnsi" w:eastAsiaTheme="minorHAnsi" w:hAnsiTheme="minorHAnsi" w:cstheme="minorHAnsi"/>
          <w:b/>
          <w:bCs/>
          <w:color w:val="000000"/>
          <w:sz w:val="22"/>
          <w:szCs w:val="22"/>
          <w:lang w:eastAsia="en-US"/>
          <w14:ligatures w14:val="standardContextual"/>
        </w:rPr>
        <w:t>9</w:t>
      </w:r>
      <w:r w:rsidR="003B2B42" w:rsidRPr="00131FB5">
        <w:rPr>
          <w:rFonts w:asciiTheme="minorHAnsi" w:eastAsiaTheme="minorHAnsi" w:hAnsiTheme="minorHAnsi" w:cstheme="minorHAnsi"/>
          <w:b/>
          <w:bCs/>
          <w:color w:val="000000"/>
          <w:sz w:val="22"/>
          <w:szCs w:val="22"/>
          <w:lang w:eastAsia="en-US"/>
          <w14:ligatures w14:val="standardContextual"/>
        </w:rPr>
        <w:t xml:space="preserve">. DAS DECLARAÇÕES DIVERSAS: </w:t>
      </w:r>
    </w:p>
    <w:p w14:paraId="5FE8F056" w14:textId="77777777" w:rsidR="003B2B42" w:rsidRPr="00131FB5" w:rsidRDefault="003B2B42" w:rsidP="00B01F82">
      <w:pPr>
        <w:numPr>
          <w:ilvl w:val="1"/>
          <w:numId w:val="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06590CA1" w14:textId="1EA446D8" w:rsidR="003B2B42" w:rsidRPr="00131FB5" w:rsidRDefault="003B2B42" w:rsidP="003D7AEE">
      <w:pPr>
        <w:pStyle w:val="Default"/>
        <w:numPr>
          <w:ilvl w:val="2"/>
          <w:numId w:val="28"/>
        </w:numPr>
        <w:spacing w:after="16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Juntamente aos demais documentos de habilitação a licitante deverá apresentar as seguintes declarações: </w:t>
      </w:r>
    </w:p>
    <w:p w14:paraId="00FF841B" w14:textId="32BC1121"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tomou conhecimento de todas as informações e condições locais para o cumprimento das obrigações do objeto da licitação; </w:t>
      </w:r>
    </w:p>
    <w:p w14:paraId="657BAD23"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353A569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se encontra declarada inidônea, nem suspensa ou impedida de licitar e contratar com a Administração Pública; </w:t>
      </w:r>
    </w:p>
    <w:p w14:paraId="1A19DF9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cumpre as exigências de reserva de cargos para pessoa com deficiência e para reabilitado da Previdência Social; </w:t>
      </w:r>
    </w:p>
    <w:p w14:paraId="55030C48"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131FB5" w:rsidRDefault="001B7E5D" w:rsidP="00B01F82">
      <w:pPr>
        <w:pStyle w:val="Default"/>
        <w:numPr>
          <w:ilvl w:val="0"/>
          <w:numId w:val="21"/>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Que na composição societária não existe participação de dirigente e/ou empregados da entidade promotora da licitação; </w:t>
      </w:r>
    </w:p>
    <w:p w14:paraId="53E164D4" w14:textId="77777777" w:rsidR="00A84969" w:rsidRPr="00131FB5" w:rsidRDefault="00A84969" w:rsidP="00B01F82">
      <w:pPr>
        <w:pStyle w:val="Default"/>
        <w:spacing w:line="276" w:lineRule="auto"/>
        <w:ind w:left="900"/>
        <w:jc w:val="both"/>
        <w:rPr>
          <w:rFonts w:asciiTheme="minorHAnsi" w:hAnsiTheme="minorHAnsi" w:cstheme="minorHAnsi"/>
          <w:sz w:val="22"/>
          <w:szCs w:val="22"/>
        </w:rPr>
      </w:pPr>
    </w:p>
    <w:p w14:paraId="73BF2025" w14:textId="6EE4F313" w:rsidR="00421B13" w:rsidRPr="001D0B0F" w:rsidRDefault="00A84969" w:rsidP="001D0B0F">
      <w:pPr>
        <w:pStyle w:val="Default"/>
        <w:numPr>
          <w:ilvl w:val="2"/>
          <w:numId w:val="28"/>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Declaração do Anexo V – Declaração de empresa de Pequeno Porte</w:t>
      </w:r>
      <w:r w:rsidR="001D0B0F">
        <w:rPr>
          <w:rFonts w:asciiTheme="minorHAnsi" w:hAnsiTheme="minorHAnsi" w:cstheme="minorHAnsi"/>
          <w:sz w:val="22"/>
          <w:szCs w:val="22"/>
        </w:rPr>
        <w:t>, se for o caso</w:t>
      </w:r>
      <w:r w:rsidRPr="00131FB5">
        <w:rPr>
          <w:rFonts w:asciiTheme="minorHAnsi" w:hAnsiTheme="minorHAnsi" w:cstheme="minorHAnsi"/>
          <w:sz w:val="22"/>
          <w:szCs w:val="22"/>
        </w:rPr>
        <w:t xml:space="preserve">. </w:t>
      </w:r>
    </w:p>
    <w:p w14:paraId="11BC8064" w14:textId="28870B67" w:rsidR="007605A5" w:rsidRPr="00131FB5" w:rsidRDefault="009F4421" w:rsidP="003D7AEE">
      <w:pPr>
        <w:pStyle w:val="Nivel2"/>
        <w:numPr>
          <w:ilvl w:val="2"/>
          <w:numId w:val="28"/>
        </w:numPr>
        <w:spacing w:after="0"/>
        <w:ind w:left="0" w:firstLine="0"/>
        <w:rPr>
          <w:rFonts w:asciiTheme="minorHAnsi" w:hAnsiTheme="minorHAnsi" w:cstheme="minorHAnsi"/>
          <w:sz w:val="22"/>
          <w:szCs w:val="22"/>
        </w:rPr>
      </w:pPr>
      <w:r w:rsidRPr="00131FB5">
        <w:rPr>
          <w:rFonts w:asciiTheme="minorHAnsi" w:hAnsiTheme="minorHAnsi" w:cstheme="minorHAnsi"/>
          <w:bCs/>
          <w:sz w:val="22"/>
          <w:szCs w:val="22"/>
        </w:rPr>
        <w:t>Os documentos exigidos para fins</w:t>
      </w:r>
      <w:r w:rsidRPr="00131FB5">
        <w:rPr>
          <w:rFonts w:asciiTheme="minorHAnsi" w:hAnsiTheme="minorHAnsi" w:cstheme="minorHAnsi"/>
          <w:sz w:val="22"/>
          <w:szCs w:val="22"/>
        </w:rPr>
        <w:t xml:space="preserve"> de habilitação serão apresentados por meio eletrônico, via Sistema BBMNET.</w:t>
      </w:r>
    </w:p>
    <w:p w14:paraId="01034FB4" w14:textId="77777777" w:rsidR="007605A5" w:rsidRPr="00131FB5" w:rsidRDefault="007605A5" w:rsidP="00B01F82">
      <w:pPr>
        <w:pStyle w:val="Nivel2"/>
        <w:numPr>
          <w:ilvl w:val="0"/>
          <w:numId w:val="0"/>
        </w:numPr>
        <w:spacing w:before="0" w:after="0"/>
        <w:ind w:left="539"/>
        <w:rPr>
          <w:rFonts w:asciiTheme="minorHAnsi" w:hAnsiTheme="minorHAnsi" w:cstheme="minorHAnsi"/>
          <w:sz w:val="22"/>
          <w:szCs w:val="22"/>
        </w:rPr>
      </w:pPr>
    </w:p>
    <w:p w14:paraId="4315C272" w14:textId="077C82DE" w:rsidR="00F81299" w:rsidRPr="00131FB5" w:rsidRDefault="00F50CDD" w:rsidP="003D7AEE">
      <w:pPr>
        <w:pStyle w:val="Nivel3"/>
        <w:numPr>
          <w:ilvl w:val="1"/>
          <w:numId w:val="28"/>
        </w:numPr>
        <w:spacing w:before="0" w:after="0"/>
        <w:ind w:left="0" w:firstLine="0"/>
        <w:rPr>
          <w:rFonts w:asciiTheme="minorHAnsi" w:hAnsiTheme="minorHAnsi" w:cstheme="minorHAnsi"/>
        </w:rPr>
      </w:pPr>
      <w:r w:rsidRPr="00131FB5">
        <w:rPr>
          <w:rFonts w:asciiTheme="minorHAnsi" w:hAnsiTheme="minorHAnsi" w:cstheme="minorHAnsi"/>
        </w:rPr>
        <w:t>Havendo dúvida sobre a veracidade do documento, será exigida a apresentação dos originais não-digitais.</w:t>
      </w:r>
    </w:p>
    <w:p w14:paraId="19A9B7C8" w14:textId="77777777" w:rsidR="00F81299" w:rsidRPr="00131FB5" w:rsidRDefault="00F81299" w:rsidP="00B01F82">
      <w:pPr>
        <w:pStyle w:val="Nivel3"/>
        <w:numPr>
          <w:ilvl w:val="0"/>
          <w:numId w:val="0"/>
        </w:numPr>
        <w:spacing w:before="0" w:after="0"/>
        <w:rPr>
          <w:rFonts w:asciiTheme="minorHAnsi" w:hAnsiTheme="minorHAnsi" w:cstheme="minorHAnsi"/>
        </w:rPr>
      </w:pPr>
    </w:p>
    <w:p w14:paraId="3C301CB6" w14:textId="3F243007" w:rsidR="00F836DF" w:rsidRPr="00131FB5" w:rsidRDefault="00F836DF" w:rsidP="003D7AEE">
      <w:pPr>
        <w:pStyle w:val="Nivel2"/>
        <w:numPr>
          <w:ilvl w:val="1"/>
          <w:numId w:val="28"/>
        </w:numPr>
        <w:spacing w:before="0" w:after="0"/>
        <w:ind w:left="0" w:firstLine="0"/>
        <w:rPr>
          <w:rFonts w:asciiTheme="minorHAnsi" w:hAnsiTheme="minorHAnsi" w:cstheme="minorHAnsi"/>
          <w:sz w:val="22"/>
          <w:szCs w:val="22"/>
        </w:rPr>
      </w:pPr>
      <w:r w:rsidRPr="00131FB5">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Os </w:t>
      </w:r>
      <w:r w:rsidRPr="00131FB5">
        <w:rPr>
          <w:rFonts w:asciiTheme="minorHAnsi" w:hAnsiTheme="minorHAnsi" w:cstheme="minorHAnsi"/>
          <w:color w:val="auto"/>
          <w:sz w:val="22"/>
          <w:szCs w:val="22"/>
        </w:rPr>
        <w:t xml:space="preserve">documentos exigidos para habilitação serão enviados por meio do sistema, em formato digital, no prazo de </w:t>
      </w:r>
      <w:r w:rsidR="007605A5" w:rsidRPr="00131FB5">
        <w:rPr>
          <w:rFonts w:asciiTheme="minorHAnsi" w:hAnsiTheme="minorHAnsi" w:cstheme="minorHAnsi"/>
          <w:b/>
          <w:bCs/>
          <w:color w:val="auto"/>
          <w:sz w:val="22"/>
          <w:szCs w:val="22"/>
        </w:rPr>
        <w:t>UMA</w:t>
      </w:r>
      <w:r w:rsidRPr="00131FB5">
        <w:rPr>
          <w:rFonts w:asciiTheme="minorHAnsi" w:hAnsiTheme="minorHAnsi" w:cstheme="minorHAnsi"/>
          <w:b/>
          <w:bCs/>
          <w:color w:val="auto"/>
          <w:sz w:val="22"/>
          <w:szCs w:val="22"/>
        </w:rPr>
        <w:t xml:space="preserve"> HORA</w:t>
      </w:r>
      <w:r w:rsidRPr="00131FB5">
        <w:rPr>
          <w:rFonts w:asciiTheme="minorHAnsi" w:hAnsiTheme="minorHAnsi" w:cstheme="minorHAnsi"/>
          <w:color w:val="auto"/>
          <w:sz w:val="22"/>
          <w:szCs w:val="22"/>
        </w:rPr>
        <w:t xml:space="preserve">, prorrogável por igual período, contado da solicitação do Agente de Contratação/ Comissão; </w:t>
      </w:r>
    </w:p>
    <w:p w14:paraId="3DA70CDA" w14:textId="77777777" w:rsidR="00F81299" w:rsidRPr="00131FB5" w:rsidRDefault="00F81299" w:rsidP="00B01F82">
      <w:pPr>
        <w:pStyle w:val="Nivel2"/>
        <w:numPr>
          <w:ilvl w:val="0"/>
          <w:numId w:val="0"/>
        </w:numPr>
        <w:spacing w:before="0" w:after="0"/>
        <w:rPr>
          <w:rFonts w:asciiTheme="minorHAnsi" w:hAnsiTheme="minorHAnsi" w:cstheme="minorHAnsi"/>
          <w:sz w:val="22"/>
          <w:szCs w:val="22"/>
        </w:rPr>
      </w:pPr>
    </w:p>
    <w:p w14:paraId="37C907C2" w14:textId="77777777"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documentos relativos à regularidade fiscal somente serão exigidos, em qualquer caso, em momento posterior ao julgamento das propostas, e apenas do licitante mais bem classificado. </w:t>
      </w:r>
    </w:p>
    <w:p w14:paraId="6DEC55D5" w14:textId="77777777" w:rsidR="00F81299" w:rsidRPr="00131FB5" w:rsidRDefault="00F81299" w:rsidP="00B01F82">
      <w:pPr>
        <w:pStyle w:val="Default"/>
        <w:spacing w:line="276" w:lineRule="auto"/>
        <w:jc w:val="both"/>
        <w:rPr>
          <w:rFonts w:asciiTheme="minorHAnsi" w:hAnsiTheme="minorHAnsi" w:cstheme="minorHAnsi"/>
          <w:sz w:val="22"/>
          <w:szCs w:val="22"/>
        </w:rPr>
      </w:pPr>
    </w:p>
    <w:p w14:paraId="74150255" w14:textId="68045D48" w:rsidR="00F836DF" w:rsidRPr="00131FB5" w:rsidRDefault="00F836DF" w:rsidP="003D7AEE">
      <w:pPr>
        <w:pStyle w:val="Default"/>
        <w:numPr>
          <w:ilvl w:val="1"/>
          <w:numId w:val="28"/>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Após a entrega dos documentos para habilitação, não será permitida a substituição ou a apresentação de novos documentos, salvo em sede de diligência, para (Lei Federal nº 14.133/21, art. 64, e IN 73/2022, art. 39, §4º): </w:t>
      </w:r>
    </w:p>
    <w:p w14:paraId="65075D14" w14:textId="1C006651" w:rsidR="00F836DF" w:rsidRPr="00131FB5" w:rsidRDefault="00F836DF" w:rsidP="003D7AEE">
      <w:pPr>
        <w:pStyle w:val="Default"/>
        <w:numPr>
          <w:ilvl w:val="2"/>
          <w:numId w:val="28"/>
        </w:numPr>
        <w:tabs>
          <w:tab w:val="left" w:pos="1560"/>
        </w:tabs>
        <w:spacing w:after="167"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complementação de informações acerca dos documentos já apresentados pelos licitantes e desde que necessária para apurar fatos existentes à época da abertura do certame; e </w:t>
      </w:r>
    </w:p>
    <w:p w14:paraId="668ABF2D" w14:textId="77777777" w:rsidR="00F836DF" w:rsidRPr="00131FB5" w:rsidRDefault="00F836DF" w:rsidP="003D7AEE">
      <w:pPr>
        <w:pStyle w:val="Default"/>
        <w:numPr>
          <w:ilvl w:val="2"/>
          <w:numId w:val="28"/>
        </w:numPr>
        <w:tabs>
          <w:tab w:val="left" w:pos="1560"/>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atualização de documentos cuja validade tenha expirado após a data de recebimento das propostas; </w:t>
      </w:r>
    </w:p>
    <w:p w14:paraId="43327CDE" w14:textId="77777777" w:rsidR="007605A5" w:rsidRPr="00131FB5" w:rsidRDefault="007605A5" w:rsidP="00B01F82">
      <w:pPr>
        <w:pStyle w:val="Default"/>
        <w:tabs>
          <w:tab w:val="left" w:pos="1560"/>
        </w:tabs>
        <w:spacing w:line="276" w:lineRule="auto"/>
        <w:ind w:left="851"/>
        <w:jc w:val="both"/>
        <w:rPr>
          <w:rFonts w:asciiTheme="minorHAnsi" w:hAnsiTheme="minorHAnsi" w:cstheme="minorHAnsi"/>
          <w:sz w:val="22"/>
          <w:szCs w:val="22"/>
        </w:rPr>
      </w:pPr>
    </w:p>
    <w:p w14:paraId="4E3940A6" w14:textId="6C2262A8" w:rsidR="00F836DF"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131FB5" w:rsidRDefault="00F87B4D" w:rsidP="00B01F82">
      <w:pPr>
        <w:pStyle w:val="Default"/>
        <w:spacing w:line="276" w:lineRule="auto"/>
        <w:jc w:val="both"/>
        <w:rPr>
          <w:rFonts w:asciiTheme="minorHAnsi" w:hAnsiTheme="minorHAnsi" w:cstheme="minorHAnsi"/>
          <w:sz w:val="22"/>
          <w:szCs w:val="22"/>
        </w:rPr>
      </w:pPr>
    </w:p>
    <w:p w14:paraId="2947E2F3" w14:textId="0FE9DF97" w:rsidR="00385828" w:rsidRPr="00131FB5" w:rsidRDefault="00F836DF" w:rsidP="003D7AEE">
      <w:pPr>
        <w:pStyle w:val="Default"/>
        <w:numPr>
          <w:ilvl w:val="1"/>
          <w:numId w:val="28"/>
        </w:numPr>
        <w:tabs>
          <w:tab w:val="left" w:pos="567"/>
        </w:tabs>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131FB5" w:rsidRDefault="00385828" w:rsidP="00B01F82">
      <w:pPr>
        <w:autoSpaceDE w:val="0"/>
        <w:autoSpaceDN w:val="0"/>
        <w:adjustRightInd w:val="0"/>
        <w:spacing w:line="276" w:lineRule="auto"/>
        <w:jc w:val="both"/>
        <w:rPr>
          <w:rFonts w:asciiTheme="minorHAnsi" w:hAnsiTheme="minorHAnsi" w:cstheme="minorHAnsi"/>
          <w:b/>
          <w:bCs/>
          <w:sz w:val="22"/>
          <w:szCs w:val="22"/>
        </w:rPr>
      </w:pPr>
    </w:p>
    <w:p w14:paraId="6C2A9160" w14:textId="45B639A3" w:rsidR="00F836DF" w:rsidRPr="00131FB5" w:rsidRDefault="00C32F86" w:rsidP="003D7AEE">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b/>
          <w:bCs/>
          <w:sz w:val="22"/>
          <w:szCs w:val="22"/>
        </w:rPr>
        <w:t>D</w:t>
      </w:r>
      <w:r w:rsidR="00233D69" w:rsidRPr="00131FB5">
        <w:rPr>
          <w:rFonts w:asciiTheme="minorHAnsi" w:hAnsiTheme="minorHAnsi" w:cstheme="minorHAnsi"/>
          <w:b/>
          <w:bCs/>
          <w:sz w:val="22"/>
          <w:szCs w:val="22"/>
        </w:rPr>
        <w:t>A</w:t>
      </w:r>
      <w:r w:rsidRPr="00131FB5">
        <w:rPr>
          <w:rFonts w:asciiTheme="minorHAnsi" w:hAnsiTheme="minorHAnsi" w:cstheme="minorHAnsi"/>
          <w:b/>
          <w:bCs/>
          <w:sz w:val="22"/>
          <w:szCs w:val="22"/>
        </w:rPr>
        <w:t xml:space="preserve"> CONTRAT</w:t>
      </w:r>
      <w:r w:rsidR="00233D69" w:rsidRPr="00131FB5">
        <w:rPr>
          <w:rFonts w:asciiTheme="minorHAnsi" w:hAnsiTheme="minorHAnsi" w:cstheme="minorHAnsi"/>
          <w:b/>
          <w:bCs/>
          <w:sz w:val="22"/>
          <w:szCs w:val="22"/>
        </w:rPr>
        <w:t xml:space="preserve">AÇÃO </w:t>
      </w:r>
      <w:r w:rsidRPr="00131FB5">
        <w:rPr>
          <w:rFonts w:asciiTheme="minorHAnsi" w:hAnsiTheme="minorHAnsi" w:cstheme="minorHAnsi"/>
          <w:b/>
          <w:bCs/>
          <w:sz w:val="22"/>
          <w:szCs w:val="22"/>
        </w:rPr>
        <w:t xml:space="preserve"> </w:t>
      </w:r>
    </w:p>
    <w:p w14:paraId="374C39E2" w14:textId="77777777" w:rsidR="00F836DF" w:rsidRPr="00131FB5" w:rsidRDefault="00F836DF" w:rsidP="00B01F82">
      <w:pPr>
        <w:pStyle w:val="Default"/>
        <w:spacing w:line="276" w:lineRule="auto"/>
        <w:jc w:val="both"/>
        <w:rPr>
          <w:rFonts w:asciiTheme="minorHAnsi" w:hAnsiTheme="minorHAnsi" w:cstheme="minorHAnsi"/>
          <w:sz w:val="22"/>
          <w:szCs w:val="22"/>
        </w:rPr>
      </w:pPr>
    </w:p>
    <w:p w14:paraId="5BF404C0" w14:textId="656D3052" w:rsidR="00233D69" w:rsidRPr="00131FB5" w:rsidRDefault="00C32F86" w:rsidP="00B01F82">
      <w:pPr>
        <w:pStyle w:val="Default"/>
        <w:numPr>
          <w:ilvl w:val="1"/>
          <w:numId w:val="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9.1. </w:t>
      </w:r>
      <w:r w:rsidR="00233D69" w:rsidRPr="00131FB5">
        <w:rPr>
          <w:rFonts w:asciiTheme="minorHAnsi" w:hAnsiTheme="minorHAnsi" w:cstheme="minorHAnsi"/>
          <w:b/>
          <w:bCs/>
          <w:sz w:val="22"/>
          <w:szCs w:val="22"/>
        </w:rPr>
        <w:t>Celebração.</w:t>
      </w:r>
      <w:r w:rsidR="00233D69" w:rsidRPr="00131FB5">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131FB5">
        <w:rPr>
          <w:rFonts w:asciiTheme="minorHAnsi" w:hAnsiTheme="minorHAnsi" w:cstheme="minorHAnsi"/>
          <w:b/>
          <w:sz w:val="22"/>
          <w:szCs w:val="22"/>
        </w:rPr>
        <w:t>Anexo VI</w:t>
      </w:r>
      <w:r w:rsidR="00233D69" w:rsidRPr="00131FB5">
        <w:rPr>
          <w:rFonts w:asciiTheme="minorHAnsi" w:hAnsiTheme="minorHAnsi" w:cstheme="minorHAnsi"/>
          <w:sz w:val="22"/>
          <w:szCs w:val="22"/>
        </w:rPr>
        <w:t>.</w:t>
      </w:r>
    </w:p>
    <w:p w14:paraId="4B963B72" w14:textId="21120186" w:rsidR="000E7551"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 xml:space="preserve">9.1.1. </w:t>
      </w:r>
      <w:r w:rsidR="00CF7883" w:rsidRPr="00131FB5">
        <w:rPr>
          <w:rFonts w:asciiTheme="minorHAnsi" w:hAnsiTheme="minorHAnsi" w:cstheme="minorHAnsi"/>
          <w:sz w:val="22"/>
          <w:szCs w:val="22"/>
        </w:rPr>
        <w:t xml:space="preserve">Homologado o resultado da licitação, o licitante vencedor terá o prazo de </w:t>
      </w:r>
      <w:r w:rsidR="00CF7883" w:rsidRPr="00131FB5">
        <w:rPr>
          <w:rFonts w:asciiTheme="minorHAnsi" w:hAnsiTheme="minorHAnsi" w:cstheme="minorHAnsi"/>
          <w:b/>
          <w:bCs/>
          <w:sz w:val="22"/>
          <w:szCs w:val="22"/>
        </w:rPr>
        <w:t>5 (cinco) dias úteis</w:t>
      </w:r>
      <w:r w:rsidR="00CF7883" w:rsidRPr="00131FB5">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000E7551" w:rsidRPr="00131FB5">
        <w:rPr>
          <w:rFonts w:asciiTheme="minorHAnsi" w:hAnsiTheme="minorHAnsi" w:cstheme="minorHAnsi"/>
          <w:sz w:val="22"/>
          <w:szCs w:val="22"/>
        </w:rPr>
        <w:t xml:space="preserve"> e no Decreto Municipal nº </w:t>
      </w:r>
      <w:r w:rsidR="00F50A06" w:rsidRPr="00131FB5">
        <w:rPr>
          <w:rFonts w:asciiTheme="minorHAnsi" w:hAnsiTheme="minorHAnsi" w:cstheme="minorHAnsi"/>
          <w:sz w:val="22"/>
          <w:szCs w:val="22"/>
        </w:rPr>
        <w:t>399</w:t>
      </w:r>
      <w:r w:rsidR="000E7551" w:rsidRPr="00131FB5">
        <w:rPr>
          <w:rFonts w:asciiTheme="minorHAnsi" w:hAnsiTheme="minorHAnsi" w:cstheme="minorHAnsi"/>
          <w:sz w:val="22"/>
          <w:szCs w:val="22"/>
        </w:rPr>
        <w:t>/202</w:t>
      </w:r>
      <w:r w:rsidR="00F50A06" w:rsidRPr="00131FB5">
        <w:rPr>
          <w:rFonts w:asciiTheme="minorHAnsi" w:hAnsiTheme="minorHAnsi" w:cstheme="minorHAnsi"/>
          <w:sz w:val="22"/>
          <w:szCs w:val="22"/>
        </w:rPr>
        <w:t xml:space="preserve">3. </w:t>
      </w:r>
      <w:r w:rsidR="000E7551" w:rsidRPr="00131FB5">
        <w:rPr>
          <w:rFonts w:asciiTheme="minorHAnsi" w:hAnsiTheme="minorHAnsi" w:cstheme="minorHAnsi"/>
          <w:sz w:val="22"/>
          <w:szCs w:val="22"/>
        </w:rPr>
        <w:t xml:space="preserve"> </w:t>
      </w:r>
    </w:p>
    <w:p w14:paraId="0982DEA2" w14:textId="77777777" w:rsidR="00CF7883" w:rsidRPr="00131FB5" w:rsidRDefault="00CF7883" w:rsidP="00B01F82">
      <w:pPr>
        <w:autoSpaceDE w:val="0"/>
        <w:autoSpaceDN w:val="0"/>
        <w:adjustRightInd w:val="0"/>
        <w:spacing w:line="276" w:lineRule="auto"/>
        <w:ind w:left="567"/>
        <w:jc w:val="both"/>
        <w:rPr>
          <w:rFonts w:asciiTheme="minorHAnsi" w:hAnsiTheme="minorHAnsi" w:cstheme="minorHAnsi"/>
          <w:sz w:val="22"/>
          <w:szCs w:val="22"/>
        </w:rPr>
      </w:pPr>
    </w:p>
    <w:p w14:paraId="694AC7DE" w14:textId="14762A55" w:rsidR="00CF7883" w:rsidRPr="00131FB5" w:rsidRDefault="00CF7883" w:rsidP="00B01F82">
      <w:pPr>
        <w:pStyle w:val="Default"/>
        <w:numPr>
          <w:ilvl w:val="1"/>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9.2. O prazo de convocação poderá ser prorrogado uma vez, por igual período, mediante solicitação do licitante vencedor, desde que: </w:t>
      </w:r>
    </w:p>
    <w:p w14:paraId="74E27CE4"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 a solicitação seja devidamente justificada e apresentada dentro do prazo; e </w:t>
      </w:r>
    </w:p>
    <w:p w14:paraId="2FDE3097" w14:textId="77777777" w:rsidR="00CF7883" w:rsidRPr="00131FB5" w:rsidRDefault="00CF7883" w:rsidP="00B01F82">
      <w:pPr>
        <w:pStyle w:val="Default"/>
        <w:numPr>
          <w:ilvl w:val="0"/>
          <w:numId w:val="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(b) a justificativa apresentada seja aceita pela Administração.</w:t>
      </w:r>
    </w:p>
    <w:p w14:paraId="5C8D8C91" w14:textId="77777777" w:rsidR="00CF7883" w:rsidRPr="00131FB5" w:rsidRDefault="00CF7883" w:rsidP="00B01F82">
      <w:pPr>
        <w:pStyle w:val="Default"/>
        <w:spacing w:line="276" w:lineRule="auto"/>
        <w:jc w:val="both"/>
        <w:rPr>
          <w:rFonts w:asciiTheme="minorHAnsi" w:hAnsiTheme="minorHAnsi" w:cstheme="minorHAnsi"/>
          <w:sz w:val="22"/>
          <w:szCs w:val="22"/>
        </w:rPr>
      </w:pPr>
    </w:p>
    <w:p w14:paraId="4F1072CD" w14:textId="0BDC9F82" w:rsidR="00CF7883" w:rsidRPr="00131FB5" w:rsidRDefault="00CF7883"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9.3. </w:t>
      </w:r>
      <w:r w:rsidR="00233D69" w:rsidRPr="00131FB5">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377C071E"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3.1</w:t>
      </w:r>
      <w:r w:rsidRPr="00131FB5">
        <w:rPr>
          <w:rFonts w:asciiTheme="minorHAnsi" w:hAnsiTheme="minorHAnsi" w:cstheme="minorHAnsi"/>
          <w:sz w:val="22"/>
          <w:szCs w:val="22"/>
        </w:rPr>
        <w:t>. Se não for possível atualizar os documentos referidos no item 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359BFF8B" w14:textId="6AB2E5A5"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w:t>
      </w:r>
      <w:r w:rsidRPr="00131FB5">
        <w:rPr>
          <w:rFonts w:asciiTheme="minorHAnsi" w:hAnsiTheme="minorHAnsi" w:cstheme="minorHAnsi"/>
          <w:sz w:val="22"/>
          <w:szCs w:val="22"/>
        </w:rPr>
        <w:t>.</w:t>
      </w:r>
      <w:r w:rsidR="00CF7883" w:rsidRPr="00131FB5">
        <w:rPr>
          <w:rFonts w:asciiTheme="minorHAnsi" w:hAnsiTheme="minorHAnsi" w:cstheme="minorHAnsi"/>
          <w:sz w:val="22"/>
          <w:szCs w:val="22"/>
        </w:rPr>
        <w:t>2</w:t>
      </w:r>
      <w:r w:rsidRPr="00131FB5">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45DD6DB4" w14:textId="15E21FE6" w:rsidR="00CF7883"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CF7883" w:rsidRPr="00131FB5">
        <w:rPr>
          <w:rFonts w:asciiTheme="minorHAnsi" w:hAnsiTheme="minorHAnsi" w:cstheme="minorHAnsi"/>
          <w:sz w:val="22"/>
          <w:szCs w:val="22"/>
        </w:rPr>
        <w:t>3.3.</w:t>
      </w:r>
      <w:r w:rsidRPr="00131FB5">
        <w:rPr>
          <w:rFonts w:asciiTheme="minorHAnsi" w:hAnsiTheme="minorHAnsi" w:cstheme="minorHAnsi"/>
          <w:sz w:val="22"/>
          <w:szCs w:val="22"/>
        </w:rPr>
        <w:t xml:space="preserve"> </w:t>
      </w:r>
      <w:r w:rsidR="000E7551" w:rsidRPr="00131FB5">
        <w:rPr>
          <w:rFonts w:asciiTheme="minorHAnsi" w:hAnsiTheme="minorHAnsi" w:cstheme="minorHAnsi"/>
          <w:sz w:val="22"/>
          <w:szCs w:val="22"/>
        </w:rPr>
        <w:t>Com a finalidade de verificar o eventual descumprimento pelo licitante das condições de participação previstas no item 3.6 deste Edital serão consultados, previamente à celebração da contratação, as consultas dos cadastros  previstos no item 8.1 deste edital.</w:t>
      </w:r>
    </w:p>
    <w:p w14:paraId="04C107D7" w14:textId="77777777" w:rsidR="00CF7883" w:rsidRPr="00131FB5" w:rsidRDefault="00CF7883" w:rsidP="00B01F82">
      <w:pPr>
        <w:autoSpaceDE w:val="0"/>
        <w:autoSpaceDN w:val="0"/>
        <w:adjustRightInd w:val="0"/>
        <w:spacing w:line="276" w:lineRule="auto"/>
        <w:ind w:left="1134"/>
        <w:jc w:val="both"/>
        <w:rPr>
          <w:rFonts w:asciiTheme="minorHAnsi" w:hAnsiTheme="minorHAnsi" w:cstheme="minorHAnsi"/>
          <w:sz w:val="22"/>
          <w:szCs w:val="22"/>
        </w:rPr>
      </w:pPr>
    </w:p>
    <w:p w14:paraId="06E47757" w14:textId="699D873F" w:rsidR="00233D69" w:rsidRPr="00131FB5" w:rsidRDefault="00233D69" w:rsidP="00B01F82">
      <w:pPr>
        <w:autoSpaceDE w:val="0"/>
        <w:autoSpaceDN w:val="0"/>
        <w:adjustRightInd w:val="0"/>
        <w:spacing w:line="276" w:lineRule="auto"/>
        <w:ind w:left="567"/>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Constituem, igualmente, condições para a celebração da contratação:</w:t>
      </w:r>
    </w:p>
    <w:p w14:paraId="05C2F623" w14:textId="24E3E8FD" w:rsidR="00233D69" w:rsidRPr="00131FB5" w:rsidRDefault="00233D69" w:rsidP="00B01F82">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3</w:t>
      </w:r>
      <w:r w:rsidRPr="00131FB5">
        <w:rPr>
          <w:rFonts w:asciiTheme="minorHAnsi" w:hAnsiTheme="minorHAnsi" w:cstheme="minorHAnsi"/>
          <w:sz w:val="22"/>
          <w:szCs w:val="22"/>
        </w:rPr>
        <w:t>.</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131FB5">
        <w:rPr>
          <w:rFonts w:asciiTheme="minorHAnsi" w:hAnsiTheme="minorHAnsi" w:cstheme="minorHAnsi"/>
          <w:sz w:val="22"/>
          <w:szCs w:val="22"/>
        </w:rPr>
        <w:t>I</w:t>
      </w:r>
      <w:r w:rsidRPr="00131FB5">
        <w:rPr>
          <w:rFonts w:asciiTheme="minorHAnsi" w:hAnsiTheme="minorHAnsi" w:cstheme="minorHAnsi"/>
          <w:sz w:val="22"/>
          <w:szCs w:val="22"/>
        </w:rPr>
        <w:t>V do edital;</w:t>
      </w:r>
    </w:p>
    <w:p w14:paraId="236952AA" w14:textId="577A0224" w:rsidR="00233D69" w:rsidRPr="00131FB5" w:rsidRDefault="00AD0724" w:rsidP="00B01F82">
      <w:pPr>
        <w:autoSpaceDE w:val="0"/>
        <w:autoSpaceDN w:val="0"/>
        <w:adjustRightInd w:val="0"/>
        <w:spacing w:line="276" w:lineRule="auto"/>
        <w:ind w:left="1134"/>
        <w:jc w:val="both"/>
        <w:rPr>
          <w:rFonts w:asciiTheme="minorHAnsi" w:hAnsiTheme="minorHAnsi" w:cstheme="minorHAnsi"/>
          <w:sz w:val="22"/>
          <w:szCs w:val="22"/>
        </w:rPr>
      </w:pPr>
      <w:r w:rsidRPr="00131FB5">
        <w:rPr>
          <w:rFonts w:asciiTheme="minorHAnsi" w:hAnsiTheme="minorHAnsi" w:cstheme="minorHAnsi"/>
          <w:sz w:val="22"/>
          <w:szCs w:val="22"/>
        </w:rPr>
        <w:t>9.3.4.2</w:t>
      </w:r>
      <w:r w:rsidR="00233D69" w:rsidRPr="00131FB5">
        <w:rPr>
          <w:rFonts w:asciiTheme="minorHAnsi" w:hAnsiTheme="minorHAnsi" w:cstheme="minorHAnsi"/>
          <w:sz w:val="22"/>
          <w:szCs w:val="22"/>
        </w:rPr>
        <w:t>. A indicação de gestor encarregado de representar a adjudicatária com exclusividade perante o contratante, caso se trate de sociedade cooperativa.</w:t>
      </w:r>
    </w:p>
    <w:p w14:paraId="7881FB48" w14:textId="77777777" w:rsidR="00AD0724" w:rsidRPr="00131FB5" w:rsidRDefault="00AD0724" w:rsidP="00B01F82">
      <w:pPr>
        <w:autoSpaceDE w:val="0"/>
        <w:autoSpaceDN w:val="0"/>
        <w:adjustRightInd w:val="0"/>
        <w:spacing w:line="276" w:lineRule="auto"/>
        <w:jc w:val="both"/>
        <w:rPr>
          <w:rFonts w:asciiTheme="minorHAnsi" w:hAnsiTheme="minorHAnsi" w:cstheme="minorHAnsi"/>
          <w:sz w:val="22"/>
          <w:szCs w:val="22"/>
        </w:rPr>
      </w:pPr>
    </w:p>
    <w:p w14:paraId="553359B3" w14:textId="2CFD53DA" w:rsidR="005F4D43" w:rsidRPr="00131FB5" w:rsidRDefault="00233D69"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AD0724" w:rsidRPr="00131FB5">
        <w:rPr>
          <w:rFonts w:asciiTheme="minorHAnsi" w:hAnsiTheme="minorHAnsi" w:cstheme="minorHAnsi"/>
          <w:sz w:val="22"/>
          <w:szCs w:val="22"/>
        </w:rPr>
        <w:t>4</w:t>
      </w:r>
      <w:r w:rsidRPr="00131FB5">
        <w:rPr>
          <w:rFonts w:asciiTheme="minorHAnsi" w:hAnsiTheme="minorHAnsi" w:cstheme="minorHAnsi"/>
          <w:sz w:val="22"/>
          <w:szCs w:val="22"/>
        </w:rPr>
        <w:t xml:space="preserve">. </w:t>
      </w:r>
      <w:r w:rsidR="005F4D43" w:rsidRPr="00131FB5">
        <w:rPr>
          <w:rFonts w:asciiTheme="minorHAnsi" w:hAnsiTheme="minorHAnsi" w:cstheme="minorHAnsi"/>
          <w:sz w:val="22"/>
          <w:szCs w:val="22"/>
        </w:rPr>
        <w:t xml:space="preserve">Quando o convocado não assinar o termo de contrato ou não aceitar ou não retirar o instrumento equivalente no prazo e nas condições estabelecidas, serão convocados os licitantes remanescentes nos termos do Decreto Municipal nº </w:t>
      </w:r>
      <w:r w:rsidR="00F50A06" w:rsidRPr="00131FB5">
        <w:rPr>
          <w:rFonts w:asciiTheme="minorHAnsi" w:hAnsiTheme="minorHAnsi" w:cstheme="minorHAnsi"/>
          <w:sz w:val="22"/>
          <w:szCs w:val="22"/>
        </w:rPr>
        <w:t>399</w:t>
      </w:r>
      <w:r w:rsidR="005F4D43" w:rsidRPr="00131FB5">
        <w:rPr>
          <w:rFonts w:asciiTheme="minorHAnsi" w:hAnsiTheme="minorHAnsi" w:cstheme="minorHAnsi"/>
          <w:sz w:val="22"/>
          <w:szCs w:val="22"/>
        </w:rPr>
        <w:t>/202</w:t>
      </w:r>
      <w:r w:rsidR="00F50A06" w:rsidRPr="00131FB5">
        <w:rPr>
          <w:rFonts w:asciiTheme="minorHAnsi" w:hAnsiTheme="minorHAnsi" w:cstheme="minorHAnsi"/>
          <w:sz w:val="22"/>
          <w:szCs w:val="22"/>
        </w:rPr>
        <w:t>3</w:t>
      </w:r>
      <w:r w:rsidR="005F4D43" w:rsidRPr="00131FB5">
        <w:rPr>
          <w:rFonts w:asciiTheme="minorHAnsi" w:hAnsiTheme="minorHAnsi" w:cstheme="minorHAnsi"/>
          <w:sz w:val="22"/>
          <w:szCs w:val="22"/>
        </w:rPr>
        <w:t xml:space="preserve">. </w:t>
      </w:r>
    </w:p>
    <w:p w14:paraId="046E0129" w14:textId="77777777" w:rsidR="002E3B6C" w:rsidRPr="00131FB5" w:rsidRDefault="002E3B6C" w:rsidP="00B01F82">
      <w:pPr>
        <w:autoSpaceDE w:val="0"/>
        <w:autoSpaceDN w:val="0"/>
        <w:adjustRightInd w:val="0"/>
        <w:spacing w:line="276" w:lineRule="auto"/>
        <w:jc w:val="both"/>
        <w:rPr>
          <w:rFonts w:asciiTheme="minorHAnsi" w:hAnsiTheme="minorHAnsi" w:cstheme="minorHAnsi"/>
          <w:sz w:val="22"/>
          <w:szCs w:val="22"/>
        </w:rPr>
      </w:pPr>
    </w:p>
    <w:p w14:paraId="124B0282" w14:textId="1A61CD3C" w:rsidR="00233D69" w:rsidRPr="00131FB5" w:rsidRDefault="002E3B6C" w:rsidP="00B01F82">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9</w:t>
      </w:r>
      <w:r w:rsidR="00233D69" w:rsidRPr="00131FB5">
        <w:rPr>
          <w:rFonts w:asciiTheme="minorHAnsi" w:hAnsiTheme="minorHAnsi" w:cstheme="minorHAnsi"/>
          <w:sz w:val="22"/>
          <w:szCs w:val="22"/>
        </w:rPr>
        <w:t>.</w:t>
      </w:r>
      <w:r w:rsidR="005F4D43" w:rsidRPr="00131FB5">
        <w:rPr>
          <w:rFonts w:asciiTheme="minorHAnsi" w:hAnsiTheme="minorHAnsi" w:cstheme="minorHAnsi"/>
          <w:sz w:val="22"/>
          <w:szCs w:val="22"/>
        </w:rPr>
        <w:t>5</w:t>
      </w:r>
      <w:r w:rsidR="00233D69" w:rsidRPr="00131FB5">
        <w:rPr>
          <w:rFonts w:asciiTheme="minorHAnsi" w:hAnsiTheme="minorHAnsi" w:cstheme="minorHAnsi"/>
          <w:sz w:val="22"/>
          <w:szCs w:val="22"/>
        </w:rPr>
        <w:t xml:space="preserve">. </w:t>
      </w:r>
      <w:r w:rsidR="00233D69" w:rsidRPr="00131FB5">
        <w:rPr>
          <w:rFonts w:asciiTheme="minorHAnsi" w:hAnsiTheme="minorHAnsi" w:cstheme="minorHAnsi"/>
          <w:b/>
          <w:bCs/>
          <w:sz w:val="22"/>
          <w:szCs w:val="22"/>
        </w:rPr>
        <w:t>Dotação Orçamentária</w:t>
      </w:r>
      <w:r w:rsidR="00233D69" w:rsidRPr="00131FB5">
        <w:rPr>
          <w:rFonts w:asciiTheme="minorHAnsi" w:hAnsiTheme="minorHAnsi" w:cstheme="minorHAnsi"/>
          <w:sz w:val="22"/>
          <w:szCs w:val="22"/>
        </w:rPr>
        <w:t>. As despesas decorrentes do presente procedimento licitatório onerarão os seguintes créditos orçamentários:</w:t>
      </w:r>
    </w:p>
    <w:p w14:paraId="62ABFBCF" w14:textId="77777777" w:rsidR="00233D69" w:rsidRPr="00D546D7" w:rsidRDefault="00233D69" w:rsidP="00B01F82">
      <w:pPr>
        <w:autoSpaceDE w:val="0"/>
        <w:autoSpaceDN w:val="0"/>
        <w:adjustRightInd w:val="0"/>
        <w:spacing w:line="276" w:lineRule="auto"/>
        <w:jc w:val="both"/>
        <w:rPr>
          <w:rFonts w:asciiTheme="minorHAnsi" w:hAnsiTheme="minorHAnsi" w:cstheme="minorHAnsi"/>
          <w:sz w:val="22"/>
          <w:szCs w:val="22"/>
        </w:rPr>
      </w:pPr>
    </w:p>
    <w:p w14:paraId="3E53AC43" w14:textId="0733639E" w:rsidR="002E3B6C" w:rsidRPr="00D546D7" w:rsidRDefault="00AA38E7" w:rsidP="00D546D7">
      <w:pPr>
        <w:pStyle w:val="PargrafodaLista"/>
        <w:numPr>
          <w:ilvl w:val="0"/>
          <w:numId w:val="49"/>
        </w:numPr>
        <w:suppressAutoHyphens/>
        <w:autoSpaceDE w:val="0"/>
        <w:autoSpaceDN w:val="0"/>
        <w:adjustRightInd w:val="0"/>
        <w:spacing w:line="276" w:lineRule="auto"/>
        <w:jc w:val="both"/>
        <w:rPr>
          <w:rFonts w:asciiTheme="minorHAnsi" w:hAnsiTheme="minorHAnsi" w:cstheme="minorHAnsi"/>
          <w:sz w:val="22"/>
          <w:szCs w:val="22"/>
        </w:rPr>
      </w:pPr>
      <w:r w:rsidRPr="00D546D7">
        <w:rPr>
          <w:rFonts w:asciiTheme="minorHAnsi" w:hAnsiTheme="minorHAnsi" w:cstheme="minorHAnsi"/>
          <w:sz w:val="22"/>
          <w:szCs w:val="22"/>
        </w:rPr>
        <w:t>02.01.01.04.122.0002.1525.01.3.3.90.39.47.110.0000</w:t>
      </w:r>
      <w:r w:rsidR="00E00C2A" w:rsidRPr="00D546D7">
        <w:rPr>
          <w:rFonts w:asciiTheme="minorHAnsi" w:hAnsiTheme="minorHAnsi" w:cstheme="minorHAnsi"/>
          <w:sz w:val="22"/>
          <w:szCs w:val="22"/>
        </w:rPr>
        <w:t xml:space="preserve"> – ficha </w:t>
      </w:r>
      <w:r w:rsidRPr="00D546D7">
        <w:rPr>
          <w:rFonts w:asciiTheme="minorHAnsi" w:hAnsiTheme="minorHAnsi" w:cstheme="minorHAnsi"/>
          <w:sz w:val="22"/>
          <w:szCs w:val="22"/>
        </w:rPr>
        <w:t>9</w:t>
      </w:r>
      <w:r w:rsidR="00E00C2A" w:rsidRPr="00D546D7">
        <w:rPr>
          <w:rFonts w:asciiTheme="minorHAnsi" w:hAnsiTheme="minorHAnsi" w:cstheme="minorHAnsi"/>
          <w:sz w:val="22"/>
          <w:szCs w:val="22"/>
        </w:rPr>
        <w:t xml:space="preserve"> – pré empenho nº </w:t>
      </w:r>
      <w:r w:rsidRPr="00D546D7">
        <w:rPr>
          <w:rFonts w:asciiTheme="minorHAnsi" w:hAnsiTheme="minorHAnsi" w:cstheme="minorHAnsi"/>
          <w:sz w:val="22"/>
          <w:szCs w:val="22"/>
        </w:rPr>
        <w:t>776</w:t>
      </w:r>
      <w:r w:rsidR="00E00C2A" w:rsidRPr="00D546D7">
        <w:rPr>
          <w:rFonts w:asciiTheme="minorHAnsi" w:hAnsiTheme="minorHAnsi" w:cstheme="minorHAnsi"/>
          <w:sz w:val="22"/>
          <w:szCs w:val="22"/>
        </w:rPr>
        <w:t>/2025 – Gestão d</w:t>
      </w:r>
      <w:r w:rsidRPr="00D546D7">
        <w:rPr>
          <w:rFonts w:asciiTheme="minorHAnsi" w:hAnsiTheme="minorHAnsi" w:cstheme="minorHAnsi"/>
          <w:sz w:val="22"/>
          <w:szCs w:val="22"/>
        </w:rPr>
        <w:t xml:space="preserve">as Ações do </w:t>
      </w:r>
      <w:r w:rsidR="00023D14" w:rsidRPr="00D546D7">
        <w:rPr>
          <w:rFonts w:asciiTheme="minorHAnsi" w:hAnsiTheme="minorHAnsi" w:cstheme="minorHAnsi"/>
          <w:sz w:val="22"/>
          <w:szCs w:val="22"/>
        </w:rPr>
        <w:t>Município</w:t>
      </w:r>
      <w:r w:rsidR="00E00C2A" w:rsidRPr="00D546D7">
        <w:rPr>
          <w:rFonts w:asciiTheme="minorHAnsi" w:hAnsiTheme="minorHAnsi" w:cstheme="minorHAnsi"/>
          <w:sz w:val="22"/>
          <w:szCs w:val="22"/>
        </w:rPr>
        <w:t xml:space="preserve">; </w:t>
      </w:r>
    </w:p>
    <w:p w14:paraId="7ABACA7C" w14:textId="77777777" w:rsidR="00E00C2A" w:rsidRPr="00131FB5" w:rsidRDefault="00E00C2A" w:rsidP="00E00C2A">
      <w:pPr>
        <w:suppressAutoHyphens/>
        <w:autoSpaceDE w:val="0"/>
        <w:autoSpaceDN w:val="0"/>
        <w:adjustRightInd w:val="0"/>
        <w:spacing w:line="276" w:lineRule="auto"/>
        <w:jc w:val="both"/>
        <w:rPr>
          <w:rFonts w:asciiTheme="minorHAnsi" w:hAnsiTheme="minorHAnsi" w:cstheme="minorHAnsi"/>
          <w:sz w:val="22"/>
          <w:szCs w:val="22"/>
        </w:rPr>
      </w:pPr>
    </w:p>
    <w:p w14:paraId="4EBDD49D" w14:textId="2BB424AD" w:rsidR="005E34DB" w:rsidRPr="00131FB5" w:rsidRDefault="005E34DB"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0</w:t>
      </w:r>
      <w:r w:rsidRPr="00131FB5">
        <w:rPr>
          <w:rFonts w:asciiTheme="minorHAnsi" w:hAnsiTheme="minorHAnsi" w:cstheme="minorHAnsi"/>
          <w:b/>
          <w:bCs/>
          <w:sz w:val="22"/>
          <w:szCs w:val="22"/>
        </w:rPr>
        <w:t>. DOS RECURSOS</w:t>
      </w:r>
    </w:p>
    <w:p w14:paraId="62FACDE3" w14:textId="77777777" w:rsidR="005E34DB" w:rsidRPr="00131FB5" w:rsidRDefault="005E34DB" w:rsidP="00B01F82">
      <w:pPr>
        <w:pStyle w:val="Default"/>
        <w:spacing w:line="276" w:lineRule="auto"/>
        <w:ind w:left="360"/>
        <w:jc w:val="both"/>
        <w:rPr>
          <w:rFonts w:asciiTheme="minorHAnsi" w:hAnsiTheme="minorHAnsi" w:cstheme="minorHAnsi"/>
          <w:sz w:val="22"/>
          <w:szCs w:val="22"/>
        </w:rPr>
      </w:pPr>
    </w:p>
    <w:p w14:paraId="17946787" w14:textId="0C379E8C"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A interposição de recurso referente ao julgamento das propostas, à habilitação ou inabilitação de licitantes, à anulação ou revogação da licitação, observará o disposto no art. 165 da Lei</w:t>
      </w:r>
      <w:r w:rsidR="00C04BD4" w:rsidRPr="00131FB5">
        <w:rPr>
          <w:rFonts w:asciiTheme="minorHAnsi" w:hAnsiTheme="minorHAnsi" w:cstheme="minorHAnsi"/>
          <w:sz w:val="22"/>
          <w:szCs w:val="22"/>
        </w:rPr>
        <w:t xml:space="preserve"> Federal</w:t>
      </w:r>
      <w:r w:rsidRPr="00131FB5">
        <w:rPr>
          <w:rFonts w:asciiTheme="minorHAnsi" w:hAnsiTheme="minorHAnsi" w:cstheme="minorHAnsi"/>
          <w:sz w:val="22"/>
          <w:szCs w:val="22"/>
        </w:rPr>
        <w:t xml:space="preserve"> nº 14.133, de 2021. </w:t>
      </w:r>
    </w:p>
    <w:p w14:paraId="33546D4D"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O prazo recursal é de 3 (três) dias úteis, contados da data de intimação ou de lavratura da ata. </w:t>
      </w:r>
    </w:p>
    <w:p w14:paraId="7AAEAA22" w14:textId="77777777" w:rsidR="005E34DB" w:rsidRPr="00131FB5" w:rsidRDefault="005E34DB" w:rsidP="003D7AEE">
      <w:pPr>
        <w:pStyle w:val="Default"/>
        <w:numPr>
          <w:ilvl w:val="1"/>
          <w:numId w:val="29"/>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Quando o recurso apresentado impugnar o julgamento das propostas ou o ato de habilitação ou inabilitação do licitante: </w:t>
      </w:r>
    </w:p>
    <w:p w14:paraId="48F1F2D9" w14:textId="3197A7D7" w:rsidR="005E34DB" w:rsidRPr="00131FB5" w:rsidRDefault="005E34DB"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 xml:space="preserve">A intenção de recorrer deverá ser manifestada imediatamente, sob pena de preclusão; </w:t>
      </w:r>
    </w:p>
    <w:p w14:paraId="04FE3A70" w14:textId="1B050FF3" w:rsidR="005E34DB" w:rsidRPr="00131FB5" w:rsidRDefault="00010CF1"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O tempo mínimo para manifestação da intenção de recurso será de 30 minutos, podendo </w:t>
      </w:r>
      <w:r w:rsidR="00FA7AD2" w:rsidRPr="00131FB5">
        <w:rPr>
          <w:rFonts w:asciiTheme="minorHAnsi" w:hAnsiTheme="minorHAnsi" w:cstheme="minorHAnsi"/>
          <w:color w:val="auto"/>
          <w:sz w:val="22"/>
          <w:szCs w:val="22"/>
        </w:rPr>
        <w:t>a</w:t>
      </w:r>
      <w:r w:rsidRPr="00131FB5">
        <w:rPr>
          <w:rFonts w:asciiTheme="minorHAnsi" w:hAnsiTheme="minorHAnsi" w:cstheme="minorHAnsi"/>
          <w:color w:val="auto"/>
          <w:sz w:val="22"/>
          <w:szCs w:val="22"/>
        </w:rPr>
        <w:t xml:space="preserve"> pregoeir</w:t>
      </w:r>
      <w:r w:rsidR="00FA7AD2" w:rsidRPr="00131FB5">
        <w:rPr>
          <w:rFonts w:asciiTheme="minorHAnsi" w:hAnsiTheme="minorHAnsi" w:cstheme="minorHAnsi"/>
          <w:color w:val="auto"/>
          <w:sz w:val="22"/>
          <w:szCs w:val="22"/>
        </w:rPr>
        <w:t xml:space="preserve">a </w:t>
      </w:r>
      <w:r w:rsidRPr="00131FB5">
        <w:rPr>
          <w:rFonts w:asciiTheme="minorHAnsi" w:hAnsiTheme="minorHAnsi" w:cstheme="minorHAnsi"/>
          <w:color w:val="auto"/>
          <w:sz w:val="22"/>
          <w:szCs w:val="22"/>
        </w:rPr>
        <w:t>dar provimento ou negar o mesmo</w:t>
      </w:r>
      <w:r w:rsidR="005E34DB" w:rsidRPr="00131FB5">
        <w:rPr>
          <w:rFonts w:asciiTheme="minorHAnsi" w:hAnsiTheme="minorHAnsi" w:cstheme="minorHAnsi"/>
          <w:color w:val="auto"/>
          <w:sz w:val="22"/>
          <w:szCs w:val="22"/>
        </w:rPr>
        <w:t xml:space="preserve">. </w:t>
      </w:r>
    </w:p>
    <w:p w14:paraId="281498BB" w14:textId="6A995A49" w:rsidR="005E34DB" w:rsidRPr="00131FB5" w:rsidRDefault="00FA7AD2" w:rsidP="003D7AEE">
      <w:pPr>
        <w:pStyle w:val="Default"/>
        <w:numPr>
          <w:ilvl w:val="2"/>
          <w:numId w:val="29"/>
        </w:numPr>
        <w:tabs>
          <w:tab w:val="left" w:pos="1701"/>
        </w:tabs>
        <w:spacing w:line="276" w:lineRule="auto"/>
        <w:ind w:hanging="11"/>
        <w:jc w:val="both"/>
        <w:rPr>
          <w:rFonts w:asciiTheme="minorHAnsi" w:hAnsiTheme="minorHAnsi" w:cstheme="minorHAnsi"/>
          <w:sz w:val="22"/>
          <w:szCs w:val="22"/>
        </w:rPr>
      </w:pPr>
      <w:r w:rsidRPr="00131FB5">
        <w:rPr>
          <w:rFonts w:asciiTheme="minorHAnsi" w:hAnsiTheme="minorHAnsi" w:cstheme="minorHAnsi"/>
          <w:sz w:val="22"/>
          <w:szCs w:val="22"/>
        </w:rPr>
        <w:t>O</w:t>
      </w:r>
      <w:r w:rsidR="005E34DB" w:rsidRPr="00131FB5">
        <w:rPr>
          <w:rFonts w:asciiTheme="minorHAnsi" w:hAnsiTheme="minorHAnsi" w:cstheme="minorHAnsi"/>
          <w:sz w:val="22"/>
          <w:szCs w:val="22"/>
        </w:rPr>
        <w:t xml:space="preserve"> prazo para apresentação das razões recursais será iniciado na data de intimação ou de lavratura da ata de habilitação ou inabilitação; </w:t>
      </w:r>
    </w:p>
    <w:p w14:paraId="6AC322AF"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25FD3E53" w14:textId="089C2830" w:rsidR="005E34DB" w:rsidRPr="00131FB5" w:rsidRDefault="005E34DB" w:rsidP="003D7AEE">
      <w:pPr>
        <w:pStyle w:val="Default"/>
        <w:numPr>
          <w:ilvl w:val="1"/>
          <w:numId w:val="29"/>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Os recursos deverão ser encaminhados em campo próprio do sistema</w:t>
      </w:r>
      <w:r w:rsidR="00386F66" w:rsidRPr="00131FB5">
        <w:rPr>
          <w:rFonts w:asciiTheme="minorHAnsi" w:hAnsiTheme="minorHAnsi" w:cstheme="minorHAnsi"/>
          <w:sz w:val="22"/>
          <w:szCs w:val="22"/>
        </w:rPr>
        <w:t xml:space="preserve"> BBMNET</w:t>
      </w:r>
      <w:r w:rsidRPr="00131FB5">
        <w:rPr>
          <w:rFonts w:asciiTheme="minorHAnsi" w:hAnsiTheme="minorHAnsi" w:cstheme="minorHAnsi"/>
          <w:sz w:val="22"/>
          <w:szCs w:val="22"/>
        </w:rPr>
        <w:t xml:space="preserve">. </w:t>
      </w:r>
    </w:p>
    <w:p w14:paraId="617FD5C2" w14:textId="77777777" w:rsidR="004F1EE6" w:rsidRPr="00131FB5" w:rsidRDefault="004F1EE6" w:rsidP="00B01F82">
      <w:pPr>
        <w:pStyle w:val="Default"/>
        <w:spacing w:line="276" w:lineRule="auto"/>
        <w:ind w:left="525"/>
        <w:jc w:val="both"/>
        <w:rPr>
          <w:rFonts w:asciiTheme="minorHAnsi" w:hAnsiTheme="minorHAnsi" w:cstheme="minorHAnsi"/>
          <w:sz w:val="22"/>
          <w:szCs w:val="22"/>
        </w:rPr>
      </w:pPr>
    </w:p>
    <w:p w14:paraId="7F4CB96F" w14:textId="482F808A"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3D72DBDF" w14:textId="2FCFAFAD"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Os recursos interpostos fora do prazo não serão conhecidos. </w:t>
      </w:r>
    </w:p>
    <w:p w14:paraId="079665E5"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7A69E049" w14:textId="3B9C1EC9"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131FB5" w:rsidRDefault="004F1EE6" w:rsidP="00B01F82">
      <w:pPr>
        <w:pStyle w:val="Default"/>
        <w:spacing w:line="276" w:lineRule="auto"/>
        <w:jc w:val="both"/>
        <w:rPr>
          <w:rFonts w:asciiTheme="minorHAnsi" w:hAnsiTheme="minorHAnsi" w:cstheme="minorHAnsi"/>
          <w:sz w:val="22"/>
          <w:szCs w:val="22"/>
        </w:rPr>
      </w:pPr>
    </w:p>
    <w:p w14:paraId="4ACE4E66" w14:textId="58FDEBFF" w:rsidR="005E34DB" w:rsidRPr="00131FB5" w:rsidRDefault="005E34DB" w:rsidP="003D7AEE">
      <w:pPr>
        <w:pStyle w:val="Default"/>
        <w:numPr>
          <w:ilvl w:val="1"/>
          <w:numId w:val="29"/>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FEAB0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30EA47A1" w14:textId="1782BDB9" w:rsidR="005E34DB" w:rsidRPr="00131FB5" w:rsidRDefault="005E34DB" w:rsidP="00B01F82">
      <w:pPr>
        <w:pStyle w:val="Nivel3"/>
        <w:numPr>
          <w:ilvl w:val="0"/>
          <w:numId w:val="0"/>
        </w:numPr>
        <w:rPr>
          <w:rFonts w:asciiTheme="minorHAnsi" w:eastAsia="Times New Roman" w:hAnsiTheme="minorHAnsi" w:cstheme="minorHAnsi"/>
          <w:color w:val="auto"/>
        </w:rPr>
      </w:pPr>
      <w:r w:rsidRPr="00131FB5">
        <w:rPr>
          <w:rFonts w:asciiTheme="minorHAnsi" w:hAnsiTheme="minorHAnsi" w:cstheme="minorHAnsi"/>
          <w:b/>
          <w:bCs/>
        </w:rPr>
        <w:t>1</w:t>
      </w:r>
      <w:r w:rsidR="00C32F86" w:rsidRPr="00131FB5">
        <w:rPr>
          <w:rFonts w:asciiTheme="minorHAnsi" w:hAnsiTheme="minorHAnsi" w:cstheme="minorHAnsi"/>
          <w:b/>
          <w:bCs/>
        </w:rPr>
        <w:t>1</w:t>
      </w:r>
      <w:r w:rsidRPr="00131FB5">
        <w:rPr>
          <w:rFonts w:asciiTheme="minorHAnsi" w:hAnsiTheme="minorHAnsi" w:cstheme="minorHAnsi"/>
          <w:b/>
          <w:bCs/>
        </w:rPr>
        <w:t xml:space="preserve">. DAS </w:t>
      </w:r>
      <w:r w:rsidRPr="00131FB5">
        <w:rPr>
          <w:rFonts w:asciiTheme="minorHAnsi" w:hAnsiTheme="minorHAnsi" w:cstheme="minorHAnsi"/>
          <w:b/>
          <w:bCs/>
          <w:color w:val="auto"/>
        </w:rPr>
        <w:t>INFRAÇÕES ADMINISTRATIVAS E SANÇÕES</w:t>
      </w:r>
      <w:r w:rsidR="002E3B6C" w:rsidRPr="00131FB5">
        <w:rPr>
          <w:rFonts w:asciiTheme="minorHAnsi" w:hAnsiTheme="minorHAnsi" w:cstheme="minorHAnsi"/>
          <w:b/>
          <w:bCs/>
          <w:color w:val="auto"/>
        </w:rPr>
        <w:t xml:space="preserve">. </w:t>
      </w:r>
    </w:p>
    <w:p w14:paraId="2B7C02A2" w14:textId="4B375DA1" w:rsidR="005F4D43" w:rsidRPr="00131FB5" w:rsidRDefault="005F4D43" w:rsidP="003D7AEE">
      <w:pPr>
        <w:pStyle w:val="Default"/>
        <w:numPr>
          <w:ilvl w:val="1"/>
          <w:numId w:val="30"/>
        </w:numPr>
        <w:spacing w:after="167"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Comete infração administrativa, nos termos da lei Federal nº 14.133/2021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 xml:space="preserve">/2024, o licitante que, com dolo ou culpa: </w:t>
      </w:r>
    </w:p>
    <w:p w14:paraId="26CABAB0" w14:textId="328CB88A" w:rsidR="005E34DB" w:rsidRPr="00131FB5" w:rsidRDefault="00303BB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color w:val="auto"/>
          <w:sz w:val="22"/>
          <w:szCs w:val="22"/>
        </w:rPr>
        <w:t>D</w:t>
      </w:r>
      <w:r w:rsidR="005E34DB" w:rsidRPr="00131FB5">
        <w:rPr>
          <w:rFonts w:asciiTheme="minorHAnsi" w:hAnsiTheme="minorHAnsi" w:cstheme="minorHAnsi"/>
          <w:color w:val="auto"/>
          <w:sz w:val="22"/>
          <w:szCs w:val="22"/>
        </w:rPr>
        <w:t xml:space="preserve">eixar de entregar </w:t>
      </w:r>
      <w:r w:rsidR="005E34DB" w:rsidRPr="00131FB5">
        <w:rPr>
          <w:rFonts w:asciiTheme="minorHAnsi" w:hAnsiTheme="minorHAnsi" w:cstheme="minorHAnsi"/>
          <w:sz w:val="22"/>
          <w:szCs w:val="22"/>
        </w:rPr>
        <w:t>a documentação exigida para o certame ou não entregar qualquer documento que tenha sido solicitado pel</w:t>
      </w:r>
      <w:r w:rsidR="00386F66" w:rsidRPr="00131FB5">
        <w:rPr>
          <w:rFonts w:asciiTheme="minorHAnsi" w:hAnsiTheme="minorHAnsi" w:cstheme="minorHAnsi"/>
          <w:sz w:val="22"/>
          <w:szCs w:val="22"/>
        </w:rPr>
        <w:t xml:space="preserve">a </w:t>
      </w:r>
      <w:r w:rsidR="005E34DB" w:rsidRPr="00131FB5">
        <w:rPr>
          <w:rFonts w:asciiTheme="minorHAnsi" w:hAnsiTheme="minorHAnsi" w:cstheme="minorHAnsi"/>
          <w:sz w:val="22"/>
          <w:szCs w:val="22"/>
        </w:rPr>
        <w:t>pregoeir</w:t>
      </w:r>
      <w:r w:rsidR="00386F66"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 durante o certame; </w:t>
      </w:r>
    </w:p>
    <w:p w14:paraId="78840236" w14:textId="77777777" w:rsidR="005E34DB" w:rsidRPr="00131FB5" w:rsidRDefault="005E34DB"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Salvo em decorrência de fato superveniente devidamente justificado, não mantiver a proposta em especial quando: </w:t>
      </w:r>
    </w:p>
    <w:p w14:paraId="4A68CB8D" w14:textId="5F29FC68"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enviar a proposta adequada ao último lance ofertado ou após a negociação; </w:t>
      </w:r>
    </w:p>
    <w:p w14:paraId="3155C35B" w14:textId="6C2BC3EF"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 xml:space="preserve">ecusar-se a enviar o detalhamento da proposta quando exigível; </w:t>
      </w:r>
    </w:p>
    <w:p w14:paraId="42343973" w14:textId="7370D9BD"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D84905" w:rsidRPr="00131FB5">
        <w:rPr>
          <w:rFonts w:asciiTheme="minorHAnsi" w:hAnsiTheme="minorHAnsi" w:cstheme="minorHAnsi"/>
          <w:sz w:val="22"/>
          <w:szCs w:val="22"/>
        </w:rPr>
        <w:t xml:space="preserve">njustificadamente, </w:t>
      </w:r>
      <w:r w:rsidR="005E34DB" w:rsidRPr="00131FB5">
        <w:rPr>
          <w:rFonts w:asciiTheme="minorHAnsi" w:hAnsiTheme="minorHAnsi" w:cstheme="minorHAnsi"/>
          <w:sz w:val="22"/>
          <w:szCs w:val="22"/>
        </w:rPr>
        <w:t xml:space="preserve">pedir para ser desclassificado quando encerrada a etapa competitiva; ou </w:t>
      </w:r>
    </w:p>
    <w:p w14:paraId="688CBDE0" w14:textId="4FD6859A" w:rsidR="005E34DB" w:rsidRPr="00131FB5" w:rsidRDefault="00FA7AD2" w:rsidP="003D7AEE">
      <w:pPr>
        <w:pStyle w:val="Default"/>
        <w:numPr>
          <w:ilvl w:val="3"/>
          <w:numId w:val="30"/>
        </w:numPr>
        <w:tabs>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D</w:t>
      </w:r>
      <w:r w:rsidR="005E34DB" w:rsidRPr="00131FB5">
        <w:rPr>
          <w:rFonts w:asciiTheme="minorHAnsi" w:hAnsiTheme="minorHAnsi" w:cstheme="minorHAnsi"/>
          <w:sz w:val="22"/>
          <w:szCs w:val="22"/>
        </w:rPr>
        <w:t>eixar de apresentar amostra</w:t>
      </w:r>
      <w:r w:rsidR="00386F66" w:rsidRPr="00131FB5">
        <w:rPr>
          <w:rFonts w:asciiTheme="minorHAnsi" w:hAnsiTheme="minorHAnsi" w:cstheme="minorHAnsi"/>
          <w:sz w:val="22"/>
          <w:szCs w:val="22"/>
        </w:rPr>
        <w:t xml:space="preserve"> quando solicitada</w:t>
      </w:r>
      <w:r w:rsidR="005E34DB" w:rsidRPr="00131FB5">
        <w:rPr>
          <w:rFonts w:asciiTheme="minorHAnsi" w:hAnsiTheme="minorHAnsi" w:cstheme="minorHAnsi"/>
          <w:sz w:val="22"/>
          <w:szCs w:val="22"/>
        </w:rPr>
        <w:t xml:space="preserve">; </w:t>
      </w:r>
    </w:p>
    <w:p w14:paraId="7A5D370D" w14:textId="52C2048B" w:rsidR="005E34DB" w:rsidRPr="00131FB5" w:rsidRDefault="00FA7AD2" w:rsidP="003D7AEE">
      <w:pPr>
        <w:pStyle w:val="Default"/>
        <w:numPr>
          <w:ilvl w:val="3"/>
          <w:numId w:val="30"/>
        </w:numPr>
        <w:tabs>
          <w:tab w:val="left" w:pos="993"/>
          <w:tab w:val="left" w:pos="2268"/>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 xml:space="preserve">presentar proposta ou amostra em desacordo com as especificações do edital; </w:t>
      </w:r>
    </w:p>
    <w:p w14:paraId="6515F784" w14:textId="77777777" w:rsidR="005E34DB" w:rsidRPr="00131FB5" w:rsidRDefault="005E34DB" w:rsidP="00B01F82">
      <w:pPr>
        <w:pStyle w:val="Default"/>
        <w:spacing w:line="276" w:lineRule="auto"/>
        <w:jc w:val="both"/>
        <w:rPr>
          <w:rFonts w:asciiTheme="minorHAnsi" w:hAnsiTheme="minorHAnsi" w:cstheme="minorHAnsi"/>
          <w:sz w:val="22"/>
          <w:szCs w:val="22"/>
        </w:rPr>
      </w:pPr>
    </w:p>
    <w:p w14:paraId="63F12113" w14:textId="5D865C8E" w:rsidR="00E4615F" w:rsidRPr="00131FB5" w:rsidRDefault="000B306B"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N</w:t>
      </w:r>
      <w:r w:rsidR="005E34DB" w:rsidRPr="00131FB5">
        <w:rPr>
          <w:rFonts w:asciiTheme="minorHAnsi" w:hAnsiTheme="minorHAnsi" w:cstheme="minorHAnsi"/>
          <w:sz w:val="22"/>
          <w:szCs w:val="22"/>
        </w:rPr>
        <w:t xml:space="preserve">ão celebrar o contrato ou não entregar a documentação exigida para a contratação, quando convocado dentro do prazo de validade de sua proposta; </w:t>
      </w:r>
    </w:p>
    <w:p w14:paraId="16C55E4B" w14:textId="605016F4" w:rsidR="005E34DB" w:rsidRPr="00131FB5" w:rsidRDefault="00FA7AD2" w:rsidP="003D7AEE">
      <w:pPr>
        <w:pStyle w:val="Default"/>
        <w:numPr>
          <w:ilvl w:val="3"/>
          <w:numId w:val="30"/>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131FB5">
        <w:rPr>
          <w:rFonts w:asciiTheme="minorHAnsi" w:hAnsiTheme="minorHAnsi" w:cstheme="minorHAnsi"/>
          <w:sz w:val="22"/>
          <w:szCs w:val="22"/>
        </w:rPr>
        <w:t>R</w:t>
      </w:r>
      <w:r w:rsidR="005E34DB" w:rsidRPr="00131FB5">
        <w:rPr>
          <w:rFonts w:asciiTheme="minorHAnsi" w:hAnsiTheme="minorHAnsi" w:cstheme="minorHAnsi"/>
          <w:sz w:val="22"/>
          <w:szCs w:val="22"/>
        </w:rPr>
        <w:t>ecusar-se, sem justificativa, a assinar o contrato ou a ata de registro de preço, ou a aceitar ou retirar o instrumento equivalente no prazo estabelecido pela</w:t>
      </w:r>
      <w:r w:rsidR="00E4615F" w:rsidRPr="00131FB5">
        <w:rPr>
          <w:rFonts w:asciiTheme="minorHAnsi" w:hAnsiTheme="minorHAnsi" w:cstheme="minorHAnsi"/>
          <w:sz w:val="22"/>
          <w:szCs w:val="22"/>
        </w:rPr>
        <w:t xml:space="preserve"> </w:t>
      </w:r>
      <w:r w:rsidR="005E34DB" w:rsidRPr="00131FB5">
        <w:rPr>
          <w:rFonts w:asciiTheme="minorHAnsi" w:hAnsiTheme="minorHAnsi" w:cstheme="minorHAnsi"/>
          <w:sz w:val="22"/>
          <w:szCs w:val="22"/>
        </w:rPr>
        <w:t xml:space="preserve">Administração; </w:t>
      </w:r>
    </w:p>
    <w:p w14:paraId="3C418D13" w14:textId="13E27E89" w:rsidR="005E34DB"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5E34DB" w:rsidRPr="00131FB5">
        <w:rPr>
          <w:rFonts w:asciiTheme="minorHAnsi" w:hAnsiTheme="minorHAnsi" w:cstheme="minorHAnsi"/>
          <w:sz w:val="22"/>
          <w:szCs w:val="22"/>
        </w:rPr>
        <w:t>presentar declaração ou documentação falsa exigida para o certame ou prestar declaração falsa durante a licitação</w:t>
      </w:r>
      <w:r w:rsidR="004F1EE6" w:rsidRPr="00131FB5">
        <w:rPr>
          <w:rFonts w:asciiTheme="minorHAnsi" w:hAnsiTheme="minorHAnsi" w:cstheme="minorHAnsi"/>
          <w:sz w:val="22"/>
          <w:szCs w:val="22"/>
        </w:rPr>
        <w:t xml:space="preserve">. </w:t>
      </w:r>
    </w:p>
    <w:p w14:paraId="000E9EB1" w14:textId="2D8E6FF2" w:rsidR="004F1EE6" w:rsidRPr="00131FB5" w:rsidRDefault="005E0888" w:rsidP="003D7AEE">
      <w:pPr>
        <w:pStyle w:val="Default"/>
        <w:numPr>
          <w:ilvl w:val="2"/>
          <w:numId w:val="30"/>
        </w:numPr>
        <w:tabs>
          <w:tab w:val="left" w:pos="1843"/>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F</w:t>
      </w:r>
      <w:r w:rsidR="005E34DB" w:rsidRPr="00131FB5">
        <w:rPr>
          <w:rFonts w:asciiTheme="minorHAnsi" w:hAnsiTheme="minorHAnsi" w:cstheme="minorHAnsi"/>
          <w:sz w:val="22"/>
          <w:szCs w:val="22"/>
        </w:rPr>
        <w:t>raudar a licitação</w:t>
      </w:r>
      <w:r w:rsidR="008D640B" w:rsidRPr="00131FB5">
        <w:rPr>
          <w:rFonts w:asciiTheme="minorHAnsi" w:hAnsiTheme="minorHAnsi" w:cstheme="minorHAnsi"/>
          <w:sz w:val="22"/>
          <w:szCs w:val="22"/>
        </w:rPr>
        <w:t xml:space="preserve">. </w:t>
      </w:r>
    </w:p>
    <w:p w14:paraId="7EC4766A" w14:textId="77777777" w:rsidR="00E4615F" w:rsidRPr="00131FB5" w:rsidRDefault="005E34DB" w:rsidP="003D7AEE">
      <w:pPr>
        <w:pStyle w:val="Default"/>
        <w:numPr>
          <w:ilvl w:val="2"/>
          <w:numId w:val="30"/>
        </w:numPr>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comportar-se de modo inidôneo ou cometer fraude de qualquer natureza, em especial quando: </w:t>
      </w:r>
    </w:p>
    <w:p w14:paraId="2B3B90CF" w14:textId="08F89EB2"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agir em conluio ou em desconformidade com a lei; </w:t>
      </w:r>
    </w:p>
    <w:p w14:paraId="272F2B12" w14:textId="77777777" w:rsidR="005E34DB" w:rsidRPr="00131FB5" w:rsidRDefault="005E34DB"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induzir deliberadamente a erro no julgamento; </w:t>
      </w:r>
    </w:p>
    <w:p w14:paraId="2138BD40" w14:textId="77777777" w:rsidR="00E4615F" w:rsidRPr="00131FB5" w:rsidRDefault="00E4615F" w:rsidP="003D7AEE">
      <w:pPr>
        <w:pStyle w:val="Default"/>
        <w:numPr>
          <w:ilvl w:val="3"/>
          <w:numId w:val="30"/>
        </w:numPr>
        <w:spacing w:line="276" w:lineRule="auto"/>
        <w:ind w:left="1134"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apresentar amostra falsificada ou deteriorada; </w:t>
      </w:r>
    </w:p>
    <w:p w14:paraId="18C10AA8" w14:textId="77777777" w:rsidR="00E4615F" w:rsidRPr="00131FB5" w:rsidRDefault="00E4615F" w:rsidP="00B01F82">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1F5DDCA8" w14:textId="0E741EA8"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r w:rsidR="004F1EE6" w:rsidRPr="00131FB5">
        <w:rPr>
          <w:rFonts w:asciiTheme="minorHAnsi" w:eastAsiaTheme="minorHAnsi" w:hAnsiTheme="minorHAnsi" w:cstheme="minorHAnsi"/>
          <w:color w:val="000000"/>
          <w:sz w:val="22"/>
          <w:szCs w:val="22"/>
          <w:lang w:eastAsia="en-US"/>
          <w14:ligatures w14:val="standardContextual"/>
        </w:rPr>
        <w:t>.</w:t>
      </w:r>
    </w:p>
    <w:p w14:paraId="0F039D6A" w14:textId="77777777" w:rsidR="004F1EE6" w:rsidRPr="00131FB5" w:rsidRDefault="004F1EE6" w:rsidP="00B01F82">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0F0BA841" w14:textId="640AF776" w:rsidR="00E4615F" w:rsidRPr="00131FB5" w:rsidRDefault="00E4615F" w:rsidP="003D7AEE">
      <w:pPr>
        <w:pStyle w:val="PargrafodaLista"/>
        <w:numPr>
          <w:ilvl w:val="2"/>
          <w:numId w:val="30"/>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131FB5">
        <w:rPr>
          <w:rFonts w:asciiTheme="minorHAnsi" w:hAnsiTheme="minorHAnsi" w:cstheme="minorHAnsi"/>
          <w:sz w:val="22"/>
          <w:szCs w:val="22"/>
        </w:rPr>
        <w:t xml:space="preserve">Praticar ato lesivo previsto no art. 5º da Lei n.º 12.846, de 2013. </w:t>
      </w:r>
    </w:p>
    <w:p w14:paraId="4D426CF3" w14:textId="77777777" w:rsidR="00E4615F" w:rsidRPr="00131FB5" w:rsidRDefault="00E4615F" w:rsidP="00B01F82">
      <w:pPr>
        <w:pStyle w:val="Default"/>
        <w:spacing w:line="276" w:lineRule="auto"/>
        <w:ind w:left="851"/>
        <w:jc w:val="both"/>
        <w:rPr>
          <w:rFonts w:asciiTheme="minorHAnsi" w:hAnsiTheme="minorHAnsi" w:cstheme="minorHAnsi"/>
          <w:color w:val="auto"/>
          <w:sz w:val="22"/>
          <w:szCs w:val="22"/>
        </w:rPr>
      </w:pPr>
    </w:p>
    <w:p w14:paraId="65F1DF3A" w14:textId="3E637E42" w:rsidR="005F4D43" w:rsidRPr="00131FB5" w:rsidRDefault="005F4D43"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color w:val="auto"/>
          <w:sz w:val="22"/>
          <w:szCs w:val="22"/>
        </w:rPr>
        <w:t xml:space="preserve">Com fulcro na Lei Federal nº 14.133, de 2021 e do Decreto Municipal nº </w:t>
      </w:r>
      <w:r w:rsidR="00F50A06" w:rsidRPr="00131FB5">
        <w:rPr>
          <w:rFonts w:asciiTheme="minorHAnsi" w:hAnsiTheme="minorHAnsi" w:cstheme="minorHAnsi"/>
          <w:color w:val="auto"/>
          <w:sz w:val="22"/>
          <w:szCs w:val="22"/>
        </w:rPr>
        <w:t>438</w:t>
      </w:r>
      <w:r w:rsidRPr="00131FB5">
        <w:rPr>
          <w:rFonts w:asciiTheme="minorHAnsi" w:hAnsiTheme="minorHAnsi" w:cstheme="minorHAnsi"/>
          <w:color w:val="auto"/>
          <w:sz w:val="22"/>
          <w:szCs w:val="22"/>
        </w:rPr>
        <w:t>/2024, a Administração poderá, garantida a prévia defesa, aplicar aos licitantes e/ou adjudicatários as seguintes sanções, sem prejuízo das responsabilidades civil e criminal</w:t>
      </w:r>
      <w:r w:rsidRPr="00131FB5">
        <w:rPr>
          <w:rFonts w:asciiTheme="minorHAnsi" w:hAnsiTheme="minorHAnsi" w:cstheme="minorHAnsi"/>
          <w:sz w:val="22"/>
          <w:szCs w:val="22"/>
        </w:rPr>
        <w:t xml:space="preserve">: </w:t>
      </w:r>
    </w:p>
    <w:p w14:paraId="292DFFA7" w14:textId="383B86DA"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A</w:t>
      </w:r>
      <w:r w:rsidR="00E4615F" w:rsidRPr="00131FB5">
        <w:rPr>
          <w:rFonts w:asciiTheme="minorHAnsi" w:hAnsiTheme="minorHAnsi" w:cstheme="minorHAnsi"/>
          <w:sz w:val="22"/>
          <w:szCs w:val="22"/>
        </w:rPr>
        <w:t xml:space="preserve">dvertência; </w:t>
      </w:r>
    </w:p>
    <w:p w14:paraId="64B58228" w14:textId="3B07BD15"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M</w:t>
      </w:r>
      <w:r w:rsidR="00E4615F" w:rsidRPr="00131FB5">
        <w:rPr>
          <w:rFonts w:asciiTheme="minorHAnsi" w:hAnsiTheme="minorHAnsi" w:cstheme="minorHAnsi"/>
          <w:sz w:val="22"/>
          <w:szCs w:val="22"/>
        </w:rPr>
        <w:t xml:space="preserve">ulta; </w:t>
      </w:r>
    </w:p>
    <w:p w14:paraId="224F263A" w14:textId="62CCFEA1" w:rsidR="00E4615F" w:rsidRPr="00131FB5" w:rsidRDefault="005E0888" w:rsidP="003D7AEE">
      <w:pPr>
        <w:pStyle w:val="Default"/>
        <w:numPr>
          <w:ilvl w:val="2"/>
          <w:numId w:val="30"/>
        </w:numPr>
        <w:tabs>
          <w:tab w:val="left" w:pos="1701"/>
        </w:tabs>
        <w:spacing w:after="133"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I</w:t>
      </w:r>
      <w:r w:rsidR="00E4615F" w:rsidRPr="00131FB5">
        <w:rPr>
          <w:rFonts w:asciiTheme="minorHAnsi" w:hAnsiTheme="minorHAnsi" w:cstheme="minorHAnsi"/>
          <w:sz w:val="22"/>
          <w:szCs w:val="22"/>
        </w:rPr>
        <w:t xml:space="preserve">mpedimento de licitar e contratar e </w:t>
      </w:r>
    </w:p>
    <w:p w14:paraId="517A55E9" w14:textId="62C4352D" w:rsidR="00E4615F" w:rsidRPr="00131FB5" w:rsidRDefault="005E0888" w:rsidP="003D7AEE">
      <w:pPr>
        <w:pStyle w:val="Default"/>
        <w:numPr>
          <w:ilvl w:val="2"/>
          <w:numId w:val="30"/>
        </w:numPr>
        <w:tabs>
          <w:tab w:val="left" w:pos="1701"/>
        </w:tabs>
        <w:spacing w:line="276" w:lineRule="auto"/>
        <w:ind w:left="851" w:firstLine="0"/>
        <w:jc w:val="both"/>
        <w:rPr>
          <w:rFonts w:asciiTheme="minorHAnsi" w:hAnsiTheme="minorHAnsi" w:cstheme="minorHAnsi"/>
          <w:sz w:val="22"/>
          <w:szCs w:val="22"/>
        </w:rPr>
      </w:pPr>
      <w:r w:rsidRPr="00131FB5">
        <w:rPr>
          <w:rFonts w:asciiTheme="minorHAnsi" w:hAnsiTheme="minorHAnsi" w:cstheme="minorHAnsi"/>
          <w:sz w:val="22"/>
          <w:szCs w:val="22"/>
        </w:rPr>
        <w:t>D</w:t>
      </w:r>
      <w:r w:rsidR="00E4615F" w:rsidRPr="00131FB5">
        <w:rPr>
          <w:rFonts w:asciiTheme="minorHAnsi" w:hAnsiTheme="minorHAnsi" w:cstheme="minorHAnsi"/>
          <w:sz w:val="22"/>
          <w:szCs w:val="22"/>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131FB5" w:rsidRDefault="008D640B" w:rsidP="00B01F82">
      <w:pPr>
        <w:pStyle w:val="Default"/>
        <w:tabs>
          <w:tab w:val="left" w:pos="1701"/>
        </w:tabs>
        <w:spacing w:line="276" w:lineRule="auto"/>
        <w:ind w:left="851"/>
        <w:jc w:val="both"/>
        <w:rPr>
          <w:rFonts w:asciiTheme="minorHAnsi" w:hAnsiTheme="minorHAnsi" w:cstheme="minorHAnsi"/>
          <w:sz w:val="22"/>
          <w:szCs w:val="22"/>
        </w:rPr>
      </w:pPr>
    </w:p>
    <w:p w14:paraId="458DC3AF" w14:textId="1EAF98C4" w:rsidR="00D84905" w:rsidRPr="00131FB5" w:rsidRDefault="00E4615F"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Na aplicação das sanções serão considerados</w:t>
      </w:r>
      <w:r w:rsidR="00D84905" w:rsidRPr="00131FB5">
        <w:rPr>
          <w:rFonts w:asciiTheme="minorHAnsi" w:hAnsiTheme="minorHAnsi" w:cstheme="minorHAnsi"/>
          <w:sz w:val="22"/>
          <w:szCs w:val="22"/>
        </w:rPr>
        <w:t xml:space="preserve"> os elementos previstos no art. 156, § 1º, da Lei </w:t>
      </w:r>
      <w:r w:rsidR="00C04BD4" w:rsidRPr="00131FB5">
        <w:rPr>
          <w:rFonts w:asciiTheme="minorHAnsi" w:hAnsiTheme="minorHAnsi" w:cstheme="minorHAnsi"/>
          <w:sz w:val="22"/>
          <w:szCs w:val="22"/>
        </w:rPr>
        <w:t xml:space="preserve">Federal nº </w:t>
      </w:r>
      <w:r w:rsidR="00D84905" w:rsidRPr="00131FB5">
        <w:rPr>
          <w:rFonts w:asciiTheme="minorHAnsi" w:hAnsiTheme="minorHAnsi" w:cstheme="minorHAnsi"/>
          <w:sz w:val="22"/>
          <w:szCs w:val="22"/>
        </w:rPr>
        <w:t>14.133/</w:t>
      </w:r>
      <w:r w:rsidR="00D84905" w:rsidRPr="00131FB5">
        <w:rPr>
          <w:rFonts w:asciiTheme="minorHAnsi" w:hAnsiTheme="minorHAnsi" w:cstheme="minorHAnsi"/>
          <w:color w:val="auto"/>
          <w:sz w:val="22"/>
          <w:szCs w:val="22"/>
        </w:rPr>
        <w:t>2021</w:t>
      </w:r>
      <w:r w:rsidR="005F4D43" w:rsidRPr="00131FB5">
        <w:rPr>
          <w:rFonts w:asciiTheme="minorHAnsi" w:hAnsiTheme="minorHAnsi" w:cstheme="minorHAnsi"/>
          <w:color w:val="auto"/>
          <w:sz w:val="22"/>
          <w:szCs w:val="22"/>
        </w:rPr>
        <w:t xml:space="preserve"> e do Decreto Municipal nº </w:t>
      </w:r>
      <w:r w:rsidR="00F50A06" w:rsidRPr="00131FB5">
        <w:rPr>
          <w:rFonts w:asciiTheme="minorHAnsi" w:hAnsiTheme="minorHAnsi" w:cstheme="minorHAnsi"/>
          <w:color w:val="auto"/>
          <w:sz w:val="22"/>
          <w:szCs w:val="22"/>
        </w:rPr>
        <w:t>438</w:t>
      </w:r>
      <w:r w:rsidR="005F4D43" w:rsidRPr="00131FB5">
        <w:rPr>
          <w:rFonts w:asciiTheme="minorHAnsi" w:hAnsiTheme="minorHAnsi" w:cstheme="minorHAnsi"/>
          <w:color w:val="auto"/>
          <w:sz w:val="22"/>
          <w:szCs w:val="22"/>
        </w:rPr>
        <w:t xml:space="preserve">/2024. </w:t>
      </w:r>
    </w:p>
    <w:p w14:paraId="4AD26320" w14:textId="792CDF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auto"/>
          <w:sz w:val="22"/>
          <w:szCs w:val="22"/>
        </w:rPr>
      </w:pPr>
      <w:r w:rsidRPr="00131FB5">
        <w:rPr>
          <w:rFonts w:asciiTheme="minorHAnsi" w:hAnsiTheme="minorHAnsi" w:cstheme="minorHAnsi"/>
          <w:sz w:val="22"/>
          <w:szCs w:val="22"/>
        </w:rPr>
        <w:t xml:space="preserve">A multa será recolhida em percentual incidente sobre o valor do contrato licitado, recolhida no </w:t>
      </w:r>
      <w:r w:rsidRPr="00131FB5">
        <w:rPr>
          <w:rFonts w:asciiTheme="minorHAnsi" w:hAnsiTheme="minorHAnsi" w:cstheme="minorHAnsi"/>
          <w:color w:val="auto"/>
          <w:sz w:val="22"/>
          <w:szCs w:val="22"/>
        </w:rPr>
        <w:t xml:space="preserve">prazo máximo de </w:t>
      </w:r>
      <w:r w:rsidRPr="00131FB5">
        <w:rPr>
          <w:rFonts w:asciiTheme="minorHAnsi" w:hAnsiTheme="minorHAnsi" w:cstheme="minorHAnsi"/>
          <w:b/>
          <w:bCs/>
          <w:color w:val="auto"/>
          <w:sz w:val="22"/>
          <w:szCs w:val="22"/>
        </w:rPr>
        <w:t xml:space="preserve">30 (trinta) dias </w:t>
      </w:r>
      <w:r w:rsidRPr="00131FB5">
        <w:rPr>
          <w:rFonts w:asciiTheme="minorHAnsi" w:hAnsiTheme="minorHAnsi" w:cstheme="minorHAnsi"/>
          <w:color w:val="auto"/>
          <w:sz w:val="22"/>
          <w:szCs w:val="22"/>
        </w:rPr>
        <w:t xml:space="preserve">úteis, a contar da comunicação oficial. </w:t>
      </w:r>
    </w:p>
    <w:p w14:paraId="7FD745B2" w14:textId="77777777" w:rsidR="00A22FC8" w:rsidRPr="00131FB5" w:rsidRDefault="00A22FC8" w:rsidP="00B01F82">
      <w:pPr>
        <w:pStyle w:val="Default"/>
        <w:spacing w:line="276" w:lineRule="auto"/>
        <w:jc w:val="both"/>
        <w:rPr>
          <w:rFonts w:asciiTheme="minorHAnsi" w:hAnsiTheme="minorHAnsi" w:cstheme="minorHAnsi"/>
          <w:color w:val="auto"/>
          <w:sz w:val="22"/>
          <w:szCs w:val="22"/>
        </w:rPr>
      </w:pPr>
    </w:p>
    <w:p w14:paraId="7F152F04" w14:textId="04CD9464" w:rsidR="005F4D43" w:rsidRPr="00131FB5" w:rsidRDefault="005F4D43" w:rsidP="00B01F82">
      <w:pPr>
        <w:pStyle w:val="Default"/>
        <w:numPr>
          <w:ilvl w:val="2"/>
          <w:numId w:val="10"/>
        </w:numPr>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11.4.1. Para as infrações previstas nos itens 11.1.1, 11.1.2 e 11.1.3, a multa será de </w:t>
      </w:r>
      <w:r w:rsidR="00CF6670" w:rsidRPr="00131FB5">
        <w:rPr>
          <w:rFonts w:asciiTheme="minorHAnsi" w:hAnsiTheme="minorHAnsi" w:cstheme="minorHAnsi"/>
          <w:color w:val="auto"/>
          <w:sz w:val="22"/>
          <w:szCs w:val="22"/>
        </w:rPr>
        <w:t>10</w:t>
      </w:r>
      <w:r w:rsidRPr="00131FB5">
        <w:rPr>
          <w:rFonts w:asciiTheme="minorHAnsi" w:hAnsiTheme="minorHAnsi" w:cstheme="minorHAnsi"/>
          <w:color w:val="auto"/>
          <w:sz w:val="22"/>
          <w:szCs w:val="22"/>
        </w:rPr>
        <w:t xml:space="preserve">% </w:t>
      </w:r>
      <w:r w:rsidR="00CF6670" w:rsidRPr="00131FB5">
        <w:rPr>
          <w:rFonts w:asciiTheme="minorHAnsi" w:hAnsiTheme="minorHAnsi" w:cstheme="minorHAnsi"/>
          <w:color w:val="auto"/>
          <w:sz w:val="22"/>
          <w:szCs w:val="22"/>
        </w:rPr>
        <w:t xml:space="preserve"> ( dez por cento) </w:t>
      </w:r>
      <w:r w:rsidRPr="00131FB5">
        <w:rPr>
          <w:rFonts w:asciiTheme="minorHAnsi" w:hAnsiTheme="minorHAnsi" w:cstheme="minorHAnsi"/>
          <w:color w:val="auto"/>
          <w:sz w:val="22"/>
          <w:szCs w:val="22"/>
        </w:rPr>
        <w:t xml:space="preserve">do valor do contrato licitado. </w:t>
      </w:r>
    </w:p>
    <w:p w14:paraId="6AB99EF1" w14:textId="0235F065" w:rsidR="005F4D43" w:rsidRPr="00131FB5" w:rsidRDefault="005F4D43" w:rsidP="00B01F82">
      <w:pPr>
        <w:pStyle w:val="Default"/>
        <w:spacing w:line="276" w:lineRule="auto"/>
        <w:ind w:left="851"/>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 xml:space="preserve">11.4.2. Para as infrações previstas nos itens 11.1.4, 11.1.5, 11.1.6, 11.1.7 e 11.1.8, a multa será de </w:t>
      </w:r>
      <w:r w:rsidR="00CF6670" w:rsidRPr="00131FB5">
        <w:rPr>
          <w:rFonts w:asciiTheme="minorHAnsi" w:hAnsiTheme="minorHAnsi" w:cstheme="minorHAnsi"/>
          <w:color w:val="auto"/>
          <w:sz w:val="22"/>
          <w:szCs w:val="22"/>
        </w:rPr>
        <w:t>30</w:t>
      </w:r>
      <w:r w:rsidRPr="00131FB5">
        <w:rPr>
          <w:rFonts w:asciiTheme="minorHAnsi" w:hAnsiTheme="minorHAnsi" w:cstheme="minorHAnsi"/>
          <w:color w:val="auto"/>
          <w:sz w:val="22"/>
          <w:szCs w:val="22"/>
        </w:rPr>
        <w:t xml:space="preserve"> % </w:t>
      </w:r>
      <w:r w:rsidR="00CF6670" w:rsidRPr="00131FB5">
        <w:rPr>
          <w:rFonts w:asciiTheme="minorHAnsi" w:hAnsiTheme="minorHAnsi" w:cstheme="minorHAnsi"/>
          <w:color w:val="auto"/>
          <w:sz w:val="22"/>
          <w:szCs w:val="22"/>
        </w:rPr>
        <w:t xml:space="preserve">( trinta por cento) </w:t>
      </w:r>
      <w:r w:rsidRPr="00131FB5">
        <w:rPr>
          <w:rFonts w:asciiTheme="minorHAnsi" w:hAnsiTheme="minorHAnsi" w:cstheme="minorHAnsi"/>
          <w:color w:val="auto"/>
          <w:sz w:val="22"/>
          <w:szCs w:val="22"/>
        </w:rPr>
        <w:t xml:space="preserve">do valor do contrato licitado. </w:t>
      </w:r>
    </w:p>
    <w:p w14:paraId="0184EB1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2108929F" w14:textId="1B0930AB" w:rsidR="00A22FC8" w:rsidRPr="00131FB5" w:rsidRDefault="00A22FC8" w:rsidP="003D7AEE">
      <w:pPr>
        <w:pStyle w:val="Default"/>
        <w:numPr>
          <w:ilvl w:val="1"/>
          <w:numId w:val="3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549B5814"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7C513E06" w14:textId="77777777" w:rsidR="008D640B" w:rsidRPr="00131FB5" w:rsidRDefault="008D640B" w:rsidP="00B01F82">
      <w:pPr>
        <w:pStyle w:val="PargrafodaLista"/>
        <w:spacing w:line="276" w:lineRule="auto"/>
        <w:rPr>
          <w:rFonts w:asciiTheme="minorHAnsi" w:hAnsiTheme="minorHAnsi" w:cstheme="minorHAnsi"/>
          <w:sz w:val="22"/>
          <w:szCs w:val="22"/>
        </w:rPr>
      </w:pPr>
    </w:p>
    <w:p w14:paraId="305E6B15" w14:textId="1196FEDD"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A sanção de impedimento de licitar e contratar será aplicada ao responsável em decorrência das infrações administrativas relacionadas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quando não se justificar a imposição de penalidade mais grave, e impedirá o responsável de licitar e contratar no âmbito da</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Administração Pública direta e indireta do ente federativo a qual pertencer o órgão ou entidade, pelo prazo máximo de 3 (três) anos. </w:t>
      </w:r>
    </w:p>
    <w:p w14:paraId="590C6FA3" w14:textId="77777777" w:rsidR="008D640B" w:rsidRPr="00131FB5" w:rsidRDefault="008D640B" w:rsidP="00B01F82">
      <w:pPr>
        <w:pStyle w:val="Default"/>
        <w:spacing w:line="276" w:lineRule="auto"/>
        <w:jc w:val="both"/>
        <w:rPr>
          <w:rFonts w:asciiTheme="minorHAnsi" w:hAnsiTheme="minorHAnsi" w:cstheme="minorHAnsi"/>
          <w:sz w:val="22"/>
          <w:szCs w:val="22"/>
        </w:rPr>
      </w:pPr>
    </w:p>
    <w:p w14:paraId="6E5A88E5" w14:textId="0E7C3C67" w:rsidR="008D640B" w:rsidRPr="00131FB5" w:rsidRDefault="00A22FC8" w:rsidP="003D7AEE">
      <w:pPr>
        <w:pStyle w:val="Default"/>
        <w:numPr>
          <w:ilvl w:val="1"/>
          <w:numId w:val="30"/>
        </w:numPr>
        <w:spacing w:line="276" w:lineRule="auto"/>
        <w:ind w:left="0" w:firstLine="0"/>
        <w:jc w:val="both"/>
        <w:rPr>
          <w:rFonts w:asciiTheme="minorHAnsi" w:hAnsiTheme="minorHAnsi" w:cstheme="minorHAnsi"/>
          <w:sz w:val="22"/>
          <w:szCs w:val="22"/>
        </w:rPr>
      </w:pPr>
      <w:r w:rsidRPr="00131FB5">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.1.4,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.1.5,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.1.6,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.1.7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.1.8, bem como pelas infrações administrativas previstas nos itens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.1.1,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.1.2 e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 xml:space="preserve">.1.3 que justifiquem a imposição de penalidade mais grave que a sanção de impedimento de licitar e contratar, cuja duração observará o prazo previsto no art. 156, §5º, da Lei </w:t>
      </w:r>
      <w:r w:rsidR="00C04BD4" w:rsidRPr="00131FB5">
        <w:rPr>
          <w:rFonts w:asciiTheme="minorHAnsi" w:hAnsiTheme="minorHAnsi" w:cstheme="minorHAnsi"/>
          <w:sz w:val="22"/>
          <w:szCs w:val="22"/>
        </w:rPr>
        <w:t xml:space="preserve">Federal </w:t>
      </w:r>
      <w:r w:rsidRPr="00131FB5">
        <w:rPr>
          <w:rFonts w:asciiTheme="minorHAnsi" w:hAnsiTheme="minorHAnsi" w:cstheme="minorHAnsi"/>
          <w:sz w:val="22"/>
          <w:szCs w:val="22"/>
        </w:rPr>
        <w:t>n.º 14.133/2021.</w:t>
      </w:r>
    </w:p>
    <w:p w14:paraId="09ED52B0" w14:textId="4D23B81A" w:rsidR="00A22FC8" w:rsidRPr="00131FB5" w:rsidRDefault="00A22FC8"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 </w:t>
      </w:r>
    </w:p>
    <w:p w14:paraId="222A6FDD" w14:textId="1997572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32F86" w:rsidRPr="00131FB5">
        <w:rPr>
          <w:rFonts w:asciiTheme="minorHAnsi" w:hAnsiTheme="minorHAnsi" w:cstheme="minorHAnsi"/>
          <w:sz w:val="22"/>
          <w:szCs w:val="22"/>
        </w:rPr>
        <w:t>1</w:t>
      </w:r>
      <w:r w:rsidRPr="00131FB5">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131FB5">
        <w:rPr>
          <w:rFonts w:asciiTheme="minorHAnsi" w:hAnsiTheme="minorHAnsi" w:cstheme="minorHAnsi"/>
          <w:color w:val="auto"/>
          <w:sz w:val="22"/>
          <w:szCs w:val="22"/>
        </w:rPr>
        <w:t xml:space="preserve">, nos </w:t>
      </w:r>
      <w:r w:rsidR="00F50A06" w:rsidRPr="00131FB5">
        <w:rPr>
          <w:rFonts w:asciiTheme="minorHAnsi" w:hAnsiTheme="minorHAnsi" w:cstheme="minorHAnsi"/>
          <w:color w:val="auto"/>
          <w:sz w:val="22"/>
          <w:szCs w:val="22"/>
        </w:rPr>
        <w:t>termos do artigo 90, § 5º da Lei Federal n</w:t>
      </w:r>
      <w:r w:rsidR="00F50A06" w:rsidRPr="00EF06CC">
        <w:rPr>
          <w:rFonts w:asciiTheme="minorHAnsi" w:hAnsiTheme="minorHAnsi" w:cstheme="minorHAnsi"/>
          <w:color w:val="auto"/>
          <w:sz w:val="22"/>
          <w:szCs w:val="22"/>
        </w:rPr>
        <w:t>º 14.133/2021</w:t>
      </w:r>
      <w:r w:rsidRPr="00EF06CC">
        <w:rPr>
          <w:rFonts w:asciiTheme="minorHAnsi" w:hAnsiTheme="minorHAnsi" w:cstheme="minorHAnsi"/>
          <w:color w:val="auto"/>
          <w:sz w:val="22"/>
          <w:szCs w:val="22"/>
        </w:rPr>
        <w:t xml:space="preserve">. </w:t>
      </w:r>
    </w:p>
    <w:p w14:paraId="6817D0D6"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4589AFF6" w14:textId="396756A0"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38FBDA8C"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0336402"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7D2B904D"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5129C19A" w14:textId="77777777" w:rsidR="008D640B" w:rsidRPr="00131FB5" w:rsidRDefault="008D640B" w:rsidP="00B01F82">
      <w:pPr>
        <w:pStyle w:val="Default"/>
        <w:spacing w:line="276" w:lineRule="auto"/>
        <w:jc w:val="both"/>
        <w:rPr>
          <w:rFonts w:asciiTheme="minorHAnsi" w:hAnsiTheme="minorHAnsi" w:cstheme="minorHAnsi"/>
          <w:color w:val="FF0000"/>
          <w:sz w:val="22"/>
          <w:szCs w:val="22"/>
        </w:rPr>
      </w:pPr>
    </w:p>
    <w:p w14:paraId="232636FF" w14:textId="77777777" w:rsidR="00A22FC8" w:rsidRPr="00131FB5" w:rsidRDefault="00A22FC8" w:rsidP="003D7AEE">
      <w:pPr>
        <w:pStyle w:val="Default"/>
        <w:numPr>
          <w:ilvl w:val="1"/>
          <w:numId w:val="30"/>
        </w:numPr>
        <w:spacing w:line="276" w:lineRule="auto"/>
        <w:ind w:left="0" w:firstLine="0"/>
        <w:jc w:val="both"/>
        <w:rPr>
          <w:rFonts w:asciiTheme="minorHAnsi" w:hAnsiTheme="minorHAnsi" w:cstheme="minorHAnsi"/>
          <w:color w:val="FF0000"/>
          <w:sz w:val="22"/>
          <w:szCs w:val="22"/>
        </w:rPr>
      </w:pPr>
      <w:r w:rsidRPr="00131FB5">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0C188AD0" w14:textId="77777777" w:rsidR="00A22FC8" w:rsidRPr="00131FB5" w:rsidRDefault="00A22FC8" w:rsidP="00B01F82">
      <w:pPr>
        <w:pStyle w:val="Default"/>
        <w:numPr>
          <w:ilvl w:val="0"/>
          <w:numId w:val="12"/>
        </w:numPr>
        <w:spacing w:line="276" w:lineRule="auto"/>
        <w:jc w:val="both"/>
        <w:rPr>
          <w:rFonts w:asciiTheme="minorHAnsi" w:hAnsiTheme="minorHAnsi" w:cstheme="minorHAnsi"/>
          <w:sz w:val="22"/>
          <w:szCs w:val="22"/>
        </w:rPr>
      </w:pPr>
    </w:p>
    <w:p w14:paraId="68070C3D" w14:textId="0B676EEA" w:rsidR="00A22FC8" w:rsidRPr="00131FB5" w:rsidRDefault="00A22FC8" w:rsidP="00B01F82">
      <w:pPr>
        <w:pStyle w:val="Default"/>
        <w:numPr>
          <w:ilvl w:val="1"/>
          <w:numId w:val="12"/>
        </w:numPr>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2</w:t>
      </w:r>
      <w:r w:rsidRPr="00131FB5">
        <w:rPr>
          <w:rFonts w:asciiTheme="minorHAnsi" w:hAnsiTheme="minorHAnsi" w:cstheme="minorHAnsi"/>
          <w:b/>
          <w:bCs/>
          <w:sz w:val="22"/>
          <w:szCs w:val="22"/>
        </w:rPr>
        <w:t>. DA IMPUGNAÇÃO AO EDITAL E DO PEDIDO DE ESCLARECIMENTO</w:t>
      </w:r>
    </w:p>
    <w:p w14:paraId="27CB89E7" w14:textId="77777777" w:rsidR="00A22FC8" w:rsidRPr="00131FB5" w:rsidRDefault="00A22FC8" w:rsidP="00B01F82">
      <w:pPr>
        <w:pStyle w:val="Default"/>
        <w:spacing w:line="276" w:lineRule="auto"/>
        <w:jc w:val="both"/>
        <w:rPr>
          <w:rFonts w:asciiTheme="minorHAnsi" w:hAnsiTheme="minorHAnsi" w:cstheme="minorHAnsi"/>
          <w:sz w:val="22"/>
          <w:szCs w:val="22"/>
        </w:rPr>
      </w:pPr>
    </w:p>
    <w:p w14:paraId="46762980" w14:textId="76D46382" w:rsidR="00A22FC8" w:rsidRPr="00131FB5" w:rsidRDefault="00A22FC8" w:rsidP="00B01F82">
      <w:pPr>
        <w:pStyle w:val="Default"/>
        <w:numPr>
          <w:ilvl w:val="1"/>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 xml:space="preserve">.1. Qualquer pessoa é parte legítima para impugnar este Edital por irregularidade na aplicação da Lei </w:t>
      </w:r>
      <w:r w:rsidR="00C04BD4" w:rsidRPr="00131FB5">
        <w:rPr>
          <w:rFonts w:asciiTheme="minorHAnsi" w:hAnsiTheme="minorHAnsi" w:cstheme="minorHAnsi"/>
          <w:color w:val="auto"/>
          <w:sz w:val="22"/>
          <w:szCs w:val="22"/>
        </w:rPr>
        <w:t xml:space="preserve">Federal </w:t>
      </w:r>
      <w:r w:rsidRPr="00131FB5">
        <w:rPr>
          <w:rFonts w:asciiTheme="minorHAnsi" w:hAnsiTheme="minorHAnsi" w:cstheme="minorHAnsi"/>
          <w:color w:val="auto"/>
          <w:sz w:val="22"/>
          <w:szCs w:val="22"/>
        </w:rPr>
        <w:t>nº 14.133, de 2021, devendo</w:t>
      </w:r>
      <w:r w:rsidR="002374BE" w:rsidRPr="00131FB5">
        <w:rPr>
          <w:rFonts w:asciiTheme="minorHAnsi" w:hAnsiTheme="minorHAnsi" w:cstheme="minorHAnsi"/>
          <w:color w:val="auto"/>
          <w:sz w:val="22"/>
          <w:szCs w:val="22"/>
        </w:rPr>
        <w:t xml:space="preserve"> ser formuladas por meio eletrônico, em campo próprio do sistema, encontrado no site </w:t>
      </w:r>
      <w:hyperlink r:id="rId19" w:history="1">
        <w:r w:rsidR="002374BE" w:rsidRPr="00131FB5">
          <w:rPr>
            <w:rStyle w:val="Hyperlink"/>
            <w:rFonts w:asciiTheme="minorHAnsi" w:hAnsiTheme="minorHAnsi" w:cstheme="minorHAnsi"/>
            <w:color w:val="auto"/>
            <w:sz w:val="22"/>
            <w:szCs w:val="22"/>
            <w:u w:val="none"/>
          </w:rPr>
          <w:t>https://www.bbmnetlicitacoes.com.br</w:t>
        </w:r>
      </w:hyperlink>
      <w:r w:rsidR="002374BE" w:rsidRPr="00131FB5">
        <w:rPr>
          <w:rStyle w:val="Hyperlink"/>
          <w:rFonts w:asciiTheme="minorHAnsi" w:hAnsiTheme="minorHAnsi" w:cstheme="minorHAnsi"/>
          <w:color w:val="auto"/>
          <w:sz w:val="22"/>
          <w:szCs w:val="22"/>
          <w:u w:val="none"/>
        </w:rPr>
        <w:t xml:space="preserve"> e/ou através do e-mail </w:t>
      </w:r>
      <w:hyperlink r:id="rId20" w:history="1">
        <w:r w:rsidR="002374BE" w:rsidRPr="00131FB5">
          <w:rPr>
            <w:rStyle w:val="Hyperlink"/>
            <w:rFonts w:asciiTheme="minorHAnsi" w:hAnsiTheme="minorHAnsi" w:cstheme="minorHAnsi"/>
            <w:color w:val="auto"/>
            <w:sz w:val="22"/>
            <w:szCs w:val="22"/>
            <w:u w:val="none"/>
          </w:rPr>
          <w:t>pregaoeletronico@santabranca.sp.gov.br</w:t>
        </w:r>
      </w:hyperlink>
      <w:r w:rsidR="002374BE" w:rsidRPr="00131FB5">
        <w:rPr>
          <w:rStyle w:val="Hyperlink"/>
          <w:rFonts w:asciiTheme="minorHAnsi" w:hAnsiTheme="minorHAnsi" w:cstheme="minorHAnsi"/>
          <w:color w:val="auto"/>
          <w:sz w:val="22"/>
          <w:szCs w:val="22"/>
          <w:u w:val="none"/>
        </w:rPr>
        <w:t xml:space="preserve">, </w:t>
      </w:r>
      <w:r w:rsidRPr="00131FB5">
        <w:rPr>
          <w:rFonts w:asciiTheme="minorHAnsi" w:hAnsiTheme="minorHAnsi" w:cstheme="minorHAnsi"/>
          <w:color w:val="auto"/>
          <w:sz w:val="22"/>
          <w:szCs w:val="22"/>
        </w:rPr>
        <w:t xml:space="preserve">o pedido </w:t>
      </w:r>
      <w:r w:rsidR="00A16371" w:rsidRPr="00131FB5">
        <w:rPr>
          <w:rFonts w:asciiTheme="minorHAnsi" w:hAnsiTheme="minorHAnsi" w:cstheme="minorHAnsi"/>
          <w:color w:val="auto"/>
          <w:sz w:val="22"/>
          <w:szCs w:val="22"/>
        </w:rPr>
        <w:t xml:space="preserve">deverá ser em </w:t>
      </w:r>
      <w:r w:rsidRPr="00131FB5">
        <w:rPr>
          <w:rFonts w:asciiTheme="minorHAnsi" w:hAnsiTheme="minorHAnsi" w:cstheme="minorHAnsi"/>
          <w:color w:val="auto"/>
          <w:sz w:val="22"/>
          <w:szCs w:val="22"/>
        </w:rPr>
        <w:t xml:space="preserve">até 3 (três) dias úteis antes da data da abertura do certame. </w:t>
      </w:r>
    </w:p>
    <w:p w14:paraId="5804904F" w14:textId="77777777" w:rsidR="002374BE" w:rsidRPr="00131FB5" w:rsidRDefault="002374BE" w:rsidP="00B01F82">
      <w:pPr>
        <w:pStyle w:val="Default"/>
        <w:spacing w:line="276" w:lineRule="auto"/>
        <w:jc w:val="both"/>
        <w:rPr>
          <w:rFonts w:asciiTheme="minorHAnsi" w:hAnsiTheme="minorHAnsi" w:cstheme="minorHAnsi"/>
          <w:color w:val="auto"/>
          <w:sz w:val="22"/>
          <w:szCs w:val="22"/>
        </w:rPr>
      </w:pPr>
    </w:p>
    <w:p w14:paraId="1224C7A5" w14:textId="3B67215A"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131FB5" w:rsidRDefault="00EC08A5" w:rsidP="00B01F82">
      <w:pPr>
        <w:pStyle w:val="Default"/>
        <w:numPr>
          <w:ilvl w:val="0"/>
          <w:numId w:val="10"/>
        </w:numPr>
        <w:spacing w:line="276" w:lineRule="auto"/>
        <w:jc w:val="both"/>
        <w:rPr>
          <w:rFonts w:asciiTheme="minorHAnsi" w:hAnsiTheme="minorHAnsi" w:cstheme="minorHAnsi"/>
          <w:color w:val="auto"/>
          <w:sz w:val="22"/>
          <w:szCs w:val="22"/>
        </w:rPr>
      </w:pPr>
    </w:p>
    <w:p w14:paraId="4DD75C4F" w14:textId="416AF059" w:rsidR="00EC08A5" w:rsidRPr="00131FB5" w:rsidRDefault="00EC08A5" w:rsidP="00B01F82">
      <w:pPr>
        <w:pStyle w:val="Default"/>
        <w:spacing w:line="276" w:lineRule="auto"/>
        <w:jc w:val="both"/>
        <w:rPr>
          <w:rFonts w:asciiTheme="minorHAnsi" w:hAnsiTheme="minorHAnsi" w:cstheme="minorHAnsi"/>
          <w:color w:val="auto"/>
          <w:sz w:val="22"/>
          <w:szCs w:val="22"/>
        </w:rPr>
      </w:pPr>
      <w:r w:rsidRPr="00131FB5">
        <w:rPr>
          <w:rFonts w:asciiTheme="minorHAnsi" w:hAnsiTheme="minorHAnsi" w:cstheme="minorHAnsi"/>
          <w:color w:val="auto"/>
          <w:sz w:val="22"/>
          <w:szCs w:val="22"/>
        </w:rPr>
        <w:t>1</w:t>
      </w:r>
      <w:r w:rsidR="00C32F86" w:rsidRPr="00131FB5">
        <w:rPr>
          <w:rFonts w:asciiTheme="minorHAnsi" w:hAnsiTheme="minorHAnsi" w:cstheme="minorHAnsi"/>
          <w:color w:val="auto"/>
          <w:sz w:val="22"/>
          <w:szCs w:val="22"/>
        </w:rPr>
        <w:t>2</w:t>
      </w:r>
      <w:r w:rsidRPr="00131FB5">
        <w:rPr>
          <w:rFonts w:asciiTheme="minorHAnsi" w:hAnsiTheme="minorHAnsi" w:cstheme="minorHAnsi"/>
          <w:color w:val="auto"/>
          <w:sz w:val="22"/>
          <w:szCs w:val="22"/>
        </w:rPr>
        <w:t>.</w:t>
      </w:r>
      <w:r w:rsidR="003D0C45" w:rsidRPr="00131FB5">
        <w:rPr>
          <w:rFonts w:asciiTheme="minorHAnsi" w:hAnsiTheme="minorHAnsi" w:cstheme="minorHAnsi"/>
          <w:color w:val="auto"/>
          <w:sz w:val="22"/>
          <w:szCs w:val="22"/>
        </w:rPr>
        <w:t>3</w:t>
      </w:r>
      <w:r w:rsidRPr="00131FB5">
        <w:rPr>
          <w:rFonts w:asciiTheme="minorHAnsi" w:hAnsiTheme="minorHAnsi" w:cstheme="minorHAnsi"/>
          <w:color w:val="auto"/>
          <w:sz w:val="22"/>
          <w:szCs w:val="22"/>
        </w:rPr>
        <w:t xml:space="preserve">. As impugnações e pedidos de esclarecimentos não suspendem os prazos previstos no certame. </w:t>
      </w:r>
    </w:p>
    <w:p w14:paraId="40A98EA9" w14:textId="38083C35" w:rsidR="00EC08A5" w:rsidRPr="00131FB5" w:rsidRDefault="00EC08A5" w:rsidP="00B01F82">
      <w:pPr>
        <w:pStyle w:val="Default"/>
        <w:spacing w:line="276" w:lineRule="auto"/>
        <w:ind w:left="851"/>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3</w:t>
      </w:r>
      <w:r w:rsidRPr="00131FB5">
        <w:rPr>
          <w:rFonts w:asciiTheme="minorHAnsi" w:hAnsiTheme="minorHAnsi" w:cstheme="minorHAnsi"/>
          <w:sz w:val="22"/>
          <w:szCs w:val="22"/>
        </w:rPr>
        <w:t xml:space="preserve">.1. concessão de efeito suspensivo à impugnação é medida excepcional e deverá ser motivada pelo agente de contratação, nos autos do processo de licitação. </w:t>
      </w:r>
    </w:p>
    <w:p w14:paraId="43D2BCDD" w14:textId="77777777" w:rsidR="00EC08A5" w:rsidRPr="00131FB5" w:rsidRDefault="00EC08A5" w:rsidP="00B01F82">
      <w:pPr>
        <w:pStyle w:val="Default"/>
        <w:spacing w:line="276" w:lineRule="auto"/>
        <w:jc w:val="both"/>
        <w:rPr>
          <w:rFonts w:asciiTheme="minorHAnsi" w:hAnsiTheme="minorHAnsi" w:cstheme="minorHAnsi"/>
          <w:sz w:val="22"/>
          <w:szCs w:val="22"/>
        </w:rPr>
      </w:pPr>
    </w:p>
    <w:p w14:paraId="2EBFA764" w14:textId="5D75118C" w:rsidR="00EC08A5" w:rsidRPr="00131FB5" w:rsidRDefault="00EC08A5"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C32F86" w:rsidRPr="00131FB5">
        <w:rPr>
          <w:rFonts w:asciiTheme="minorHAnsi" w:hAnsiTheme="minorHAnsi" w:cstheme="minorHAnsi"/>
          <w:sz w:val="22"/>
          <w:szCs w:val="22"/>
        </w:rPr>
        <w:t>2</w:t>
      </w:r>
      <w:r w:rsidRPr="00131FB5">
        <w:rPr>
          <w:rFonts w:asciiTheme="minorHAnsi" w:hAnsiTheme="minorHAnsi" w:cstheme="minorHAnsi"/>
          <w:sz w:val="22"/>
          <w:szCs w:val="22"/>
        </w:rPr>
        <w:t>.</w:t>
      </w:r>
      <w:r w:rsidR="003D0C45" w:rsidRPr="00131FB5">
        <w:rPr>
          <w:rFonts w:asciiTheme="minorHAnsi" w:hAnsiTheme="minorHAnsi" w:cstheme="minorHAnsi"/>
          <w:sz w:val="22"/>
          <w:szCs w:val="22"/>
        </w:rPr>
        <w:t>4</w:t>
      </w:r>
      <w:r w:rsidRPr="00131FB5">
        <w:rPr>
          <w:rFonts w:asciiTheme="minorHAnsi" w:hAnsiTheme="minorHAnsi" w:cstheme="minorHAnsi"/>
          <w:sz w:val="22"/>
          <w:szCs w:val="22"/>
        </w:rPr>
        <w:t xml:space="preserve">. Acolhida a impugnação, será definida e publicada nova data para a realização do certame </w:t>
      </w:r>
    </w:p>
    <w:p w14:paraId="2EF3C993" w14:textId="77777777" w:rsidR="00E204FF" w:rsidRPr="00131FB5" w:rsidRDefault="00E204FF" w:rsidP="00B01F82">
      <w:pPr>
        <w:pStyle w:val="Default"/>
        <w:spacing w:line="276" w:lineRule="auto"/>
        <w:jc w:val="both"/>
        <w:rPr>
          <w:rFonts w:asciiTheme="minorHAnsi" w:hAnsiTheme="minorHAnsi" w:cstheme="minorHAnsi"/>
          <w:b/>
          <w:bCs/>
          <w:sz w:val="22"/>
          <w:szCs w:val="22"/>
        </w:rPr>
      </w:pPr>
    </w:p>
    <w:p w14:paraId="11235C01" w14:textId="148D4A18" w:rsidR="00E204FF" w:rsidRPr="00131FB5" w:rsidRDefault="00D85C19" w:rsidP="00B01F82">
      <w:pPr>
        <w:autoSpaceDE w:val="0"/>
        <w:autoSpaceDN w:val="0"/>
        <w:adjustRightInd w:val="0"/>
        <w:spacing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1</w:t>
      </w:r>
      <w:r w:rsidR="00C32F86" w:rsidRPr="00131FB5">
        <w:rPr>
          <w:rFonts w:asciiTheme="minorHAnsi" w:hAnsiTheme="minorHAnsi" w:cstheme="minorHAnsi"/>
          <w:b/>
          <w:bCs/>
          <w:sz w:val="22"/>
          <w:szCs w:val="22"/>
        </w:rPr>
        <w:t>3</w:t>
      </w:r>
      <w:r w:rsidRPr="00131FB5">
        <w:rPr>
          <w:rFonts w:asciiTheme="minorHAnsi" w:hAnsiTheme="minorHAnsi" w:cstheme="minorHAnsi"/>
          <w:b/>
          <w:bCs/>
          <w:sz w:val="22"/>
          <w:szCs w:val="22"/>
        </w:rPr>
        <w:t xml:space="preserve">. </w:t>
      </w:r>
      <w:r w:rsidR="00E204FF" w:rsidRPr="00131FB5">
        <w:rPr>
          <w:rFonts w:asciiTheme="minorHAnsi" w:hAnsiTheme="minorHAnsi" w:cstheme="minorHAnsi"/>
          <w:b/>
          <w:bCs/>
          <w:sz w:val="22"/>
          <w:szCs w:val="22"/>
        </w:rPr>
        <w:t>GARANTIA DE EXECUÇÃO CONTRATUAL</w:t>
      </w:r>
    </w:p>
    <w:p w14:paraId="49AC6D46" w14:textId="77777777" w:rsidR="00E204FF" w:rsidRPr="00985F64" w:rsidRDefault="00E204FF" w:rsidP="00B01F82">
      <w:pPr>
        <w:autoSpaceDE w:val="0"/>
        <w:autoSpaceDN w:val="0"/>
        <w:adjustRightInd w:val="0"/>
        <w:spacing w:line="276" w:lineRule="auto"/>
        <w:jc w:val="both"/>
        <w:rPr>
          <w:rFonts w:asciiTheme="minorHAnsi" w:hAnsiTheme="minorHAnsi" w:cstheme="minorHAnsi"/>
          <w:sz w:val="22"/>
          <w:szCs w:val="22"/>
        </w:rPr>
      </w:pPr>
    </w:p>
    <w:p w14:paraId="60BDFF97" w14:textId="497F40EC" w:rsidR="00E204FF" w:rsidRPr="00985F64" w:rsidRDefault="00E204FF" w:rsidP="00B01F82">
      <w:pPr>
        <w:autoSpaceDE w:val="0"/>
        <w:autoSpaceDN w:val="0"/>
        <w:adjustRightInd w:val="0"/>
        <w:spacing w:line="276" w:lineRule="auto"/>
        <w:jc w:val="both"/>
        <w:rPr>
          <w:rFonts w:asciiTheme="minorHAnsi" w:hAnsiTheme="minorHAnsi" w:cstheme="minorHAnsi"/>
          <w:sz w:val="22"/>
          <w:szCs w:val="22"/>
        </w:rPr>
      </w:pPr>
      <w:r w:rsidRPr="00985F64">
        <w:rPr>
          <w:rFonts w:asciiTheme="minorHAnsi" w:hAnsiTheme="minorHAnsi" w:cstheme="minorHAnsi"/>
          <w:sz w:val="22"/>
          <w:szCs w:val="22"/>
        </w:rPr>
        <w:t xml:space="preserve">13.1. </w:t>
      </w:r>
      <w:r w:rsidR="009769E9" w:rsidRPr="00985F64">
        <w:rPr>
          <w:rFonts w:asciiTheme="minorHAnsi" w:hAnsiTheme="minorHAnsi" w:cstheme="minorHAnsi"/>
          <w:sz w:val="22"/>
          <w:szCs w:val="22"/>
        </w:rPr>
        <w:t>Não será exigida a prestação de garantia de execução para celebrar a contratação decorrente deste certame licitatório.</w:t>
      </w:r>
    </w:p>
    <w:p w14:paraId="1F81D9B1" w14:textId="77777777" w:rsidR="009769E9" w:rsidRPr="00131FB5" w:rsidRDefault="009769E9" w:rsidP="00B01F82">
      <w:pPr>
        <w:pStyle w:val="Default"/>
        <w:spacing w:line="276" w:lineRule="auto"/>
        <w:jc w:val="both"/>
        <w:rPr>
          <w:rFonts w:asciiTheme="minorHAnsi" w:hAnsiTheme="minorHAnsi" w:cstheme="minorHAnsi"/>
          <w:b/>
          <w:bCs/>
          <w:sz w:val="22"/>
          <w:szCs w:val="22"/>
        </w:rPr>
      </w:pPr>
    </w:p>
    <w:p w14:paraId="06A45177" w14:textId="0BF54935" w:rsidR="00EC08A5" w:rsidRPr="00131FB5" w:rsidRDefault="00E204FF"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b/>
          <w:bCs/>
          <w:sz w:val="22"/>
          <w:szCs w:val="22"/>
        </w:rPr>
        <w:t xml:space="preserve">14. </w:t>
      </w:r>
      <w:r w:rsidR="00D85C19" w:rsidRPr="00131FB5">
        <w:rPr>
          <w:rFonts w:asciiTheme="minorHAnsi" w:hAnsiTheme="minorHAnsi" w:cstheme="minorHAnsi"/>
          <w:b/>
          <w:bCs/>
          <w:sz w:val="22"/>
          <w:szCs w:val="22"/>
        </w:rPr>
        <w:t>DAS DISPOSIÇÕES GERAIS</w:t>
      </w:r>
    </w:p>
    <w:p w14:paraId="2F8D56C5"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5C469D2E" w14:textId="245C43E5"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.1. Será divulgada ata da sessão pública no sistema eletrônico. </w:t>
      </w:r>
    </w:p>
    <w:p w14:paraId="1C08D0D8" w14:textId="21A2A848"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940ADDC" w14:textId="463B9D8D" w:rsidR="00D85C19" w:rsidRPr="00131FB5" w:rsidRDefault="00D85C19"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w:t>
      </w:r>
      <w:r w:rsidR="009F5D50" w:rsidRPr="00131FB5">
        <w:rPr>
          <w:rFonts w:asciiTheme="minorHAnsi" w:hAnsiTheme="minorHAnsi" w:cstheme="minorHAnsi"/>
          <w:sz w:val="22"/>
          <w:szCs w:val="22"/>
        </w:rPr>
        <w:t>4</w:t>
      </w:r>
      <w:r w:rsidRPr="00131FB5">
        <w:rPr>
          <w:rFonts w:asciiTheme="minorHAnsi" w:hAnsiTheme="minorHAnsi" w:cstheme="minorHAnsi"/>
          <w:sz w:val="22"/>
          <w:szCs w:val="22"/>
        </w:rPr>
        <w:t xml:space="preserve">.3. Todas as referências de tempo no Edital, no aviso e durante a sessão pública observarão o horário de Brasília – DF. </w:t>
      </w:r>
    </w:p>
    <w:p w14:paraId="615A9E05" w14:textId="65F4ACDA" w:rsidR="00D85C19" w:rsidRPr="00131FB5" w:rsidRDefault="009F5D50" w:rsidP="00B01F82">
      <w:pPr>
        <w:pStyle w:val="Default"/>
        <w:numPr>
          <w:ilvl w:val="1"/>
          <w:numId w:val="10"/>
        </w:numPr>
        <w:spacing w:after="159"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.4. A homologação do resultado desta licitação não implicará direito à contratação. </w:t>
      </w:r>
    </w:p>
    <w:p w14:paraId="6C6D227F" w14:textId="4191BAC0" w:rsidR="00D85C19" w:rsidRPr="00131FB5" w:rsidRDefault="009F5D50" w:rsidP="00B01F82">
      <w:pPr>
        <w:pStyle w:val="Default"/>
        <w:numPr>
          <w:ilvl w:val="1"/>
          <w:numId w:val="10"/>
        </w:numPr>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B9249" w14:textId="7EC73D7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.6. Os licitantes assumem todos os custos de preparação e apresentação de suas propostas e a Administração não será, em nenhum caso, responsável por esses custos, independentemente da condução ou do resultado do processo licitatório.</w:t>
      </w:r>
    </w:p>
    <w:p w14:paraId="0499E3B7" w14:textId="1EB42EDF"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.7. Na contagem dos prazos estabelecidos neste Edital e seus Anexos, excluir-se-á o dia do início e incluir-se-á o do vencimento. Só se iniciam e vencem os prazos em dias de expediente na Administração.</w:t>
      </w:r>
    </w:p>
    <w:p w14:paraId="057349C7" w14:textId="48BF5A31"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.8. O desatendimento de exigências formais não essenciais não importará o afastamento do licitante, desde que seja possível o aproveitamento do ato, observados os princípios da isonomia e do interesse público. </w:t>
      </w:r>
    </w:p>
    <w:p w14:paraId="63ADB5D0" w14:textId="7A4B8964" w:rsidR="00D85C19" w:rsidRPr="00131FB5" w:rsidRDefault="009F5D50" w:rsidP="00B01F82">
      <w:pPr>
        <w:pStyle w:val="Nivel2"/>
        <w:numPr>
          <w:ilvl w:val="0"/>
          <w:numId w:val="0"/>
        </w:numPr>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 xml:space="preserve">.9. Em caso de divergência entre disposições deste Edital e de seus anexos ou demais peças que compõem o processo, prevalecerá as deste Edital. </w:t>
      </w:r>
    </w:p>
    <w:p w14:paraId="235EBAA4" w14:textId="1D2FC442" w:rsidR="003D0C45" w:rsidRPr="00131FB5" w:rsidRDefault="009F5D50" w:rsidP="00B01F82">
      <w:pPr>
        <w:pStyle w:val="Nivel2"/>
        <w:numPr>
          <w:ilvl w:val="0"/>
          <w:numId w:val="0"/>
        </w:numPr>
        <w:rPr>
          <w:rStyle w:val="Hyperlink"/>
          <w:rFonts w:asciiTheme="minorHAnsi" w:hAnsiTheme="minorHAnsi" w:cstheme="minorHAnsi"/>
          <w:sz w:val="22"/>
          <w:szCs w:val="22"/>
        </w:rPr>
      </w:pPr>
      <w:r w:rsidRPr="00131FB5">
        <w:rPr>
          <w:rFonts w:asciiTheme="minorHAnsi" w:hAnsiTheme="minorHAnsi" w:cstheme="minorHAnsi"/>
          <w:sz w:val="22"/>
          <w:szCs w:val="22"/>
        </w:rPr>
        <w:t>14</w:t>
      </w:r>
      <w:r w:rsidR="003D0C45" w:rsidRPr="00131FB5">
        <w:rPr>
          <w:rFonts w:asciiTheme="minorHAnsi" w:hAnsiTheme="minorHAnsi" w:cstheme="minorHAnsi"/>
          <w:sz w:val="22"/>
          <w:szCs w:val="22"/>
        </w:rPr>
        <w:t xml:space="preserve">.10. O Manual de operações da Plataforma BBMNET Licitações encontra-se disponível aos interessados no Portal </w:t>
      </w:r>
      <w:hyperlink r:id="rId21" w:history="1">
        <w:r w:rsidR="00172177" w:rsidRPr="00131FB5">
          <w:rPr>
            <w:rStyle w:val="Hyperlink"/>
            <w:rFonts w:asciiTheme="minorHAnsi" w:hAnsiTheme="minorHAnsi" w:cstheme="minorHAnsi"/>
            <w:b/>
            <w:sz w:val="22"/>
            <w:szCs w:val="22"/>
          </w:rPr>
          <w:t>www.bbmnetlicitacoes.com.br</w:t>
        </w:r>
      </w:hyperlink>
    </w:p>
    <w:p w14:paraId="54A658DD" w14:textId="38987FCD" w:rsidR="003D0C45" w:rsidRPr="00131FB5" w:rsidRDefault="009F5D50" w:rsidP="00B01F82">
      <w:pPr>
        <w:pStyle w:val="Nivel2"/>
        <w:numPr>
          <w:ilvl w:val="0"/>
          <w:numId w:val="0"/>
        </w:numPr>
        <w:rPr>
          <w:rFonts w:asciiTheme="minorHAnsi" w:hAnsiTheme="minorHAnsi" w:cstheme="minorHAnsi"/>
          <w:color w:val="000080"/>
          <w:sz w:val="22"/>
          <w:szCs w:val="22"/>
          <w:u w:val="single"/>
        </w:rPr>
      </w:pPr>
      <w:r w:rsidRPr="00131FB5">
        <w:rPr>
          <w:rFonts w:asciiTheme="minorHAnsi" w:hAnsiTheme="minorHAnsi" w:cstheme="minorHAnsi"/>
          <w:sz w:val="22"/>
          <w:szCs w:val="22"/>
        </w:rPr>
        <w:t>14</w:t>
      </w:r>
      <w:r w:rsidR="003D0C45" w:rsidRPr="00131FB5">
        <w:rPr>
          <w:rStyle w:val="Hyperlink"/>
          <w:rFonts w:asciiTheme="minorHAnsi" w:hAnsiTheme="minorHAnsi" w:cstheme="minorHAnsi"/>
          <w:color w:val="auto"/>
          <w:sz w:val="22"/>
          <w:szCs w:val="22"/>
          <w:u w:val="none"/>
        </w:rPr>
        <w:t xml:space="preserve">.11. </w:t>
      </w:r>
      <w:r w:rsidR="003D0C45" w:rsidRPr="00131FB5">
        <w:rPr>
          <w:rFonts w:asciiTheme="minorHAnsi" w:hAnsiTheme="minorHAnsi" w:cstheme="minorHAnsi"/>
          <w:color w:val="auto"/>
          <w:sz w:val="22"/>
          <w:szCs w:val="22"/>
        </w:rPr>
        <w:t xml:space="preserve">Dúvidas ou esclarecimentos adicionais sobre o uso da Plataforma BBMNET Licitações podem ser </w:t>
      </w:r>
      <w:r w:rsidR="003D0C45" w:rsidRPr="00131FB5">
        <w:rPr>
          <w:rFonts w:asciiTheme="minorHAnsi" w:hAnsiTheme="minorHAnsi" w:cstheme="minorHAnsi"/>
          <w:sz w:val="22"/>
          <w:szCs w:val="22"/>
        </w:rPr>
        <w:t xml:space="preserve">obtidas nos canais de atendimento da Plataforma BBMNET Licitações, por e-mail, whatsapp, telefone e chat disponíveis no Portal </w:t>
      </w:r>
      <w:hyperlink r:id="rId22" w:history="1">
        <w:r w:rsidR="00172177" w:rsidRPr="00131FB5">
          <w:rPr>
            <w:rStyle w:val="Hyperlink"/>
            <w:rFonts w:asciiTheme="minorHAnsi" w:hAnsiTheme="minorHAnsi" w:cstheme="minorHAnsi"/>
            <w:b/>
            <w:sz w:val="22"/>
            <w:szCs w:val="22"/>
          </w:rPr>
          <w:t>www.bbmnetlicitacoes.com.br</w:t>
        </w:r>
      </w:hyperlink>
    </w:p>
    <w:p w14:paraId="412ECE3A" w14:textId="3E5726E0" w:rsidR="007F10FA" w:rsidRPr="00131FB5" w:rsidRDefault="009F5D50" w:rsidP="007F10FA">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14</w:t>
      </w:r>
      <w:r w:rsidR="00D85C19" w:rsidRPr="00131FB5">
        <w:rPr>
          <w:rFonts w:asciiTheme="minorHAnsi" w:hAnsiTheme="minorHAnsi" w:cstheme="minorHAnsi"/>
          <w:sz w:val="22"/>
          <w:szCs w:val="22"/>
        </w:rPr>
        <w:t>.1</w:t>
      </w:r>
      <w:r w:rsidR="003D0C45" w:rsidRPr="00131FB5">
        <w:rPr>
          <w:rFonts w:asciiTheme="minorHAnsi" w:hAnsiTheme="minorHAnsi" w:cstheme="minorHAnsi"/>
          <w:sz w:val="22"/>
          <w:szCs w:val="22"/>
        </w:rPr>
        <w:t>2</w:t>
      </w:r>
      <w:r w:rsidR="00D85C19" w:rsidRPr="00131FB5">
        <w:rPr>
          <w:rFonts w:asciiTheme="minorHAnsi" w:hAnsiTheme="minorHAnsi" w:cstheme="minorHAnsi"/>
          <w:sz w:val="22"/>
          <w:szCs w:val="22"/>
        </w:rPr>
        <w:t xml:space="preserve">. </w:t>
      </w:r>
      <w:r w:rsidR="007F10FA" w:rsidRPr="00131FB5">
        <w:rPr>
          <w:rFonts w:asciiTheme="minorHAnsi" w:hAnsiTheme="minorHAnsi" w:cstheme="minorHAnsi"/>
          <w:sz w:val="22"/>
          <w:szCs w:val="22"/>
        </w:rPr>
        <w:t xml:space="preserve"> O Edital e seus anexos estão disponíveis, na íntegra, no Portal Nacional de Contratações Públicas (PNCP),  endereço </w:t>
      </w:r>
      <w:r w:rsidR="007F10FA" w:rsidRPr="00131FB5">
        <w:rPr>
          <w:rFonts w:asciiTheme="minorHAnsi" w:hAnsiTheme="minorHAnsi" w:cstheme="minorHAnsi"/>
          <w:color w:val="auto"/>
          <w:sz w:val="22"/>
          <w:szCs w:val="22"/>
        </w:rPr>
        <w:t xml:space="preserve">eletrônico </w:t>
      </w:r>
      <w:hyperlink r:id="rId23" w:history="1">
        <w:r w:rsidR="007F10FA" w:rsidRPr="00131FB5">
          <w:rPr>
            <w:rStyle w:val="Hyperlink"/>
            <w:rFonts w:asciiTheme="minorHAnsi" w:hAnsiTheme="minorHAnsi" w:cstheme="minorHAnsi"/>
            <w:color w:val="auto"/>
            <w:sz w:val="22"/>
            <w:szCs w:val="22"/>
          </w:rPr>
          <w:t>https://www.santabranca.sp.gov.br</w:t>
        </w:r>
      </w:hyperlink>
      <w:r w:rsidR="007F10FA" w:rsidRPr="00131FB5">
        <w:rPr>
          <w:rFonts w:asciiTheme="minorHAnsi" w:hAnsiTheme="minorHAnsi" w:cstheme="minorHAnsi"/>
          <w:sz w:val="22"/>
          <w:szCs w:val="22"/>
        </w:rPr>
        <w:t xml:space="preserve"> e na Plataforma de Pregão Eletrônico BBMNET.  </w:t>
      </w:r>
    </w:p>
    <w:p w14:paraId="3BAA4C61" w14:textId="77777777" w:rsidR="007F10FA" w:rsidRPr="00131FB5" w:rsidRDefault="007F10FA" w:rsidP="007F10FA">
      <w:pPr>
        <w:autoSpaceDE w:val="0"/>
        <w:autoSpaceDN w:val="0"/>
        <w:adjustRightInd w:val="0"/>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Links: </w:t>
      </w:r>
      <w:hyperlink r:id="rId24" w:history="1">
        <w:r w:rsidRPr="00131FB5">
          <w:rPr>
            <w:rStyle w:val="Hyperlink"/>
            <w:rFonts w:asciiTheme="minorHAnsi" w:hAnsiTheme="minorHAnsi" w:cstheme="minorHAnsi"/>
            <w:sz w:val="22"/>
            <w:szCs w:val="22"/>
          </w:rPr>
          <w:t>http://santabranca.sp.gov.br/licitacoes/</w:t>
        </w:r>
      </w:hyperlink>
      <w:r w:rsidRPr="00131FB5">
        <w:rPr>
          <w:rFonts w:asciiTheme="minorHAnsi" w:hAnsiTheme="minorHAnsi" w:cstheme="minorHAnsi"/>
          <w:sz w:val="22"/>
          <w:szCs w:val="22"/>
        </w:rPr>
        <w:t xml:space="preserve"> - </w:t>
      </w:r>
      <w:hyperlink r:id="rId25" w:history="1">
        <w:r w:rsidRPr="00131FB5">
          <w:rPr>
            <w:rStyle w:val="Hyperlink"/>
            <w:rFonts w:asciiTheme="minorHAnsi" w:hAnsiTheme="minorHAnsi" w:cstheme="minorHAnsi"/>
            <w:sz w:val="22"/>
            <w:szCs w:val="22"/>
          </w:rPr>
          <w:t>http://santabranca.sp.gov.br/diario-oficial/</w:t>
        </w:r>
      </w:hyperlink>
      <w:r w:rsidRPr="00131FB5">
        <w:rPr>
          <w:rFonts w:asciiTheme="minorHAnsi" w:hAnsiTheme="minorHAnsi" w:cstheme="minorHAnsi"/>
          <w:sz w:val="22"/>
          <w:szCs w:val="22"/>
        </w:rPr>
        <w:t xml:space="preserve"> - </w:t>
      </w:r>
      <w:hyperlink r:id="rId26" w:history="1">
        <w:r w:rsidRPr="00131FB5">
          <w:rPr>
            <w:rStyle w:val="Hyperlink"/>
            <w:rFonts w:asciiTheme="minorHAnsi" w:hAnsiTheme="minorHAnsi" w:cstheme="minorHAnsi"/>
            <w:sz w:val="22"/>
            <w:szCs w:val="22"/>
          </w:rPr>
          <w:t>https://pncp.gov.br/app/editais?q=&amp;status=recebendo_proposta&amp;pagina=1</w:t>
        </w:r>
      </w:hyperlink>
      <w:r w:rsidRPr="00131FB5">
        <w:rPr>
          <w:rFonts w:asciiTheme="minorHAnsi" w:hAnsiTheme="minorHAnsi" w:cstheme="minorHAnsi"/>
          <w:sz w:val="22"/>
          <w:szCs w:val="22"/>
        </w:rPr>
        <w:t xml:space="preserve"> </w:t>
      </w:r>
    </w:p>
    <w:p w14:paraId="0F40FFC1" w14:textId="77777777" w:rsidR="007F10FA" w:rsidRPr="00131FB5" w:rsidRDefault="006A20F0" w:rsidP="007F10FA">
      <w:pPr>
        <w:pStyle w:val="Default"/>
        <w:spacing w:line="276" w:lineRule="auto"/>
        <w:jc w:val="both"/>
        <w:rPr>
          <w:rFonts w:asciiTheme="minorHAnsi" w:hAnsiTheme="minorHAnsi" w:cstheme="minorHAnsi"/>
          <w:sz w:val="22"/>
          <w:szCs w:val="22"/>
        </w:rPr>
      </w:pPr>
      <w:hyperlink r:id="rId27" w:history="1">
        <w:r w:rsidR="007F10FA" w:rsidRPr="00131FB5">
          <w:rPr>
            <w:rStyle w:val="Hyperlink"/>
            <w:rFonts w:asciiTheme="minorHAnsi" w:hAnsiTheme="minorHAnsi" w:cstheme="minorHAnsi"/>
            <w:sz w:val="22"/>
            <w:szCs w:val="22"/>
          </w:rPr>
          <w:t>https://novobbmnet.com.br/?gclid=EAIaIQobChMI1seoiLXA6gIVUYCRCh2jMQkvEAAYASAAEgKS7fD_BwE</w:t>
        </w:r>
      </w:hyperlink>
      <w:r w:rsidR="007F10FA" w:rsidRPr="00131FB5">
        <w:rPr>
          <w:rFonts w:asciiTheme="minorHAnsi" w:hAnsiTheme="minorHAnsi" w:cstheme="minorHAnsi"/>
          <w:sz w:val="22"/>
          <w:szCs w:val="22"/>
        </w:rPr>
        <w:t xml:space="preserve"> </w:t>
      </w:r>
    </w:p>
    <w:p w14:paraId="6F2232D0" w14:textId="4BA052C6" w:rsidR="00D85C19" w:rsidRPr="00131FB5" w:rsidRDefault="00D85C19" w:rsidP="00B01F82">
      <w:pPr>
        <w:pStyle w:val="Default"/>
        <w:spacing w:line="276" w:lineRule="auto"/>
        <w:jc w:val="both"/>
        <w:rPr>
          <w:rFonts w:asciiTheme="minorHAnsi" w:hAnsiTheme="minorHAnsi" w:cstheme="minorHAnsi"/>
          <w:sz w:val="22"/>
          <w:szCs w:val="22"/>
        </w:rPr>
      </w:pPr>
    </w:p>
    <w:p w14:paraId="0E0435D9"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6456B424" w14:textId="5928FBBA" w:rsidR="005B2CE5" w:rsidRPr="00131FB5" w:rsidRDefault="00115D8C" w:rsidP="00F045EC">
      <w:pPr>
        <w:pStyle w:val="Default"/>
        <w:numPr>
          <w:ilvl w:val="1"/>
          <w:numId w:val="32"/>
        </w:numPr>
        <w:spacing w:after="133" w:line="276" w:lineRule="auto"/>
        <w:jc w:val="both"/>
        <w:rPr>
          <w:rFonts w:asciiTheme="minorHAnsi" w:hAnsiTheme="minorHAnsi" w:cstheme="minorHAnsi"/>
          <w:b/>
          <w:bCs/>
          <w:sz w:val="22"/>
          <w:szCs w:val="22"/>
        </w:rPr>
      </w:pPr>
      <w:r w:rsidRPr="00131FB5">
        <w:rPr>
          <w:rFonts w:asciiTheme="minorHAnsi" w:hAnsiTheme="minorHAnsi" w:cstheme="minorHAnsi"/>
          <w:b/>
          <w:bCs/>
          <w:sz w:val="22"/>
          <w:szCs w:val="22"/>
        </w:rPr>
        <w:t xml:space="preserve">Integram este Edital, para todos os fins e efeitos, os seguintes anexos: </w:t>
      </w:r>
    </w:p>
    <w:p w14:paraId="343E7FE4" w14:textId="37E2AD23"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 – Termo de Referência</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5CBD135C" w14:textId="68D33D6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 – Estudo Técnico Preliminar</w:t>
      </w:r>
      <w:r w:rsidR="002E3B6C" w:rsidRPr="00131FB5">
        <w:rPr>
          <w:rFonts w:asciiTheme="minorHAnsi" w:hAnsiTheme="minorHAnsi" w:cstheme="minorHAnsi"/>
          <w:sz w:val="22"/>
          <w:szCs w:val="22"/>
        </w:rPr>
        <w:t>.</w:t>
      </w:r>
    </w:p>
    <w:p w14:paraId="5C9C9FD7" w14:textId="5240E93A"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III – Modelo de Proposta Comercial</w:t>
      </w:r>
      <w:r w:rsidR="002E3B6C" w:rsidRPr="00131FB5">
        <w:rPr>
          <w:rFonts w:asciiTheme="minorHAnsi" w:hAnsiTheme="minorHAnsi" w:cstheme="minorHAnsi"/>
          <w:sz w:val="22"/>
          <w:szCs w:val="22"/>
        </w:rPr>
        <w:t>.</w:t>
      </w:r>
    </w:p>
    <w:p w14:paraId="7FACD8C3" w14:textId="7D6F2452" w:rsidR="00115D8C"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IV – Declaração Geral</w:t>
      </w:r>
      <w:r w:rsidR="002E3B6C" w:rsidRPr="00131FB5">
        <w:rPr>
          <w:rFonts w:asciiTheme="minorHAnsi" w:hAnsiTheme="minorHAnsi" w:cstheme="minorHAnsi"/>
          <w:sz w:val="22"/>
          <w:szCs w:val="22"/>
        </w:rPr>
        <w:t>.</w:t>
      </w:r>
    </w:p>
    <w:p w14:paraId="0EB04E9B" w14:textId="55F5203D" w:rsidR="002E3B6C" w:rsidRPr="00131FB5" w:rsidRDefault="002E3B6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 xml:space="preserve">ANEXO V – Declaração de empresa de Pequeno Porte. </w:t>
      </w:r>
    </w:p>
    <w:p w14:paraId="1A0CB475" w14:textId="6CE85A32" w:rsidR="004E1140" w:rsidRPr="00131FB5" w:rsidRDefault="00115D8C"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Minuta de </w:t>
      </w:r>
      <w:r w:rsidR="00C32F86" w:rsidRPr="00131FB5">
        <w:rPr>
          <w:rFonts w:asciiTheme="minorHAnsi" w:hAnsiTheme="minorHAnsi" w:cstheme="minorHAnsi"/>
          <w:sz w:val="22"/>
          <w:szCs w:val="22"/>
        </w:rPr>
        <w:t>contrato</w:t>
      </w:r>
      <w:r w:rsidR="002E3B6C" w:rsidRPr="00131FB5">
        <w:rPr>
          <w:rFonts w:asciiTheme="minorHAnsi" w:hAnsiTheme="minorHAnsi" w:cstheme="minorHAnsi"/>
          <w:sz w:val="22"/>
          <w:szCs w:val="22"/>
        </w:rPr>
        <w:t>.</w:t>
      </w:r>
      <w:r w:rsidR="00C32F86" w:rsidRPr="00131FB5">
        <w:rPr>
          <w:rFonts w:asciiTheme="minorHAnsi" w:hAnsiTheme="minorHAnsi" w:cstheme="minorHAnsi"/>
          <w:sz w:val="22"/>
          <w:szCs w:val="22"/>
        </w:rPr>
        <w:t xml:space="preserve"> </w:t>
      </w:r>
      <w:r w:rsidRPr="00131FB5">
        <w:rPr>
          <w:rFonts w:asciiTheme="minorHAnsi" w:hAnsiTheme="minorHAnsi" w:cstheme="minorHAnsi"/>
          <w:sz w:val="22"/>
          <w:szCs w:val="22"/>
        </w:rPr>
        <w:t xml:space="preserve"> </w:t>
      </w:r>
    </w:p>
    <w:p w14:paraId="5E974E89" w14:textId="28D9104C" w:rsidR="00115D8C" w:rsidRPr="00131FB5" w:rsidRDefault="004E1140" w:rsidP="00B01F82">
      <w:pPr>
        <w:pStyle w:val="Default"/>
        <w:spacing w:line="276" w:lineRule="auto"/>
        <w:jc w:val="both"/>
        <w:rPr>
          <w:rFonts w:asciiTheme="minorHAnsi" w:hAnsiTheme="minorHAnsi" w:cstheme="minorHAnsi"/>
          <w:sz w:val="22"/>
          <w:szCs w:val="22"/>
        </w:rPr>
      </w:pPr>
      <w:r w:rsidRPr="00131FB5">
        <w:rPr>
          <w:rFonts w:asciiTheme="minorHAnsi" w:hAnsiTheme="minorHAnsi" w:cstheme="minorHAnsi"/>
          <w:sz w:val="22"/>
          <w:szCs w:val="22"/>
        </w:rPr>
        <w:t>ANEXO VI</w:t>
      </w:r>
      <w:r w:rsidR="00A73613" w:rsidRPr="00131FB5">
        <w:rPr>
          <w:rFonts w:asciiTheme="minorHAnsi" w:hAnsiTheme="minorHAnsi" w:cstheme="minorHAnsi"/>
          <w:sz w:val="22"/>
          <w:szCs w:val="22"/>
        </w:rPr>
        <w:t>I</w:t>
      </w:r>
      <w:r w:rsidRPr="00131FB5">
        <w:rPr>
          <w:rFonts w:asciiTheme="minorHAnsi" w:hAnsiTheme="minorHAnsi" w:cstheme="minorHAnsi"/>
          <w:sz w:val="22"/>
          <w:szCs w:val="22"/>
        </w:rPr>
        <w:t xml:space="preserve"> – Termo de Ciência e Notificação</w:t>
      </w:r>
      <w:r w:rsidR="002E3B6C" w:rsidRPr="00131FB5">
        <w:rPr>
          <w:rFonts w:asciiTheme="minorHAnsi" w:hAnsiTheme="minorHAnsi" w:cstheme="minorHAnsi"/>
          <w:sz w:val="22"/>
          <w:szCs w:val="22"/>
        </w:rPr>
        <w:t>.</w:t>
      </w:r>
      <w:r w:rsidRPr="00131FB5">
        <w:rPr>
          <w:rFonts w:asciiTheme="minorHAnsi" w:hAnsiTheme="minorHAnsi" w:cstheme="minorHAnsi"/>
          <w:sz w:val="22"/>
          <w:szCs w:val="22"/>
        </w:rPr>
        <w:t xml:space="preserve"> </w:t>
      </w:r>
    </w:p>
    <w:p w14:paraId="6ECDC68A" w14:textId="77777777" w:rsidR="00D85C19" w:rsidRPr="00131FB5" w:rsidRDefault="00D85C19" w:rsidP="00B01F82">
      <w:pPr>
        <w:pStyle w:val="Default"/>
        <w:spacing w:line="276" w:lineRule="auto"/>
        <w:jc w:val="both"/>
        <w:rPr>
          <w:rFonts w:asciiTheme="minorHAnsi" w:hAnsiTheme="minorHAnsi" w:cstheme="minorHAnsi"/>
          <w:sz w:val="22"/>
          <w:szCs w:val="22"/>
        </w:rPr>
      </w:pPr>
    </w:p>
    <w:p w14:paraId="00A0DF8E" w14:textId="2D871200" w:rsidR="00FD24B6" w:rsidRPr="00131FB5" w:rsidRDefault="006A20F0" w:rsidP="00B01F82">
      <w:pPr>
        <w:autoSpaceDE w:val="0"/>
        <w:autoSpaceDN w:val="0"/>
        <w:adjustRightInd w:val="0"/>
        <w:spacing w:line="276" w:lineRule="auto"/>
        <w:jc w:val="center"/>
        <w:rPr>
          <w:rFonts w:asciiTheme="minorHAnsi" w:hAnsiTheme="minorHAnsi" w:cstheme="minorHAnsi"/>
          <w:sz w:val="22"/>
          <w:szCs w:val="22"/>
        </w:rPr>
      </w:pPr>
      <w:r>
        <w:rPr>
          <w:rFonts w:asciiTheme="minorHAnsi" w:hAnsiTheme="minorHAnsi" w:cstheme="minorHAnsi"/>
          <w:sz w:val="22"/>
          <w:szCs w:val="22"/>
        </w:rPr>
        <w:t>Santa Branca, 02</w:t>
      </w:r>
      <w:r w:rsidR="00EB2425" w:rsidRPr="00131FB5">
        <w:rPr>
          <w:rFonts w:asciiTheme="minorHAnsi" w:hAnsiTheme="minorHAnsi" w:cstheme="minorHAnsi"/>
          <w:sz w:val="22"/>
          <w:szCs w:val="22"/>
        </w:rPr>
        <w:t xml:space="preserve"> de</w:t>
      </w:r>
      <w:r>
        <w:rPr>
          <w:rFonts w:asciiTheme="minorHAnsi" w:hAnsiTheme="minorHAnsi" w:cstheme="minorHAnsi"/>
          <w:sz w:val="22"/>
          <w:szCs w:val="22"/>
        </w:rPr>
        <w:t xml:space="preserve"> julho</w:t>
      </w:r>
      <w:r w:rsidR="00EB2425" w:rsidRPr="00131FB5">
        <w:rPr>
          <w:rFonts w:asciiTheme="minorHAnsi" w:hAnsiTheme="minorHAnsi" w:cstheme="minorHAnsi"/>
          <w:sz w:val="22"/>
          <w:szCs w:val="22"/>
        </w:rPr>
        <w:t xml:space="preserve"> de 202</w:t>
      </w:r>
      <w:r w:rsidR="005E0810" w:rsidRPr="00131FB5">
        <w:rPr>
          <w:rFonts w:asciiTheme="minorHAnsi" w:hAnsiTheme="minorHAnsi" w:cstheme="minorHAnsi"/>
          <w:sz w:val="22"/>
          <w:szCs w:val="22"/>
        </w:rPr>
        <w:t>5</w:t>
      </w:r>
      <w:r w:rsidR="00EB2425" w:rsidRPr="00131FB5">
        <w:rPr>
          <w:rFonts w:asciiTheme="minorHAnsi" w:hAnsiTheme="minorHAnsi" w:cstheme="minorHAnsi"/>
          <w:sz w:val="22"/>
          <w:szCs w:val="22"/>
        </w:rPr>
        <w:t>.</w:t>
      </w:r>
    </w:p>
    <w:p w14:paraId="683CD6FA" w14:textId="77777777" w:rsidR="00787D68" w:rsidRPr="00131FB5" w:rsidRDefault="00787D68" w:rsidP="00D72FF3">
      <w:pPr>
        <w:autoSpaceDE w:val="0"/>
        <w:autoSpaceDN w:val="0"/>
        <w:adjustRightInd w:val="0"/>
        <w:spacing w:line="276" w:lineRule="auto"/>
        <w:rPr>
          <w:rFonts w:asciiTheme="minorHAnsi" w:hAnsiTheme="minorHAnsi" w:cstheme="minorHAnsi"/>
          <w:sz w:val="22"/>
          <w:szCs w:val="22"/>
        </w:rPr>
      </w:pPr>
    </w:p>
    <w:p w14:paraId="650B81A5" w14:textId="77777777" w:rsidR="00787D68" w:rsidRPr="00131FB5" w:rsidRDefault="00787D68" w:rsidP="007F10FA">
      <w:pPr>
        <w:autoSpaceDE w:val="0"/>
        <w:autoSpaceDN w:val="0"/>
        <w:adjustRightInd w:val="0"/>
        <w:spacing w:line="276" w:lineRule="auto"/>
        <w:rPr>
          <w:rFonts w:asciiTheme="minorHAnsi" w:hAnsiTheme="minorHAnsi" w:cstheme="minorHAnsi"/>
          <w:sz w:val="22"/>
          <w:szCs w:val="22"/>
        </w:rPr>
      </w:pPr>
    </w:p>
    <w:p w14:paraId="273C4ABC" w14:textId="77777777" w:rsidR="00FD24B6" w:rsidRDefault="00FD24B6" w:rsidP="00B01F82">
      <w:pPr>
        <w:autoSpaceDE w:val="0"/>
        <w:autoSpaceDN w:val="0"/>
        <w:adjustRightInd w:val="0"/>
        <w:spacing w:line="276" w:lineRule="auto"/>
        <w:jc w:val="both"/>
        <w:rPr>
          <w:rFonts w:asciiTheme="minorHAnsi" w:hAnsiTheme="minorHAnsi" w:cstheme="minorHAnsi"/>
          <w:sz w:val="22"/>
          <w:szCs w:val="22"/>
        </w:rPr>
      </w:pPr>
    </w:p>
    <w:p w14:paraId="59814810" w14:textId="77777777" w:rsidR="00023D14" w:rsidRDefault="00023D14" w:rsidP="00B01F82">
      <w:pPr>
        <w:autoSpaceDE w:val="0"/>
        <w:autoSpaceDN w:val="0"/>
        <w:adjustRightInd w:val="0"/>
        <w:spacing w:line="276" w:lineRule="auto"/>
        <w:jc w:val="both"/>
        <w:rPr>
          <w:rFonts w:asciiTheme="minorHAnsi" w:hAnsiTheme="minorHAnsi" w:cstheme="minorHAnsi"/>
          <w:sz w:val="22"/>
          <w:szCs w:val="22"/>
        </w:rPr>
      </w:pPr>
    </w:p>
    <w:p w14:paraId="4FB67955" w14:textId="77777777" w:rsidR="00023D14" w:rsidRPr="00131FB5" w:rsidRDefault="00023D14" w:rsidP="00B01F82">
      <w:pPr>
        <w:autoSpaceDE w:val="0"/>
        <w:autoSpaceDN w:val="0"/>
        <w:adjustRightInd w:val="0"/>
        <w:spacing w:line="276" w:lineRule="auto"/>
        <w:jc w:val="both"/>
        <w:rPr>
          <w:rFonts w:asciiTheme="minorHAnsi" w:hAnsiTheme="minorHAnsi" w:cstheme="minorHAnsi"/>
          <w:sz w:val="22"/>
          <w:szCs w:val="22"/>
        </w:rPr>
      </w:pPr>
    </w:p>
    <w:p w14:paraId="361DC9D6"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__________________________________</w:t>
      </w:r>
    </w:p>
    <w:p w14:paraId="2FD4D934" w14:textId="77777777" w:rsidR="00EB2425" w:rsidRPr="00131FB5" w:rsidRDefault="00EB2425" w:rsidP="00B01F82">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Adriano Marchesani Levorin</w:t>
      </w:r>
    </w:p>
    <w:p w14:paraId="410C20CE" w14:textId="14D9C33A" w:rsidR="00AA38E7" w:rsidRDefault="00EB2425" w:rsidP="00D37393">
      <w:pPr>
        <w:autoSpaceDE w:val="0"/>
        <w:autoSpaceDN w:val="0"/>
        <w:adjustRightInd w:val="0"/>
        <w:spacing w:line="276" w:lineRule="auto"/>
        <w:jc w:val="center"/>
        <w:rPr>
          <w:rFonts w:asciiTheme="minorHAnsi" w:hAnsiTheme="minorHAnsi" w:cstheme="minorHAnsi"/>
          <w:sz w:val="22"/>
          <w:szCs w:val="22"/>
        </w:rPr>
      </w:pPr>
      <w:r w:rsidRPr="00131FB5">
        <w:rPr>
          <w:rFonts w:asciiTheme="minorHAnsi" w:hAnsiTheme="minorHAnsi" w:cstheme="minorHAnsi"/>
          <w:sz w:val="22"/>
          <w:szCs w:val="22"/>
        </w:rPr>
        <w:t>Prefeito Municipal</w:t>
      </w:r>
    </w:p>
    <w:p w14:paraId="16AC908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75307E8D"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6073D152"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632186B"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ADFB4B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53247CE9"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39D8EBD5"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E456CA8" w14:textId="77777777" w:rsidR="00D546D7" w:rsidRDefault="00D546D7" w:rsidP="00D37393">
      <w:pPr>
        <w:autoSpaceDE w:val="0"/>
        <w:autoSpaceDN w:val="0"/>
        <w:adjustRightInd w:val="0"/>
        <w:spacing w:line="276" w:lineRule="auto"/>
        <w:jc w:val="center"/>
        <w:rPr>
          <w:rFonts w:asciiTheme="minorHAnsi" w:hAnsiTheme="minorHAnsi" w:cstheme="minorHAnsi"/>
          <w:sz w:val="22"/>
          <w:szCs w:val="22"/>
        </w:rPr>
      </w:pPr>
    </w:p>
    <w:p w14:paraId="0C31FF08" w14:textId="77777777" w:rsidR="001D0B0F" w:rsidRDefault="001D0B0F" w:rsidP="00D37393">
      <w:pPr>
        <w:autoSpaceDE w:val="0"/>
        <w:autoSpaceDN w:val="0"/>
        <w:adjustRightInd w:val="0"/>
        <w:spacing w:line="276" w:lineRule="auto"/>
        <w:jc w:val="center"/>
        <w:rPr>
          <w:rFonts w:asciiTheme="minorHAnsi" w:hAnsiTheme="minorHAnsi" w:cstheme="minorHAnsi"/>
          <w:sz w:val="22"/>
          <w:szCs w:val="22"/>
        </w:rPr>
      </w:pPr>
    </w:p>
    <w:p w14:paraId="75118BA0" w14:textId="77777777" w:rsidR="001D0B0F" w:rsidRPr="00131FB5" w:rsidRDefault="001D0B0F" w:rsidP="00D37393">
      <w:pPr>
        <w:autoSpaceDE w:val="0"/>
        <w:autoSpaceDN w:val="0"/>
        <w:adjustRightInd w:val="0"/>
        <w:spacing w:line="276" w:lineRule="auto"/>
        <w:jc w:val="center"/>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14:paraId="6E0E5D87" w14:textId="77777777" w:rsidTr="00D357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1A10A3B" w14:textId="30FF47AD"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w:t>
            </w:r>
          </w:p>
          <w:p w14:paraId="1933AA06" w14:textId="4C6D83C0" w:rsidR="005B2CE5" w:rsidRDefault="005B2CE5" w:rsidP="002328F8">
            <w:pPr>
              <w:pStyle w:val="Default"/>
              <w:numPr>
                <w:ilvl w:val="0"/>
                <w:numId w:val="10"/>
              </w:numPr>
              <w:jc w:val="center"/>
              <w:rPr>
                <w:sz w:val="23"/>
                <w:szCs w:val="23"/>
              </w:rPr>
            </w:pPr>
            <w:r w:rsidRPr="005B2CE5">
              <w:rPr>
                <w:rFonts w:asciiTheme="minorHAnsi" w:hAnsiTheme="minorHAnsi" w:cstheme="minorHAnsi"/>
                <w:sz w:val="22"/>
                <w:szCs w:val="22"/>
              </w:rPr>
              <w:t>TERMO DE REFERÊNCIA</w:t>
            </w:r>
          </w:p>
        </w:tc>
      </w:tr>
    </w:tbl>
    <w:p w14:paraId="77A86514" w14:textId="77777777" w:rsidR="005B2CE5" w:rsidRPr="00A4774A" w:rsidRDefault="005B2CE5" w:rsidP="00A4774A">
      <w:pPr>
        <w:pStyle w:val="Default"/>
        <w:numPr>
          <w:ilvl w:val="0"/>
          <w:numId w:val="10"/>
        </w:numPr>
        <w:rPr>
          <w:sz w:val="23"/>
          <w:szCs w:val="23"/>
        </w:rPr>
      </w:pPr>
    </w:p>
    <w:p w14:paraId="2E966C83" w14:textId="124AC7D8" w:rsidR="005058EC" w:rsidRPr="0058336C" w:rsidRDefault="005B2CE5" w:rsidP="00172177">
      <w:pPr>
        <w:pStyle w:val="Default"/>
        <w:jc w:val="both"/>
        <w:rPr>
          <w:rFonts w:asciiTheme="minorHAnsi" w:hAnsiTheme="minorHAnsi" w:cstheme="minorHAnsi"/>
          <w:sz w:val="21"/>
          <w:szCs w:val="21"/>
        </w:rPr>
      </w:pPr>
      <w:r w:rsidRPr="0058336C">
        <w:rPr>
          <w:rFonts w:asciiTheme="minorHAnsi" w:hAnsiTheme="minorHAnsi" w:cstheme="minorHAnsi"/>
          <w:b/>
          <w:bCs/>
          <w:color w:val="C8201E"/>
          <w:sz w:val="21"/>
          <w:szCs w:val="21"/>
        </w:rPr>
        <w:t>HAVENDO DIVERGÊNCIA ENTRE A ESPECIFICAÇÃO DO SISTEMA E A DO EDITAL,</w:t>
      </w:r>
      <w:r w:rsidR="00172177" w:rsidRPr="0058336C">
        <w:rPr>
          <w:rFonts w:asciiTheme="minorHAnsi" w:hAnsiTheme="minorHAnsi" w:cstheme="minorHAnsi"/>
          <w:sz w:val="21"/>
          <w:szCs w:val="21"/>
        </w:rPr>
        <w:t xml:space="preserve"> </w:t>
      </w:r>
      <w:r w:rsidRPr="0058336C">
        <w:rPr>
          <w:rFonts w:asciiTheme="minorHAnsi" w:hAnsiTheme="minorHAnsi" w:cstheme="minorHAnsi"/>
          <w:b/>
          <w:bCs/>
          <w:color w:val="C8201E"/>
          <w:sz w:val="21"/>
          <w:szCs w:val="21"/>
        </w:rPr>
        <w:t>PREVALECERÁ A DO EDITAL</w:t>
      </w:r>
    </w:p>
    <w:p w14:paraId="15ECF6EB" w14:textId="77777777" w:rsidR="005B2CE5" w:rsidRPr="0058336C" w:rsidRDefault="005B2CE5" w:rsidP="005B2CE5">
      <w:pPr>
        <w:pStyle w:val="Default"/>
        <w:rPr>
          <w:sz w:val="21"/>
          <w:szCs w:val="21"/>
        </w:rPr>
      </w:pPr>
    </w:p>
    <w:p w14:paraId="4E5AD7B5" w14:textId="1A1B2741" w:rsidR="005B2CE5" w:rsidRPr="00D546D7" w:rsidRDefault="00E24AA7" w:rsidP="00E24AA7">
      <w:pPr>
        <w:pStyle w:val="Default"/>
        <w:rPr>
          <w:rFonts w:asciiTheme="minorHAnsi" w:hAnsiTheme="minorHAnsi" w:cstheme="minorHAnsi"/>
          <w:b/>
          <w:bCs/>
          <w:color w:val="auto"/>
          <w:sz w:val="21"/>
          <w:szCs w:val="21"/>
        </w:rPr>
      </w:pPr>
      <w:r w:rsidRPr="00D546D7">
        <w:rPr>
          <w:rFonts w:asciiTheme="minorHAnsi" w:hAnsiTheme="minorHAnsi" w:cstheme="minorHAnsi"/>
          <w:b/>
          <w:bCs/>
          <w:color w:val="auto"/>
          <w:sz w:val="21"/>
          <w:szCs w:val="21"/>
        </w:rPr>
        <w:t xml:space="preserve">PROCESSO Nº </w:t>
      </w:r>
      <w:r w:rsidR="00AA38E7" w:rsidRPr="00D546D7">
        <w:rPr>
          <w:rFonts w:asciiTheme="minorHAnsi" w:hAnsiTheme="minorHAnsi" w:cstheme="minorHAnsi"/>
          <w:b/>
          <w:bCs/>
          <w:color w:val="auto"/>
          <w:sz w:val="21"/>
          <w:szCs w:val="21"/>
        </w:rPr>
        <w:t>1339/2025</w:t>
      </w:r>
      <w:r w:rsidR="001D0B0F">
        <w:rPr>
          <w:rFonts w:asciiTheme="minorHAnsi" w:hAnsiTheme="minorHAnsi" w:cstheme="minorHAnsi"/>
          <w:b/>
          <w:bCs/>
          <w:color w:val="auto"/>
          <w:sz w:val="21"/>
          <w:szCs w:val="21"/>
        </w:rPr>
        <w:t xml:space="preserve"> </w:t>
      </w:r>
      <w:r w:rsidRPr="00D546D7">
        <w:rPr>
          <w:rFonts w:asciiTheme="minorHAnsi" w:hAnsiTheme="minorHAnsi" w:cstheme="minorHAnsi"/>
          <w:b/>
          <w:bCs/>
          <w:color w:val="auto"/>
          <w:sz w:val="21"/>
          <w:szCs w:val="21"/>
        </w:rPr>
        <w:t xml:space="preserve">– PREGÃO ELETRÔNICO Nº </w:t>
      </w:r>
      <w:r w:rsidR="006A20F0">
        <w:rPr>
          <w:rFonts w:asciiTheme="minorHAnsi" w:hAnsiTheme="minorHAnsi" w:cstheme="minorHAnsi"/>
          <w:b/>
          <w:bCs/>
          <w:color w:val="auto"/>
          <w:sz w:val="21"/>
          <w:szCs w:val="21"/>
        </w:rPr>
        <w:t>29/2025</w:t>
      </w:r>
      <w:r w:rsidRPr="00D546D7">
        <w:rPr>
          <w:rFonts w:asciiTheme="minorHAnsi" w:hAnsiTheme="minorHAnsi" w:cstheme="minorHAnsi"/>
          <w:b/>
          <w:bCs/>
          <w:color w:val="auto"/>
          <w:sz w:val="21"/>
          <w:szCs w:val="21"/>
        </w:rPr>
        <w:t xml:space="preserve">. </w:t>
      </w:r>
    </w:p>
    <w:p w14:paraId="3025F061" w14:textId="67261F7E" w:rsidR="00E24AA7" w:rsidRPr="00D546D7"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D546D7">
        <w:rPr>
          <w:rFonts w:asciiTheme="minorHAnsi" w:hAnsiTheme="minorHAnsi" w:cstheme="minorHAnsi"/>
          <w:b/>
          <w:bCs/>
          <w:sz w:val="21"/>
          <w:szCs w:val="21"/>
        </w:rPr>
        <w:t xml:space="preserve">OBJETO: </w:t>
      </w:r>
      <w:r w:rsidR="00D37393" w:rsidRPr="00D546D7">
        <w:rPr>
          <w:rFonts w:asciiTheme="minorHAnsi" w:hAnsiTheme="minorHAnsi" w:cstheme="minorHAnsi"/>
          <w:b/>
          <w:sz w:val="21"/>
          <w:szCs w:val="21"/>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D546D7">
        <w:rPr>
          <w:rFonts w:asciiTheme="minorHAnsi" w:hAnsiTheme="minorHAnsi" w:cstheme="minorHAnsi"/>
          <w:b/>
          <w:bCs/>
          <w:sz w:val="21"/>
          <w:szCs w:val="21"/>
        </w:rPr>
        <w:t>.</w:t>
      </w:r>
    </w:p>
    <w:p w14:paraId="74E1B03C" w14:textId="3A838644" w:rsidR="00E24AA7" w:rsidRPr="0058336C" w:rsidRDefault="00E24AA7" w:rsidP="005B2CE5">
      <w:pPr>
        <w:pStyle w:val="Default"/>
        <w:rPr>
          <w:sz w:val="21"/>
          <w:szCs w:val="21"/>
        </w:rPr>
      </w:pPr>
    </w:p>
    <w:p w14:paraId="654E2CAB" w14:textId="77777777" w:rsidR="005B2CE5" w:rsidRPr="0058336C" w:rsidRDefault="005B2CE5" w:rsidP="005B2CE5">
      <w:pPr>
        <w:pStyle w:val="Default"/>
        <w:rPr>
          <w:sz w:val="21"/>
          <w:szCs w:val="21"/>
        </w:rPr>
      </w:pPr>
    </w:p>
    <w:p w14:paraId="147DB8C6" w14:textId="77777777" w:rsidR="00A4774A" w:rsidRPr="0058336C" w:rsidRDefault="00A4774A" w:rsidP="00A4774A">
      <w:pPr>
        <w:spacing w:after="120"/>
        <w:ind w:right="282"/>
        <w:jc w:val="center"/>
        <w:rPr>
          <w:rFonts w:asciiTheme="minorHAnsi" w:hAnsiTheme="minorHAnsi" w:cstheme="minorHAnsi"/>
          <w:b/>
          <w:sz w:val="21"/>
          <w:szCs w:val="21"/>
        </w:rPr>
      </w:pPr>
      <w:r w:rsidRPr="0058336C">
        <w:rPr>
          <w:rFonts w:asciiTheme="minorHAnsi" w:hAnsiTheme="minorHAnsi" w:cstheme="minorHAnsi"/>
          <w:b/>
          <w:sz w:val="21"/>
          <w:szCs w:val="21"/>
        </w:rPr>
        <w:t>TERMO DE REFERÊNCIA</w:t>
      </w:r>
    </w:p>
    <w:p w14:paraId="47F684E5" w14:textId="5F8CF9D6" w:rsidR="0058336C" w:rsidRPr="0058336C" w:rsidRDefault="00A4774A" w:rsidP="0058336C">
      <w:pPr>
        <w:spacing w:after="120"/>
        <w:ind w:right="282"/>
        <w:jc w:val="center"/>
        <w:rPr>
          <w:rFonts w:asciiTheme="minorHAnsi" w:hAnsiTheme="minorHAnsi" w:cstheme="minorHAnsi"/>
          <w:b/>
          <w:sz w:val="21"/>
          <w:szCs w:val="21"/>
        </w:rPr>
      </w:pPr>
      <w:r w:rsidRPr="0058336C">
        <w:rPr>
          <w:rFonts w:asciiTheme="minorHAnsi" w:hAnsiTheme="minorHAnsi" w:cstheme="minorHAnsi"/>
          <w:b/>
          <w:sz w:val="21"/>
          <w:szCs w:val="21"/>
        </w:rPr>
        <w:t>SERVIÇOS SEM DEDICAÇÃO EXCLUSIVA DE MÃO-DE-OBRA</w:t>
      </w:r>
    </w:p>
    <w:p w14:paraId="3E597689" w14:textId="77777777" w:rsidR="0058336C" w:rsidRPr="0058336C" w:rsidRDefault="0058336C" w:rsidP="0058336C">
      <w:pPr>
        <w:spacing w:after="120"/>
        <w:ind w:right="282"/>
        <w:jc w:val="center"/>
        <w:rPr>
          <w:rFonts w:asciiTheme="minorHAnsi" w:hAnsiTheme="minorHAnsi" w:cstheme="minorHAnsi"/>
          <w:b/>
          <w:sz w:val="21"/>
          <w:szCs w:val="21"/>
        </w:rPr>
      </w:pPr>
    </w:p>
    <w:p w14:paraId="575532CF" w14:textId="77777777" w:rsidR="0058336C" w:rsidRPr="0058336C" w:rsidRDefault="0058336C" w:rsidP="0058336C">
      <w:pPr>
        <w:keepNext/>
        <w:keepLines/>
        <w:numPr>
          <w:ilvl w:val="0"/>
          <w:numId w:val="46"/>
        </w:numPr>
        <w:pBdr>
          <w:top w:val="nil"/>
          <w:left w:val="nil"/>
          <w:bottom w:val="nil"/>
          <w:right w:val="nil"/>
          <w:between w:val="nil"/>
        </w:pBdr>
        <w:tabs>
          <w:tab w:val="left" w:pos="567"/>
        </w:tabs>
        <w:suppressAutoHyphens/>
        <w:spacing w:line="276" w:lineRule="auto"/>
        <w:ind w:left="0" w:firstLine="0"/>
        <w:jc w:val="both"/>
        <w:rPr>
          <w:rFonts w:asciiTheme="minorHAnsi" w:eastAsia="Arial" w:hAnsiTheme="minorHAnsi" w:cstheme="minorHAnsi"/>
          <w:b/>
          <w:color w:val="000000"/>
          <w:sz w:val="21"/>
          <w:szCs w:val="21"/>
        </w:rPr>
      </w:pPr>
      <w:r w:rsidRPr="0058336C">
        <w:rPr>
          <w:rFonts w:asciiTheme="minorHAnsi" w:eastAsia="Arial" w:hAnsiTheme="minorHAnsi" w:cstheme="minorHAnsi"/>
          <w:b/>
          <w:color w:val="000000"/>
          <w:sz w:val="21"/>
          <w:szCs w:val="21"/>
        </w:rPr>
        <w:t>CONDIÇÕES GERAIS DA CONTRATAÇÃO</w:t>
      </w:r>
    </w:p>
    <w:p w14:paraId="7A8B256F" w14:textId="77777777" w:rsidR="0058336C" w:rsidRPr="0058336C" w:rsidRDefault="0058336C" w:rsidP="0058336C">
      <w:pPr>
        <w:numPr>
          <w:ilvl w:val="1"/>
          <w:numId w:val="4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b/>
          <w:color w:val="000000"/>
          <w:sz w:val="21"/>
          <w:szCs w:val="21"/>
        </w:rPr>
      </w:pPr>
      <w:r w:rsidRPr="0058336C">
        <w:rPr>
          <w:rFonts w:asciiTheme="minorHAnsi" w:eastAsia="Arial" w:hAnsiTheme="minorHAnsi" w:cstheme="minorHAnsi"/>
          <w:color w:val="000000"/>
          <w:sz w:val="21"/>
          <w:szCs w:val="21"/>
        </w:rPr>
        <w:t xml:space="preserve">Contratação de serviços </w:t>
      </w:r>
      <w:r w:rsidRPr="0058336C">
        <w:rPr>
          <w:rFonts w:asciiTheme="minorHAnsi" w:hAnsiTheme="minorHAnsi" w:cstheme="minorHAnsi"/>
          <w:sz w:val="21"/>
          <w:szCs w:val="21"/>
        </w:rPr>
        <w:t>empresa especializada na prestação de serviços de Assessoria de Comunicação para mídias tradicionais e sociais, incluindo produção de textos, fotografias, vídeos e produção gráfica, tendo como objetivo a divulgação de atos praticados pelo Poder Executivo do município de Santa Branca</w:t>
      </w:r>
      <w:r w:rsidRPr="0058336C">
        <w:rPr>
          <w:rFonts w:asciiTheme="minorHAnsi" w:eastAsia="Arial" w:hAnsiTheme="minorHAnsi" w:cstheme="minorHAnsi"/>
          <w:b/>
          <w:color w:val="000000"/>
          <w:sz w:val="21"/>
          <w:szCs w:val="21"/>
        </w:rPr>
        <w:t>,</w:t>
      </w:r>
      <w:r w:rsidRPr="0058336C">
        <w:rPr>
          <w:rFonts w:asciiTheme="minorHAnsi" w:eastAsia="Arial" w:hAnsiTheme="minorHAnsi" w:cstheme="minorHAnsi"/>
          <w:color w:val="000000"/>
          <w:sz w:val="21"/>
          <w:szCs w:val="21"/>
        </w:rPr>
        <w:t xml:space="preserve"> nos termos da tabela abaixo, conforme condições e exigências estabelecidas neste instrumento.</w:t>
      </w:r>
    </w:p>
    <w:p w14:paraId="15D1D730" w14:textId="09253FE9" w:rsidR="0058336C" w:rsidRDefault="0058336C" w:rsidP="0058336C">
      <w:pPr>
        <w:pStyle w:val="Nivel01"/>
        <w:numPr>
          <w:ilvl w:val="0"/>
          <w:numId w:val="0"/>
        </w:numPr>
        <w:suppressAutoHyphens/>
        <w:spacing w:before="120" w:after="120"/>
        <w:ind w:left="360"/>
        <w:rPr>
          <w:rFonts w:asciiTheme="minorHAnsi" w:hAnsiTheme="minorHAnsi" w:cstheme="minorHAnsi"/>
          <w:sz w:val="21"/>
          <w:szCs w:val="21"/>
        </w:rPr>
      </w:pPr>
      <w:r w:rsidRPr="00985F64">
        <w:rPr>
          <w:rFonts w:asciiTheme="minorHAnsi" w:hAnsiTheme="minorHAnsi" w:cstheme="minorHAnsi"/>
          <w:sz w:val="21"/>
          <w:szCs w:val="21"/>
        </w:rPr>
        <w:t>DESCRIÇÃO DO LOTE, ESPECIFICAÇÕES, QUANTIDADES E PREÇOS MÁXIMOS FIXADOS</w:t>
      </w:r>
    </w:p>
    <w:tbl>
      <w:tblPr>
        <w:tblW w:w="8926" w:type="dxa"/>
        <w:tblCellMar>
          <w:left w:w="70" w:type="dxa"/>
          <w:right w:w="70" w:type="dxa"/>
        </w:tblCellMar>
        <w:tblLook w:val="04A0" w:firstRow="1" w:lastRow="0" w:firstColumn="1" w:lastColumn="0" w:noHBand="0" w:noVBand="1"/>
      </w:tblPr>
      <w:tblGrid>
        <w:gridCol w:w="473"/>
        <w:gridCol w:w="1365"/>
        <w:gridCol w:w="5670"/>
        <w:gridCol w:w="1418"/>
      </w:tblGrid>
      <w:tr w:rsidR="00985F64" w:rsidRPr="00985F64" w14:paraId="5F45D13E" w14:textId="77777777" w:rsidTr="00985F64">
        <w:trPr>
          <w:trHeight w:val="255"/>
        </w:trPr>
        <w:tc>
          <w:tcPr>
            <w:tcW w:w="7508" w:type="dxa"/>
            <w:gridSpan w:val="3"/>
            <w:tcBorders>
              <w:top w:val="single" w:sz="4" w:space="0" w:color="auto"/>
              <w:left w:val="single" w:sz="4" w:space="0" w:color="auto"/>
              <w:bottom w:val="single" w:sz="4" w:space="0" w:color="auto"/>
              <w:right w:val="single" w:sz="4" w:space="0" w:color="auto"/>
            </w:tcBorders>
            <w:shd w:val="clear" w:color="auto" w:fill="auto"/>
            <w:hideMark/>
          </w:tcPr>
          <w:p w14:paraId="636171EA" w14:textId="77777777" w:rsidR="00985F64" w:rsidRPr="00985F64" w:rsidRDefault="00985F64" w:rsidP="00985F64">
            <w:pPr>
              <w:jc w:val="center"/>
              <w:rPr>
                <w:rFonts w:ascii="Tahoma" w:hAnsi="Tahoma" w:cs="Tahoma"/>
                <w:sz w:val="16"/>
                <w:szCs w:val="16"/>
              </w:rPr>
            </w:pPr>
            <w:r w:rsidRPr="00985F64">
              <w:rPr>
                <w:rFonts w:ascii="Tahoma" w:hAnsi="Tahoma" w:cs="Tahoma"/>
                <w:sz w:val="16"/>
                <w:szCs w:val="16"/>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2C5BF800" w14:textId="77777777" w:rsidR="00985F64" w:rsidRPr="00985F64" w:rsidRDefault="00985F64" w:rsidP="00985F64">
            <w:pPr>
              <w:jc w:val="center"/>
              <w:rPr>
                <w:rFonts w:ascii="Tahoma" w:hAnsi="Tahoma" w:cs="Tahoma"/>
                <w:sz w:val="16"/>
                <w:szCs w:val="16"/>
              </w:rPr>
            </w:pPr>
            <w:r w:rsidRPr="00985F64">
              <w:rPr>
                <w:rFonts w:ascii="Tahoma" w:hAnsi="Tahoma" w:cs="Tahoma"/>
                <w:sz w:val="16"/>
                <w:szCs w:val="16"/>
              </w:rPr>
              <w:t> </w:t>
            </w:r>
          </w:p>
        </w:tc>
      </w:tr>
      <w:tr w:rsidR="00985F64" w:rsidRPr="00985F64" w14:paraId="60150CBF" w14:textId="77777777" w:rsidTr="00985F64">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14792F09" w14:textId="77777777" w:rsidR="00985F64" w:rsidRPr="00985F64" w:rsidRDefault="00985F64" w:rsidP="00985F64">
            <w:pPr>
              <w:rPr>
                <w:rFonts w:ascii="Tahoma" w:hAnsi="Tahoma" w:cs="Tahoma"/>
                <w:sz w:val="16"/>
                <w:szCs w:val="16"/>
              </w:rPr>
            </w:pPr>
            <w:r w:rsidRPr="00985F64">
              <w:rPr>
                <w:rFonts w:ascii="Tahoma" w:hAnsi="Tahoma" w:cs="Tahoma"/>
                <w:sz w:val="16"/>
                <w:szCs w:val="16"/>
              </w:rPr>
              <w:t>Item</w:t>
            </w:r>
          </w:p>
        </w:tc>
        <w:tc>
          <w:tcPr>
            <w:tcW w:w="1365" w:type="dxa"/>
            <w:tcBorders>
              <w:top w:val="nil"/>
              <w:left w:val="nil"/>
              <w:bottom w:val="single" w:sz="4" w:space="0" w:color="auto"/>
              <w:right w:val="single" w:sz="4" w:space="0" w:color="auto"/>
            </w:tcBorders>
            <w:shd w:val="clear" w:color="auto" w:fill="auto"/>
            <w:hideMark/>
          </w:tcPr>
          <w:p w14:paraId="080E3B3F" w14:textId="77777777" w:rsidR="00985F64" w:rsidRPr="00985F64" w:rsidRDefault="00985F64" w:rsidP="00985F64">
            <w:pPr>
              <w:rPr>
                <w:rFonts w:ascii="Tahoma" w:hAnsi="Tahoma" w:cs="Tahoma"/>
                <w:sz w:val="16"/>
                <w:szCs w:val="16"/>
              </w:rPr>
            </w:pPr>
            <w:r w:rsidRPr="00985F64">
              <w:rPr>
                <w:rFonts w:ascii="Tahoma" w:hAnsi="Tahoma" w:cs="Tahoma"/>
                <w:sz w:val="16"/>
                <w:szCs w:val="16"/>
              </w:rPr>
              <w:t>Descrição</w:t>
            </w:r>
          </w:p>
        </w:tc>
        <w:tc>
          <w:tcPr>
            <w:tcW w:w="5670" w:type="dxa"/>
            <w:tcBorders>
              <w:top w:val="nil"/>
              <w:left w:val="nil"/>
              <w:bottom w:val="single" w:sz="4" w:space="0" w:color="auto"/>
              <w:right w:val="single" w:sz="4" w:space="0" w:color="auto"/>
            </w:tcBorders>
            <w:shd w:val="clear" w:color="auto" w:fill="auto"/>
            <w:hideMark/>
          </w:tcPr>
          <w:p w14:paraId="2503A499" w14:textId="77777777" w:rsidR="00985F64" w:rsidRPr="00985F64" w:rsidRDefault="00985F64" w:rsidP="00985F64">
            <w:pPr>
              <w:rPr>
                <w:rFonts w:ascii="Tahoma" w:hAnsi="Tahoma" w:cs="Tahoma"/>
                <w:sz w:val="16"/>
                <w:szCs w:val="16"/>
              </w:rPr>
            </w:pPr>
            <w:r w:rsidRPr="00985F64">
              <w:rPr>
                <w:rFonts w:ascii="Tahoma" w:hAnsi="Tahoma" w:cs="Tahoma"/>
                <w:sz w:val="16"/>
                <w:szCs w:val="16"/>
              </w:rPr>
              <w:t>Especificação</w:t>
            </w:r>
          </w:p>
        </w:tc>
        <w:tc>
          <w:tcPr>
            <w:tcW w:w="1418" w:type="dxa"/>
            <w:tcBorders>
              <w:top w:val="nil"/>
              <w:left w:val="nil"/>
              <w:bottom w:val="single" w:sz="4" w:space="0" w:color="auto"/>
              <w:right w:val="single" w:sz="4" w:space="0" w:color="auto"/>
            </w:tcBorders>
            <w:shd w:val="clear" w:color="auto" w:fill="auto"/>
            <w:hideMark/>
          </w:tcPr>
          <w:p w14:paraId="17CE4AB7" w14:textId="77777777" w:rsidR="00985F64" w:rsidRPr="00985F64" w:rsidRDefault="00985F64" w:rsidP="00985F64">
            <w:pPr>
              <w:rPr>
                <w:rFonts w:ascii="Tahoma" w:hAnsi="Tahoma" w:cs="Tahoma"/>
                <w:sz w:val="16"/>
                <w:szCs w:val="16"/>
              </w:rPr>
            </w:pPr>
            <w:r w:rsidRPr="00985F64">
              <w:rPr>
                <w:rFonts w:ascii="Tahoma" w:hAnsi="Tahoma" w:cs="Tahoma"/>
                <w:sz w:val="16"/>
                <w:szCs w:val="16"/>
              </w:rPr>
              <w:t>Valor total</w:t>
            </w:r>
          </w:p>
        </w:tc>
      </w:tr>
      <w:tr w:rsidR="00985F64" w:rsidRPr="00985F64" w14:paraId="014A535A" w14:textId="77777777" w:rsidTr="00985F64">
        <w:trPr>
          <w:trHeight w:val="270"/>
        </w:trPr>
        <w:tc>
          <w:tcPr>
            <w:tcW w:w="473" w:type="dxa"/>
            <w:tcBorders>
              <w:top w:val="nil"/>
              <w:left w:val="single" w:sz="4" w:space="0" w:color="auto"/>
              <w:bottom w:val="single" w:sz="4" w:space="0" w:color="auto"/>
              <w:right w:val="single" w:sz="4" w:space="0" w:color="auto"/>
            </w:tcBorders>
            <w:shd w:val="clear" w:color="auto" w:fill="auto"/>
            <w:hideMark/>
          </w:tcPr>
          <w:p w14:paraId="2296D30E" w14:textId="77777777" w:rsidR="00985F64" w:rsidRPr="00985F64" w:rsidRDefault="00985F64" w:rsidP="00985F64">
            <w:pPr>
              <w:jc w:val="right"/>
              <w:rPr>
                <w:rFonts w:ascii="Tahoma" w:hAnsi="Tahoma" w:cs="Tahoma"/>
                <w:sz w:val="16"/>
                <w:szCs w:val="16"/>
              </w:rPr>
            </w:pPr>
            <w:r w:rsidRPr="00985F64">
              <w:rPr>
                <w:rFonts w:ascii="Tahoma" w:hAnsi="Tahoma" w:cs="Tahoma"/>
                <w:sz w:val="16"/>
                <w:szCs w:val="16"/>
              </w:rPr>
              <w:t>1</w:t>
            </w:r>
          </w:p>
        </w:tc>
        <w:tc>
          <w:tcPr>
            <w:tcW w:w="1365" w:type="dxa"/>
            <w:tcBorders>
              <w:top w:val="nil"/>
              <w:left w:val="nil"/>
              <w:bottom w:val="single" w:sz="4" w:space="0" w:color="auto"/>
              <w:right w:val="single" w:sz="4" w:space="0" w:color="auto"/>
            </w:tcBorders>
            <w:shd w:val="clear" w:color="auto" w:fill="auto"/>
            <w:hideMark/>
          </w:tcPr>
          <w:p w14:paraId="0F2B877F" w14:textId="77777777" w:rsidR="00985F64" w:rsidRPr="00985F64" w:rsidRDefault="00985F64" w:rsidP="00985F64">
            <w:pPr>
              <w:rPr>
                <w:rFonts w:ascii="Tahoma" w:hAnsi="Tahoma" w:cs="Tahoma"/>
                <w:sz w:val="16"/>
                <w:szCs w:val="16"/>
              </w:rPr>
            </w:pPr>
            <w:r w:rsidRPr="00985F64">
              <w:rPr>
                <w:rFonts w:ascii="Tahoma" w:hAnsi="Tahoma" w:cs="Tahoma"/>
                <w:sz w:val="16"/>
                <w:szCs w:val="16"/>
              </w:rPr>
              <w:t>SERVIÇOS - CONTRATAÇÃO DE EMPRESA PARA PRESTAÇÃO DE SERVIÇOS NA ÁREA DE COMUNICAÇÃO</w:t>
            </w:r>
          </w:p>
        </w:tc>
        <w:tc>
          <w:tcPr>
            <w:tcW w:w="5670" w:type="dxa"/>
            <w:tcBorders>
              <w:top w:val="nil"/>
              <w:left w:val="nil"/>
              <w:bottom w:val="single" w:sz="4" w:space="0" w:color="auto"/>
              <w:right w:val="single" w:sz="4" w:space="0" w:color="auto"/>
            </w:tcBorders>
            <w:shd w:val="clear" w:color="auto" w:fill="auto"/>
            <w:hideMark/>
          </w:tcPr>
          <w:p w14:paraId="13F9CA96" w14:textId="34DB1A95" w:rsidR="00985F64" w:rsidRPr="00985F64" w:rsidRDefault="00985F64" w:rsidP="00985F64">
            <w:pPr>
              <w:jc w:val="both"/>
              <w:rPr>
                <w:rFonts w:ascii="Tahoma" w:hAnsi="Tahoma" w:cs="Tahoma"/>
                <w:sz w:val="16"/>
                <w:szCs w:val="16"/>
              </w:rPr>
            </w:pPr>
            <w:r w:rsidRPr="00985F64">
              <w:rPr>
                <w:rFonts w:ascii="Tahoma" w:hAnsi="Tahoma" w:cs="Tahoma"/>
                <w:sz w:val="16"/>
                <w:szCs w:val="16"/>
              </w:rPr>
              <w:t>CONTRATAÇÃO DE EMPRESA ESPECIALIZADA EM SERVIÇOS DE ASSESSORIA DE COMUNICAÇÃO PAR</w:t>
            </w:r>
            <w:r>
              <w:rPr>
                <w:rFonts w:ascii="Tahoma" w:hAnsi="Tahoma" w:cs="Tahoma"/>
                <w:sz w:val="16"/>
                <w:szCs w:val="16"/>
              </w:rPr>
              <w:t>A MÍDIAS TRADICIONAIS E SOCIAIS</w:t>
            </w:r>
            <w:r w:rsidRPr="00985F64">
              <w:rPr>
                <w:rFonts w:ascii="Tahoma" w:hAnsi="Tahoma" w:cs="Tahoma"/>
                <w:sz w:val="16"/>
                <w:szCs w:val="16"/>
              </w:rPr>
              <w:t>, INCLUINDO</w:t>
            </w:r>
            <w:r>
              <w:rPr>
                <w:rFonts w:ascii="Tahoma" w:hAnsi="Tahoma" w:cs="Tahoma"/>
                <w:sz w:val="16"/>
                <w:szCs w:val="16"/>
              </w:rPr>
              <w:t xml:space="preserve"> PRODUÇÃO DE TEXTOS FOTOGRAFIAS</w:t>
            </w:r>
            <w:r w:rsidRPr="00985F64">
              <w:rPr>
                <w:rFonts w:ascii="Tahoma" w:hAnsi="Tahoma" w:cs="Tahoma"/>
                <w:sz w:val="16"/>
                <w:szCs w:val="16"/>
              </w:rPr>
              <w:t>, VIDEOS E PRODUÇÃO GRÁFICA, TENDO COMO OBJETIVO A DIVULGAÇÃO DE ATOS PRATICADOS PELO PODER EXECUTIVO DO MUNICÍPIO DE SANTA BRANCA.</w:t>
            </w:r>
            <w:r w:rsidRPr="00985F64">
              <w:rPr>
                <w:rFonts w:ascii="Tahoma" w:hAnsi="Tahoma" w:cs="Tahoma"/>
                <w:sz w:val="16"/>
                <w:szCs w:val="16"/>
              </w:rPr>
              <w:br/>
            </w:r>
            <w:r w:rsidRPr="00985F64">
              <w:rPr>
                <w:rFonts w:ascii="Tahoma" w:hAnsi="Tahoma" w:cs="Tahoma"/>
                <w:sz w:val="16"/>
                <w:szCs w:val="16"/>
              </w:rPr>
              <w:br/>
              <w:t>PERIODO ESTI</w:t>
            </w:r>
            <w:r>
              <w:rPr>
                <w:rFonts w:ascii="Tahoma" w:hAnsi="Tahoma" w:cs="Tahoma"/>
                <w:sz w:val="16"/>
                <w:szCs w:val="16"/>
              </w:rPr>
              <w:t>MADA DA CONTRATAÇÃO: 12 MESES</w:t>
            </w:r>
            <w:r>
              <w:rPr>
                <w:rFonts w:ascii="Tahoma" w:hAnsi="Tahoma" w:cs="Tahoma"/>
                <w:sz w:val="16"/>
                <w:szCs w:val="16"/>
              </w:rPr>
              <w:br/>
            </w:r>
          </w:p>
        </w:tc>
        <w:tc>
          <w:tcPr>
            <w:tcW w:w="1418" w:type="dxa"/>
            <w:tcBorders>
              <w:top w:val="nil"/>
              <w:left w:val="nil"/>
              <w:bottom w:val="single" w:sz="4" w:space="0" w:color="auto"/>
              <w:right w:val="single" w:sz="4" w:space="0" w:color="auto"/>
            </w:tcBorders>
            <w:shd w:val="clear" w:color="auto" w:fill="auto"/>
            <w:hideMark/>
          </w:tcPr>
          <w:p w14:paraId="70DD9FDA" w14:textId="77777777" w:rsidR="00985F64" w:rsidRPr="00985F64" w:rsidRDefault="00985F64" w:rsidP="00985F64">
            <w:pPr>
              <w:jc w:val="right"/>
              <w:rPr>
                <w:rFonts w:ascii="Tahoma" w:hAnsi="Tahoma" w:cs="Tahoma"/>
                <w:sz w:val="16"/>
                <w:szCs w:val="16"/>
              </w:rPr>
            </w:pPr>
            <w:r w:rsidRPr="00985F64">
              <w:rPr>
                <w:rFonts w:ascii="Tahoma" w:hAnsi="Tahoma" w:cs="Tahoma"/>
                <w:sz w:val="16"/>
                <w:szCs w:val="16"/>
              </w:rPr>
              <w:t>R$ 137.040,00</w:t>
            </w:r>
          </w:p>
        </w:tc>
      </w:tr>
      <w:tr w:rsidR="00985F64" w:rsidRPr="00985F64" w14:paraId="3BF0E534" w14:textId="77777777" w:rsidTr="00985F64">
        <w:trPr>
          <w:trHeight w:val="255"/>
        </w:trPr>
        <w:tc>
          <w:tcPr>
            <w:tcW w:w="473" w:type="dxa"/>
            <w:tcBorders>
              <w:top w:val="nil"/>
              <w:left w:val="single" w:sz="4" w:space="0" w:color="auto"/>
              <w:bottom w:val="single" w:sz="4" w:space="0" w:color="auto"/>
              <w:right w:val="single" w:sz="4" w:space="0" w:color="auto"/>
            </w:tcBorders>
            <w:shd w:val="clear" w:color="auto" w:fill="auto"/>
            <w:hideMark/>
          </w:tcPr>
          <w:p w14:paraId="1B6C5F91" w14:textId="77777777" w:rsidR="00985F64" w:rsidRPr="00985F64" w:rsidRDefault="00985F64" w:rsidP="00985F64">
            <w:pPr>
              <w:rPr>
                <w:rFonts w:ascii="Tahoma" w:hAnsi="Tahoma" w:cs="Tahoma"/>
                <w:sz w:val="16"/>
                <w:szCs w:val="16"/>
              </w:rPr>
            </w:pPr>
            <w:r w:rsidRPr="00985F64">
              <w:rPr>
                <w:rFonts w:ascii="Tahoma" w:hAnsi="Tahoma" w:cs="Tahoma"/>
                <w:sz w:val="16"/>
                <w:szCs w:val="16"/>
              </w:rPr>
              <w:t> </w:t>
            </w:r>
          </w:p>
        </w:tc>
        <w:tc>
          <w:tcPr>
            <w:tcW w:w="1365" w:type="dxa"/>
            <w:tcBorders>
              <w:top w:val="nil"/>
              <w:left w:val="nil"/>
              <w:bottom w:val="single" w:sz="4" w:space="0" w:color="auto"/>
              <w:right w:val="single" w:sz="4" w:space="0" w:color="auto"/>
            </w:tcBorders>
            <w:shd w:val="clear" w:color="auto" w:fill="auto"/>
            <w:hideMark/>
          </w:tcPr>
          <w:p w14:paraId="279AF62D" w14:textId="77777777" w:rsidR="00985F64" w:rsidRPr="00985F64" w:rsidRDefault="00985F64" w:rsidP="00985F64">
            <w:pPr>
              <w:rPr>
                <w:rFonts w:ascii="Tahoma" w:hAnsi="Tahoma" w:cs="Tahoma"/>
                <w:sz w:val="16"/>
                <w:szCs w:val="16"/>
              </w:rPr>
            </w:pPr>
            <w:r w:rsidRPr="00985F64">
              <w:rPr>
                <w:rFonts w:ascii="Tahoma" w:hAnsi="Tahoma" w:cs="Tahoma"/>
                <w:sz w:val="16"/>
                <w:szCs w:val="16"/>
              </w:rPr>
              <w:t> </w:t>
            </w:r>
          </w:p>
        </w:tc>
        <w:tc>
          <w:tcPr>
            <w:tcW w:w="5670" w:type="dxa"/>
            <w:tcBorders>
              <w:top w:val="nil"/>
              <w:left w:val="nil"/>
              <w:bottom w:val="single" w:sz="4" w:space="0" w:color="auto"/>
              <w:right w:val="single" w:sz="4" w:space="0" w:color="auto"/>
            </w:tcBorders>
            <w:shd w:val="clear" w:color="auto" w:fill="auto"/>
            <w:hideMark/>
          </w:tcPr>
          <w:p w14:paraId="7EE2D9AC" w14:textId="77777777" w:rsidR="00985F64" w:rsidRPr="00985F64" w:rsidRDefault="00985F64" w:rsidP="00985F64">
            <w:pPr>
              <w:rPr>
                <w:rFonts w:ascii="Tahoma" w:hAnsi="Tahoma" w:cs="Tahoma"/>
                <w:sz w:val="16"/>
                <w:szCs w:val="16"/>
              </w:rPr>
            </w:pPr>
            <w:r w:rsidRPr="00985F64">
              <w:rPr>
                <w:rFonts w:ascii="Tahoma" w:hAnsi="Tahoma" w:cs="Tahoma"/>
                <w:sz w:val="16"/>
                <w:szCs w:val="16"/>
              </w:rPr>
              <w:t> </w:t>
            </w:r>
          </w:p>
        </w:tc>
        <w:tc>
          <w:tcPr>
            <w:tcW w:w="1418" w:type="dxa"/>
            <w:tcBorders>
              <w:top w:val="nil"/>
              <w:left w:val="nil"/>
              <w:bottom w:val="single" w:sz="4" w:space="0" w:color="auto"/>
              <w:right w:val="single" w:sz="4" w:space="0" w:color="auto"/>
            </w:tcBorders>
            <w:shd w:val="clear" w:color="auto" w:fill="auto"/>
            <w:hideMark/>
          </w:tcPr>
          <w:p w14:paraId="5FC5A251" w14:textId="77777777" w:rsidR="00985F64" w:rsidRPr="00985F64" w:rsidRDefault="00985F64" w:rsidP="00985F64">
            <w:pPr>
              <w:jc w:val="right"/>
              <w:rPr>
                <w:rFonts w:ascii="Tahoma" w:hAnsi="Tahoma" w:cs="Tahoma"/>
                <w:b/>
                <w:bCs/>
                <w:sz w:val="16"/>
                <w:szCs w:val="16"/>
              </w:rPr>
            </w:pPr>
            <w:r w:rsidRPr="00985F64">
              <w:rPr>
                <w:rFonts w:ascii="Tahoma" w:hAnsi="Tahoma" w:cs="Tahoma"/>
                <w:b/>
                <w:bCs/>
                <w:sz w:val="16"/>
                <w:szCs w:val="16"/>
              </w:rPr>
              <w:t>R$ 137.040,00</w:t>
            </w:r>
          </w:p>
        </w:tc>
      </w:tr>
    </w:tbl>
    <w:p w14:paraId="5D22568C" w14:textId="77777777" w:rsidR="00985F64" w:rsidRPr="00985F64" w:rsidRDefault="00985F64" w:rsidP="00985F64"/>
    <w:p w14:paraId="0AC1B1C4" w14:textId="77777777" w:rsidR="0058336C" w:rsidRPr="00023D14" w:rsidRDefault="0058336C" w:rsidP="0058336C">
      <w:pPr>
        <w:numPr>
          <w:ilvl w:val="1"/>
          <w:numId w:val="46"/>
        </w:numPr>
        <w:pBdr>
          <w:top w:val="nil"/>
          <w:left w:val="nil"/>
          <w:bottom w:val="nil"/>
          <w:right w:val="nil"/>
          <w:between w:val="nil"/>
        </w:pBdr>
        <w:tabs>
          <w:tab w:val="left" w:pos="993"/>
        </w:tabs>
        <w:suppressAutoHyphens/>
        <w:spacing w:before="120" w:after="120" w:line="276" w:lineRule="auto"/>
        <w:ind w:left="0" w:firstLine="709"/>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O(s) serviço(s) objeto desta contratação são caracterizados </w:t>
      </w:r>
      <w:r w:rsidRPr="00023D14">
        <w:rPr>
          <w:rFonts w:asciiTheme="minorHAnsi" w:eastAsia="Arial" w:hAnsiTheme="minorHAnsi" w:cstheme="minorHAnsi"/>
          <w:sz w:val="21"/>
          <w:szCs w:val="21"/>
        </w:rPr>
        <w:t>como comuns</w:t>
      </w:r>
      <w:r w:rsidRPr="00023D14">
        <w:rPr>
          <w:rFonts w:asciiTheme="minorHAnsi" w:eastAsia="Arial" w:hAnsiTheme="minorHAnsi" w:cstheme="minorHAnsi"/>
          <w:color w:val="000000"/>
          <w:sz w:val="21"/>
          <w:szCs w:val="21"/>
        </w:rPr>
        <w:t>.</w:t>
      </w:r>
    </w:p>
    <w:p w14:paraId="43CD6825" w14:textId="77777777" w:rsidR="0058336C" w:rsidRPr="00023D14" w:rsidRDefault="006A20F0" w:rsidP="0058336C">
      <w:pPr>
        <w:numPr>
          <w:ilvl w:val="1"/>
          <w:numId w:val="46"/>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1"/>
          <w:id w:val="-667716840"/>
        </w:sdtPr>
        <w:sdtEndPr/>
        <w:sdtContent/>
      </w:sdt>
      <w:r w:rsidR="0058336C" w:rsidRPr="00023D14">
        <w:rPr>
          <w:rFonts w:asciiTheme="minorHAnsi" w:eastAsia="Arial" w:hAnsiTheme="minorHAnsi" w:cstheme="minorHAnsi"/>
          <w:color w:val="000000"/>
          <w:sz w:val="21"/>
          <w:szCs w:val="21"/>
        </w:rPr>
        <w:t xml:space="preserve">O prazo de vigência da contratação é de </w:t>
      </w:r>
      <w:r w:rsidR="0058336C" w:rsidRPr="00023D14">
        <w:rPr>
          <w:rFonts w:asciiTheme="minorHAnsi" w:eastAsia="Arial" w:hAnsiTheme="minorHAnsi" w:cstheme="minorHAnsi"/>
          <w:sz w:val="21"/>
          <w:szCs w:val="21"/>
        </w:rPr>
        <w:t xml:space="preserve">12 meses </w:t>
      </w:r>
      <w:r w:rsidR="0058336C" w:rsidRPr="00023D14">
        <w:rPr>
          <w:rFonts w:asciiTheme="minorHAnsi" w:eastAsia="Arial" w:hAnsiTheme="minorHAnsi" w:cstheme="minorHAnsi"/>
          <w:color w:val="000000"/>
          <w:sz w:val="21"/>
          <w:szCs w:val="21"/>
        </w:rPr>
        <w:t>contados da assinatura do contrato, na forma do art. 105 da Lei n.º 14.133, de 2021.</w:t>
      </w:r>
    </w:p>
    <w:p w14:paraId="3A213945" w14:textId="77777777" w:rsidR="0058336C" w:rsidRPr="00023D14" w:rsidRDefault="0058336C" w:rsidP="0058336C">
      <w:pPr>
        <w:numPr>
          <w:ilvl w:val="1"/>
          <w:numId w:val="47"/>
        </w:numPr>
        <w:pBdr>
          <w:top w:val="nil"/>
          <w:left w:val="nil"/>
          <w:bottom w:val="nil"/>
          <w:right w:val="nil"/>
          <w:between w:val="nil"/>
        </w:pBdr>
        <w:suppressAutoHyphens/>
        <w:spacing w:before="120" w:after="120" w:line="276" w:lineRule="auto"/>
        <w:ind w:left="0" w:firstLine="709"/>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O Contrato oferecerá maior detalhamento das regras que serão aplicadas em relação à vigência da contratação.</w:t>
      </w:r>
    </w:p>
    <w:p w14:paraId="279EE023" w14:textId="77777777" w:rsidR="0058336C" w:rsidRPr="00023D14" w:rsidRDefault="006A20F0" w:rsidP="0058336C">
      <w:pPr>
        <w:keepNext/>
        <w:keepLines/>
        <w:numPr>
          <w:ilvl w:val="0"/>
          <w:numId w:val="47"/>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4"/>
          <w:id w:val="1584421053"/>
          <w:showingPlcHdr/>
        </w:sdtPr>
        <w:sdtEndPr/>
        <w:sdtContent>
          <w:r w:rsidR="0058336C" w:rsidRPr="00023D14">
            <w:rPr>
              <w:rFonts w:asciiTheme="minorHAnsi" w:hAnsiTheme="minorHAnsi" w:cstheme="minorHAnsi"/>
              <w:sz w:val="21"/>
              <w:szCs w:val="21"/>
            </w:rPr>
            <w:t xml:space="preserve">     </w:t>
          </w:r>
        </w:sdtContent>
      </w:sdt>
      <w:r w:rsidR="0058336C" w:rsidRPr="00023D14">
        <w:rPr>
          <w:rFonts w:asciiTheme="minorHAnsi" w:eastAsia="Arial" w:hAnsiTheme="minorHAnsi" w:cstheme="minorHAnsi"/>
          <w:b/>
          <w:color w:val="000000"/>
          <w:sz w:val="21"/>
          <w:szCs w:val="21"/>
        </w:rPr>
        <w:t>FUNDAMENTAÇÃO E DESCRIÇÃO DA NECESSIDADE DA CONTRATAÇÃO</w:t>
      </w:r>
    </w:p>
    <w:p w14:paraId="150970EA" w14:textId="34A173E2" w:rsidR="0058336C" w:rsidRPr="001D0B0F" w:rsidRDefault="0058336C" w:rsidP="001D0B0F">
      <w:pPr>
        <w:pStyle w:val="PargrafodaLista"/>
        <w:numPr>
          <w:ilvl w:val="1"/>
          <w:numId w:val="50"/>
        </w:numPr>
        <w:pBdr>
          <w:top w:val="nil"/>
          <w:left w:val="nil"/>
          <w:bottom w:val="nil"/>
          <w:right w:val="nil"/>
          <w:between w:val="nil"/>
        </w:pBdr>
        <w:suppressAutoHyphens/>
        <w:spacing w:line="276" w:lineRule="auto"/>
        <w:jc w:val="both"/>
        <w:rPr>
          <w:rFonts w:asciiTheme="minorHAnsi" w:eastAsia="Arial" w:hAnsiTheme="minorHAnsi" w:cstheme="minorHAnsi"/>
          <w:color w:val="000000"/>
          <w:sz w:val="21"/>
          <w:szCs w:val="21"/>
        </w:rPr>
      </w:pPr>
      <w:r w:rsidRPr="001D0B0F">
        <w:rPr>
          <w:rFonts w:asciiTheme="minorHAnsi" w:eastAsia="Arial" w:hAnsiTheme="minorHAnsi" w:cstheme="minorHAnsi"/>
          <w:color w:val="000000"/>
          <w:sz w:val="21"/>
          <w:szCs w:val="21"/>
        </w:rPr>
        <w:t>A fundamentação da contratação e de seus quantitativos se encontra pormenorizada em tópico específico do Estudo Técnico Preliminar, vinculado a este Termo de Referência.</w:t>
      </w:r>
    </w:p>
    <w:p w14:paraId="263D7E73" w14:textId="77777777" w:rsidR="0058336C" w:rsidRPr="00023D14" w:rsidRDefault="006A20F0" w:rsidP="001D0B0F">
      <w:pPr>
        <w:numPr>
          <w:ilvl w:val="1"/>
          <w:numId w:val="50"/>
        </w:numPr>
        <w:pBdr>
          <w:top w:val="nil"/>
          <w:left w:val="nil"/>
          <w:bottom w:val="nil"/>
          <w:right w:val="nil"/>
          <w:between w:val="nil"/>
        </w:pBdr>
        <w:suppressAutoHyphens/>
        <w:spacing w:line="276" w:lineRule="auto"/>
        <w:ind w:left="0" w:firstLine="709"/>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5"/>
          <w:id w:val="676620410"/>
        </w:sdtPr>
        <w:sdtEndPr/>
        <w:sdtContent/>
      </w:sdt>
      <w:r w:rsidR="0058336C" w:rsidRPr="00023D14">
        <w:rPr>
          <w:rFonts w:asciiTheme="minorHAnsi" w:eastAsia="Arial" w:hAnsiTheme="minorHAnsi" w:cstheme="minorHAnsi"/>
          <w:color w:val="000000"/>
          <w:sz w:val="21"/>
          <w:szCs w:val="21"/>
        </w:rPr>
        <w:t xml:space="preserve">O objeto da contratação está previsto no </w:t>
      </w:r>
      <w:r w:rsidR="0058336C" w:rsidRPr="00023D14">
        <w:rPr>
          <w:rFonts w:asciiTheme="minorHAnsi" w:eastAsia="Arial" w:hAnsiTheme="minorHAnsi" w:cstheme="minorHAnsi"/>
          <w:b/>
          <w:color w:val="000000"/>
          <w:sz w:val="21"/>
          <w:szCs w:val="21"/>
        </w:rPr>
        <w:t>item 1.30</w:t>
      </w:r>
      <w:r w:rsidR="0058336C" w:rsidRPr="00023D14">
        <w:rPr>
          <w:rFonts w:asciiTheme="minorHAnsi" w:eastAsia="Arial" w:hAnsiTheme="minorHAnsi" w:cstheme="minorHAnsi"/>
          <w:color w:val="000000"/>
          <w:sz w:val="21"/>
          <w:szCs w:val="21"/>
        </w:rPr>
        <w:t xml:space="preserve"> do Plano de Contratações Anual </w:t>
      </w:r>
      <w:r w:rsidR="0058336C" w:rsidRPr="00023D14">
        <w:rPr>
          <w:rFonts w:asciiTheme="minorHAnsi" w:eastAsia="Arial" w:hAnsiTheme="minorHAnsi" w:cstheme="minorHAnsi"/>
          <w:sz w:val="21"/>
          <w:szCs w:val="21"/>
        </w:rPr>
        <w:t>2025</w:t>
      </w:r>
      <w:r w:rsidR="0058336C" w:rsidRPr="00023D14">
        <w:rPr>
          <w:rFonts w:asciiTheme="minorHAnsi" w:eastAsia="Arial" w:hAnsiTheme="minorHAnsi" w:cstheme="minorHAnsi"/>
          <w:color w:val="000000"/>
          <w:sz w:val="21"/>
          <w:szCs w:val="21"/>
        </w:rPr>
        <w:t>.</w:t>
      </w:r>
    </w:p>
    <w:p w14:paraId="2028D985" w14:textId="77777777" w:rsidR="0058336C" w:rsidRPr="00023D14" w:rsidRDefault="0058336C" w:rsidP="0058336C">
      <w:pPr>
        <w:spacing w:line="276" w:lineRule="auto"/>
        <w:ind w:firstLine="709"/>
        <w:rPr>
          <w:rFonts w:asciiTheme="minorHAnsi" w:hAnsiTheme="minorHAnsi" w:cstheme="minorHAnsi"/>
          <w:sz w:val="21"/>
          <w:szCs w:val="21"/>
        </w:rPr>
      </w:pPr>
    </w:p>
    <w:p w14:paraId="5A2D91B1" w14:textId="77777777" w:rsidR="0058336C" w:rsidRPr="00023D14" w:rsidRDefault="006A20F0" w:rsidP="001D0B0F">
      <w:pPr>
        <w:keepNext/>
        <w:keepLines/>
        <w:numPr>
          <w:ilvl w:val="0"/>
          <w:numId w:val="50"/>
        </w:numPr>
        <w:pBdr>
          <w:top w:val="nil"/>
          <w:left w:val="nil"/>
          <w:bottom w:val="nil"/>
          <w:right w:val="nil"/>
          <w:between w:val="nil"/>
        </w:pBdr>
        <w:tabs>
          <w:tab w:val="left" w:pos="567"/>
        </w:tabs>
        <w:suppressAutoHyphens/>
        <w:spacing w:line="276" w:lineRule="auto"/>
        <w:jc w:val="both"/>
        <w:rPr>
          <w:rFonts w:asciiTheme="minorHAnsi" w:eastAsia="Arial" w:hAnsiTheme="minorHAnsi" w:cstheme="minorHAnsi"/>
          <w:b/>
          <w:color w:val="000000"/>
          <w:sz w:val="21"/>
          <w:szCs w:val="21"/>
        </w:rPr>
      </w:pPr>
      <w:sdt>
        <w:sdtPr>
          <w:rPr>
            <w:rFonts w:asciiTheme="minorHAnsi" w:hAnsiTheme="minorHAnsi" w:cstheme="minorHAnsi"/>
            <w:sz w:val="21"/>
            <w:szCs w:val="21"/>
          </w:rPr>
          <w:tag w:val="goog_rdk_6"/>
          <w:id w:val="1142926163"/>
        </w:sdtPr>
        <w:sdtEndPr/>
        <w:sdtContent/>
      </w:sdt>
      <w:r w:rsidR="0058336C" w:rsidRPr="00023D14">
        <w:rPr>
          <w:rFonts w:asciiTheme="minorHAnsi" w:eastAsia="Arial" w:hAnsiTheme="minorHAnsi" w:cstheme="minorHAnsi"/>
          <w:b/>
          <w:color w:val="000000"/>
          <w:sz w:val="21"/>
          <w:szCs w:val="21"/>
        </w:rPr>
        <w:t>DESCRIÇÃO DA SOLUÇÃO COMO UM TODO CONSIDERADO O CICLO DE VIDA DO OBJETO</w:t>
      </w:r>
    </w:p>
    <w:p w14:paraId="213B0CFE" w14:textId="77777777" w:rsidR="0058336C" w:rsidRPr="00023D14" w:rsidRDefault="0058336C" w:rsidP="0058336C">
      <w:pPr>
        <w:keepNext/>
        <w:keepLines/>
        <w:pBdr>
          <w:top w:val="nil"/>
          <w:left w:val="nil"/>
          <w:bottom w:val="nil"/>
          <w:right w:val="nil"/>
          <w:between w:val="nil"/>
        </w:pBdr>
        <w:tabs>
          <w:tab w:val="left" w:pos="0"/>
        </w:tabs>
        <w:spacing w:line="276" w:lineRule="auto"/>
        <w:ind w:firstLine="709"/>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3.1.</w:t>
      </w:r>
      <w:r w:rsidRPr="00023D14">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7"/>
          <w:id w:val="2054426810"/>
        </w:sdtPr>
        <w:sdtEndPr/>
        <w:sdtContent/>
      </w:sdt>
      <w:r w:rsidRPr="00023D14">
        <w:rPr>
          <w:rFonts w:asciiTheme="minorHAnsi" w:eastAsia="Arial" w:hAnsiTheme="minorHAnsi" w:cstheme="minorHAnsi"/>
          <w:color w:val="000000"/>
          <w:sz w:val="21"/>
          <w:szCs w:val="21"/>
        </w:rPr>
        <w:t>A descrição da solução como um todo se encontra pormenorizada em tópico específico do Estudo Técnico Preliminar, vinculado a este Termo de Referência.</w:t>
      </w:r>
    </w:p>
    <w:p w14:paraId="716E3002" w14:textId="77777777" w:rsidR="0058336C" w:rsidRPr="00023D14" w:rsidRDefault="0058336C" w:rsidP="0058336C">
      <w:pPr>
        <w:spacing w:line="276" w:lineRule="auto"/>
        <w:rPr>
          <w:rFonts w:asciiTheme="minorHAnsi" w:hAnsiTheme="minorHAnsi" w:cstheme="minorHAnsi"/>
          <w:sz w:val="21"/>
          <w:szCs w:val="21"/>
        </w:rPr>
      </w:pPr>
    </w:p>
    <w:p w14:paraId="2B349E5C"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w:t>
      </w:r>
      <w:r w:rsidRPr="00023D14">
        <w:rPr>
          <w:rFonts w:asciiTheme="minorHAnsi" w:eastAsia="Arial" w:hAnsiTheme="minorHAnsi" w:cstheme="minorHAnsi"/>
          <w:b/>
          <w:sz w:val="21"/>
          <w:szCs w:val="21"/>
        </w:rPr>
        <w:tab/>
      </w:r>
      <w:sdt>
        <w:sdtPr>
          <w:rPr>
            <w:rFonts w:asciiTheme="minorHAnsi" w:hAnsiTheme="minorHAnsi" w:cstheme="minorHAnsi"/>
            <w:sz w:val="21"/>
            <w:szCs w:val="21"/>
          </w:rPr>
          <w:tag w:val="goog_rdk_8"/>
          <w:id w:val="1676620421"/>
          <w:showingPlcHdr/>
        </w:sdtPr>
        <w:sdtEndPr/>
        <w:sdtContent>
          <w:r w:rsidRPr="00023D14">
            <w:rPr>
              <w:rFonts w:asciiTheme="minorHAnsi" w:hAnsiTheme="minorHAnsi" w:cstheme="minorHAnsi"/>
              <w:sz w:val="21"/>
              <w:szCs w:val="21"/>
            </w:rPr>
            <w:t xml:space="preserve">     </w:t>
          </w:r>
        </w:sdtContent>
      </w:sdt>
      <w:r w:rsidRPr="00023D14">
        <w:rPr>
          <w:rFonts w:asciiTheme="minorHAnsi" w:eastAsia="Arial" w:hAnsiTheme="minorHAnsi" w:cstheme="minorHAnsi"/>
          <w:b/>
          <w:sz w:val="21"/>
          <w:szCs w:val="21"/>
        </w:rPr>
        <w:t>REQUISITOS DA CONTRATAÇÃO</w:t>
      </w:r>
    </w:p>
    <w:p w14:paraId="1CABFCFA" w14:textId="77777777" w:rsidR="0058336C" w:rsidRPr="00023D14" w:rsidRDefault="0058336C" w:rsidP="0058336C">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r w:rsidRPr="00023D14">
        <w:rPr>
          <w:rFonts w:asciiTheme="minorHAnsi" w:eastAsia="Arial" w:hAnsiTheme="minorHAnsi" w:cstheme="minorHAnsi"/>
          <w:b/>
          <w:sz w:val="21"/>
          <w:szCs w:val="21"/>
        </w:rPr>
        <w:t xml:space="preserve">4.1. </w:t>
      </w:r>
      <w:r w:rsidRPr="00023D14">
        <w:rPr>
          <w:rFonts w:asciiTheme="minorHAnsi" w:eastAsia="Arial" w:hAnsiTheme="minorHAnsi" w:cstheme="minorHAnsi"/>
          <w:bCs/>
          <w:sz w:val="21"/>
          <w:szCs w:val="21"/>
        </w:rPr>
        <w:t>A empresa contratada deverá prestar serviços de Assessoria de Comunicação em mídias tradicionais, com foco nas sociais, para o CONTRATANTE, norteando-se pelos princípios da Administração Pública, que incluem os seguintes serviços:</w:t>
      </w:r>
    </w:p>
    <w:p w14:paraId="0D14B639" w14:textId="77777777" w:rsidR="0058336C" w:rsidRPr="00023D14" w:rsidRDefault="0058336C" w:rsidP="0058336C">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6E9F7368" w14:textId="77777777" w:rsidR="0058336C" w:rsidRPr="00023D14" w:rsidRDefault="0058336C" w:rsidP="0058336C">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4.2 ASSESSORIA DE COMUNICAÇÃO</w:t>
      </w:r>
    </w:p>
    <w:p w14:paraId="761B60A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w:t>
      </w:r>
      <w:r w:rsidRPr="00023D14">
        <w:rPr>
          <w:rFonts w:asciiTheme="minorHAnsi" w:eastAsia="Arial" w:hAnsiTheme="minorHAnsi" w:cstheme="minorHAnsi"/>
          <w:sz w:val="21"/>
          <w:szCs w:val="21"/>
        </w:rPr>
        <w:tab/>
        <w:t>Sistematizar campanhas de interesse público que serão veiculadas em formato físico e eletrônico;</w:t>
      </w:r>
    </w:p>
    <w:p w14:paraId="1357DAE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4.2.2.</w:t>
      </w:r>
      <w:r w:rsidRPr="00023D14">
        <w:rPr>
          <w:rFonts w:asciiTheme="minorHAnsi" w:eastAsia="Arial" w:hAnsiTheme="minorHAnsi" w:cstheme="minorHAnsi"/>
          <w:sz w:val="21"/>
          <w:szCs w:val="21"/>
        </w:rPr>
        <w:tab/>
        <w:t>Sistematizar informações de orientação social como mecanismos de difusão dos direitos do cidadão e dos serviços públicos colocados à sua disposição, em forma de cartilhas eletrônicas e posts nas redes sociais;</w:t>
      </w:r>
    </w:p>
    <w:p w14:paraId="2C74DF7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4.2.3 Criar storys e publicações ao vivo;</w:t>
      </w:r>
    </w:p>
    <w:p w14:paraId="1AAD265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4.2.4 Cobertura fotográfica dos eventos, feiras, conferências, festividades e sempre que previamente solicitado.</w:t>
      </w:r>
    </w:p>
    <w:p w14:paraId="7FA43F6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4.2.5</w:t>
      </w:r>
      <w:r w:rsidRPr="00023D14">
        <w:rPr>
          <w:rFonts w:asciiTheme="minorHAnsi" w:eastAsia="Arial" w:hAnsiTheme="minorHAnsi" w:cstheme="minorHAnsi"/>
          <w:sz w:val="21"/>
          <w:szCs w:val="21"/>
        </w:rPr>
        <w:tab/>
        <w:t>Redigir releases sobre as ações promovidas pela PMSB;</w:t>
      </w:r>
    </w:p>
    <w:p w14:paraId="5B2138E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4.2.6</w:t>
      </w:r>
      <w:r w:rsidRPr="00023D14">
        <w:rPr>
          <w:rFonts w:asciiTheme="minorHAnsi" w:eastAsia="Arial" w:hAnsiTheme="minorHAnsi" w:cstheme="minorHAnsi"/>
          <w:sz w:val="21"/>
          <w:szCs w:val="21"/>
        </w:rPr>
        <w:tab/>
        <w:t>Editar e diagramar informativos para mídias sociais e para circulação em formato físico;</w:t>
      </w:r>
    </w:p>
    <w:p w14:paraId="24917BC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4.2.7</w:t>
      </w:r>
      <w:r w:rsidRPr="00023D14">
        <w:rPr>
          <w:rFonts w:asciiTheme="minorHAnsi" w:eastAsia="Arial" w:hAnsiTheme="minorHAnsi" w:cstheme="minorHAnsi"/>
          <w:sz w:val="21"/>
          <w:szCs w:val="21"/>
        </w:rPr>
        <w:tab/>
        <w:t>Publicar conteúdo nas páginas oficiais da PMSB nas mídias sociais Facebook e Instagram, no sítio eletrônico e demais redes sociais que venham a surgir e consideradas estratégicas para a divulgação de informações de interesse público;</w:t>
      </w:r>
    </w:p>
    <w:p w14:paraId="7C46EE3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4.2.8 O conteúdo engloba a elaboração de legendas; edição e tratamento de fotos a serem postadas; elaboração de gifs e cards; acompanhamento das interações nas publicações; uso de ferramentas, como tags, para maior alcance dos posts;</w:t>
      </w:r>
    </w:p>
    <w:p w14:paraId="482D9B2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4.2.9 As interações em formato de comentário deverão ser encaminhadas ao Gabinete do Prefeito e/ou Diretoria Administrativa para orientação quanto ao conteúdo das respostas;</w:t>
      </w:r>
    </w:p>
    <w:p w14:paraId="18A62C0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4.2.10 Elaborar relatórios quinzenais de desempenho das publicações nas redes sociais;</w:t>
      </w:r>
    </w:p>
    <w:p w14:paraId="39F3712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4.2.11</w:t>
      </w:r>
      <w:r w:rsidRPr="00023D14">
        <w:rPr>
          <w:rFonts w:asciiTheme="minorHAnsi" w:eastAsia="Arial" w:hAnsiTheme="minorHAnsi" w:cstheme="minorHAnsi"/>
          <w:sz w:val="21"/>
          <w:szCs w:val="21"/>
        </w:rPr>
        <w:tab/>
        <w:t>Realizar cobertura fotográfica, e também por meio de filmagens, de ações/campanhas/eventos de utilidade pública a ser solicitada pela CONTRATANTE;</w:t>
      </w:r>
    </w:p>
    <w:p w14:paraId="4B493EA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4.2.12 A CONTRATADA deverá providenciar apoio fotográfico para os eventos realizados pela PMSB, com qualidade suficiente para publicação, além de enquadramento, foco e exposição adequados;</w:t>
      </w:r>
    </w:p>
    <w:p w14:paraId="53F6A50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4.2.13 O material obtido nas coberturas deverá ser tratado e/ou editado e compartilhado com a CONTRATANTE por meio de um banco de dados em formato de nuvem sem custos para as partes;</w:t>
      </w:r>
    </w:p>
    <w:p w14:paraId="3825D52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4.2.14</w:t>
      </w:r>
      <w:r w:rsidRPr="00023D14">
        <w:rPr>
          <w:rFonts w:asciiTheme="minorHAnsi" w:eastAsia="Arial" w:hAnsiTheme="minorHAnsi" w:cstheme="minorHAnsi"/>
          <w:sz w:val="21"/>
          <w:szCs w:val="21"/>
        </w:rPr>
        <w:tab/>
        <w:t>Sugerir/orientar formas inovadoras de comunicação, destinadas a expandir os efeitos das mensagens e das ações, em consonância com novas tecnologias;</w:t>
      </w:r>
    </w:p>
    <w:p w14:paraId="1E6E602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4.2.15</w:t>
      </w:r>
      <w:r w:rsidRPr="00023D14">
        <w:rPr>
          <w:rFonts w:asciiTheme="minorHAnsi" w:eastAsia="Arial" w:hAnsiTheme="minorHAnsi" w:cstheme="minorHAnsi"/>
          <w:sz w:val="21"/>
          <w:szCs w:val="21"/>
        </w:rPr>
        <w:tab/>
        <w:t>Atender e responder aos veículos de comunicação social, como jornais, emissoras de rádio e televisão e agências de notícias;</w:t>
      </w:r>
    </w:p>
    <w:p w14:paraId="0B6B9A1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4.2.16 Inserir e atualizar dados cadastrais na plataforma Google e no sítio eletrônico oficial da PMSB, como endereço de equipamentos públicos, contatos e horário de funcionamento;</w:t>
      </w:r>
    </w:p>
    <w:p w14:paraId="3A039A6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4.2.17 Realizar reuniões de acompanhamento e alinhamento;</w:t>
      </w:r>
    </w:p>
    <w:p w14:paraId="374856A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4.2.18 A CONTRATADA deverá comparecer na PMSB uma vez por semana para reunião de gerenciamento, em dia e horário definidos pela CONTRATANTE.</w:t>
      </w:r>
    </w:p>
    <w:p w14:paraId="6D307B89" w14:textId="77777777" w:rsidR="0058336C" w:rsidRPr="00023D14" w:rsidRDefault="0058336C" w:rsidP="0058336C">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78002C2E" w14:textId="77777777" w:rsidR="0058336C" w:rsidRPr="00023D14" w:rsidRDefault="0058336C" w:rsidP="0058336C">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4.3 CONTEÚDO PARA REDES SOCIAIS</w:t>
      </w:r>
    </w:p>
    <w:p w14:paraId="39ABD2D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Posts e Cards: Suporte no desenvolvimento e publicação de peças gráficas com formatos específicos para redes sociais, se necessário com o emprego de gráficos, tabelas, infográficos e imagens disponíveis em bancos especializados e publicação de posts em redes sociais a partir de pauta previamente aprovada, a exemplos de cards e gifs. Inclui aspectos como texto, edição de imagens e tagueamento;</w:t>
      </w:r>
    </w:p>
    <w:p w14:paraId="0FC3DB1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4.3.1 O conteúdo será estabelecido pelos diferentes órgãos e setores da Administração de acordo com o interesse público. No entanto, as publicações deverão ser condicionadas à aprovação do órgão gestor de contrato, no caso, o Gabinete do Prefeito;</w:t>
      </w:r>
    </w:p>
    <w:p w14:paraId="67B8030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4.3.2 A CONTRATADA deverá realizar, no mínimo, 7 posts semanais nas redes sociais mencionadas no item 4.3.5. </w:t>
      </w:r>
    </w:p>
    <w:p w14:paraId="1958F3F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4.3.3 A CONTRATADA deverá elaborar um cronograma de postagens, por rede social, mensal. Este material deverá ser enviado à CONTRATANTE até o dia 25 do mês anterior, para que seja submetido à aprovação. Isso não inviabiliza as possíveis demandas factuais. Após aprovado, os arquivos de imagem digital devem ser enviados abertos (para possíveis alterações) e na versão final. No entanto, a postagem dos conteúdos produzidos pela CONTRATADA é de responsabilidade da mesma. </w:t>
      </w:r>
    </w:p>
    <w:p w14:paraId="04933A9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4.3.4 O prazo de entrega dos conteúdos, após solicitação, é de até 05 (cinco) dias úteis e, em caso de solicitações emergenciais, não previstas no planejamento, de até 02 (dois) dias corridos.</w:t>
      </w:r>
    </w:p>
    <w:p w14:paraId="1F3ABA99" w14:textId="77777777" w:rsidR="0058336C" w:rsidRPr="00023D14" w:rsidRDefault="0058336C" w:rsidP="0058336C">
      <w:pPr>
        <w:pBdr>
          <w:top w:val="nil"/>
          <w:left w:val="nil"/>
          <w:bottom w:val="nil"/>
          <w:right w:val="nil"/>
          <w:between w:val="nil"/>
        </w:pBdr>
        <w:spacing w:line="276" w:lineRule="auto"/>
        <w:ind w:right="-2" w:firstLine="709"/>
        <w:jc w:val="both"/>
        <w:rPr>
          <w:rFonts w:asciiTheme="minorHAnsi" w:eastAsia="Arial" w:hAnsiTheme="minorHAnsi" w:cstheme="minorHAnsi"/>
          <w:bCs/>
          <w:sz w:val="21"/>
          <w:szCs w:val="21"/>
        </w:rPr>
      </w:pPr>
    </w:p>
    <w:p w14:paraId="2B1544F8" w14:textId="77777777" w:rsidR="0058336C" w:rsidRPr="00023D14" w:rsidRDefault="0058336C" w:rsidP="0058336C">
      <w:pPr>
        <w:pBdr>
          <w:top w:val="nil"/>
          <w:left w:val="nil"/>
          <w:bottom w:val="nil"/>
          <w:right w:val="nil"/>
          <w:between w:val="nil"/>
        </w:pBdr>
        <w:spacing w:line="276" w:lineRule="auto"/>
        <w:ind w:right="-2"/>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4.4 DEMAIS EXIGÊNCIAS</w:t>
      </w:r>
    </w:p>
    <w:p w14:paraId="6A03993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4.4.1 Da equipe mínima para a execução do objeto:</w:t>
      </w:r>
    </w:p>
    <w:p w14:paraId="2719928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Para a devida execução do objeto, a CONTRATADA deverá dispor em seu quadro de funcionários profissionais com as seguintes características: </w:t>
      </w:r>
    </w:p>
    <w:p w14:paraId="1B16D35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4.4.2 REDATOR/REPÓRTER: Profissional com Registro Profissional de Jornalista emitido pela Secretaria de Trabalho do Ministério da Economia.</w:t>
      </w:r>
    </w:p>
    <w:p w14:paraId="55B7182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4.4.2.1 Descrição das atividades: </w:t>
      </w:r>
    </w:p>
    <w:p w14:paraId="6C25B48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a) Recolher, redigir e registrar através de imagens e de sons; </w:t>
      </w:r>
    </w:p>
    <w:p w14:paraId="7D8B999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b) Interpretar e organizar informações e notícias a serem difundidas, expondo, analisando e comentando os acontecimentos; </w:t>
      </w:r>
    </w:p>
    <w:p w14:paraId="6F916F41"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 Fazer seleção, revisão e preparo definitivo das matérias jornalísticas a serem divulgadas em jornais, revistas, televisão, rádio, internet, assessorias de imprensa e quaisquer outros meios de comunicação com o público.</w:t>
      </w:r>
    </w:p>
    <w:p w14:paraId="3966129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4.4.3 FOTOGRÁFO: Profissional formado a nível técnico ou superior em Fotografia ou áreas correlatas, ou com experiência de, no mínimo, três anos.</w:t>
      </w:r>
    </w:p>
    <w:p w14:paraId="1BE4F09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4.4.3.1 Descrição das atividades:</w:t>
      </w:r>
    </w:p>
    <w:p w14:paraId="38EDDB3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a) Captura, produz, edita e registra através de imagens fotográficas; </w:t>
      </w:r>
    </w:p>
    <w:p w14:paraId="17FFC671"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b) Interpreta e organiza o registro fotográfico a serem difundidos; </w:t>
      </w:r>
    </w:p>
    <w:p w14:paraId="4A6CA16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 Faz seleção, edição, formatação e preparo definitivo das fotos a serem divulgadas em jornais, revistas, televisão, rádio, internet, assessorias de imprensa e quaisquer outros meios de comunicação com o público, além do serviço de cerimonial;</w:t>
      </w:r>
    </w:p>
    <w:p w14:paraId="44781F9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d) Organiza banco de imagens, inserindo, editando ou retirando imagens, inclusive formatando-as para adequação aos parâmetros tecnológicos exigidos; </w:t>
      </w:r>
    </w:p>
    <w:p w14:paraId="4F61C34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e) Demonstrar aptidão, discrição, destreza e responsabilidade na execução das atividades.</w:t>
      </w:r>
    </w:p>
    <w:p w14:paraId="748D03D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f) Cobertura de eventos, festas, conferências e sempre que for previamente solicitado;</w:t>
      </w:r>
    </w:p>
    <w:p w14:paraId="60D9E7E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4.4.4 DESIGNER GRÁFICO: Profissional formado em Design ou áreas correlatas, ou com experiência de, no mínimo, três anos;</w:t>
      </w:r>
    </w:p>
    <w:p w14:paraId="22A3B3F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4.4.4.1 Descrição das atividades:</w:t>
      </w:r>
    </w:p>
    <w:p w14:paraId="7D3AB82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a) Projetar e executar trabalhos de comunicação visual ou leitura, como catálogos, folders, folhetos, cartazes, cartões, identidade visual (logotipo), parte de papelaria (convites, cartazes, bloco de anotações, cartões de identificação, crachás), com base no conteúdo encaminhado pela CONTRATANTE;</w:t>
      </w:r>
    </w:p>
    <w:p w14:paraId="50B8AD2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b) Adequar projetos gráficos a um sistema de comunicação efetivo e de qualidade visual, que valorize o objeto do trabalho e potencialize a ação almejada pelo cliente;</w:t>
      </w:r>
    </w:p>
    <w:p w14:paraId="57D889E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 Projetar e vários outros objetos impressos com finalidade de divulgação e marketing;</w:t>
      </w:r>
    </w:p>
    <w:p w14:paraId="292FA56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d) No projeto gráfico, trabalha com os instrumentos visuais, imagens fotográficas e desenhos, tipografia e objetos de estruturação espacial (cor, linha e planos);</w:t>
      </w:r>
    </w:p>
    <w:p w14:paraId="23EA5B7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4.4.5 SOCIAL MEDIA: Profissional formado em Marketing ou áreas correlatas, ou com experiência de, no mínimo, três anos;</w:t>
      </w:r>
    </w:p>
    <w:p w14:paraId="70C4547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4.4.5.1 Descrição das atividades:</w:t>
      </w:r>
    </w:p>
    <w:p w14:paraId="36E8A6A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a) Recolher, redigir e registrar através de imagens e de sons; </w:t>
      </w:r>
    </w:p>
    <w:p w14:paraId="164E3DA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b) Interpretar e organizar informações e notícias a serem difundidas, expondo, analisando e comentando os acontecimentos; </w:t>
      </w:r>
    </w:p>
    <w:p w14:paraId="529FA8C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 Gerir os perfis de redes sociais, lidando com a atualização de conteúdo;</w:t>
      </w:r>
    </w:p>
    <w:p w14:paraId="521A98D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d) Agendar posts;</w:t>
      </w:r>
    </w:p>
    <w:p w14:paraId="6166FD1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e) Interagir com o público e encaminhar suas principais demandas para o Gabinete do Prefeito e/ou Secretarias/Diretorias indicadas.</w:t>
      </w:r>
    </w:p>
    <w:p w14:paraId="4708855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f) Criar storys, release e publicações Ao Vivo.</w:t>
      </w:r>
    </w:p>
    <w:p w14:paraId="2CF1467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4.4.2. Os Profissionais de Jornalista para o redator/repórter, repórter-fotográfico, designer gráfico e social media, título de curso técnico ou superior reconhecido pelo Ministério da Educação ou portfólio de trabalho dos últimos quatro anos junto a certificados de cursos de capacitação.</w:t>
      </w:r>
    </w:p>
    <w:p w14:paraId="3F28D22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4.4.3. Deverá ser apresentado no momento da habilitação cópia da Carteira de Trabalho e Previdência Social ou contrato de prestação de serviços dos profissionais.</w:t>
      </w:r>
    </w:p>
    <w:p w14:paraId="1C128E8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 Do material mínimo para a execução do objeto:</w:t>
      </w:r>
    </w:p>
    <w:p w14:paraId="0EF3075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Para a devida execução do objeto, a CONTRATADA deverá dispor dos seguintes equipamentos:</w:t>
      </w:r>
    </w:p>
    <w:p w14:paraId="1C6D923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Smartphone com, no mínimo, câmera de 12 megapixels, abertura de f./1.9, ângulo de visão 120°, Foco automático com Focus Pixels, flash retina, suporte a fotos em altíssima resolução (24mp e 48mp), HDR Inteligente 5, modos noturnos e Deep Fusion, zoom in óptico 3x, zoom out óptico de 2x e alcance de zoom óptico de 6x, zoom digital até 15x,  estabilizador óptico de imagem por deslocamento de sensor, correção avançada de olhos vermelhos e gravação de vídeo em 4k, zoom de áudio, Flash True Tone, estabilização cinemática de vídeo, zoom durante a reprodução e gravação em estéreo;</w:t>
      </w:r>
    </w:p>
    <w:p w14:paraId="328DFF6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Câmera fotográfica digital profissional com, no mínimo, resolução 4K, Full HD, Dual Pixel CMOS AF com até 143 pontos de foco, Vídeos 4K 24fps e 1080p até 60fps para criar o efeito câmera lenta, gravação de vídeos também na posição vertical para postar em redes sociais;</w:t>
      </w:r>
    </w:p>
    <w:p w14:paraId="0C8BBC3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Drone para filmagens aéreas;</w:t>
      </w:r>
    </w:p>
    <w:p w14:paraId="67C0E48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Microfone de lapela;</w:t>
      </w:r>
    </w:p>
    <w:p w14:paraId="6E0CA2C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Gymbal;</w:t>
      </w:r>
    </w:p>
    <w:p w14:paraId="75CD96E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Tripé.- Drone para filmagens aéreas.</w:t>
      </w:r>
    </w:p>
    <w:p w14:paraId="6B237B21"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4.5.1 Possuir experiência mínima comprovada em assessoria de comunicação pública ou institucional privada;</w:t>
      </w:r>
    </w:p>
    <w:p w14:paraId="4B377F0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4.5.2 Apresentar portfólio com ao menos 3 (três) contratos similares executados em Prefeituras ou órgãos públicos nos últimos 3 anos;</w:t>
      </w:r>
    </w:p>
    <w:p w14:paraId="2B10E18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4.5.3 Dispor de equipe técnica composta por profissionais com formação e experiência nas áreas de Jornalismo, Publicidade e Propaganda, Design Gráfico e Marketing Digital;</w:t>
      </w:r>
    </w:p>
    <w:p w14:paraId="41A88B1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4.5.4 Estar registrada no CNPJ com atividade compatível;</w:t>
      </w:r>
    </w:p>
    <w:p w14:paraId="79EC36F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4.5.5 Oferecer suporte contínuo e disponibilidade para atendimento emergencial;</w:t>
      </w:r>
    </w:p>
    <w:p w14:paraId="76064EA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4.5.6 Apresentar plano de trabalho com cronograma preliminar de ações e proposta de estratégia de comunicação.</w:t>
      </w:r>
    </w:p>
    <w:p w14:paraId="6B03D56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4.5.7 Instalação de equipamentos / treinamento:</w:t>
      </w:r>
    </w:p>
    <w:p w14:paraId="0D1E929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Não há necessidade de fornecimento ou instalação de equipamentos físicos. Caso o serviço inclua sistemas digitais ou ferramentas proprietárias (como plataformas de agendamento de publicações), o fornecedor deverá prover treinamento e suporte técnico, cujos custos deverão estar inclusos na proposta.</w:t>
      </w:r>
    </w:p>
    <w:p w14:paraId="68EA209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4.5.8 Nos critérios e práticas de sustentabilidade a contratada deverá adotar, sempre que aplicável:</w:t>
      </w:r>
    </w:p>
    <w:p w14:paraId="78F11F1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Práticas sustentáveis de produção gráfica e editorial (uso de papel reciclado ou certificado, tintas atóxicas etc.);</w:t>
      </w:r>
    </w:p>
    <w:p w14:paraId="554388B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Redução do uso de materiais impressos, priorizando meios digitais;</w:t>
      </w:r>
    </w:p>
    <w:p w14:paraId="1AE0544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Uso racional de energia e de recursos tecnológicos, com equipamentos eficientes;</w:t>
      </w:r>
    </w:p>
    <w:p w14:paraId="2B0D2CE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Incentivo à comunicação digital como forma de reduzir impactos ambientais;</w:t>
      </w:r>
    </w:p>
    <w:p w14:paraId="3380C4A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Cumprimento da Política Nacional de Resíduos Sólidos (Lei nº 12.305/2010), no caso de eventual produção de resíduos gráficos.</w:t>
      </w:r>
    </w:p>
    <w:p w14:paraId="6E061F7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Essas práticas deverão constar no Termo de Referência como obrigações contratuais.</w:t>
      </w:r>
    </w:p>
    <w:p w14:paraId="7BF2641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4.5.9 Normas técnicas e padrão de qualidade:</w:t>
      </w:r>
    </w:p>
    <w:p w14:paraId="1CF7697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4.5.9.1 Os serviços devem respeitar os princípios da comunicação pública (transparência, impessoalidade, ética e interesse público), conforme estabelecido na Constituição Federal, Lei de Acesso à Informação (Lei nº 12.527/2011) e demais normas correlatas.</w:t>
      </w:r>
    </w:p>
    <w:p w14:paraId="5A95548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4.5.9.2 Sempre que aplicável, devem ser observadas as boas práticas descritas nas normas ABNT NBR ISO 9001 (Gestão da Qualidade) e NBR ISO 26000 (Responsabilidade Social), especialmente quanto à clareza, acessibilidade e ética na comunicação.</w:t>
      </w:r>
    </w:p>
    <w:p w14:paraId="2DD9245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4.5.9.3 Os conteúdos visuais devem atender às diretrizes de acessibilidade e inclusão (como o uso adequado de contraste, linguagem simples e audiodescrição em vídeos, quando possível).</w:t>
      </w:r>
    </w:p>
    <w:p w14:paraId="7E53571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4.6 A CONTRATADA deverá manter durante toda a execução do Contrato em compatibilidade com as obrigações assumidas, todas as condições de habilitação e qualificação exigidas na licitação; </w:t>
      </w:r>
    </w:p>
    <w:p w14:paraId="5E4136D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4.7 A CONTRATADA é responsável por todas as despesas decorrentes e necessárias à efetiva execução dos serviços contratados, tais como despesas com transporte, diária, hospedagem, alimentação, fretes, pessoal, encargos sociais, trabalhistas, fiscais, previdenciários, securitários e todos decorrentes da relação empregatícia com os profissionais responsáveis pela execução das atividades, não mantendo vínculo de qualquer natureza com a CONTRATANTE.</w:t>
      </w:r>
    </w:p>
    <w:p w14:paraId="06E1D18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4.8 Apresentar atestado de capacidade técnica relacionado aos serviços do objeto do presente termo emitido por instituição pública ou privada com validade máxima de 6 (seis) meses.</w:t>
      </w:r>
    </w:p>
    <w:p w14:paraId="202F6EA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 Definição das condições de execução e pagamento, garantias exigidas e ofertadas, e condições de recebimento (Art. 18, III):</w:t>
      </w:r>
    </w:p>
    <w:p w14:paraId="56B4AAE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4.9.1 Execução: Os serviços serão prestados de forma contínua, com cronograma de atividades a ser acordado entre as partes. O atendimento poderá ser remoto ou presencial, conforme a complexidade e urgência das demandas. Será exigida comunicação constante com os setores da Prefeitura e cumprimento dos prazos estabelecidos em cronograma previamente definido.</w:t>
      </w:r>
    </w:p>
    <w:p w14:paraId="6C0D162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4.9.2 Pagamento: Os pagamentos serão realizados mensalmente, mediante apresentação de nota fiscal e relatório de atividades executadas, devidamente atestado pelo fiscal do contrato.</w:t>
      </w:r>
    </w:p>
    <w:p w14:paraId="4D18369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4.6.3 O pagamento será efetuado até o décimo dia útil subsequente à data da execução dos serviços. </w:t>
      </w:r>
    </w:p>
    <w:p w14:paraId="34F2A63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4.9.4 O pagamento será efetivado preferencialmente através de boleto bancário, após a verificação da correta prestação dos serviços pela CONTRATANTE, desde que a CONTRATADA forneça a respectiva nota fiscal/fatura eletrônica indicando os serviços devidamente discriminados. </w:t>
      </w:r>
    </w:p>
    <w:p w14:paraId="5BDEFBF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4.9.5 Sobre os pagamentos efetuados serão retidos na fonte pela CONTRATANTE o Imposto sobre a Renda da Pessoa Jurídica, ISS (Imposto sobre Serviços) e outros tributos quando impostos por lei. </w:t>
      </w:r>
    </w:p>
    <w:p w14:paraId="147451B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4.9.6 Garantias exigidas: Poderá ser exigida garantia contratual de até 5% do valor global do contrato, na forma de caução em dinheiro, seguro-garantia ou fiança bancária, conforme previsto na Lei 14.133/2021.</w:t>
      </w:r>
    </w:p>
    <w:p w14:paraId="4D6F114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4.9.7 Garantias ofertadas: A empresa contratada deverá garantir a qualidade e a adequação dos serviços prestados, responsabilizando-se por eventuais retrabalhos ou correções necessárias, sem custos adicionais para a Administração.</w:t>
      </w:r>
    </w:p>
    <w:p w14:paraId="38F59A3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4.9.8 Condições de recebimento: O recebimento provisório dos serviços será realizado por servidor designado, mediante conferência do cumprimento dos serviços e entregas. O recebimento definitivo ocorrerá após validação do relatório mensal, atestando a conformidade com os objetivos contratados.</w:t>
      </w:r>
    </w:p>
    <w:p w14:paraId="412930C1"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4.9.9 Regime de execução: A prestação de serviços será contínua, com fornecimento mensal. Avalia-se que a contratação contínua, por meio de um contrato por tempo determinado, traz economia de escala e maior previsibilidade para a Administração Pública.</w:t>
      </w:r>
    </w:p>
    <w:p w14:paraId="6440259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4.9.10 Escala e integração: A possibilidade de centralização dos serviços de comunicação institucional em uma empresa especializada favorece o alinhamento estratégico, reduz custos operacionais e evita a pulverização de esforços, gerando economia de escala.</w:t>
      </w:r>
    </w:p>
    <w:p w14:paraId="0BEFFF8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4.9.11 Por fim, todos os requisitos elencados são diretamente relacionados à complexidade e à natureza do serviço desejado, e não foram incluídas exigências excessivas ou desproporcionais que possam restringir a competitividade. Os critérios propostos visam garantir a qualidade dos serviços prestados, assegurando a obtenção da proposta mais vantajosa para a Administração Municipal, em consonância com os princípios da legalidade, eficiência e economicidade.</w:t>
      </w:r>
    </w:p>
    <w:p w14:paraId="1129E14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sz w:val="21"/>
          <w:szCs w:val="21"/>
        </w:rPr>
        <w:t>4.9.12</w:t>
      </w:r>
      <w:r w:rsidRPr="00023D14">
        <w:rPr>
          <w:rFonts w:asciiTheme="minorHAnsi" w:eastAsia="Arial" w:hAnsiTheme="minorHAnsi" w:cstheme="minorHAnsi"/>
          <w:b/>
          <w:sz w:val="21"/>
          <w:szCs w:val="21"/>
        </w:rPr>
        <w:t xml:space="preserve"> </w:t>
      </w:r>
      <w:r w:rsidRPr="00023D14">
        <w:rPr>
          <w:rFonts w:asciiTheme="minorHAnsi" w:eastAsia="Arial" w:hAnsiTheme="minorHAnsi" w:cstheme="minorHAnsi"/>
          <w:sz w:val="21"/>
          <w:szCs w:val="21"/>
        </w:rPr>
        <w:t>Toda publicação que envolver pessoas deverá ser entregue preenchido termo de autorização de uso da imagem, conforme</w:t>
      </w:r>
      <w:r w:rsidRPr="00023D14">
        <w:rPr>
          <w:rFonts w:asciiTheme="minorHAnsi" w:eastAsia="Arial" w:hAnsiTheme="minorHAnsi" w:cstheme="minorHAnsi"/>
          <w:b/>
          <w:sz w:val="21"/>
          <w:szCs w:val="21"/>
        </w:rPr>
        <w:t xml:space="preserve"> ANEXO I.</w:t>
      </w:r>
    </w:p>
    <w:p w14:paraId="0EB49D2B"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p>
    <w:p w14:paraId="41FE207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4.10 Subcontratação</w:t>
      </w:r>
    </w:p>
    <w:p w14:paraId="4D301E4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sz w:val="21"/>
          <w:szCs w:val="21"/>
        </w:rPr>
      </w:pPr>
    </w:p>
    <w:p w14:paraId="4A06EB6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 xml:space="preserve">4.10.1 </w:t>
      </w:r>
      <w:sdt>
        <w:sdtPr>
          <w:rPr>
            <w:rFonts w:asciiTheme="minorHAnsi" w:hAnsiTheme="minorHAnsi" w:cstheme="minorHAnsi"/>
            <w:sz w:val="21"/>
            <w:szCs w:val="21"/>
          </w:rPr>
          <w:tag w:val="goog_rdk_12"/>
          <w:id w:val="998696837"/>
        </w:sdtPr>
        <w:sdtEndPr/>
        <w:sdtContent/>
      </w:sdt>
      <w:r w:rsidRPr="00023D14">
        <w:rPr>
          <w:rFonts w:asciiTheme="minorHAnsi" w:eastAsia="Arial" w:hAnsiTheme="minorHAnsi" w:cstheme="minorHAnsi"/>
          <w:sz w:val="21"/>
          <w:szCs w:val="21"/>
        </w:rPr>
        <w:t>Não é admitida a subcontratação do objeto contratual.</w:t>
      </w:r>
    </w:p>
    <w:p w14:paraId="0681A530"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p>
    <w:p w14:paraId="36AAE2F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4.11 Garantia da contratação</w:t>
      </w:r>
    </w:p>
    <w:p w14:paraId="54D16D2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sz w:val="21"/>
          <w:szCs w:val="21"/>
        </w:rPr>
      </w:pPr>
    </w:p>
    <w:p w14:paraId="01563C9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 xml:space="preserve">4.11.1 </w:t>
      </w:r>
      <w:r w:rsidRPr="00023D14">
        <w:rPr>
          <w:rFonts w:asciiTheme="minorHAnsi" w:eastAsia="Arial" w:hAnsiTheme="minorHAnsi" w:cstheme="minorHAnsi"/>
          <w:sz w:val="21"/>
          <w:szCs w:val="21"/>
        </w:rPr>
        <w:t>Não haverá exigência da garantia da contratação dos Art. 96 e seguintes da Lei n.º 14.133, de 2021, pelas razões constantes do Estudo Técnico Preliminar.</w:t>
      </w:r>
    </w:p>
    <w:p w14:paraId="645EBC73" w14:textId="77777777" w:rsidR="0058336C" w:rsidRPr="00023D14" w:rsidRDefault="0058336C" w:rsidP="0058336C">
      <w:pPr>
        <w:tabs>
          <w:tab w:val="left" w:pos="426"/>
        </w:tabs>
        <w:spacing w:line="276" w:lineRule="auto"/>
        <w:jc w:val="both"/>
        <w:rPr>
          <w:rFonts w:asciiTheme="minorHAnsi" w:eastAsia="Arial" w:hAnsiTheme="minorHAnsi" w:cstheme="minorHAnsi"/>
          <w:sz w:val="21"/>
          <w:szCs w:val="21"/>
        </w:rPr>
      </w:pPr>
    </w:p>
    <w:p w14:paraId="21707AF2"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5.</w:t>
      </w:r>
      <w:r w:rsidRPr="00023D14">
        <w:rPr>
          <w:rFonts w:asciiTheme="minorHAnsi" w:eastAsia="Arial" w:hAnsiTheme="minorHAnsi" w:cstheme="minorHAnsi"/>
          <w:b/>
          <w:sz w:val="21"/>
          <w:szCs w:val="21"/>
        </w:rPr>
        <w:tab/>
        <w:t>DA EXECUÇÃO DO OBJETO</w:t>
      </w:r>
    </w:p>
    <w:p w14:paraId="73295BD2" w14:textId="77777777" w:rsidR="0058336C" w:rsidRPr="00023D14" w:rsidRDefault="0058336C" w:rsidP="0058336C">
      <w:pPr>
        <w:tabs>
          <w:tab w:val="left" w:pos="426"/>
        </w:tabs>
        <w:spacing w:after="240"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5.1 Condições de Execução</w:t>
      </w:r>
    </w:p>
    <w:p w14:paraId="14B4733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5.1.1</w:t>
      </w:r>
      <w:r w:rsidRPr="00023D14">
        <w:rPr>
          <w:rFonts w:asciiTheme="minorHAnsi" w:eastAsia="Arial" w:hAnsiTheme="minorHAnsi" w:cstheme="minorHAnsi"/>
          <w:sz w:val="21"/>
          <w:szCs w:val="21"/>
        </w:rPr>
        <w:tab/>
        <w:t>A execução do objeto seguirá a seguinte dinâmica:</w:t>
      </w:r>
    </w:p>
    <w:p w14:paraId="69B3C17E" w14:textId="77777777" w:rsidR="0058336C" w:rsidRPr="00023D14" w:rsidRDefault="0058336C" w:rsidP="0058336C">
      <w:pPr>
        <w:tabs>
          <w:tab w:val="left" w:pos="426"/>
        </w:tabs>
        <w:spacing w:after="240"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 xml:space="preserve">- </w:t>
      </w:r>
      <w:r w:rsidRPr="00023D14">
        <w:rPr>
          <w:rFonts w:asciiTheme="minorHAnsi" w:eastAsia="Arial" w:hAnsiTheme="minorHAnsi" w:cstheme="minorHAnsi"/>
          <w:sz w:val="21"/>
          <w:szCs w:val="21"/>
        </w:rPr>
        <w:t>Início da execução do objeto: 10 (dez) dias da assinatura do contrato;</w:t>
      </w:r>
    </w:p>
    <w:p w14:paraId="3012DC6F" w14:textId="77777777" w:rsidR="0058336C" w:rsidRPr="00023D14" w:rsidRDefault="0058336C" w:rsidP="0058336C">
      <w:pPr>
        <w:tabs>
          <w:tab w:val="left" w:pos="426"/>
        </w:tabs>
        <w:spacing w:line="276" w:lineRule="auto"/>
        <w:jc w:val="both"/>
        <w:rPr>
          <w:rFonts w:asciiTheme="minorHAnsi" w:eastAsia="Arial" w:hAnsiTheme="minorHAnsi" w:cstheme="minorHAnsi"/>
          <w:b/>
          <w:bCs/>
          <w:sz w:val="21"/>
          <w:szCs w:val="21"/>
        </w:rPr>
      </w:pPr>
      <w:r w:rsidRPr="00023D14">
        <w:rPr>
          <w:rFonts w:asciiTheme="minorHAnsi" w:eastAsia="Arial" w:hAnsiTheme="minorHAnsi" w:cstheme="minorHAnsi"/>
          <w:b/>
          <w:bCs/>
          <w:sz w:val="21"/>
          <w:szCs w:val="21"/>
        </w:rPr>
        <w:t>6.</w:t>
      </w:r>
      <w:r w:rsidRPr="00023D14">
        <w:rPr>
          <w:rFonts w:asciiTheme="minorHAnsi" w:eastAsia="Arial" w:hAnsiTheme="minorHAnsi" w:cstheme="minorHAnsi"/>
          <w:b/>
          <w:bCs/>
          <w:sz w:val="21"/>
          <w:szCs w:val="21"/>
        </w:rPr>
        <w:tab/>
        <w:t>ESPECIFICAÇÃO DO OBJETO</w:t>
      </w:r>
    </w:p>
    <w:p w14:paraId="5E9F6A1C" w14:textId="77777777" w:rsidR="0058336C" w:rsidRPr="00023D14" w:rsidRDefault="0058336C" w:rsidP="0058336C">
      <w:pPr>
        <w:tabs>
          <w:tab w:val="left" w:pos="426"/>
        </w:tabs>
        <w:spacing w:after="240"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6.1 A empresa contratada deverá prestar serviços de Assessoria de Comunicação em mídias tradicionais, com foco nas sociais, para o CONTRATANTE, norteando-se pelos princípios da Administração Pública, que incluem os seguintes serviços:</w:t>
      </w:r>
    </w:p>
    <w:p w14:paraId="24B6A19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bCs/>
          <w:sz w:val="21"/>
          <w:szCs w:val="21"/>
        </w:rPr>
      </w:pPr>
      <w:r w:rsidRPr="00023D14">
        <w:rPr>
          <w:rFonts w:asciiTheme="minorHAnsi" w:eastAsia="Arial" w:hAnsiTheme="minorHAnsi" w:cstheme="minorHAnsi"/>
          <w:b/>
          <w:bCs/>
          <w:sz w:val="21"/>
          <w:szCs w:val="21"/>
        </w:rPr>
        <w:t>6.2 Assessoria de comunicação</w:t>
      </w:r>
    </w:p>
    <w:p w14:paraId="0D61190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
          <w:bCs/>
          <w:sz w:val="21"/>
          <w:szCs w:val="21"/>
        </w:rPr>
      </w:pPr>
    </w:p>
    <w:p w14:paraId="610939B1" w14:textId="77777777" w:rsidR="0058336C" w:rsidRPr="00023D14" w:rsidRDefault="0058336C" w:rsidP="0058336C">
      <w:pPr>
        <w:tabs>
          <w:tab w:val="left" w:pos="426"/>
          <w:tab w:val="left" w:pos="851"/>
          <w:tab w:val="left" w:pos="127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w:t>
      </w:r>
      <w:r w:rsidRPr="00023D14">
        <w:rPr>
          <w:rFonts w:asciiTheme="minorHAnsi" w:eastAsia="Arial" w:hAnsiTheme="minorHAnsi" w:cstheme="minorHAnsi"/>
          <w:sz w:val="21"/>
          <w:szCs w:val="21"/>
        </w:rPr>
        <w:tab/>
      </w:r>
      <w:bookmarkStart w:id="1" w:name="_Hlk195090077"/>
      <w:r w:rsidRPr="00023D14">
        <w:rPr>
          <w:rFonts w:asciiTheme="minorHAnsi" w:eastAsia="Arial" w:hAnsiTheme="minorHAnsi" w:cstheme="minorHAnsi"/>
          <w:sz w:val="21"/>
          <w:szCs w:val="21"/>
        </w:rPr>
        <w:t>Criar campanhas de interesse público que serão veiculadas em formato físico e eletrônico;</w:t>
      </w:r>
    </w:p>
    <w:p w14:paraId="39F71E95" w14:textId="77777777" w:rsidR="0058336C" w:rsidRPr="00023D14" w:rsidRDefault="0058336C" w:rsidP="0058336C">
      <w:pPr>
        <w:tabs>
          <w:tab w:val="left" w:pos="426"/>
          <w:tab w:val="left" w:pos="851"/>
          <w:tab w:val="left" w:pos="1276"/>
        </w:tabs>
        <w:spacing w:line="276" w:lineRule="auto"/>
        <w:ind w:firstLine="709"/>
        <w:jc w:val="both"/>
        <w:rPr>
          <w:rFonts w:asciiTheme="minorHAnsi" w:eastAsia="Arial" w:hAnsiTheme="minorHAnsi" w:cstheme="minorHAnsi"/>
          <w:sz w:val="21"/>
          <w:szCs w:val="21"/>
        </w:rPr>
      </w:pPr>
    </w:p>
    <w:p w14:paraId="585D077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6.2.2 Sistematizar informações de orientação social como mecanismos de difusão dos direitos do cidadão e dos serviços públicos colocados à sua disposição, em forma de cartilhas eletrônicas e posts nas redes sociais;</w:t>
      </w:r>
    </w:p>
    <w:p w14:paraId="03F3D85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3CC03ED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6.2.3 Redigir releases sobre as ações promovidas pela PMSB;</w:t>
      </w:r>
    </w:p>
    <w:p w14:paraId="36380D9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F6DE58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6.2.4 Criar, editar e diagramar informativos para mídias sociais e para circulação em formato físico;</w:t>
      </w:r>
    </w:p>
    <w:p w14:paraId="560BEC3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227221A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6.2.5 Gerir e produzir conteúdo para as páginas oficiais da PMSB nas mídias sociais Facebook e Instagram, no sítio eletrônico e demais redes sociais que venham a surgir e consideradas estratégicas para a divulgação de informações de interesse público;</w:t>
      </w:r>
    </w:p>
    <w:p w14:paraId="0F828A9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E0BAB28"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6.2.6 A produção de conteúdo engloba a elaboração de legendas; edição e tratamento de fotos a serem postadas; elaboração de gifs e cards; acompanhamento das interações nas publicações; uso de ferramentas, como tags, para maior alcance dos posts;</w:t>
      </w:r>
    </w:p>
    <w:p w14:paraId="40B1F16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0585D38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6.2.7 As interações em formato de comentário deverão ser encaminhadas ao Gabinete do Prefeito e/ou Diretoria Administrativa para orientação quanto ao conteúdo das respostas;</w:t>
      </w:r>
    </w:p>
    <w:p w14:paraId="7A10D23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725D383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6.2.8 Elaborar relatórios quinzenais de desempenho das publicações nas redes sociais;</w:t>
      </w:r>
    </w:p>
    <w:p w14:paraId="7D432EB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564D38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6.2.9 Realizar cobertura fotográfica, e também por meio de filmagens, de ações/campanhas/eventos de utilidade pública a ser solicitada pela CONTRATANTE;</w:t>
      </w:r>
    </w:p>
    <w:p w14:paraId="5813341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73C3091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6.2.10 A CONTRATADA deverá providenciar apoio fotográfico para os eventos realizados pela PMSB, com qualidade suficiente para publicação, além de enquadramento, foco e exposição adequados;</w:t>
      </w:r>
    </w:p>
    <w:p w14:paraId="1C416971"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476C7A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6.2.11 O material obtido nas coberturas deverá ser tratado e/ou editado e compartilhado com a CONTRATANTE por meio de um banco de dados em formato de nuvem sem custos para as partes;</w:t>
      </w:r>
    </w:p>
    <w:p w14:paraId="2BD7177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75ABB4A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6.2.12 Criar, implementar e desenvolver formas inovadoras de comunicação, destinadas a expandir os efeitos das mensagens e das ações, em consonância com novas tecnologias;</w:t>
      </w:r>
    </w:p>
    <w:p w14:paraId="573E39A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093633C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6.2.13 Atender e responder aos veículos de comunicação social, como jornais, emissoras de rádio e televisão e agências de notícias;</w:t>
      </w:r>
    </w:p>
    <w:p w14:paraId="7F6E168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3D63888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6.2.14 Cobertura completa de eventos, festas, reuniões e conferências sempre que solicitado pelo CONTRATANTE;</w:t>
      </w:r>
    </w:p>
    <w:p w14:paraId="2E792EC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7A05828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6.2.15 Inserir e atualizar dados cadastrais na plataforma Google e no sítio eletrônico oficial da PMSB, como endereço de equipamentos públicos, contatos e horário de funcionamento;</w:t>
      </w:r>
    </w:p>
    <w:p w14:paraId="406D724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41C4C8C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6.2.16 Realizar reuniões de acompanhamento e alinhamento;</w:t>
      </w:r>
    </w:p>
    <w:p w14:paraId="3558729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D309F9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6.2.17 A CONTRATADA deverá comparecer na PMSB uma vez por semana para reunião de gerenciamento.</w:t>
      </w:r>
    </w:p>
    <w:p w14:paraId="6D680992" w14:textId="77777777" w:rsidR="0058336C" w:rsidRPr="00023D14" w:rsidRDefault="0058336C" w:rsidP="0058336C">
      <w:pPr>
        <w:tabs>
          <w:tab w:val="left" w:pos="426"/>
        </w:tabs>
        <w:spacing w:before="240" w:line="276" w:lineRule="auto"/>
        <w:ind w:firstLine="709"/>
        <w:jc w:val="both"/>
        <w:rPr>
          <w:rFonts w:asciiTheme="minorHAnsi" w:eastAsia="Arial" w:hAnsiTheme="minorHAnsi" w:cstheme="minorHAnsi"/>
          <w:b/>
          <w:bCs/>
          <w:sz w:val="21"/>
          <w:szCs w:val="21"/>
        </w:rPr>
      </w:pPr>
      <w:r w:rsidRPr="00023D14">
        <w:rPr>
          <w:rFonts w:asciiTheme="minorHAnsi" w:eastAsia="Arial" w:hAnsiTheme="minorHAnsi" w:cstheme="minorHAnsi"/>
          <w:b/>
          <w:bCs/>
          <w:sz w:val="21"/>
          <w:szCs w:val="21"/>
        </w:rPr>
        <w:t>6.3 Conteúdo para redes sociais</w:t>
      </w:r>
    </w:p>
    <w:p w14:paraId="4B442771" w14:textId="77777777" w:rsidR="0058336C" w:rsidRPr="00023D14" w:rsidRDefault="0058336C" w:rsidP="0058336C">
      <w:pPr>
        <w:tabs>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Storys, Posts e Cards: Suporte no desenvolvimento, produção e publicação de peças gráficas com formatos específicos para redes sociais, se necessário com o emprego de gráficos, tabelas, infográficos e imagens disponíveis em bancos especializados e publicação de posts e storys em redes sociais a partir de pauta previamente aprovada, a exemplos de cards e gifs. Inclui aspectos como texto, edição de imagens e tagueamento;</w:t>
      </w:r>
    </w:p>
    <w:p w14:paraId="10A9E834" w14:textId="77777777" w:rsidR="0058336C" w:rsidRPr="00023D14" w:rsidRDefault="0058336C" w:rsidP="0058336C">
      <w:pPr>
        <w:tabs>
          <w:tab w:val="left" w:pos="426"/>
        </w:tabs>
        <w:spacing w:line="276" w:lineRule="auto"/>
        <w:jc w:val="both"/>
        <w:rPr>
          <w:rFonts w:asciiTheme="minorHAnsi" w:eastAsia="Arial" w:hAnsiTheme="minorHAnsi" w:cstheme="minorHAnsi"/>
          <w:sz w:val="21"/>
          <w:szCs w:val="21"/>
        </w:rPr>
      </w:pPr>
    </w:p>
    <w:p w14:paraId="613DD7A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6.3.1 O conteúdo será estabelecido pelos diferentes órgãos e setores da Administração de acordo com o interesse público. No entanto, as publicações deverão ser condicionadas à aprovação do gestor de contrato, no caso, o Diretor Chefe do Gabinete e, em sua ausência, o Diretor de Administração;</w:t>
      </w:r>
    </w:p>
    <w:p w14:paraId="1C87D7F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22743F6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6.3.2 A CONTRATADA deverá realizar, no mínimo, 7 posts semanais nas redes sociais; </w:t>
      </w:r>
    </w:p>
    <w:p w14:paraId="60B1EA4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247569A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 xml:space="preserve">6.3.3 A CONTRATADA deverá elaborar um cronograma de postagens, por rede social, mensal. Este material deverá ser enviado à CONTRATANTE até o dia 25 do mês anterior, para que seja submetido à aprovação. Isso não inviabiliza as possíveis demandas factuais. Após aprovado, os arquivos de imagem digital devem ser enviados abertos (para possíveis alterações) e na versão final. No entanto, a postagem dos conteúdos produzidos pela CONTRATADA é de responsabilidade da mesma. </w:t>
      </w:r>
    </w:p>
    <w:p w14:paraId="4764016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62972B1A" w14:textId="77777777" w:rsidR="0058336C" w:rsidRPr="00023D14" w:rsidRDefault="0058336C" w:rsidP="0058336C">
      <w:pPr>
        <w:tabs>
          <w:tab w:val="left" w:pos="426"/>
        </w:tabs>
        <w:spacing w:after="240"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6.3.4 O prazo de entrega dos conteúdos, após solicitação, é de até 03 (três) dias úteis e, em caso de solicitações emergenciais, não previstas no planejamento, de até 24 (vinte e quatro) horas corridas.</w:t>
      </w:r>
    </w:p>
    <w:bookmarkEnd w:id="1"/>
    <w:p w14:paraId="5C5D7E5A"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7.</w:t>
      </w:r>
      <w:r w:rsidRPr="00023D14">
        <w:rPr>
          <w:rFonts w:asciiTheme="minorHAnsi" w:eastAsia="Arial" w:hAnsiTheme="minorHAnsi" w:cstheme="minorHAnsi"/>
          <w:b/>
          <w:sz w:val="21"/>
          <w:szCs w:val="21"/>
        </w:rPr>
        <w:tab/>
        <w:t>DEMAIS EXIGÊNCIAS</w:t>
      </w:r>
    </w:p>
    <w:p w14:paraId="09C530D8"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p>
    <w:p w14:paraId="6CEF826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
          <w:sz w:val="21"/>
          <w:szCs w:val="21"/>
        </w:rPr>
        <w:t xml:space="preserve">7.1 </w:t>
      </w:r>
      <w:bookmarkStart w:id="2" w:name="_Hlk195090242"/>
      <w:r w:rsidRPr="00023D14">
        <w:rPr>
          <w:rFonts w:asciiTheme="minorHAnsi" w:eastAsia="Arial" w:hAnsiTheme="minorHAnsi" w:cstheme="minorHAnsi"/>
          <w:bCs/>
          <w:sz w:val="21"/>
          <w:szCs w:val="21"/>
        </w:rPr>
        <w:t>Da equipe mínima para a execução do objeto:</w:t>
      </w:r>
    </w:p>
    <w:p w14:paraId="3B6A31D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7.1.1 Para a devida execução do objeto, a CONTRATADA deverá dispor em seu quadro de funcionários profissionais ou manter contratos com as seguintes características: </w:t>
      </w:r>
    </w:p>
    <w:p w14:paraId="7405B93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1A9FB68C"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- 1 REDATOR/REPÓRTER: Profissional com Registro Profissional de Jornalista emitido pela Secretaria de Trabalho do Ministério da Economia </w:t>
      </w:r>
    </w:p>
    <w:p w14:paraId="7C2ACFA1"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p>
    <w:p w14:paraId="116C4B3A"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- 1 FOTOGRÁFO: Profissional formado a nível técnico ou superior em Fotografia ou áreas correlatas, ou com experiência de, no mínimo, três anos;</w:t>
      </w:r>
    </w:p>
    <w:p w14:paraId="028EADBE"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- 1 DESIGNER GRÁFICO: Profissional formado em Design ou áreas correlatas, ou com experiência de, no mínimo, um ano;</w:t>
      </w:r>
    </w:p>
    <w:p w14:paraId="36ABF1F2"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p>
    <w:p w14:paraId="7D6D92ED"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- 1 SOCIAL MEDIA: Profissional formado em Marketing ou áreas correlatas, ou com experiência de, no mínimo, um ano</w:t>
      </w:r>
      <w:bookmarkEnd w:id="2"/>
      <w:r w:rsidRPr="00023D14">
        <w:rPr>
          <w:rFonts w:asciiTheme="minorHAnsi" w:eastAsia="Arial" w:hAnsiTheme="minorHAnsi" w:cstheme="minorHAnsi"/>
          <w:bCs/>
          <w:sz w:val="21"/>
          <w:szCs w:val="21"/>
        </w:rPr>
        <w:t>;</w:t>
      </w:r>
    </w:p>
    <w:p w14:paraId="6FAA7FE9"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p>
    <w:p w14:paraId="7AFA0A8C"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7.1.2 Deverá ser apresentado no momento da habilitação o Registro Profissional de Jornalista para o redator/repórter. No caso do repórter-fotográfico, designer gráfico e social media, título de curso técnico ou superior reconhecido pelo Ministério da Educação ou portfólio de trabalho dos últimos quatro anos junto a certificados de cursos de capacitação.</w:t>
      </w:r>
    </w:p>
    <w:p w14:paraId="6573954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1E324E0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7.1.3 Deverá ser apresentado no momento da habilitação cópia da Carteira de Trabalho e Previdência Social ou contrato de prestação de serviços dos profissionais.</w:t>
      </w:r>
    </w:p>
    <w:p w14:paraId="0AE789A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6F99A1B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7.1.4 A empresa deverá deixar disponibilizado o profissional in loco uma vez por semana e/ou sempre que solicitado, previamente aviso com 02 (dois) dias antecedência. </w:t>
      </w:r>
    </w:p>
    <w:p w14:paraId="73DDCA96" w14:textId="77777777" w:rsidR="0058336C" w:rsidRPr="00023D14" w:rsidRDefault="0058336C" w:rsidP="0058336C">
      <w:pPr>
        <w:tabs>
          <w:tab w:val="left" w:pos="426"/>
        </w:tabs>
        <w:spacing w:before="240"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7.2 Do material mínimo para a execução do objeto:</w:t>
      </w:r>
    </w:p>
    <w:p w14:paraId="1EB1C5EB" w14:textId="77777777" w:rsidR="0058336C" w:rsidRPr="00023D14" w:rsidRDefault="0058336C" w:rsidP="0058336C">
      <w:pPr>
        <w:tabs>
          <w:tab w:val="left" w:pos="426"/>
        </w:tabs>
        <w:spacing w:before="240" w:line="276" w:lineRule="auto"/>
        <w:ind w:firstLine="709"/>
        <w:jc w:val="both"/>
        <w:rPr>
          <w:rFonts w:asciiTheme="minorHAnsi" w:eastAsia="Arial" w:hAnsiTheme="minorHAnsi" w:cstheme="minorHAnsi"/>
          <w:b/>
          <w:sz w:val="21"/>
          <w:szCs w:val="21"/>
        </w:rPr>
      </w:pPr>
    </w:p>
    <w:p w14:paraId="250291BA"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Para a devida execução do objeto, a CONTRATADA deverá dispor dos seguintes equipamentos:</w:t>
      </w:r>
    </w:p>
    <w:p w14:paraId="6E9D5FBD"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p>
    <w:p w14:paraId="266EC75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bookmarkStart w:id="3" w:name="_Hlk195774223"/>
      <w:r w:rsidRPr="00023D14">
        <w:rPr>
          <w:rFonts w:asciiTheme="minorHAnsi" w:eastAsia="Arial" w:hAnsiTheme="minorHAnsi" w:cstheme="minorHAnsi"/>
          <w:bCs/>
          <w:sz w:val="21"/>
          <w:szCs w:val="21"/>
        </w:rPr>
        <w:t xml:space="preserve">7.2.1 </w:t>
      </w:r>
      <w:r w:rsidRPr="00023D14">
        <w:rPr>
          <w:rFonts w:asciiTheme="minorHAnsi" w:eastAsia="Arial" w:hAnsiTheme="minorHAnsi" w:cstheme="minorHAnsi"/>
          <w:bCs/>
          <w:i/>
          <w:iCs/>
          <w:sz w:val="21"/>
          <w:szCs w:val="21"/>
        </w:rPr>
        <w:t>Smartphone</w:t>
      </w:r>
      <w:r w:rsidRPr="00023D14">
        <w:rPr>
          <w:rFonts w:asciiTheme="minorHAnsi" w:eastAsia="Arial" w:hAnsiTheme="minorHAnsi" w:cstheme="minorHAnsi"/>
          <w:bCs/>
          <w:sz w:val="21"/>
          <w:szCs w:val="21"/>
        </w:rPr>
        <w:t xml:space="preserve"> com, no mínimo, câmera de 12 megapixels, abertura de f./1.9, ângulo de visão 120°, Foco automático com Focus Pixels, flash retina, suporte a fotos em altíssima resolução (24mp e 48mp), HDR Inteligente 5, modos noturnos e Deep Fusion, zoom in óptico 3x, zoom out óptico de 2x e alcance de zoom óptico de 6x, zoom digital até 15x,  estabilizador óptico de imagem por deslocamento de sensor, correção avançada de olhos vermelhos e gravação de vídeo em 4k, zoom de áudio, Flash True Tone, estabilização cinemática de vídeo, zoom durante a reprodução e gravação em estéreo;</w:t>
      </w:r>
    </w:p>
    <w:p w14:paraId="02E1AA20"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2648417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7.2.2 </w:t>
      </w:r>
      <w:r w:rsidRPr="00023D14">
        <w:rPr>
          <w:rFonts w:asciiTheme="minorHAnsi" w:eastAsia="Arial" w:hAnsiTheme="minorHAnsi" w:cstheme="minorHAnsi"/>
          <w:bCs/>
          <w:i/>
          <w:iCs/>
          <w:sz w:val="21"/>
          <w:szCs w:val="21"/>
        </w:rPr>
        <w:t>Câmera fotográfica digital profissional</w:t>
      </w:r>
      <w:r w:rsidRPr="00023D14">
        <w:rPr>
          <w:rFonts w:asciiTheme="minorHAnsi" w:eastAsia="Arial" w:hAnsiTheme="minorHAnsi" w:cstheme="minorHAnsi"/>
          <w:bCs/>
          <w:sz w:val="21"/>
          <w:szCs w:val="21"/>
        </w:rPr>
        <w:t xml:space="preserve"> com, no mínimo, resolução 4K, Full HD, Dual Pixel CMOS AF com até 143 pontos de foco,</w:t>
      </w:r>
      <w:r w:rsidRPr="00023D14">
        <w:rPr>
          <w:rFonts w:asciiTheme="minorHAnsi" w:hAnsiTheme="minorHAnsi" w:cstheme="minorHAnsi"/>
          <w:color w:val="333333"/>
          <w:sz w:val="21"/>
          <w:szCs w:val="21"/>
          <w:shd w:val="clear" w:color="auto" w:fill="F4F6F8"/>
        </w:rPr>
        <w:t xml:space="preserve"> </w:t>
      </w:r>
      <w:r w:rsidRPr="00023D14">
        <w:rPr>
          <w:rFonts w:asciiTheme="minorHAnsi" w:eastAsia="Arial" w:hAnsiTheme="minorHAnsi" w:cstheme="minorHAnsi"/>
          <w:bCs/>
          <w:sz w:val="21"/>
          <w:szCs w:val="21"/>
        </w:rPr>
        <w:t>Vídeos 4K 24fps e 1080p até 60fps para criar o efeito câmera lenta, gravação de vídeos também na posição vertical para postar em redes sociais;</w:t>
      </w:r>
    </w:p>
    <w:p w14:paraId="3D04B37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786604B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7.2.3 </w:t>
      </w:r>
      <w:r w:rsidRPr="00023D14">
        <w:rPr>
          <w:rFonts w:asciiTheme="minorHAnsi" w:eastAsia="Arial" w:hAnsiTheme="minorHAnsi" w:cstheme="minorHAnsi"/>
          <w:bCs/>
          <w:iCs/>
          <w:sz w:val="21"/>
          <w:szCs w:val="21"/>
        </w:rPr>
        <w:t>Drone</w:t>
      </w:r>
      <w:r w:rsidRPr="00023D14">
        <w:rPr>
          <w:rFonts w:asciiTheme="minorHAnsi" w:eastAsia="Arial" w:hAnsiTheme="minorHAnsi" w:cstheme="minorHAnsi"/>
          <w:bCs/>
          <w:sz w:val="21"/>
          <w:szCs w:val="21"/>
        </w:rPr>
        <w:t xml:space="preserve"> para filmagens aéreas;</w:t>
      </w:r>
    </w:p>
    <w:p w14:paraId="7CD0DA6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73581C33"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7.2.4 Microfone de lapela;</w:t>
      </w:r>
    </w:p>
    <w:p w14:paraId="163ECEE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02956AC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7.2.5 Gymbal;</w:t>
      </w:r>
    </w:p>
    <w:p w14:paraId="392E7132"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p w14:paraId="45B94C4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7.2.6 Tripé.</w:t>
      </w:r>
    </w:p>
    <w:p w14:paraId="70B02AB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p>
    <w:bookmarkEnd w:id="3"/>
    <w:p w14:paraId="3163900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 xml:space="preserve">7.2.7 A CONTRATADA deverá manter durante toda a execução do Contrato em compatibilidade com as obrigações assumidas, todas as condições de habilitação e qualificação exigidas na licitação; </w:t>
      </w:r>
    </w:p>
    <w:p w14:paraId="5399964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7.2.8 A CONTRATADA é responsável por todas as despesas decorrentes e necessárias à efetiva execução dos serviços contratados, tais como despesas com transporte, diária, hospedagem, alimentação, fretes, pessoal, encargos sociais, trabalhistas, fiscais, previdenciários, securitários e todos decorrentes da relação empregatícia com os profissionais responsáveis pela execução das atividades, não mantendo vínculo de qualquer natureza com a CONTRATANTE.</w:t>
      </w:r>
    </w:p>
    <w:p w14:paraId="462779BC" w14:textId="77777777" w:rsidR="0058336C" w:rsidRPr="00023D14" w:rsidRDefault="0058336C" w:rsidP="0058336C">
      <w:pPr>
        <w:tabs>
          <w:tab w:val="left" w:pos="426"/>
        </w:tabs>
        <w:spacing w:line="276" w:lineRule="auto"/>
        <w:jc w:val="both"/>
        <w:rPr>
          <w:rFonts w:asciiTheme="minorHAnsi" w:eastAsia="Arial" w:hAnsiTheme="minorHAnsi" w:cstheme="minorHAnsi"/>
          <w:bCs/>
          <w:sz w:val="21"/>
          <w:szCs w:val="21"/>
        </w:rPr>
      </w:pPr>
    </w:p>
    <w:p w14:paraId="73760DDD" w14:textId="77777777" w:rsidR="0058336C" w:rsidRPr="00023D14" w:rsidRDefault="006A20F0" w:rsidP="0058336C">
      <w:pPr>
        <w:tabs>
          <w:tab w:val="left" w:pos="426"/>
        </w:tabs>
        <w:spacing w:line="276" w:lineRule="auto"/>
        <w:ind w:firstLine="709"/>
        <w:jc w:val="both"/>
        <w:rPr>
          <w:rFonts w:asciiTheme="minorHAnsi" w:eastAsia="Arial" w:hAnsiTheme="minorHAnsi" w:cstheme="minorHAnsi"/>
          <w:b/>
          <w:sz w:val="21"/>
          <w:szCs w:val="21"/>
        </w:rPr>
      </w:pPr>
      <w:sdt>
        <w:sdtPr>
          <w:rPr>
            <w:rFonts w:asciiTheme="minorHAnsi" w:hAnsiTheme="minorHAnsi" w:cstheme="minorHAnsi"/>
            <w:bCs/>
            <w:sz w:val="21"/>
            <w:szCs w:val="21"/>
          </w:rPr>
          <w:tag w:val="goog_rdk_18"/>
          <w:id w:val="-820118288"/>
        </w:sdtPr>
        <w:sdtEndPr/>
        <w:sdtContent>
          <w:r w:rsidR="0058336C" w:rsidRPr="00023D14">
            <w:rPr>
              <w:rFonts w:asciiTheme="minorHAnsi" w:hAnsiTheme="minorHAnsi" w:cstheme="minorHAnsi"/>
              <w:b/>
              <w:sz w:val="21"/>
              <w:szCs w:val="21"/>
            </w:rPr>
            <w:t>7.3</w:t>
          </w:r>
          <w:r w:rsidR="0058336C" w:rsidRPr="00023D14">
            <w:rPr>
              <w:rFonts w:asciiTheme="minorHAnsi" w:hAnsiTheme="minorHAnsi" w:cstheme="minorHAnsi"/>
              <w:bCs/>
              <w:sz w:val="21"/>
              <w:szCs w:val="21"/>
            </w:rPr>
            <w:t xml:space="preserve"> </w:t>
          </w:r>
        </w:sdtContent>
      </w:sdt>
      <w:r w:rsidR="0058336C" w:rsidRPr="00023D14">
        <w:rPr>
          <w:rFonts w:asciiTheme="minorHAnsi" w:eastAsia="Arial" w:hAnsiTheme="minorHAnsi" w:cstheme="minorHAnsi"/>
          <w:b/>
          <w:sz w:val="21"/>
          <w:szCs w:val="21"/>
        </w:rPr>
        <w:t>Informações relevantes para o dimensionamento da proposta</w:t>
      </w:r>
    </w:p>
    <w:p w14:paraId="12FEDF0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ab/>
        <w:t>A demanda da CONTRATANTE tem como base as seguintes características, que deverão ser consideradas pela CONTRATADA para fins de formulação da proposta técnica e financeira, no âmbito da prestação dos serviços de Assessoria de Comunicação:</w:t>
      </w:r>
    </w:p>
    <w:p w14:paraId="56BFFB0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E0DCDF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a) Os serviços deverão ser executados de forma contínua e estratégica, abrangendo planejamento, produção, execução e monitoramento de ações de comunicação institucional, tanto em mídias tradicionais quanto digitais;</w:t>
      </w:r>
    </w:p>
    <w:p w14:paraId="12A3BD86"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2EAA7F05"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b) As atividades poderão demandar atendimento presencial em eventos oficiais, entrevistas, coletivas de imprensa, reuniões e demais ações institucionais, conforme cronograma ou convocação da CONTRATANTE, sem prejuízo da atuação remota para atividades de rotina;</w:t>
      </w:r>
    </w:p>
    <w:p w14:paraId="5DD7A54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34EC730E"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c) Os deslocamentos e quaisquer outras despesas operacionais necessárias à execução dos serviços, inclusive em finais de semana ou feriados, correrão por conta da CONTRATADA, não sendo devidos reembolsos ou pagamentos adicionais;</w:t>
      </w:r>
    </w:p>
    <w:p w14:paraId="6E06A6E4"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103D6B9F"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d) As entregas envolvem a produção de conteúdos jornalísticos, textos institucionais, releases, roteiros, peças gráficas, vídeos, cobertura fotográfica, gerenciamento de redes sociais e demais demandas comunicacionais previstas no Termo de Referência;</w:t>
      </w:r>
    </w:p>
    <w:p w14:paraId="1F5670BB"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522F71B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e) As ações deverão ser desenvolvidas em consonância com a identidade visual da Prefeitura, normas legais aplicáveis, princípios da Administração Pública e diretrizes de acessibilidade e linguagem clara;</w:t>
      </w:r>
    </w:p>
    <w:p w14:paraId="012AC47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60BFBF2D"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f) A CONTRATADA deverá manter estrutura técnica e operacional capaz de atender a demandas urgentes e/ou de grande repercussão, com prazos reduzidos de resposta, quando necessário, especialmente em situações de interesse público relevante;</w:t>
      </w:r>
    </w:p>
    <w:p w14:paraId="3716192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65D009D7"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g) A proposta deverá contemplar todos os custos necessários à plena execução contratual, inclusive licenças de softwares, equipamentos, profissionais especializados, ferramentas de monitoramento e impulsionamento, entre outros insumos;</w:t>
      </w:r>
    </w:p>
    <w:p w14:paraId="79167609"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p>
    <w:p w14:paraId="6DBB3DEA" w14:textId="77777777" w:rsidR="0058336C" w:rsidRPr="00023D14" w:rsidRDefault="0058336C" w:rsidP="0058336C">
      <w:pPr>
        <w:tabs>
          <w:tab w:val="left" w:pos="426"/>
        </w:tabs>
        <w:spacing w:after="240"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sz w:val="21"/>
          <w:szCs w:val="21"/>
        </w:rPr>
        <w:t>h) A estimativa de volume de trabalho será apresentada no Termo de Referência e poderá ser ajustada durante a execução contratual, mediante justificativa e aprovação da CONTRATANTE.</w:t>
      </w:r>
    </w:p>
    <w:p w14:paraId="43432395"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8. LOCAL DE EXECUÇÃO DOS SERVIÇOS</w:t>
      </w:r>
    </w:p>
    <w:p w14:paraId="01B8E26D" w14:textId="77777777" w:rsidR="0058336C" w:rsidRPr="00023D14" w:rsidRDefault="0058336C" w:rsidP="0058336C">
      <w:pPr>
        <w:tabs>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 xml:space="preserve"> </w:t>
      </w:r>
    </w:p>
    <w:p w14:paraId="2CD3142A" w14:textId="77777777" w:rsidR="0058336C" w:rsidRPr="00023D14" w:rsidRDefault="0058336C" w:rsidP="0058336C">
      <w:pPr>
        <w:tabs>
          <w:tab w:val="left" w:pos="426"/>
        </w:tabs>
        <w:spacing w:line="276" w:lineRule="auto"/>
        <w:ind w:firstLine="709"/>
        <w:jc w:val="both"/>
        <w:rPr>
          <w:rFonts w:asciiTheme="minorHAnsi" w:eastAsia="Arial" w:hAnsiTheme="minorHAnsi" w:cstheme="minorHAnsi"/>
          <w:bCs/>
          <w:sz w:val="21"/>
          <w:szCs w:val="21"/>
        </w:rPr>
      </w:pPr>
      <w:r w:rsidRPr="00023D14">
        <w:rPr>
          <w:rFonts w:asciiTheme="minorHAnsi" w:eastAsia="Arial" w:hAnsiTheme="minorHAnsi" w:cstheme="minorHAnsi"/>
          <w:bCs/>
          <w:sz w:val="21"/>
          <w:szCs w:val="21"/>
        </w:rPr>
        <w:t>Os serviços serão realizados na rede mundial de computadores (Internet). Reuniões presenciais, apresentações, eventos, festas, prestação de contas e outras atividades pré-determinadas serão realizadas no Paço Municipal, localizado a Rua Prudente de Moraes, nº 93, Centro, Santa Branca – SP.</w:t>
      </w:r>
    </w:p>
    <w:p w14:paraId="38B95B50" w14:textId="77777777" w:rsidR="0058336C" w:rsidRPr="00023D14" w:rsidRDefault="006A20F0" w:rsidP="0058336C">
      <w:pPr>
        <w:tabs>
          <w:tab w:val="left" w:pos="426"/>
        </w:tabs>
        <w:spacing w:before="240" w:line="276" w:lineRule="auto"/>
        <w:ind w:firstLine="709"/>
        <w:jc w:val="both"/>
        <w:rPr>
          <w:rFonts w:asciiTheme="minorHAnsi" w:eastAsia="Arial" w:hAnsiTheme="minorHAnsi" w:cstheme="minorHAnsi"/>
          <w:b/>
          <w:sz w:val="21"/>
          <w:szCs w:val="21"/>
        </w:rPr>
      </w:pPr>
      <w:sdt>
        <w:sdtPr>
          <w:rPr>
            <w:rFonts w:asciiTheme="minorHAnsi" w:hAnsiTheme="minorHAnsi" w:cstheme="minorHAnsi"/>
            <w:sz w:val="21"/>
            <w:szCs w:val="21"/>
          </w:rPr>
          <w:tag w:val="goog_rdk_19"/>
          <w:id w:val="1264567689"/>
        </w:sdtPr>
        <w:sdtEndPr/>
        <w:sdtContent>
          <w:r w:rsidR="0058336C" w:rsidRPr="00023D14">
            <w:rPr>
              <w:rFonts w:asciiTheme="minorHAnsi" w:hAnsiTheme="minorHAnsi" w:cstheme="minorHAnsi"/>
              <w:b/>
              <w:bCs/>
              <w:sz w:val="21"/>
              <w:szCs w:val="21"/>
            </w:rPr>
            <w:t>8.1</w:t>
          </w:r>
          <w:r w:rsidR="0058336C" w:rsidRPr="00023D14">
            <w:rPr>
              <w:rFonts w:asciiTheme="minorHAnsi" w:hAnsiTheme="minorHAnsi" w:cstheme="minorHAnsi"/>
              <w:sz w:val="21"/>
              <w:szCs w:val="21"/>
            </w:rPr>
            <w:t xml:space="preserve"> </w:t>
          </w:r>
        </w:sdtContent>
      </w:sdt>
      <w:r w:rsidR="0058336C" w:rsidRPr="00023D14">
        <w:rPr>
          <w:rFonts w:asciiTheme="minorHAnsi" w:eastAsia="Arial" w:hAnsiTheme="minorHAnsi" w:cstheme="minorHAnsi"/>
          <w:b/>
          <w:sz w:val="21"/>
          <w:szCs w:val="21"/>
        </w:rPr>
        <w:t>Especificação da garantia do serviço</w:t>
      </w:r>
    </w:p>
    <w:p w14:paraId="39F0E48E" w14:textId="77777777" w:rsidR="0058336C" w:rsidRPr="00023D14" w:rsidRDefault="0058336C" w:rsidP="0058336C">
      <w:pPr>
        <w:tabs>
          <w:tab w:val="left" w:pos="426"/>
        </w:tabs>
        <w:spacing w:before="240" w:line="276" w:lineRule="auto"/>
        <w:ind w:firstLine="709"/>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 xml:space="preserve"> </w:t>
      </w:r>
    </w:p>
    <w:p w14:paraId="697CE2EA" w14:textId="62AD0FD1" w:rsidR="0058336C" w:rsidRPr="00023D14" w:rsidRDefault="0058336C" w:rsidP="0058336C">
      <w:pPr>
        <w:tabs>
          <w:tab w:val="left" w:pos="426"/>
        </w:tabs>
        <w:spacing w:line="276" w:lineRule="auto"/>
        <w:ind w:firstLine="709"/>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8.2</w:t>
      </w:r>
      <w:r w:rsidRPr="00023D14">
        <w:rPr>
          <w:rFonts w:asciiTheme="minorHAnsi" w:eastAsia="Arial" w:hAnsiTheme="minorHAnsi" w:cstheme="minorHAnsi"/>
          <w:sz w:val="21"/>
          <w:szCs w:val="21"/>
        </w:rPr>
        <w:tab/>
        <w:t xml:space="preserve">O prazo de garantia </w:t>
      </w:r>
      <w:r w:rsidR="00985F64">
        <w:rPr>
          <w:rFonts w:asciiTheme="minorHAnsi" w:eastAsia="Arial" w:hAnsiTheme="minorHAnsi" w:cstheme="minorHAnsi"/>
          <w:sz w:val="21"/>
          <w:szCs w:val="21"/>
        </w:rPr>
        <w:t>do serviço</w:t>
      </w:r>
      <w:r w:rsidRPr="00023D14">
        <w:rPr>
          <w:rFonts w:asciiTheme="minorHAnsi" w:eastAsia="Arial" w:hAnsiTheme="minorHAnsi" w:cstheme="minorHAnsi"/>
          <w:sz w:val="21"/>
          <w:szCs w:val="21"/>
        </w:rPr>
        <w:t xml:space="preserve"> dos serviços é aquele estabelecido na Lei n.º 8.078, de 1990 (Código de Defesa do Consumidor).</w:t>
      </w:r>
    </w:p>
    <w:p w14:paraId="771A2836" w14:textId="77777777" w:rsidR="0058336C" w:rsidRPr="00023D14" w:rsidRDefault="0058336C" w:rsidP="0058336C">
      <w:pPr>
        <w:tabs>
          <w:tab w:val="left" w:pos="142"/>
          <w:tab w:val="left" w:pos="426"/>
        </w:tabs>
        <w:spacing w:before="240"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9.</w:t>
      </w:r>
      <w:r w:rsidRPr="00023D14">
        <w:rPr>
          <w:rFonts w:asciiTheme="minorHAnsi" w:eastAsia="Arial" w:hAnsiTheme="minorHAnsi" w:cstheme="minorHAnsi"/>
          <w:b/>
          <w:sz w:val="21"/>
          <w:szCs w:val="21"/>
        </w:rPr>
        <w:tab/>
        <w:t>DA GESTÃO E FISCALIZAÇÃO DO CONTRATO</w:t>
      </w:r>
    </w:p>
    <w:p w14:paraId="41858D76" w14:textId="77777777" w:rsidR="0058336C" w:rsidRPr="00023D14" w:rsidRDefault="0058336C" w:rsidP="0058336C">
      <w:pPr>
        <w:tabs>
          <w:tab w:val="left" w:pos="142"/>
          <w:tab w:val="left" w:pos="426"/>
        </w:tabs>
        <w:spacing w:before="240" w:line="276" w:lineRule="auto"/>
        <w:jc w:val="both"/>
        <w:rPr>
          <w:rFonts w:asciiTheme="minorHAnsi" w:eastAsia="Arial" w:hAnsiTheme="minorHAnsi" w:cstheme="minorHAnsi"/>
          <w:b/>
          <w:sz w:val="21"/>
          <w:szCs w:val="21"/>
        </w:rPr>
      </w:pPr>
    </w:p>
    <w:p w14:paraId="3B90CCCC" w14:textId="77777777" w:rsidR="0058336C" w:rsidRPr="00023D14" w:rsidRDefault="0058336C" w:rsidP="001D0B0F">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9.1</w:t>
      </w:r>
      <w:r w:rsidRPr="00023D14">
        <w:rPr>
          <w:rFonts w:asciiTheme="minorHAnsi" w:eastAsia="Arial" w:hAnsiTheme="minorHAnsi" w:cstheme="minorHAnsi"/>
          <w:color w:val="000000"/>
          <w:sz w:val="21"/>
          <w:szCs w:val="21"/>
        </w:rPr>
        <w:t xml:space="preserve"> O contrato deverá ser executado fielmente pelas partes, de acordo com as cláusulas avençadas e as normas da Lei n.º 14.133, de 2021, e cada parte responderá pelas consequências de sua inexecução total ou parcial.</w:t>
      </w:r>
    </w:p>
    <w:p w14:paraId="3D0D7B49" w14:textId="77777777" w:rsidR="0058336C" w:rsidRPr="00023D14" w:rsidRDefault="0058336C" w:rsidP="0058336C">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493F7CCE" w14:textId="77777777" w:rsidR="0058336C" w:rsidRPr="00023D14" w:rsidRDefault="0058336C" w:rsidP="001D0B0F">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9.2</w:t>
      </w:r>
      <w:r w:rsidRPr="00023D14">
        <w:rPr>
          <w:rFonts w:asciiTheme="minorHAnsi" w:eastAsia="Arial" w:hAnsiTheme="minorHAnsi" w:cstheme="minorHAnsi"/>
          <w:color w:val="000000"/>
          <w:sz w:val="21"/>
          <w:szCs w:val="21"/>
        </w:rPr>
        <w:t xml:space="preserve"> Em caso de impedimento, ordem de paralisação ou suspensão do contrato, o cronograma de execução será prorrogado automaticamente pelo tempo correspondente, anotadas tais circunstâncias mediante simples apostila.</w:t>
      </w:r>
    </w:p>
    <w:p w14:paraId="23A3CA26" w14:textId="77777777" w:rsidR="0058336C" w:rsidRPr="00023D14" w:rsidRDefault="0058336C" w:rsidP="0058336C">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5D8EC914" w14:textId="77777777" w:rsidR="0058336C" w:rsidRPr="00023D14" w:rsidRDefault="0058336C" w:rsidP="001D0B0F">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9.3 </w:t>
      </w:r>
      <w:r w:rsidRPr="00023D14">
        <w:rPr>
          <w:rFonts w:asciiTheme="minorHAnsi" w:eastAsia="Arial" w:hAnsiTheme="minorHAnsi" w:cstheme="minorHAnsi"/>
          <w:color w:val="000000"/>
          <w:sz w:val="21"/>
          <w:szCs w:val="21"/>
        </w:rPr>
        <w:t>As comunicações entre o órgão ou entidade e a contratada devem ser realizadas por escrito sempre que o ato exigir tal formalidade, admitindo-se o uso de mensagem eletrônica para esse fim.</w:t>
      </w:r>
    </w:p>
    <w:p w14:paraId="49C4E3B9" w14:textId="77777777" w:rsidR="0058336C" w:rsidRPr="00023D14" w:rsidRDefault="0058336C" w:rsidP="0058336C">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216119C8" w14:textId="77777777" w:rsidR="0058336C" w:rsidRPr="00023D14" w:rsidRDefault="0058336C" w:rsidP="001D0B0F">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9.4 </w:t>
      </w:r>
      <w:r w:rsidRPr="00023D14">
        <w:rPr>
          <w:rFonts w:asciiTheme="minorHAnsi" w:eastAsia="Arial" w:hAnsiTheme="minorHAnsi" w:cstheme="minorHAnsi"/>
          <w:color w:val="000000"/>
          <w:sz w:val="21"/>
          <w:szCs w:val="21"/>
        </w:rPr>
        <w:t>O órgão poderá convocar representante da empresa para adoção de providências que devam ser cumpridas de imediato.</w:t>
      </w:r>
    </w:p>
    <w:p w14:paraId="2526E4E0" w14:textId="77777777" w:rsidR="0058336C" w:rsidRPr="00023D14" w:rsidRDefault="0058336C" w:rsidP="0058336C">
      <w:pPr>
        <w:pBdr>
          <w:top w:val="nil"/>
          <w:left w:val="nil"/>
          <w:bottom w:val="nil"/>
          <w:right w:val="nil"/>
          <w:between w:val="nil"/>
        </w:pBdr>
        <w:spacing w:line="276" w:lineRule="auto"/>
        <w:ind w:firstLine="709"/>
        <w:jc w:val="both"/>
        <w:rPr>
          <w:rFonts w:asciiTheme="minorHAnsi" w:eastAsia="Arial" w:hAnsiTheme="minorHAnsi" w:cstheme="minorHAnsi"/>
          <w:color w:val="000000"/>
          <w:sz w:val="21"/>
          <w:szCs w:val="21"/>
        </w:rPr>
      </w:pPr>
    </w:p>
    <w:p w14:paraId="60272955" w14:textId="7EB7B100" w:rsidR="0058336C" w:rsidRPr="00023D14" w:rsidRDefault="0058336C" w:rsidP="001D0B0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9.5 </w:t>
      </w:r>
      <w:r w:rsidRPr="00023D14">
        <w:rPr>
          <w:rFonts w:asciiTheme="minorHAnsi" w:eastAsia="Arial" w:hAnsiTheme="minorHAnsi" w:cstheme="minorHAnsi"/>
          <w:color w:val="000000"/>
          <w:sz w:val="21"/>
          <w:szCs w:val="21"/>
        </w:rPr>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969986A" w14:textId="77777777" w:rsidR="0058336C" w:rsidRPr="00023D14" w:rsidRDefault="0058336C" w:rsidP="0058336C">
      <w:pPr>
        <w:pBdr>
          <w:top w:val="nil"/>
          <w:left w:val="nil"/>
          <w:bottom w:val="nil"/>
          <w:right w:val="nil"/>
          <w:between w:val="nil"/>
        </w:pBdr>
        <w:tabs>
          <w:tab w:val="left" w:pos="567"/>
        </w:tabs>
        <w:spacing w:line="276" w:lineRule="auto"/>
        <w:ind w:firstLine="709"/>
        <w:jc w:val="both"/>
        <w:rPr>
          <w:rFonts w:asciiTheme="minorHAnsi" w:eastAsia="Arial" w:hAnsiTheme="minorHAnsi" w:cstheme="minorHAnsi"/>
          <w:color w:val="000000"/>
          <w:sz w:val="21"/>
          <w:szCs w:val="21"/>
        </w:rPr>
      </w:pPr>
    </w:p>
    <w:p w14:paraId="430901FC"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9.6 </w:t>
      </w:r>
      <w:r w:rsidRPr="00023D14">
        <w:rPr>
          <w:rFonts w:asciiTheme="minorHAnsi" w:eastAsia="Arial" w:hAnsiTheme="minorHAnsi" w:cstheme="minorHAnsi"/>
          <w:color w:val="000000"/>
          <w:sz w:val="21"/>
          <w:szCs w:val="21"/>
        </w:rPr>
        <w:t xml:space="preserve">A execução do contrato deverá ser acompanhada e fiscalizada pelo(s) fiscal(is) do contrato, ou pelos respectivos substitutos, conforme previsto no art. 117, </w:t>
      </w:r>
      <w:r w:rsidRPr="00023D14">
        <w:rPr>
          <w:rFonts w:asciiTheme="minorHAnsi" w:eastAsia="Arial" w:hAnsiTheme="minorHAnsi" w:cstheme="minorHAnsi"/>
          <w:i/>
          <w:color w:val="000000"/>
          <w:sz w:val="21"/>
          <w:szCs w:val="21"/>
        </w:rPr>
        <w:t>caput</w:t>
      </w:r>
      <w:r w:rsidRPr="00023D14">
        <w:rPr>
          <w:rFonts w:asciiTheme="minorHAnsi" w:eastAsia="Arial" w:hAnsiTheme="minorHAnsi" w:cstheme="minorHAnsi"/>
          <w:color w:val="000000"/>
          <w:sz w:val="21"/>
          <w:szCs w:val="21"/>
        </w:rPr>
        <w:t>, da Lei n.º 14.133, de 2021 e no Decreto Municipal n.º 400, de 2022.</w:t>
      </w:r>
    </w:p>
    <w:p w14:paraId="4B9DF477"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5B863DB"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 </w:t>
      </w:r>
      <w:r w:rsidRPr="00023D14">
        <w:rPr>
          <w:rFonts w:asciiTheme="minorHAnsi" w:eastAsia="Arial" w:hAnsiTheme="minorHAnsi" w:cstheme="minorHAnsi"/>
          <w:color w:val="000000"/>
          <w:sz w:val="21"/>
          <w:szCs w:val="21"/>
        </w:rPr>
        <w:t>O fiscal do contrato acompanhará a execução do contrato, para que sejam cumpridas todas as condições estabelecidas no contrato, de modo a assegurar os melhores resultados para a Administração.</w:t>
      </w:r>
    </w:p>
    <w:p w14:paraId="0DDB8E3F"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AECB784"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9.7.1 </w:t>
      </w:r>
      <w:r w:rsidRPr="00023D14">
        <w:rPr>
          <w:rFonts w:asciiTheme="minorHAnsi" w:eastAsia="Arial" w:hAnsiTheme="minorHAnsi" w:cstheme="minorHAnsi"/>
          <w:color w:val="000000"/>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26491860"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D38D10C"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9.7.2 </w:t>
      </w:r>
      <w:r w:rsidRPr="00023D14">
        <w:rPr>
          <w:rFonts w:asciiTheme="minorHAnsi" w:eastAsia="Arial" w:hAnsiTheme="minorHAnsi" w:cstheme="minorHAnsi"/>
          <w:color w:val="000000"/>
          <w:sz w:val="21"/>
          <w:szCs w:val="21"/>
        </w:rPr>
        <w:t>Identificada qualquer inexatidão ou irregularidade, o fiscal acionará a Contratada para a correção da execução do contrato, determinando prazo para a correção.</w:t>
      </w:r>
    </w:p>
    <w:p w14:paraId="67B89FB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0D3E79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9.7.3 </w:t>
      </w:r>
      <w:r w:rsidRPr="00023D14">
        <w:rPr>
          <w:rFonts w:asciiTheme="minorHAnsi" w:eastAsia="Arial" w:hAnsiTheme="minorHAnsi" w:cstheme="minorHAnsi"/>
          <w:color w:val="000000"/>
          <w:sz w:val="21"/>
          <w:szCs w:val="21"/>
        </w:rPr>
        <w:t>O fiscal informará ao gestor do contato, em tempo hábil, a situação que demandar decisão ou adoção de medidas que ultrapassem sua competência, para que adote as medidas necessárias e saneadoras, se for o caso.</w:t>
      </w:r>
    </w:p>
    <w:p w14:paraId="4C68DAA8"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D99457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9.7.4 </w:t>
      </w:r>
      <w:r w:rsidRPr="00023D14">
        <w:rPr>
          <w:rFonts w:asciiTheme="minorHAnsi" w:eastAsia="Arial" w:hAnsiTheme="minorHAnsi" w:cstheme="minorHAnsi"/>
          <w:color w:val="000000"/>
          <w:sz w:val="21"/>
          <w:szCs w:val="21"/>
        </w:rPr>
        <w:t>No caso de ocorrências que possam inviabilizar a execução do contrato nas datas aprazadas, o fiscal comunicará o fato imediatamente ao gestor do contrato.</w:t>
      </w:r>
    </w:p>
    <w:p w14:paraId="2C0A7EF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9B554BF"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9.7.5 </w:t>
      </w:r>
      <w:r w:rsidRPr="00023D14">
        <w:rPr>
          <w:rFonts w:asciiTheme="minorHAnsi" w:eastAsia="Arial" w:hAnsiTheme="minorHAnsi" w:cstheme="minorHAnsi"/>
          <w:color w:val="000000"/>
          <w:sz w:val="21"/>
          <w:szCs w:val="21"/>
        </w:rPr>
        <w:t>O fiscal comunicará ao gestor do contrato, em tempo hábil, o término do contrato sob sua responsabilidade, com vistas à tempestiva renovação ou à prorrogação contratual.</w:t>
      </w:r>
    </w:p>
    <w:p w14:paraId="2C80F1C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69C79F87"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 </w:t>
      </w:r>
      <w:r w:rsidRPr="00023D14">
        <w:rPr>
          <w:rFonts w:asciiTheme="minorHAnsi" w:eastAsia="Arial" w:hAnsiTheme="minorHAnsi" w:cstheme="minorHAnsi"/>
          <w:color w:val="000000"/>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A3FE82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0B98EB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9.8.1 </w:t>
      </w:r>
      <w:r w:rsidRPr="00023D14">
        <w:rPr>
          <w:rFonts w:asciiTheme="minorHAnsi" w:eastAsia="Arial" w:hAnsiTheme="minorHAnsi" w:cstheme="minorHAnsi"/>
          <w:color w:val="000000"/>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9A4A999"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D0AFF2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9.8.2. </w:t>
      </w:r>
      <w:r w:rsidRPr="00023D14">
        <w:rPr>
          <w:rFonts w:asciiTheme="minorHAnsi" w:eastAsia="Arial" w:hAnsiTheme="minorHAnsi" w:cstheme="minorHAnsi"/>
          <w:color w:val="000000"/>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09EBCB0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5D853B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9.8.3 </w:t>
      </w:r>
      <w:r w:rsidRPr="00023D14">
        <w:rPr>
          <w:rFonts w:asciiTheme="minorHAnsi" w:eastAsia="Arial" w:hAnsiTheme="minorHAnsi" w:cstheme="minorHAnsi"/>
          <w:color w:val="000000"/>
          <w:sz w:val="21"/>
          <w:szCs w:val="21"/>
        </w:rPr>
        <w:t xml:space="preserve">O gestor do contrato tomará providências para a formalização de processo administrativo de responsabilização para fins de aplicação de sanções, a ser conduzido pela comissão de que trata o </w:t>
      </w:r>
      <w:hyperlink r:id="rId28" w:anchor="art158">
        <w:r w:rsidRPr="00023D14">
          <w:rPr>
            <w:rFonts w:asciiTheme="minorHAnsi" w:eastAsia="Arial" w:hAnsiTheme="minorHAnsi" w:cstheme="minorHAnsi"/>
            <w:color w:val="000000"/>
            <w:sz w:val="21"/>
            <w:szCs w:val="21"/>
          </w:rPr>
          <w:t>art. 158 da Lei n.º 14.133, de 2021</w:t>
        </w:r>
      </w:hyperlink>
      <w:r w:rsidRPr="00023D14">
        <w:rPr>
          <w:rFonts w:asciiTheme="minorHAnsi" w:eastAsia="Arial" w:hAnsiTheme="minorHAnsi" w:cstheme="minorHAnsi"/>
          <w:color w:val="000000"/>
          <w:sz w:val="21"/>
          <w:szCs w:val="21"/>
        </w:rPr>
        <w:t>, conforme o caso.</w:t>
      </w:r>
    </w:p>
    <w:p w14:paraId="47103F3D"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 </w:t>
      </w:r>
    </w:p>
    <w:p w14:paraId="5556E3FF" w14:textId="77777777" w:rsidR="0058336C"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9.8.4 </w:t>
      </w:r>
      <w:r w:rsidRPr="00023D14">
        <w:rPr>
          <w:rFonts w:asciiTheme="minorHAnsi" w:eastAsia="Arial" w:hAnsiTheme="minorHAnsi" w:cstheme="minorHAnsi"/>
          <w:color w:val="000000"/>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680E555E" w14:textId="77777777" w:rsidR="001D0B0F" w:rsidRPr="00023D14" w:rsidRDefault="001D0B0F"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0175898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9.8.5 </w:t>
      </w:r>
      <w:r w:rsidRPr="00023D14">
        <w:rPr>
          <w:rFonts w:asciiTheme="minorHAnsi" w:eastAsia="Arial" w:hAnsiTheme="minorHAnsi" w:cstheme="minorHAnsi"/>
          <w:color w:val="000000"/>
          <w:sz w:val="21"/>
          <w:szCs w:val="21"/>
        </w:rPr>
        <w:t>O gestor do contrato deverá elaborar relatório final com informações sobre a consecução dos objetivos que tenham justificado a contratação e eventuais condutas a serem adotadas para o aprimoramento das atividades da Administração.</w:t>
      </w:r>
    </w:p>
    <w:p w14:paraId="1528C18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79428B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9.9 </w:t>
      </w:r>
      <w:r w:rsidRPr="00023D14">
        <w:rPr>
          <w:rFonts w:asciiTheme="minorHAnsi" w:eastAsia="Arial" w:hAnsiTheme="minorHAnsi" w:cstheme="minorHAnsi"/>
          <w:color w:val="000000"/>
          <w:sz w:val="21"/>
          <w:szCs w:val="21"/>
        </w:rPr>
        <w:t>A Contratada deverá manter preposto aceito pela Administração no local do serviço para representá-lo na execução do contrato, conforme art. 118 da Lei n.º 14.133, de 2021.</w:t>
      </w:r>
    </w:p>
    <w:p w14:paraId="69EAB1F5" w14:textId="77777777" w:rsidR="0058336C" w:rsidRPr="00023D14" w:rsidRDefault="0058336C" w:rsidP="0058336C">
      <w:pPr>
        <w:pBdr>
          <w:top w:val="nil"/>
          <w:left w:val="nil"/>
          <w:bottom w:val="nil"/>
          <w:right w:val="nil"/>
          <w:between w:val="nil"/>
        </w:pBdr>
        <w:tabs>
          <w:tab w:val="left" w:pos="567"/>
        </w:tabs>
        <w:spacing w:line="276" w:lineRule="auto"/>
        <w:ind w:left="999" w:hanging="432"/>
        <w:jc w:val="both"/>
        <w:rPr>
          <w:rFonts w:asciiTheme="minorHAnsi" w:eastAsia="Arial" w:hAnsiTheme="minorHAnsi" w:cstheme="minorHAnsi"/>
          <w:color w:val="000000"/>
          <w:sz w:val="21"/>
          <w:szCs w:val="21"/>
        </w:rPr>
      </w:pPr>
    </w:p>
    <w:p w14:paraId="6BB9F272"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10.</w:t>
      </w:r>
      <w:r w:rsidRPr="00023D14">
        <w:rPr>
          <w:rFonts w:asciiTheme="minorHAnsi" w:eastAsia="Arial" w:hAnsiTheme="minorHAnsi" w:cstheme="minorHAnsi"/>
          <w:b/>
          <w:sz w:val="21"/>
          <w:szCs w:val="21"/>
        </w:rPr>
        <w:tab/>
        <w:t>DO RECEBIMENTO DO OBJETO E DO PAGAMENTO</w:t>
      </w:r>
    </w:p>
    <w:p w14:paraId="5796F593"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5557F379"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Recebimento Provisório</w:t>
      </w:r>
    </w:p>
    <w:p w14:paraId="2A245874"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4F621868"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10.1</w:t>
      </w:r>
      <w:r w:rsidRPr="00023D14">
        <w:rPr>
          <w:rFonts w:asciiTheme="minorHAnsi" w:eastAsia="Arial"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14F2574"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10.1.1</w:t>
      </w:r>
      <w:r w:rsidRPr="00023D14">
        <w:rPr>
          <w:rFonts w:asciiTheme="minorHAnsi" w:eastAsia="Arial"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545C742F"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79E20CE2"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10.2</w:t>
      </w:r>
      <w:r w:rsidRPr="00023D14">
        <w:rPr>
          <w:rFonts w:asciiTheme="minorHAnsi" w:eastAsia="Arial"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70152F49"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p>
    <w:p w14:paraId="77C40704"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10.2.1</w:t>
      </w:r>
      <w:r w:rsidRPr="00023D14">
        <w:rPr>
          <w:rFonts w:asciiTheme="minorHAnsi" w:eastAsia="Arial"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364E1C44"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p>
    <w:p w14:paraId="6D9F2143"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10.2.2</w:t>
      </w:r>
      <w:r w:rsidRPr="00023D14">
        <w:rPr>
          <w:rFonts w:asciiTheme="minorHAnsi" w:eastAsia="Arial"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0CCBE8E6"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p>
    <w:p w14:paraId="05B28637"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10.2.3</w:t>
      </w:r>
      <w:r w:rsidRPr="00023D14">
        <w:rPr>
          <w:rFonts w:asciiTheme="minorHAnsi" w:eastAsia="Arial"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2CD3AA79"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4F3FAA2A"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Recebimento Definitivo</w:t>
      </w:r>
    </w:p>
    <w:p w14:paraId="5923CEB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10.3 </w:t>
      </w:r>
      <w:r w:rsidRPr="00023D14">
        <w:rPr>
          <w:rFonts w:asciiTheme="minorHAnsi" w:eastAsia="Arial" w:hAnsiTheme="minorHAnsi" w:cstheme="minorHAnsi"/>
          <w:color w:val="000000"/>
          <w:sz w:val="21"/>
          <w:szCs w:val="21"/>
        </w:rPr>
        <w:t xml:space="preserve">Os serviços serão recebidos definitivamente, no prazo </w:t>
      </w:r>
      <w:r w:rsidRPr="00023D14">
        <w:rPr>
          <w:rFonts w:asciiTheme="minorHAnsi" w:eastAsia="Arial" w:hAnsiTheme="minorHAnsi" w:cstheme="minorHAnsi"/>
          <w:sz w:val="21"/>
          <w:szCs w:val="21"/>
        </w:rPr>
        <w:t>de 15 (quinze)</w:t>
      </w:r>
      <w:r w:rsidRPr="00023D14">
        <w:rPr>
          <w:rFonts w:asciiTheme="minorHAnsi" w:eastAsia="Arial" w:hAnsiTheme="minorHAnsi" w:cstheme="minorHAnsi"/>
          <w:color w:val="000000"/>
          <w:sz w:val="21"/>
          <w:szCs w:val="21"/>
        </w:rPr>
        <w:t xml:space="preserve">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cabendo ainda:</w:t>
      </w:r>
    </w:p>
    <w:p w14:paraId="4DBD3B7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10.3.1</w:t>
      </w:r>
      <w:r w:rsidRPr="00023D14">
        <w:rPr>
          <w:rFonts w:asciiTheme="minorHAnsi" w:eastAsia="Arial" w:hAnsiTheme="minorHAnsi" w:cstheme="minorHAnsi"/>
          <w:color w:val="000000"/>
          <w:sz w:val="21"/>
          <w:szCs w:val="21"/>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6F9EEB91"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10.3.2 </w:t>
      </w:r>
      <w:r w:rsidRPr="00023D14">
        <w:rPr>
          <w:rFonts w:asciiTheme="minorHAnsi" w:eastAsia="Arial" w:hAnsiTheme="minorHAnsi" w:cstheme="minorHAnsi"/>
          <w:color w:val="000000"/>
          <w:sz w:val="21"/>
          <w:szCs w:val="21"/>
        </w:rPr>
        <w:tab/>
        <w:t>Emitir Termo Circunstanciado para efeito de recebimento definitivo dos serviços prestados, com base nos relatórios e documentações apresentadas; e</w:t>
      </w:r>
    </w:p>
    <w:p w14:paraId="3EC00160"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10.3.3 </w:t>
      </w:r>
      <w:r w:rsidRPr="00023D14">
        <w:rPr>
          <w:rFonts w:asciiTheme="minorHAnsi" w:eastAsia="Arial" w:hAnsiTheme="minorHAnsi" w:cstheme="minorHAnsi"/>
          <w:color w:val="000000"/>
          <w:sz w:val="21"/>
          <w:szCs w:val="21"/>
        </w:rPr>
        <w:tab/>
        <w:t>Comunicar a empresa para que emita a Nota Fiscal ou Fatura, com o valor exato dimensionado pela fiscalização.</w:t>
      </w:r>
    </w:p>
    <w:p w14:paraId="6701A8B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10.3.4</w:t>
      </w:r>
      <w:r w:rsidRPr="00023D14">
        <w:rPr>
          <w:rFonts w:asciiTheme="minorHAnsi" w:eastAsia="Arial" w:hAnsiTheme="minorHAnsi" w:cstheme="minorHAnsi"/>
          <w:color w:val="000000"/>
          <w:sz w:val="21"/>
          <w:szCs w:val="21"/>
        </w:rPr>
        <w:tab/>
        <w:t>Enviar a documentação pertinente ao setor de contratos para a formalização dos procedimentos de liquidação e pagamento, no valor dimensionado pela fiscalização e gestão.</w:t>
      </w:r>
    </w:p>
    <w:p w14:paraId="45B1B94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10.3.5 </w:t>
      </w:r>
      <w:r w:rsidRPr="00023D14">
        <w:rPr>
          <w:rFonts w:asciiTheme="minorHAnsi" w:eastAsia="Arial" w:hAnsiTheme="minorHAnsi" w:cstheme="minorHAnsi"/>
          <w:color w:val="000000"/>
          <w:sz w:val="21"/>
          <w:szCs w:val="21"/>
        </w:rPr>
        <w:t>Enviar a documentação pertinente à Unidade de Contratos e Convênios para a formalização dos procedimentos de liquidação e pagamento, no valor dimensionado pela fiscalização e gestão.</w:t>
      </w:r>
    </w:p>
    <w:p w14:paraId="4E1E12B1"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10.4</w:t>
      </w:r>
      <w:r w:rsidRPr="00023D14">
        <w:rPr>
          <w:rFonts w:asciiTheme="minorHAnsi" w:eastAsia="Arial" w:hAnsiTheme="minorHAnsi" w:cstheme="minorHAnsi"/>
          <w:color w:val="000000"/>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2BFDCBA"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10.5</w:t>
      </w:r>
      <w:r w:rsidRPr="00023D14">
        <w:rPr>
          <w:rFonts w:asciiTheme="minorHAnsi" w:eastAsia="Arial" w:hAnsiTheme="minorHAnsi" w:cstheme="minorHAnsi"/>
          <w:color w:val="000000"/>
          <w:sz w:val="21"/>
          <w:szCs w:val="21"/>
        </w:rPr>
        <w:tab/>
        <w:t>Nenhum prazo de recebimento ocorrerá enquanto pendente a solução, pelo contratado, de inconsistências verificadas na execução do objeto ou no instrumento de cobrança.</w:t>
      </w:r>
    </w:p>
    <w:p w14:paraId="4583AFE6"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10.5.1 </w:t>
      </w:r>
      <w:r w:rsidRPr="00023D14">
        <w:rPr>
          <w:rFonts w:asciiTheme="minorHAnsi" w:eastAsia="Arial" w:hAnsiTheme="minorHAnsi" w:cstheme="minorHAnsi"/>
          <w:color w:val="000000"/>
          <w:sz w:val="21"/>
          <w:szCs w:val="21"/>
        </w:rPr>
        <w:t xml:space="preserve">O recebimento provisório também ficará sujeito, quando cabível, à conclusão de todos os testes de campo e à entrega dos Manuais e Instruções </w:t>
      </w:r>
      <w:sdt>
        <w:sdtPr>
          <w:rPr>
            <w:rFonts w:asciiTheme="minorHAnsi" w:hAnsiTheme="minorHAnsi" w:cstheme="minorHAnsi"/>
            <w:sz w:val="21"/>
            <w:szCs w:val="21"/>
          </w:rPr>
          <w:tag w:val="goog_rdk_22"/>
          <w:id w:val="-1286727471"/>
        </w:sdtPr>
        <w:sdtEndPr/>
        <w:sdtContent/>
      </w:sdt>
      <w:r w:rsidRPr="00023D14">
        <w:rPr>
          <w:rFonts w:asciiTheme="minorHAnsi" w:eastAsia="Arial" w:hAnsiTheme="minorHAnsi" w:cstheme="minorHAnsi"/>
          <w:color w:val="000000"/>
          <w:sz w:val="21"/>
          <w:szCs w:val="21"/>
        </w:rPr>
        <w:t>exigíveis.</w:t>
      </w:r>
    </w:p>
    <w:p w14:paraId="67FFECC9"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10.6 </w:t>
      </w:r>
      <w:r w:rsidRPr="00023D14">
        <w:rPr>
          <w:rFonts w:asciiTheme="minorHAnsi" w:eastAsia="Arial" w:hAnsiTheme="minorHAnsi" w:cstheme="minorHAnsi"/>
          <w:color w:val="000000"/>
          <w:sz w:val="21"/>
          <w:szCs w:val="21"/>
        </w:rPr>
        <w:t>O recebimento provisório ou definitivo não excluirá a responsabilidade civil pela solidez e pela segurança do serviço nem a responsabilidade ético-profissional pela perfeita execução do contrato.</w:t>
      </w:r>
    </w:p>
    <w:p w14:paraId="602BB9E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886C4EF"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Nota Fiscal</w:t>
      </w:r>
    </w:p>
    <w:p w14:paraId="353DB04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10.7</w:t>
      </w:r>
      <w:r w:rsidRPr="00023D14">
        <w:rPr>
          <w:rFonts w:asciiTheme="minorHAnsi" w:eastAsia="Arial" w:hAnsiTheme="minorHAnsi" w:cstheme="minorHAnsi"/>
          <w:color w:val="000000"/>
          <w:sz w:val="21"/>
          <w:szCs w:val="21"/>
        </w:rPr>
        <w:t xml:space="preserve"> A Nota Fiscal ou Fatura deverá ser obrigatoriamente acompanhada da comprovação da regularidade fiscal, constatada por meio de consulta </w:t>
      </w:r>
      <w:r w:rsidRPr="00023D14">
        <w:rPr>
          <w:rFonts w:asciiTheme="minorHAnsi" w:eastAsia="Arial" w:hAnsiTheme="minorHAnsi" w:cstheme="minorHAnsi"/>
          <w:i/>
          <w:color w:val="000000"/>
          <w:sz w:val="21"/>
          <w:szCs w:val="21"/>
        </w:rPr>
        <w:t>on-line</w:t>
      </w:r>
      <w:r w:rsidRPr="00023D14">
        <w:rPr>
          <w:rFonts w:asciiTheme="minorHAnsi" w:eastAsia="Arial" w:hAnsiTheme="minorHAnsi" w:cstheme="minorHAnsi"/>
          <w:color w:val="000000"/>
          <w:sz w:val="21"/>
          <w:szCs w:val="21"/>
        </w:rPr>
        <w:t xml:space="preserve"> ao SICAF ou, na impossibilidade de acesso ao referido Sistema, mediante consulta aos sítios eletrônicos oficiais ou à documentação mencionada no </w:t>
      </w:r>
      <w:hyperlink r:id="rId29" w:anchor="art68">
        <w:r w:rsidRPr="00023D14">
          <w:rPr>
            <w:rFonts w:asciiTheme="minorHAnsi" w:eastAsia="Arial" w:hAnsiTheme="minorHAnsi" w:cstheme="minorHAnsi"/>
            <w:color w:val="000000"/>
            <w:sz w:val="21"/>
            <w:szCs w:val="21"/>
          </w:rPr>
          <w:t>art. 68 da Lei nº 14.133, de 2021</w:t>
        </w:r>
      </w:hyperlink>
      <w:r w:rsidRPr="00023D14">
        <w:rPr>
          <w:rFonts w:asciiTheme="minorHAnsi" w:eastAsia="Arial" w:hAnsiTheme="minorHAnsi" w:cstheme="minorHAnsi"/>
          <w:color w:val="000000"/>
          <w:sz w:val="21"/>
          <w:szCs w:val="21"/>
        </w:rPr>
        <w:t>.</w:t>
      </w:r>
    </w:p>
    <w:p w14:paraId="1AA0A17C"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1F5FD808"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Prazo e forma de pagamento</w:t>
      </w:r>
    </w:p>
    <w:p w14:paraId="3AEF7769"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color w:val="000000"/>
          <w:sz w:val="21"/>
          <w:szCs w:val="21"/>
        </w:rPr>
        <w:t xml:space="preserve">10.8 </w:t>
      </w:r>
      <w:r w:rsidRPr="00023D14">
        <w:rPr>
          <w:rFonts w:asciiTheme="minorHAnsi" w:eastAsia="Arial" w:hAnsiTheme="minorHAnsi" w:cstheme="minorHAnsi"/>
          <w:color w:val="000000"/>
          <w:sz w:val="21"/>
          <w:szCs w:val="21"/>
        </w:rPr>
        <w:t xml:space="preserve">O prazo de pagamento será de </w:t>
      </w:r>
      <w:r w:rsidRPr="00023D14">
        <w:rPr>
          <w:rFonts w:asciiTheme="minorHAnsi" w:eastAsia="Arial" w:hAnsiTheme="minorHAnsi" w:cstheme="minorHAnsi"/>
          <w:sz w:val="21"/>
          <w:szCs w:val="21"/>
        </w:rPr>
        <w:t>30 (trinta) dias.</w:t>
      </w:r>
    </w:p>
    <w:p w14:paraId="0FC4BC1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970294E"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10.9 </w:t>
      </w:r>
      <w:r w:rsidRPr="00023D14">
        <w:rPr>
          <w:rFonts w:asciiTheme="minorHAnsi" w:eastAsia="Arial" w:hAnsiTheme="minorHAnsi" w:cstheme="minorHAnsi"/>
          <w:color w:val="000000"/>
          <w:sz w:val="21"/>
          <w:szCs w:val="21"/>
        </w:rPr>
        <w:t xml:space="preserve">No caso de atraso pelo Contratante, os valores devidos ao contratado serão atualizados monetariamente entre o termo final do prazo de pagamento até a data de sua efetiva realização, mediante aplicação do </w:t>
      </w:r>
      <w:sdt>
        <w:sdtPr>
          <w:rPr>
            <w:rFonts w:asciiTheme="minorHAnsi" w:hAnsiTheme="minorHAnsi" w:cstheme="minorHAnsi"/>
            <w:sz w:val="21"/>
            <w:szCs w:val="21"/>
          </w:rPr>
          <w:tag w:val="goog_rdk_23"/>
          <w:id w:val="-1189294095"/>
        </w:sdtPr>
        <w:sdtEndPr/>
        <w:sdtContent/>
      </w:sdt>
      <w:r w:rsidRPr="00023D14">
        <w:rPr>
          <w:rFonts w:asciiTheme="minorHAnsi" w:eastAsia="Arial" w:hAnsiTheme="minorHAnsi" w:cstheme="minorHAnsi"/>
          <w:color w:val="000000"/>
          <w:sz w:val="21"/>
          <w:szCs w:val="21"/>
        </w:rPr>
        <w:t>índice de correção monetária a ser referenciada no Contrato.</w:t>
      </w:r>
    </w:p>
    <w:p w14:paraId="2EED473D"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5FD2C7F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10.10</w:t>
      </w:r>
      <w:r w:rsidRPr="00023D14">
        <w:rPr>
          <w:rFonts w:asciiTheme="minorHAnsi" w:eastAsia="Arial" w:hAnsiTheme="minorHAnsi" w:cstheme="minorHAnsi"/>
          <w:color w:val="000000"/>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4D987C" w14:textId="041F83B9"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10.11</w:t>
      </w:r>
      <w:r w:rsidR="0058336C" w:rsidRPr="00023D14">
        <w:rPr>
          <w:rFonts w:asciiTheme="minorHAnsi" w:eastAsia="Arial" w:hAnsiTheme="minorHAnsi" w:cstheme="minorHAnsi"/>
          <w:b/>
          <w:color w:val="000000"/>
          <w:sz w:val="21"/>
          <w:szCs w:val="21"/>
        </w:rPr>
        <w:tab/>
      </w:r>
      <w:r w:rsidR="0058336C" w:rsidRPr="00023D14">
        <w:rPr>
          <w:rFonts w:asciiTheme="minorHAnsi" w:eastAsia="Arial" w:hAnsiTheme="minorHAnsi" w:cstheme="minorHAnsi"/>
          <w:color w:val="000000"/>
          <w:sz w:val="21"/>
          <w:szCs w:val="21"/>
        </w:rPr>
        <w:t>Para fins de liquidação, o setor competente deve verificar se a Nota Fiscal ou Fatura apresentada expressa os elementos necessários e essenciais do documento, tais como:</w:t>
      </w:r>
    </w:p>
    <w:p w14:paraId="1FDF9368"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a)</w:t>
      </w:r>
      <w:r w:rsidRPr="00023D14">
        <w:rPr>
          <w:rFonts w:asciiTheme="minorHAnsi" w:eastAsia="Arial" w:hAnsiTheme="minorHAnsi" w:cstheme="minorHAnsi"/>
          <w:color w:val="000000"/>
          <w:sz w:val="21"/>
          <w:szCs w:val="21"/>
        </w:rPr>
        <w:tab/>
        <w:t xml:space="preserve"> o prazo de validade;</w:t>
      </w:r>
    </w:p>
    <w:p w14:paraId="5F26C5C3"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b)</w:t>
      </w:r>
      <w:r w:rsidRPr="00023D14">
        <w:rPr>
          <w:rFonts w:asciiTheme="minorHAnsi" w:eastAsia="Arial" w:hAnsiTheme="minorHAnsi" w:cstheme="minorHAnsi"/>
          <w:color w:val="000000"/>
          <w:sz w:val="21"/>
          <w:szCs w:val="21"/>
        </w:rPr>
        <w:tab/>
        <w:t xml:space="preserve"> a data da emissão;</w:t>
      </w:r>
    </w:p>
    <w:p w14:paraId="6D7DA088"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c)</w:t>
      </w:r>
      <w:r w:rsidRPr="00023D14">
        <w:rPr>
          <w:rFonts w:asciiTheme="minorHAnsi" w:eastAsia="Arial" w:hAnsiTheme="minorHAnsi" w:cstheme="minorHAnsi"/>
          <w:color w:val="000000"/>
          <w:sz w:val="21"/>
          <w:szCs w:val="21"/>
        </w:rPr>
        <w:tab/>
        <w:t xml:space="preserve"> os dados do contrato e do órgão contratante;</w:t>
      </w:r>
    </w:p>
    <w:p w14:paraId="07846151"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d)</w:t>
      </w:r>
      <w:r w:rsidRPr="00023D14">
        <w:rPr>
          <w:rFonts w:asciiTheme="minorHAnsi" w:eastAsia="Arial" w:hAnsiTheme="minorHAnsi" w:cstheme="minorHAnsi"/>
          <w:color w:val="000000"/>
          <w:sz w:val="21"/>
          <w:szCs w:val="21"/>
        </w:rPr>
        <w:tab/>
        <w:t xml:space="preserve"> o período respectivo de execução do contrato;</w:t>
      </w:r>
    </w:p>
    <w:p w14:paraId="7C962714"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e)</w:t>
      </w:r>
      <w:r w:rsidRPr="00023D14">
        <w:rPr>
          <w:rFonts w:asciiTheme="minorHAnsi" w:eastAsia="Arial" w:hAnsiTheme="minorHAnsi" w:cstheme="minorHAnsi"/>
          <w:color w:val="000000"/>
          <w:sz w:val="21"/>
          <w:szCs w:val="21"/>
        </w:rPr>
        <w:tab/>
        <w:t xml:space="preserve"> o valor a pagar; e</w:t>
      </w:r>
    </w:p>
    <w:p w14:paraId="2766357C"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f)</w:t>
      </w:r>
      <w:r w:rsidRPr="00023D14">
        <w:rPr>
          <w:rFonts w:asciiTheme="minorHAnsi" w:eastAsia="Arial" w:hAnsiTheme="minorHAnsi" w:cstheme="minorHAnsi"/>
          <w:color w:val="000000"/>
          <w:sz w:val="21"/>
          <w:szCs w:val="21"/>
        </w:rPr>
        <w:tab/>
        <w:t xml:space="preserve"> eventual destaque do valor de retenções tributárias cabíveis.</w:t>
      </w:r>
    </w:p>
    <w:p w14:paraId="171E9C68" w14:textId="0BC2F6E4" w:rsidR="0058336C" w:rsidRPr="00023D14" w:rsidRDefault="001D0B0F"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 xml:space="preserve">10.12 </w:t>
      </w:r>
      <w:r w:rsidR="0058336C" w:rsidRPr="00023D14">
        <w:rPr>
          <w:rFonts w:asciiTheme="minorHAnsi" w:eastAsia="Arial" w:hAnsiTheme="minorHAnsi" w:cstheme="minorHAnsi"/>
          <w:color w:val="000000"/>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C630AC4" w14:textId="54B259CF"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w:t>
      </w:r>
      <w:r w:rsidR="001D0B0F">
        <w:rPr>
          <w:rFonts w:asciiTheme="minorHAnsi" w:eastAsia="Arial" w:hAnsiTheme="minorHAnsi" w:cstheme="minorHAnsi"/>
          <w:b/>
          <w:color w:val="000000"/>
          <w:sz w:val="21"/>
          <w:szCs w:val="21"/>
        </w:rPr>
        <w:t>0.13</w:t>
      </w:r>
      <w:r w:rsidRPr="00023D14">
        <w:rPr>
          <w:rFonts w:asciiTheme="minorHAnsi" w:eastAsia="Arial" w:hAnsiTheme="minorHAnsi" w:cstheme="minorHAnsi"/>
          <w:color w:val="000000"/>
          <w:sz w:val="21"/>
          <w:szCs w:val="21"/>
        </w:rPr>
        <w:tab/>
        <w:t xml:space="preserve">A Administração deverá realizar consulta ao SICAF, ou outros sítios eletrônicos oficiais, para: </w:t>
      </w:r>
    </w:p>
    <w:p w14:paraId="4EA0B188"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a) verificar a manutenção das condições de habilitação exigidas no edital; </w:t>
      </w:r>
    </w:p>
    <w:p w14:paraId="05C78E51"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b) identificar possível razão que impeça a participação em licitação, no âmbito do órgão ou entidade, proibição de contratar com o Poder Público, bem como ocorrências impeditivas indiretas.</w:t>
      </w:r>
    </w:p>
    <w:p w14:paraId="53AB8015" w14:textId="7F268F56"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10.14</w:t>
      </w:r>
      <w:r w:rsidR="0058336C" w:rsidRPr="00023D14">
        <w:rPr>
          <w:rFonts w:asciiTheme="minorHAnsi" w:eastAsia="Arial" w:hAnsiTheme="minorHAnsi" w:cstheme="minorHAnsi"/>
          <w:color w:val="000000"/>
          <w:sz w:val="21"/>
          <w:szCs w:val="21"/>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5D8A7B" w14:textId="41D1E842"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10.15</w:t>
      </w:r>
      <w:r w:rsidR="0058336C" w:rsidRPr="00023D14">
        <w:rPr>
          <w:rFonts w:asciiTheme="minorHAnsi" w:eastAsia="Arial" w:hAnsiTheme="minorHAnsi" w:cstheme="minorHAnsi"/>
          <w:color w:val="000000"/>
          <w:sz w:val="21"/>
          <w:szCs w:val="21"/>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0967D42" w14:textId="448D7FF0"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10.16</w:t>
      </w:r>
      <w:r w:rsidR="0058336C" w:rsidRPr="00023D14">
        <w:rPr>
          <w:rFonts w:asciiTheme="minorHAnsi" w:eastAsia="Arial" w:hAnsiTheme="minorHAnsi" w:cstheme="minorHAnsi"/>
          <w:color w:val="000000"/>
          <w:sz w:val="21"/>
          <w:szCs w:val="21"/>
        </w:rPr>
        <w:tab/>
        <w:t>Persistindo a irregularidade, o contratante deverá adotar as medidas necessárias à rescisão contratual nos autos do processo administrativo correspondente, assegurada ao contratado a ampla defesa.</w:t>
      </w:r>
    </w:p>
    <w:p w14:paraId="48500818" w14:textId="0B1B652B" w:rsidR="0058336C" w:rsidRPr="00023D14" w:rsidRDefault="001D0B0F"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10.17</w:t>
      </w:r>
      <w:r w:rsidR="0058336C" w:rsidRPr="00023D14">
        <w:rPr>
          <w:rFonts w:asciiTheme="minorHAnsi" w:eastAsia="Arial" w:hAnsiTheme="minorHAnsi" w:cstheme="minorHAnsi"/>
          <w:b/>
          <w:color w:val="000000"/>
          <w:sz w:val="21"/>
          <w:szCs w:val="21"/>
        </w:rPr>
        <w:tab/>
      </w:r>
      <w:r w:rsidR="0058336C" w:rsidRPr="00023D14">
        <w:rPr>
          <w:rFonts w:asciiTheme="minorHAnsi" w:eastAsia="Arial" w:hAnsiTheme="minorHAnsi" w:cstheme="minorHAnsi"/>
          <w:color w:val="000000"/>
          <w:sz w:val="21"/>
          <w:szCs w:val="21"/>
        </w:rPr>
        <w:t>Havendo a efetiva execução do objeto, os pagamentos serão realizados normalmente, até que se decida pela rescisão do contrato, caso o contratado não regularize sua situação junto ao SICAF, ou outros sítios eletrônicos oficiais.</w:t>
      </w:r>
    </w:p>
    <w:p w14:paraId="4153669F"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Forma de pagamento</w:t>
      </w:r>
    </w:p>
    <w:p w14:paraId="3794BCCD" w14:textId="63A62971"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10.18</w:t>
      </w:r>
      <w:r w:rsidR="0058336C" w:rsidRPr="00023D14">
        <w:rPr>
          <w:rFonts w:asciiTheme="minorHAnsi" w:eastAsia="Arial" w:hAnsiTheme="minorHAnsi" w:cstheme="minorHAnsi"/>
          <w:color w:val="000000"/>
          <w:sz w:val="21"/>
          <w:szCs w:val="21"/>
        </w:rPr>
        <w:tab/>
        <w:t>O pagamento será realizado através de ordem bancária, para crédito em banco, agência e conta corrente indicados pelo contratado.</w:t>
      </w:r>
    </w:p>
    <w:p w14:paraId="601BD28C" w14:textId="151A67C1" w:rsidR="0058336C" w:rsidRPr="00023D14" w:rsidRDefault="001D0B0F"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10.19</w:t>
      </w:r>
      <w:r w:rsidR="0058336C" w:rsidRPr="00023D14">
        <w:rPr>
          <w:rFonts w:asciiTheme="minorHAnsi" w:eastAsia="Arial" w:hAnsiTheme="minorHAnsi" w:cstheme="minorHAnsi"/>
          <w:color w:val="000000"/>
          <w:sz w:val="21"/>
          <w:szCs w:val="21"/>
        </w:rPr>
        <w:tab/>
        <w:t>Será considerada data do pagamento o dia em que constar como emitida a ordem bancária para pagamento.</w:t>
      </w:r>
    </w:p>
    <w:p w14:paraId="2669290A" w14:textId="65C7094E" w:rsidR="0058336C" w:rsidRPr="00023D14" w:rsidRDefault="001D0B0F" w:rsidP="0058336C">
      <w:pPr>
        <w:pBdr>
          <w:top w:val="nil"/>
          <w:left w:val="nil"/>
          <w:bottom w:val="nil"/>
          <w:right w:val="nil"/>
          <w:between w:val="nil"/>
        </w:pBdr>
        <w:tabs>
          <w:tab w:val="left" w:pos="0"/>
        </w:tabs>
        <w:spacing w:before="120" w:after="120"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10.20</w:t>
      </w:r>
      <w:r w:rsidR="0058336C" w:rsidRPr="00023D14">
        <w:rPr>
          <w:rFonts w:asciiTheme="minorHAnsi" w:eastAsia="Arial" w:hAnsiTheme="minorHAnsi" w:cstheme="minorHAnsi"/>
          <w:b/>
          <w:color w:val="000000"/>
          <w:sz w:val="21"/>
          <w:szCs w:val="21"/>
        </w:rPr>
        <w:t xml:space="preserve"> </w:t>
      </w:r>
      <w:r w:rsidR="0058336C" w:rsidRPr="00023D14">
        <w:rPr>
          <w:rFonts w:asciiTheme="minorHAnsi" w:eastAsia="Arial" w:hAnsiTheme="minorHAnsi" w:cstheme="minorHAnsi"/>
          <w:color w:val="000000"/>
          <w:sz w:val="21"/>
          <w:szCs w:val="21"/>
        </w:rPr>
        <w:t>Quando do pagamento, será efetuada a retenção tributária prevista na legislação aplicável.</w:t>
      </w:r>
    </w:p>
    <w:p w14:paraId="2B5838DB" w14:textId="26CB8F8C" w:rsidR="0058336C" w:rsidRPr="00023D14" w:rsidRDefault="001D0B0F"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10.20</w:t>
      </w:r>
      <w:r w:rsidR="0058336C" w:rsidRPr="00023D14">
        <w:rPr>
          <w:rFonts w:asciiTheme="minorHAnsi" w:eastAsia="Arial" w:hAnsiTheme="minorHAnsi" w:cstheme="minorHAnsi"/>
          <w:b/>
          <w:color w:val="000000"/>
          <w:sz w:val="21"/>
          <w:szCs w:val="21"/>
        </w:rPr>
        <w:t>.1</w:t>
      </w:r>
      <w:r w:rsidR="0058336C" w:rsidRPr="00023D14">
        <w:rPr>
          <w:rFonts w:asciiTheme="minorHAnsi" w:eastAsia="Arial" w:hAnsiTheme="minorHAnsi" w:cstheme="minorHAnsi"/>
          <w:color w:val="000000"/>
          <w:sz w:val="21"/>
          <w:szCs w:val="21"/>
        </w:rPr>
        <w:tab/>
        <w:t>Independentemente do percentual de tributo inserido na planilha, quando houver, serão retidos na fonte, quando da realização do pagamento, os percentuais estabelecidos na legislação vigente.</w:t>
      </w:r>
    </w:p>
    <w:p w14:paraId="7289E35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EE2E914"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11.</w:t>
      </w:r>
      <w:r w:rsidRPr="00023D14">
        <w:rPr>
          <w:rFonts w:asciiTheme="minorHAnsi" w:eastAsia="Arial" w:hAnsiTheme="minorHAnsi" w:cstheme="minorHAnsi"/>
          <w:b/>
          <w:sz w:val="21"/>
          <w:szCs w:val="21"/>
        </w:rPr>
        <w:tab/>
        <w:t>FORMA E CRITÉRIOS DE SELEÇÃO DO FORNECEDOR</w:t>
      </w:r>
    </w:p>
    <w:p w14:paraId="52147CE8"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7708A58C"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r w:rsidRPr="00023D14">
        <w:rPr>
          <w:rFonts w:asciiTheme="minorHAnsi" w:eastAsia="Arial" w:hAnsiTheme="minorHAnsi" w:cstheme="minorHAnsi"/>
          <w:b/>
          <w:sz w:val="21"/>
          <w:szCs w:val="21"/>
        </w:rPr>
        <w:t>Forma de seleção e critério de julgamento da proposta</w:t>
      </w:r>
    </w:p>
    <w:p w14:paraId="21C3E0D3"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b/>
          <w:sz w:val="21"/>
          <w:szCs w:val="21"/>
        </w:rPr>
      </w:pPr>
    </w:p>
    <w:p w14:paraId="7294C6F5"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11.1</w:t>
      </w:r>
      <w:r w:rsidRPr="00023D14">
        <w:rPr>
          <w:rFonts w:asciiTheme="minorHAnsi" w:eastAsia="Arial" w:hAnsiTheme="minorHAnsi" w:cstheme="minorHAnsi"/>
          <w:sz w:val="21"/>
          <w:szCs w:val="21"/>
        </w:rPr>
        <w:tab/>
        <w:t xml:space="preserve">O fornecedor será selecionado por meio da realização de procedimento de LICITAÇÃO, na modalidade PREGÃO, sob a forma ELETRÔNICA, com adoção do critério de julgamento </w:t>
      </w:r>
      <w:sdt>
        <w:sdtPr>
          <w:rPr>
            <w:rFonts w:asciiTheme="minorHAnsi" w:hAnsiTheme="minorHAnsi" w:cstheme="minorHAnsi"/>
            <w:sz w:val="21"/>
            <w:szCs w:val="21"/>
          </w:rPr>
          <w:tag w:val="goog_rdk_24"/>
          <w:id w:val="-415015141"/>
        </w:sdtPr>
        <w:sdtEndPr/>
        <w:sdtContent/>
      </w:sdt>
      <w:r w:rsidRPr="00023D14">
        <w:rPr>
          <w:rFonts w:asciiTheme="minorHAnsi" w:eastAsia="Arial" w:hAnsiTheme="minorHAnsi" w:cstheme="minorHAnsi"/>
          <w:sz w:val="21"/>
          <w:szCs w:val="21"/>
        </w:rPr>
        <w:t>pelo MENOR PREÇO.</w:t>
      </w:r>
    </w:p>
    <w:p w14:paraId="50A189B5" w14:textId="77777777" w:rsidR="0058336C" w:rsidRPr="00023D14" w:rsidRDefault="0058336C" w:rsidP="0058336C">
      <w:pPr>
        <w:tabs>
          <w:tab w:val="left" w:pos="142"/>
          <w:tab w:val="left" w:pos="426"/>
        </w:tabs>
        <w:spacing w:line="276" w:lineRule="auto"/>
        <w:jc w:val="both"/>
        <w:rPr>
          <w:rFonts w:asciiTheme="minorHAnsi" w:eastAsia="Arial" w:hAnsiTheme="minorHAnsi" w:cstheme="minorHAnsi"/>
          <w:sz w:val="21"/>
          <w:szCs w:val="21"/>
        </w:rPr>
      </w:pPr>
    </w:p>
    <w:p w14:paraId="602CC36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Exigências de habilitação</w:t>
      </w:r>
    </w:p>
    <w:p w14:paraId="3050969D"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Para fins de habilitação, deverá o licitante comprovar os seguintes requisitos:</w:t>
      </w:r>
    </w:p>
    <w:p w14:paraId="1EAEE339" w14:textId="77777777" w:rsidR="0058336C" w:rsidRPr="00023D14" w:rsidRDefault="0058336C" w:rsidP="0058336C">
      <w:pPr>
        <w:pBdr>
          <w:top w:val="nil"/>
          <w:left w:val="nil"/>
          <w:bottom w:val="nil"/>
          <w:right w:val="nil"/>
          <w:between w:val="nil"/>
        </w:pBdr>
        <w:tabs>
          <w:tab w:val="left" w:pos="426"/>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11.2</w:t>
      </w:r>
      <w:r w:rsidRPr="00023D14">
        <w:rPr>
          <w:rFonts w:asciiTheme="minorHAnsi" w:eastAsia="Arial" w:hAnsiTheme="minorHAnsi" w:cstheme="minorHAnsi"/>
          <w:color w:val="000000"/>
          <w:sz w:val="21"/>
          <w:szCs w:val="21"/>
        </w:rPr>
        <w:tab/>
      </w:r>
      <w:sdt>
        <w:sdtPr>
          <w:rPr>
            <w:rFonts w:asciiTheme="minorHAnsi" w:hAnsiTheme="minorHAnsi" w:cstheme="minorHAnsi"/>
            <w:sz w:val="21"/>
            <w:szCs w:val="21"/>
          </w:rPr>
          <w:tag w:val="goog_rdk_25"/>
          <w:id w:val="1997527771"/>
        </w:sdtPr>
        <w:sdtEndPr/>
        <w:sdtContent/>
      </w:sdt>
      <w:r w:rsidRPr="00023D14">
        <w:rPr>
          <w:rFonts w:asciiTheme="minorHAnsi" w:eastAsia="Arial" w:hAnsiTheme="minorHAnsi" w:cstheme="minorHAnsi"/>
          <w:b/>
          <w:color w:val="000000"/>
          <w:sz w:val="21"/>
          <w:szCs w:val="21"/>
        </w:rPr>
        <w:t xml:space="preserve">Habilitação jurídica: </w:t>
      </w:r>
    </w:p>
    <w:p w14:paraId="364FC18C" w14:textId="77777777" w:rsidR="0058336C" w:rsidRPr="00023D14" w:rsidRDefault="0058336C" w:rsidP="0058336C">
      <w:pPr>
        <w:pBdr>
          <w:top w:val="nil"/>
          <w:left w:val="nil"/>
          <w:bottom w:val="nil"/>
          <w:right w:val="nil"/>
          <w:between w:val="nil"/>
        </w:pBdr>
        <w:tabs>
          <w:tab w:val="left" w:pos="426"/>
        </w:tabs>
        <w:spacing w:line="276" w:lineRule="auto"/>
        <w:jc w:val="both"/>
        <w:rPr>
          <w:rFonts w:asciiTheme="minorHAnsi" w:eastAsia="Arial" w:hAnsiTheme="minorHAnsi" w:cstheme="minorHAnsi"/>
          <w:b/>
          <w:color w:val="000000"/>
          <w:sz w:val="21"/>
          <w:szCs w:val="21"/>
        </w:rPr>
      </w:pPr>
    </w:p>
    <w:p w14:paraId="2CC0E86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4" w:name="_heading=h.gjdgxs" w:colFirst="0" w:colLast="0"/>
      <w:bookmarkEnd w:id="4"/>
      <w:r w:rsidRPr="00023D14">
        <w:rPr>
          <w:rFonts w:asciiTheme="minorHAnsi" w:eastAsia="Arial" w:hAnsiTheme="minorHAnsi" w:cstheme="minorHAnsi"/>
          <w:b/>
          <w:color w:val="000000"/>
          <w:sz w:val="21"/>
          <w:szCs w:val="21"/>
        </w:rPr>
        <w:t>11.2.1 Pessoa física:</w:t>
      </w:r>
      <w:r w:rsidRPr="00023D14">
        <w:rPr>
          <w:rFonts w:asciiTheme="minorHAnsi" w:eastAsia="Arial" w:hAnsiTheme="minorHAnsi" w:cstheme="minorHAnsi"/>
          <w:color w:val="000000"/>
          <w:sz w:val="21"/>
          <w:szCs w:val="21"/>
        </w:rPr>
        <w:t xml:space="preserve"> cédula de identidade (RG) ou documento equivalente que, por força de lei, tenha validade para fins de identificação em todo o território nacional;</w:t>
      </w:r>
    </w:p>
    <w:p w14:paraId="7FA0C1BB"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11.2.2 Empresário individual:</w:t>
      </w:r>
      <w:r w:rsidRPr="00023D14">
        <w:rPr>
          <w:rFonts w:asciiTheme="minorHAnsi" w:eastAsia="Arial" w:hAnsiTheme="minorHAnsi" w:cstheme="minorHAnsi"/>
          <w:color w:val="000000"/>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0">
        <w:r w:rsidRPr="00023D14">
          <w:rPr>
            <w:rFonts w:asciiTheme="minorHAnsi" w:eastAsia="Arial" w:hAnsiTheme="minorHAnsi" w:cstheme="minorHAnsi"/>
            <w:color w:val="000000"/>
            <w:sz w:val="21"/>
            <w:szCs w:val="21"/>
            <w:u w:val="single"/>
          </w:rPr>
          <w:t>https://www.gov.br/empresas-e-negocios/pt-br/empreendedor</w:t>
        </w:r>
      </w:hyperlink>
      <w:r w:rsidRPr="00023D14">
        <w:rPr>
          <w:rFonts w:asciiTheme="minorHAnsi" w:eastAsia="Arial" w:hAnsiTheme="minorHAnsi" w:cstheme="minorHAnsi"/>
          <w:color w:val="000000"/>
          <w:sz w:val="21"/>
          <w:szCs w:val="21"/>
        </w:rPr>
        <w:t>;</w:t>
      </w:r>
    </w:p>
    <w:p w14:paraId="55352EF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5" w:name="_heading=h.30j0zll" w:colFirst="0" w:colLast="0"/>
      <w:bookmarkEnd w:id="5"/>
      <w:r w:rsidRPr="00023D14">
        <w:rPr>
          <w:rFonts w:asciiTheme="minorHAnsi" w:eastAsia="Arial" w:hAnsiTheme="minorHAnsi" w:cstheme="minorHAnsi"/>
          <w:b/>
          <w:color w:val="000000"/>
          <w:sz w:val="21"/>
          <w:szCs w:val="21"/>
        </w:rPr>
        <w:t>11.2.3 Sociedade empresária, sociedade limitada unipessoal – SLU ou sociedade identificada como empresa individual de responsabilidade limitada - EIRELI:</w:t>
      </w:r>
      <w:r w:rsidRPr="00023D14">
        <w:rPr>
          <w:rFonts w:asciiTheme="minorHAnsi" w:eastAsia="Arial" w:hAnsiTheme="minorHAnsi" w:cstheme="minorHAnsi"/>
          <w:color w:val="000000"/>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7457F306"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6D1334F3"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11.2.4 Sociedade empresária estrangeira:</w:t>
      </w:r>
      <w:r w:rsidRPr="00023D14">
        <w:rPr>
          <w:rFonts w:asciiTheme="minorHAnsi" w:eastAsia="Arial" w:hAnsiTheme="minorHAnsi" w:cstheme="minorHAnsi"/>
          <w:color w:val="000000"/>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1">
        <w:r w:rsidRPr="00023D14">
          <w:rPr>
            <w:rFonts w:asciiTheme="minorHAnsi" w:eastAsia="Arial" w:hAnsiTheme="minorHAnsi" w:cstheme="minorHAnsi"/>
            <w:color w:val="000000"/>
            <w:sz w:val="21"/>
            <w:szCs w:val="21"/>
            <w:u w:val="single"/>
          </w:rPr>
          <w:t>Normativa DREI/ME n.º 77, de 18 de março de 2020</w:t>
        </w:r>
      </w:hyperlink>
      <w:r w:rsidRPr="00023D14">
        <w:rPr>
          <w:rFonts w:asciiTheme="minorHAnsi" w:eastAsia="Arial" w:hAnsiTheme="minorHAnsi" w:cstheme="minorHAnsi"/>
          <w:color w:val="000000"/>
          <w:sz w:val="21"/>
          <w:szCs w:val="21"/>
        </w:rPr>
        <w:t>.</w:t>
      </w:r>
    </w:p>
    <w:p w14:paraId="14E32D37"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6A4A4FD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11.2.5 Sociedade simples: </w:t>
      </w:r>
      <w:r w:rsidRPr="00023D14">
        <w:rPr>
          <w:rFonts w:asciiTheme="minorHAnsi" w:eastAsia="Arial" w:hAnsiTheme="minorHAnsi" w:cstheme="minorHAnsi"/>
          <w:color w:val="000000"/>
          <w:sz w:val="21"/>
          <w:szCs w:val="21"/>
        </w:rPr>
        <w:t>inscrição do ato constitutivo no Registro Civil de Pessoas Jurídicas do local de sua sede, acompanhada de documento comprobatório de seus administradores;</w:t>
      </w:r>
    </w:p>
    <w:p w14:paraId="3FE632DD"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7D3A2BDD"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bookmarkStart w:id="6" w:name="_heading=h.1fob9te" w:colFirst="0" w:colLast="0"/>
      <w:bookmarkEnd w:id="6"/>
      <w:r w:rsidRPr="00023D14">
        <w:rPr>
          <w:rFonts w:asciiTheme="minorHAnsi" w:eastAsia="Arial" w:hAnsiTheme="minorHAnsi" w:cstheme="minorHAnsi"/>
          <w:b/>
          <w:color w:val="000000"/>
          <w:sz w:val="21"/>
          <w:szCs w:val="21"/>
        </w:rPr>
        <w:t>11.2.6 Filial, sucursal ou agência de sociedade simples ou empresária:</w:t>
      </w:r>
      <w:r w:rsidRPr="00023D14">
        <w:rPr>
          <w:rFonts w:asciiTheme="minorHAnsi" w:eastAsia="Arial" w:hAnsiTheme="minorHAnsi" w:cstheme="minorHAnsi"/>
          <w:color w:val="000000"/>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B1A67C"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294CBDC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11.2.7 Sociedade cooperativa:</w:t>
      </w:r>
      <w:r w:rsidRPr="00023D14">
        <w:rPr>
          <w:rFonts w:asciiTheme="minorHAnsi" w:eastAsia="Arial" w:hAnsiTheme="minorHAnsi" w:cstheme="minorHAnsi"/>
          <w:color w:val="000000"/>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2" w:anchor="art107">
        <w:r w:rsidRPr="00023D14">
          <w:rPr>
            <w:rFonts w:asciiTheme="minorHAnsi" w:eastAsia="Arial" w:hAnsiTheme="minorHAnsi" w:cstheme="minorHAnsi"/>
            <w:color w:val="000000"/>
            <w:sz w:val="21"/>
            <w:szCs w:val="21"/>
          </w:rPr>
          <w:t>art. 107 da Lei n.º 5.764, de 1971</w:t>
        </w:r>
      </w:hyperlink>
      <w:r w:rsidRPr="00023D14">
        <w:rPr>
          <w:rFonts w:asciiTheme="minorHAnsi" w:eastAsia="Arial" w:hAnsiTheme="minorHAnsi" w:cstheme="minorHAnsi"/>
          <w:color w:val="000000"/>
          <w:sz w:val="21"/>
          <w:szCs w:val="21"/>
        </w:rPr>
        <w:t>.</w:t>
      </w:r>
    </w:p>
    <w:p w14:paraId="5D63FF3C"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6043923D" w14:textId="37B88FCA" w:rsidR="0058336C" w:rsidRPr="00023D14" w:rsidRDefault="001D0B0F"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Pr>
          <w:rFonts w:asciiTheme="minorHAnsi" w:eastAsia="Arial" w:hAnsiTheme="minorHAnsi" w:cstheme="minorHAnsi"/>
          <w:b/>
          <w:color w:val="000000"/>
          <w:sz w:val="21"/>
          <w:szCs w:val="21"/>
        </w:rPr>
        <w:t>11.2.8</w:t>
      </w:r>
      <w:r w:rsidR="0058336C" w:rsidRPr="00023D14">
        <w:rPr>
          <w:rFonts w:asciiTheme="minorHAnsi" w:eastAsia="Arial" w:hAnsiTheme="minorHAnsi" w:cstheme="minorHAnsi"/>
          <w:color w:val="000000"/>
          <w:sz w:val="21"/>
          <w:szCs w:val="21"/>
        </w:rPr>
        <w:t xml:space="preserve"> Os documentos apresentados deverão estar acompanhados de todas as alterações ou da consolidação respectiva.</w:t>
      </w:r>
    </w:p>
    <w:p w14:paraId="1B4E0827"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p>
    <w:p w14:paraId="1B9B796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11.3</w:t>
      </w:r>
      <w:r w:rsidRPr="00023D14">
        <w:rPr>
          <w:rFonts w:asciiTheme="minorHAnsi" w:eastAsia="Arial" w:hAnsiTheme="minorHAnsi" w:cstheme="minorHAnsi"/>
          <w:color w:val="000000"/>
          <w:sz w:val="21"/>
          <w:szCs w:val="21"/>
        </w:rPr>
        <w:t xml:space="preserve"> </w:t>
      </w:r>
      <w:r w:rsidRPr="00023D14">
        <w:rPr>
          <w:rFonts w:asciiTheme="minorHAnsi" w:eastAsia="Arial" w:hAnsiTheme="minorHAnsi" w:cstheme="minorHAnsi"/>
          <w:b/>
          <w:color w:val="000000"/>
          <w:sz w:val="21"/>
          <w:szCs w:val="21"/>
        </w:rPr>
        <w:t>Habilitação fiscal, social e trabalhista:</w:t>
      </w:r>
      <w:r w:rsidRPr="00023D14">
        <w:rPr>
          <w:rFonts w:asciiTheme="minorHAnsi" w:eastAsia="Arial" w:hAnsiTheme="minorHAnsi" w:cstheme="minorHAnsi"/>
          <w:color w:val="000000"/>
          <w:sz w:val="21"/>
          <w:szCs w:val="21"/>
        </w:rPr>
        <w:t xml:space="preserve"> </w:t>
      </w:r>
    </w:p>
    <w:p w14:paraId="368DA8A8"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38C0401" w14:textId="77777777" w:rsidR="0058336C" w:rsidRPr="00023D14" w:rsidRDefault="0058336C" w:rsidP="0058336C">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11.3.1</w:t>
      </w:r>
      <w:r w:rsidRPr="00023D14">
        <w:rPr>
          <w:rFonts w:asciiTheme="minorHAnsi" w:eastAsia="Arial" w:hAnsiTheme="minorHAnsi" w:cstheme="minorHAnsi"/>
          <w:color w:val="000000"/>
          <w:sz w:val="21"/>
          <w:szCs w:val="21"/>
        </w:rPr>
        <w:tab/>
        <w:t>Prova de inscrição no Cadastro Nacional de Pessoas Jurídicas (CNPJ) ou no Cadastro de Pessoas Físicas (CPF), conforme o caso;</w:t>
      </w:r>
    </w:p>
    <w:p w14:paraId="5D82856F" w14:textId="77777777" w:rsidR="0058336C" w:rsidRPr="00023D14" w:rsidRDefault="0058336C" w:rsidP="0058336C">
      <w:pPr>
        <w:pBdr>
          <w:top w:val="nil"/>
          <w:left w:val="nil"/>
          <w:bottom w:val="nil"/>
          <w:right w:val="nil"/>
          <w:between w:val="nil"/>
        </w:pBdr>
        <w:tabs>
          <w:tab w:val="left" w:pos="0"/>
        </w:tabs>
        <w:spacing w:line="276" w:lineRule="auto"/>
        <w:jc w:val="both"/>
        <w:rPr>
          <w:rFonts w:asciiTheme="minorHAnsi" w:eastAsia="Arial" w:hAnsiTheme="minorHAnsi" w:cstheme="minorHAnsi"/>
          <w:color w:val="000000"/>
          <w:sz w:val="21"/>
          <w:szCs w:val="21"/>
        </w:rPr>
      </w:pPr>
    </w:p>
    <w:p w14:paraId="7345E2E4"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11.3.2</w:t>
      </w:r>
      <w:r w:rsidRPr="00023D14">
        <w:rPr>
          <w:rFonts w:asciiTheme="minorHAnsi" w:eastAsia="Arial" w:hAnsiTheme="minorHAnsi" w:cstheme="minorHAnsi"/>
          <w:color w:val="000000"/>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B1E306C"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034992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11.3.3 </w:t>
      </w:r>
      <w:r w:rsidRPr="00023D14">
        <w:rPr>
          <w:rFonts w:asciiTheme="minorHAnsi" w:eastAsia="Arial" w:hAnsiTheme="minorHAnsi" w:cstheme="minorHAnsi"/>
          <w:color w:val="000000"/>
          <w:sz w:val="21"/>
          <w:szCs w:val="21"/>
        </w:rPr>
        <w:t>Prova de regularidade com o Fundo de Garantia do Tempo de Serviço (FGTS);</w:t>
      </w:r>
    </w:p>
    <w:p w14:paraId="6CE3E838"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7E50ACFE"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11.3.4</w:t>
      </w:r>
      <w:r w:rsidRPr="00023D14">
        <w:rPr>
          <w:rFonts w:asciiTheme="minorHAnsi" w:eastAsia="Arial" w:hAnsiTheme="minorHAnsi" w:cstheme="minorHAnsi"/>
          <w:color w:val="000000"/>
          <w:sz w:val="21"/>
          <w:szCs w:val="21"/>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780987D4"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0ACBE16"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color w:val="000000"/>
          <w:sz w:val="21"/>
          <w:szCs w:val="21"/>
        </w:rPr>
        <w:t xml:space="preserve">11.3.5 </w:t>
      </w:r>
      <w:r w:rsidRPr="00023D14">
        <w:rPr>
          <w:rFonts w:asciiTheme="minorHAnsi" w:eastAsia="Arial" w:hAnsiTheme="minorHAnsi" w:cstheme="minorHAnsi"/>
          <w:color w:val="000000"/>
          <w:sz w:val="21"/>
          <w:szCs w:val="21"/>
        </w:rPr>
        <w:tab/>
        <w:t xml:space="preserve">Prova de inscrição no cadastro de </w:t>
      </w:r>
      <w:r w:rsidRPr="00023D14">
        <w:rPr>
          <w:rFonts w:asciiTheme="minorHAnsi" w:eastAsia="Arial" w:hAnsiTheme="minorHAnsi" w:cstheme="minorHAnsi"/>
          <w:sz w:val="21"/>
          <w:szCs w:val="21"/>
        </w:rPr>
        <w:t xml:space="preserve">contribuintes [Estadual/Distrital] e Municipal relativo ao domicílio ou sede do fornecedor, pertinente ao seu ramo de atividade e compatível com o objeto contratual; </w:t>
      </w:r>
    </w:p>
    <w:p w14:paraId="1E052564"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p>
    <w:p w14:paraId="4678272C"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r w:rsidRPr="00023D14">
        <w:rPr>
          <w:rFonts w:asciiTheme="minorHAnsi" w:eastAsia="Arial" w:hAnsiTheme="minorHAnsi" w:cstheme="minorHAnsi"/>
          <w:b/>
          <w:sz w:val="21"/>
          <w:szCs w:val="21"/>
        </w:rPr>
        <w:t xml:space="preserve">11.3.6 </w:t>
      </w:r>
      <w:r w:rsidRPr="00023D14">
        <w:rPr>
          <w:rFonts w:asciiTheme="minorHAnsi" w:eastAsia="Arial" w:hAnsiTheme="minorHAnsi" w:cstheme="minorHAnsi"/>
          <w:sz w:val="21"/>
          <w:szCs w:val="21"/>
        </w:rPr>
        <w:tab/>
        <w:t>Prova de regularidade com a Fazenda [Estadual/Distrital] e Municipal do domicílio ou sede do fornecedor, relativa à atividade em cujo exercício contrata ou concorre;</w:t>
      </w:r>
    </w:p>
    <w:p w14:paraId="0A83A58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sz w:val="21"/>
          <w:szCs w:val="21"/>
        </w:rPr>
      </w:pPr>
    </w:p>
    <w:p w14:paraId="77718D52"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sz w:val="21"/>
          <w:szCs w:val="21"/>
        </w:rPr>
        <w:t xml:space="preserve">11.3.7 </w:t>
      </w:r>
      <w:r w:rsidRPr="00023D14">
        <w:rPr>
          <w:rFonts w:asciiTheme="minorHAnsi" w:eastAsia="Arial" w:hAnsiTheme="minorHAnsi" w:cstheme="minorHAnsi"/>
          <w:sz w:val="21"/>
          <w:szCs w:val="21"/>
        </w:rPr>
        <w:tab/>
        <w:t xml:space="preserve">Caso o fornecedor seja considerado isento dos tributos [Estadual/Distrital] </w:t>
      </w:r>
      <w:r w:rsidRPr="00023D14">
        <w:rPr>
          <w:rFonts w:asciiTheme="minorHAnsi" w:eastAsia="Arial" w:hAnsiTheme="minorHAnsi" w:cstheme="minorHAnsi"/>
          <w:color w:val="000000"/>
          <w:sz w:val="21"/>
          <w:szCs w:val="21"/>
        </w:rPr>
        <w:t>e Municipal relacionados ao objeto contratual, deverá comprovar tal condição mediante a apresentação de declaração da Fazenda respectiva do seu domicílio ou sede, ou outra equivalente, na forma da lei.</w:t>
      </w:r>
    </w:p>
    <w:p w14:paraId="5A4770DC"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01C17B52"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11.3.8 </w:t>
      </w:r>
      <w:r w:rsidRPr="00023D14">
        <w:rPr>
          <w:rFonts w:asciiTheme="minorHAnsi" w:eastAsia="Arial" w:hAnsiTheme="minorHAnsi" w:cstheme="minorHAnsi"/>
          <w:color w:val="000000"/>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6A4B2A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2765D36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11.4 Qualificação Econômico-Financeira:</w:t>
      </w:r>
    </w:p>
    <w:p w14:paraId="086B41F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15CED277"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11.4.1</w:t>
      </w:r>
      <w:r w:rsidRPr="00023D14">
        <w:rPr>
          <w:rFonts w:asciiTheme="minorHAnsi" w:eastAsia="Arial" w:hAnsiTheme="minorHAnsi" w:cstheme="minorHAnsi"/>
          <w:color w:val="000000"/>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3A6CCD03"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11.4.2 </w:t>
      </w:r>
      <w:r w:rsidRPr="00023D14">
        <w:rPr>
          <w:rFonts w:asciiTheme="minorHAnsi" w:eastAsia="Arial" w:hAnsiTheme="minorHAnsi" w:cstheme="minorHAnsi"/>
          <w:color w:val="000000"/>
          <w:sz w:val="21"/>
          <w:szCs w:val="21"/>
        </w:rPr>
        <w:tab/>
        <w:t>Certidão negativa de falência expedida pelo distribuidor da sede do fornecedor, conforme art. 69, caput, II da Lei n.º 14.133, de 2021;</w:t>
      </w:r>
    </w:p>
    <w:p w14:paraId="7B01C540" w14:textId="77777777" w:rsidR="0058336C" w:rsidRPr="00023D14" w:rsidRDefault="006A20F0"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sdt>
        <w:sdtPr>
          <w:rPr>
            <w:rFonts w:asciiTheme="minorHAnsi" w:hAnsiTheme="minorHAnsi" w:cstheme="minorHAnsi"/>
            <w:sz w:val="21"/>
            <w:szCs w:val="21"/>
          </w:rPr>
          <w:tag w:val="goog_rdk_26"/>
          <w:id w:val="525913199"/>
        </w:sdtPr>
        <w:sdtEndPr/>
        <w:sdtContent/>
      </w:sdt>
      <w:r w:rsidR="0058336C" w:rsidRPr="00023D14">
        <w:rPr>
          <w:rFonts w:asciiTheme="minorHAnsi" w:eastAsia="Arial" w:hAnsiTheme="minorHAnsi" w:cstheme="minorHAnsi"/>
          <w:b/>
          <w:color w:val="000000"/>
          <w:sz w:val="21"/>
          <w:szCs w:val="21"/>
        </w:rPr>
        <w:t xml:space="preserve">11.4.3 </w:t>
      </w:r>
      <w:r w:rsidR="0058336C" w:rsidRPr="00023D14">
        <w:rPr>
          <w:rFonts w:asciiTheme="minorHAnsi" w:eastAsia="Arial" w:hAnsiTheme="minorHAnsi" w:cstheme="minorHAnsi"/>
          <w:color w:val="000000"/>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DF92E4D"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I - Liquidez Geral (LG) = (Ativo Circulante + Realizável a Longo Prazo) / (Passivo Circulante + Passivo Não Circulante);</w:t>
      </w:r>
    </w:p>
    <w:p w14:paraId="2B71F1CD"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II - Solvência Geral (SG) = (Ativo Total) / (Passivo Circulante + Passivo não Circulante); e</w:t>
      </w:r>
    </w:p>
    <w:p w14:paraId="4D56174B"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III - Liquidez Corrente (LC) = (Ativo Circulante) / (Passivo Circulante).</w:t>
      </w:r>
    </w:p>
    <w:p w14:paraId="7AC87F92" w14:textId="06840826"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11.4.4</w:t>
      </w:r>
      <w:r w:rsidRPr="00023D14">
        <w:rPr>
          <w:rFonts w:asciiTheme="minorHAnsi" w:eastAsia="Arial" w:hAnsiTheme="minorHAnsi" w:cstheme="minorHAnsi"/>
          <w:color w:val="000000"/>
          <w:sz w:val="21"/>
          <w:szCs w:val="21"/>
        </w:rPr>
        <w:t xml:space="preserve"> </w:t>
      </w:r>
      <w:r w:rsidRPr="00023D14">
        <w:rPr>
          <w:rFonts w:asciiTheme="minorHAnsi" w:eastAsia="Arial" w:hAnsiTheme="minorHAnsi" w:cstheme="minorHAnsi"/>
          <w:color w:val="000000"/>
          <w:sz w:val="21"/>
          <w:szCs w:val="21"/>
        </w:rPr>
        <w:tab/>
        <w:t xml:space="preserve">Caso a empresa licitante apresente resultado inferior ou igual a 1 (um) em qualquer dos índices de Liquidez Geral (LG), Solvência Geral (SG) e Liquidez Corrente (LC), será exigido para fins de </w:t>
      </w:r>
      <w:r w:rsidRPr="00023D14">
        <w:rPr>
          <w:rFonts w:asciiTheme="minorHAnsi" w:eastAsia="Arial" w:hAnsiTheme="minorHAnsi" w:cstheme="minorHAnsi"/>
          <w:sz w:val="21"/>
          <w:szCs w:val="21"/>
        </w:rPr>
        <w:t xml:space="preserve">habilitação </w:t>
      </w:r>
      <w:r w:rsidR="00985F64">
        <w:rPr>
          <w:rFonts w:asciiTheme="minorHAnsi" w:eastAsia="Arial" w:hAnsiTheme="minorHAnsi" w:cstheme="minorHAnsi"/>
          <w:sz w:val="21"/>
          <w:szCs w:val="21"/>
        </w:rPr>
        <w:t xml:space="preserve">CAPITAL SOCIAL OU </w:t>
      </w:r>
      <w:r w:rsidRPr="00023D14">
        <w:rPr>
          <w:rFonts w:asciiTheme="minorHAnsi" w:eastAsia="Arial" w:hAnsiTheme="minorHAnsi" w:cstheme="minorHAnsi"/>
          <w:sz w:val="21"/>
          <w:szCs w:val="21"/>
        </w:rPr>
        <w:t xml:space="preserve">PATRIMÔNIO LÍQUIDO MÍNIMO de </w:t>
      </w:r>
      <w:sdt>
        <w:sdtPr>
          <w:rPr>
            <w:rFonts w:asciiTheme="minorHAnsi" w:hAnsiTheme="minorHAnsi" w:cstheme="minorHAnsi"/>
            <w:sz w:val="21"/>
            <w:szCs w:val="21"/>
          </w:rPr>
          <w:tag w:val="goog_rdk_27"/>
          <w:id w:val="389151528"/>
        </w:sdtPr>
        <w:sdtEndPr/>
        <w:sdtContent/>
      </w:sdt>
      <w:r w:rsidRPr="00023D14">
        <w:rPr>
          <w:rFonts w:asciiTheme="minorHAnsi" w:eastAsia="Arial" w:hAnsiTheme="minorHAnsi" w:cstheme="minorHAnsi"/>
          <w:sz w:val="21"/>
          <w:szCs w:val="21"/>
        </w:rPr>
        <w:t>10% do VALOR TOTAL ESTIMADO DA CONTRATAÇÃO</w:t>
      </w:r>
    </w:p>
    <w:p w14:paraId="78D2F062"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11.4.5 </w:t>
      </w:r>
      <w:r w:rsidRPr="00023D14">
        <w:rPr>
          <w:rFonts w:asciiTheme="minorHAnsi" w:eastAsia="Arial" w:hAnsiTheme="minorHAnsi" w:cstheme="minorHAnsi"/>
          <w:color w:val="000000"/>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4F5CD29E"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11.4.6 </w:t>
      </w:r>
      <w:r w:rsidRPr="00023D14">
        <w:rPr>
          <w:rFonts w:asciiTheme="minorHAnsi" w:eastAsia="Arial" w:hAnsiTheme="minorHAnsi" w:cstheme="minorHAnsi"/>
          <w:color w:val="000000"/>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3708CA58"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11.4.7 </w:t>
      </w:r>
      <w:r w:rsidRPr="00023D14">
        <w:rPr>
          <w:rFonts w:asciiTheme="minorHAnsi" w:eastAsia="Arial" w:hAnsiTheme="minorHAnsi" w:cstheme="minorHAnsi"/>
          <w:color w:val="000000"/>
          <w:sz w:val="21"/>
          <w:szCs w:val="21"/>
        </w:rPr>
        <w:tab/>
        <w:t>O atendimento dos índices econômicos previstos neste item deverá ser atestado mediante declaração assinada por profissional habilitado da área contábil, apresentada pelo fornecedor.</w:t>
      </w:r>
    </w:p>
    <w:p w14:paraId="67476EBA"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3A6FD0D4"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11.5 Qualificação Técnica:</w:t>
      </w:r>
    </w:p>
    <w:p w14:paraId="6EAB2722"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11.5.1 </w:t>
      </w:r>
      <w:r w:rsidRPr="00023D14">
        <w:rPr>
          <w:rFonts w:asciiTheme="minorHAnsi" w:eastAsia="Arial" w:hAnsiTheme="minorHAnsi" w:cstheme="minorHAnsi"/>
          <w:color w:val="000000"/>
          <w:sz w:val="21"/>
          <w:szCs w:val="21"/>
        </w:rPr>
        <w:tab/>
        <w:t>Comprovação de aptidão para o fornecimento de bens similares de complexidade tecnológica e operacional equivalente ou superior com o objeto desta contratação, ou com o item pertinente, por meio da apresentação de 1 (um) ou mais certidões ou atestados, por pessoas jurídicas de direito público ou privado, ou regularmente emitido(s) pelo conselho profissional competente, quando for o caso.</w:t>
      </w:r>
    </w:p>
    <w:p w14:paraId="3709468D" w14:textId="77777777" w:rsidR="0058336C" w:rsidRPr="00023D14" w:rsidRDefault="0058336C" w:rsidP="0058336C">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11.5.1.1</w:t>
      </w:r>
      <w:r w:rsidRPr="00023D14">
        <w:rPr>
          <w:rFonts w:asciiTheme="minorHAnsi" w:eastAsia="Arial" w:hAnsiTheme="minorHAnsi" w:cstheme="minorHAnsi"/>
          <w:color w:val="000000"/>
          <w:sz w:val="21"/>
          <w:szCs w:val="21"/>
        </w:rPr>
        <w:tab/>
        <w:t xml:space="preserve">Para fins da comprovação de que trata este subitem, os atestados deverão dizer respeito a contratos executados com as seguintes características mínimas: </w:t>
      </w:r>
    </w:p>
    <w:p w14:paraId="79E46B28"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 xml:space="preserve">11.5.1.2 </w:t>
      </w:r>
      <w:r w:rsidRPr="00023D14">
        <w:rPr>
          <w:rFonts w:asciiTheme="minorHAnsi" w:eastAsia="Arial" w:hAnsiTheme="minorHAnsi" w:cstheme="minorHAnsi"/>
          <w:b/>
          <w:sz w:val="21"/>
          <w:szCs w:val="21"/>
        </w:rPr>
        <w:t xml:space="preserve">Assessoria de Comunicação, incluindo portfólio, estando inclusos serviços para fotografia, publicidade e marketing. </w:t>
      </w:r>
    </w:p>
    <w:p w14:paraId="4AEFD8DD" w14:textId="77777777" w:rsidR="0058336C" w:rsidRPr="00023D14" w:rsidRDefault="0058336C" w:rsidP="0058336C">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11.5.1.3</w:t>
      </w:r>
      <w:r w:rsidRPr="00023D14">
        <w:rPr>
          <w:rFonts w:asciiTheme="minorHAnsi" w:eastAsia="Arial" w:hAnsiTheme="minorHAnsi" w:cstheme="minorHAnsi"/>
          <w:color w:val="000000"/>
          <w:sz w:val="21"/>
          <w:szCs w:val="21"/>
        </w:rPr>
        <w:tab/>
        <w:t>Será admitida, para fins de comprovação de quantitativo mínimo, a apresentação e o somatório de diferentes atestados executados de forma concomitante.</w:t>
      </w:r>
    </w:p>
    <w:p w14:paraId="6E5F6F86" w14:textId="77777777" w:rsidR="0058336C" w:rsidRPr="00023D14" w:rsidRDefault="0058336C" w:rsidP="0058336C">
      <w:pPr>
        <w:pBdr>
          <w:top w:val="nil"/>
          <w:left w:val="nil"/>
          <w:bottom w:val="nil"/>
          <w:right w:val="nil"/>
          <w:between w:val="nil"/>
        </w:pBdr>
        <w:tabs>
          <w:tab w:val="left" w:pos="567"/>
          <w:tab w:val="left" w:pos="851"/>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11.5.1.4</w:t>
      </w:r>
      <w:r w:rsidRPr="00023D14">
        <w:rPr>
          <w:rFonts w:asciiTheme="minorHAnsi" w:eastAsia="Arial" w:hAnsiTheme="minorHAnsi" w:cstheme="minorHAnsi"/>
          <w:color w:val="000000"/>
          <w:sz w:val="21"/>
          <w:szCs w:val="21"/>
        </w:rPr>
        <w:tab/>
        <w:t>Os atestados de capacidade técnica poderão ser apresentados em nome da matriz ou da filial do fornecedor.</w:t>
      </w:r>
    </w:p>
    <w:p w14:paraId="5E464E54" w14:textId="77777777" w:rsidR="0058336C" w:rsidRPr="00023D14" w:rsidRDefault="0058336C" w:rsidP="0058336C">
      <w:pPr>
        <w:pBdr>
          <w:top w:val="nil"/>
          <w:left w:val="nil"/>
          <w:bottom w:val="nil"/>
          <w:right w:val="nil"/>
          <w:between w:val="nil"/>
        </w:pBdr>
        <w:tabs>
          <w:tab w:val="left" w:pos="567"/>
          <w:tab w:val="left" w:pos="851"/>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11.5.1.5</w:t>
      </w:r>
      <w:r w:rsidRPr="00023D14">
        <w:rPr>
          <w:rFonts w:asciiTheme="minorHAnsi" w:eastAsia="Arial" w:hAnsiTheme="minorHAnsi" w:cstheme="minorHAnsi"/>
          <w:color w:val="000000"/>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A37E706"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11.6 </w:t>
      </w:r>
      <w:r w:rsidRPr="00023D14">
        <w:rPr>
          <w:rFonts w:asciiTheme="minorHAnsi" w:eastAsia="Arial" w:hAnsiTheme="minorHAnsi" w:cstheme="minorHAnsi"/>
          <w:color w:val="000000"/>
          <w:sz w:val="21"/>
          <w:szCs w:val="21"/>
        </w:rPr>
        <w:t>Caso admitida a participação de cooperativas, será exigida a seguinte documentação complementar:</w:t>
      </w:r>
    </w:p>
    <w:p w14:paraId="5DA6AA58"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11.6.1</w:t>
      </w:r>
      <w:r w:rsidRPr="00023D14">
        <w:rPr>
          <w:rFonts w:asciiTheme="minorHAnsi" w:eastAsia="Arial" w:hAnsiTheme="minorHAnsi" w:cstheme="minorHAnsi"/>
          <w:color w:val="000000"/>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3" w:anchor="art4">
        <w:r w:rsidRPr="00023D14">
          <w:rPr>
            <w:rFonts w:asciiTheme="minorHAnsi" w:eastAsia="Arial" w:hAnsiTheme="minorHAnsi" w:cstheme="minorHAnsi"/>
            <w:color w:val="000000"/>
            <w:sz w:val="21"/>
            <w:szCs w:val="21"/>
            <w:u w:val="single"/>
          </w:rPr>
          <w:t>Arts. 4º, inciso XI, 21, inciso I</w:t>
        </w:r>
      </w:hyperlink>
      <w:r w:rsidRPr="00023D14">
        <w:rPr>
          <w:rFonts w:asciiTheme="minorHAnsi" w:eastAsia="Arial" w:hAnsiTheme="minorHAnsi" w:cstheme="minorHAnsi"/>
          <w:color w:val="000000"/>
          <w:sz w:val="21"/>
          <w:szCs w:val="21"/>
        </w:rPr>
        <w:t xml:space="preserve"> e </w:t>
      </w:r>
      <w:hyperlink r:id="rId34" w:anchor="art42">
        <w:r w:rsidRPr="00023D14">
          <w:rPr>
            <w:rFonts w:asciiTheme="minorHAnsi" w:eastAsia="Arial" w:hAnsiTheme="minorHAnsi" w:cstheme="minorHAnsi"/>
            <w:color w:val="000000"/>
            <w:sz w:val="21"/>
            <w:szCs w:val="21"/>
            <w:u w:val="single"/>
          </w:rPr>
          <w:t>42, §§2º a 6º da Lei n. 5.764, de 1971</w:t>
        </w:r>
      </w:hyperlink>
      <w:r w:rsidRPr="00023D14">
        <w:rPr>
          <w:rFonts w:asciiTheme="minorHAnsi" w:eastAsia="Arial" w:hAnsiTheme="minorHAnsi" w:cstheme="minorHAnsi"/>
          <w:color w:val="000000"/>
          <w:sz w:val="21"/>
          <w:szCs w:val="21"/>
        </w:rPr>
        <w:t>;</w:t>
      </w:r>
    </w:p>
    <w:p w14:paraId="5DE1D1A7"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11.6.2 </w:t>
      </w:r>
      <w:r w:rsidRPr="00023D14">
        <w:rPr>
          <w:rFonts w:asciiTheme="minorHAnsi" w:eastAsia="Arial" w:hAnsiTheme="minorHAnsi" w:cstheme="minorHAnsi"/>
          <w:color w:val="000000"/>
          <w:sz w:val="21"/>
          <w:szCs w:val="21"/>
        </w:rPr>
        <w:t>A declaração de regularidade de situação do contribuinte individual – DRSCI, para cada um dos cooperados indicados;</w:t>
      </w:r>
    </w:p>
    <w:p w14:paraId="3B34CBC9"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11.6.3 </w:t>
      </w:r>
      <w:r w:rsidRPr="00023D14">
        <w:rPr>
          <w:rFonts w:asciiTheme="minorHAnsi" w:eastAsia="Arial" w:hAnsiTheme="minorHAnsi" w:cstheme="minorHAnsi"/>
          <w:color w:val="000000"/>
          <w:sz w:val="21"/>
          <w:szCs w:val="21"/>
        </w:rPr>
        <w:t xml:space="preserve">A comprovação do capital social proporcional ao número de cooperados necessários à prestação do serviço; </w:t>
      </w:r>
    </w:p>
    <w:p w14:paraId="737AA8DF"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11.6.4 </w:t>
      </w:r>
      <w:r w:rsidRPr="00023D14">
        <w:rPr>
          <w:rFonts w:asciiTheme="minorHAnsi" w:eastAsia="Arial" w:hAnsiTheme="minorHAnsi" w:cstheme="minorHAnsi"/>
          <w:color w:val="000000"/>
          <w:sz w:val="21"/>
          <w:szCs w:val="21"/>
        </w:rPr>
        <w:t xml:space="preserve">O registro previsto na </w:t>
      </w:r>
      <w:hyperlink r:id="rId35" w:anchor="art107">
        <w:r w:rsidRPr="00023D14">
          <w:rPr>
            <w:rFonts w:asciiTheme="minorHAnsi" w:eastAsia="Arial" w:hAnsiTheme="minorHAnsi" w:cstheme="minorHAnsi"/>
            <w:color w:val="000000"/>
            <w:sz w:val="21"/>
            <w:szCs w:val="21"/>
            <w:u w:val="single"/>
          </w:rPr>
          <w:t>Lei n. 5.764, de 1971, art. 107</w:t>
        </w:r>
      </w:hyperlink>
      <w:r w:rsidRPr="00023D14">
        <w:rPr>
          <w:rFonts w:asciiTheme="minorHAnsi" w:eastAsia="Arial" w:hAnsiTheme="minorHAnsi" w:cstheme="minorHAnsi"/>
          <w:color w:val="000000"/>
          <w:sz w:val="21"/>
          <w:szCs w:val="21"/>
        </w:rPr>
        <w:t>;</w:t>
      </w:r>
    </w:p>
    <w:p w14:paraId="43AD5E76"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11.6.5</w:t>
      </w:r>
      <w:r w:rsidRPr="00023D14">
        <w:rPr>
          <w:rFonts w:asciiTheme="minorHAnsi" w:eastAsia="Arial" w:hAnsiTheme="minorHAnsi" w:cstheme="minorHAnsi"/>
          <w:color w:val="000000"/>
          <w:sz w:val="21"/>
          <w:szCs w:val="21"/>
        </w:rPr>
        <w:t xml:space="preserve"> A comprovação de integração das respectivas quotas-partes por parte dos cooperados que executarão o contrato; e</w:t>
      </w:r>
    </w:p>
    <w:p w14:paraId="6D0D9A9F"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11.6.6</w:t>
      </w:r>
      <w:r w:rsidRPr="00023D14">
        <w:rPr>
          <w:rFonts w:asciiTheme="minorHAnsi" w:eastAsia="Arial" w:hAnsiTheme="minorHAnsi" w:cstheme="minorHAnsi"/>
          <w:color w:val="000000"/>
          <w:sz w:val="21"/>
          <w:szCs w:val="21"/>
        </w:rPr>
        <w:t xml:space="preserve"> Os seguintes documentos para a comprovação da regularidade jurídica da cooperativa: </w:t>
      </w:r>
    </w:p>
    <w:p w14:paraId="3DF1CA16"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a) ata de fundação; </w:t>
      </w:r>
    </w:p>
    <w:p w14:paraId="7FE27F70"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b) estatuto social com a ata da assembleia que o aprovou; </w:t>
      </w:r>
    </w:p>
    <w:p w14:paraId="2F3FD689"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c) regimento dos fundos instituídos pelos cooperados, com a ata da assembleia;</w:t>
      </w:r>
    </w:p>
    <w:p w14:paraId="3F162082"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d) editais de convocação das três últimas assembleias gerais extraordinárias; </w:t>
      </w:r>
    </w:p>
    <w:p w14:paraId="4EE9F3CB"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 xml:space="preserve">e) três registros de presença dos cooperados que executarão o contrato em assembleias gerais ou nas reuniões seccionais; e </w:t>
      </w:r>
    </w:p>
    <w:p w14:paraId="003A810D" w14:textId="77777777" w:rsidR="0058336C" w:rsidRPr="00023D14" w:rsidRDefault="0058336C" w:rsidP="0058336C">
      <w:pPr>
        <w:pBdr>
          <w:top w:val="nil"/>
          <w:left w:val="nil"/>
          <w:bottom w:val="nil"/>
          <w:right w:val="nil"/>
          <w:between w:val="nil"/>
        </w:pBdr>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f) ata da sessão que os cooperados autorizaram a cooperativa a contratar o objeto da licitação;</w:t>
      </w:r>
    </w:p>
    <w:p w14:paraId="5F757C14"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11.6.7</w:t>
      </w:r>
      <w:r w:rsidRPr="00023D14">
        <w:rPr>
          <w:rFonts w:asciiTheme="minorHAnsi" w:eastAsia="Arial" w:hAnsiTheme="minorHAnsi" w:cstheme="minorHAnsi"/>
          <w:color w:val="000000"/>
          <w:sz w:val="21"/>
          <w:szCs w:val="21"/>
        </w:rPr>
        <w:t xml:space="preserve"> </w:t>
      </w:r>
      <w:sdt>
        <w:sdtPr>
          <w:rPr>
            <w:rFonts w:asciiTheme="minorHAnsi" w:hAnsiTheme="minorHAnsi" w:cstheme="minorHAnsi"/>
            <w:sz w:val="21"/>
            <w:szCs w:val="21"/>
          </w:rPr>
          <w:tag w:val="goog_rdk_30"/>
          <w:id w:val="7885106"/>
        </w:sdtPr>
        <w:sdtEndPr/>
        <w:sdtContent/>
      </w:sdt>
      <w:r w:rsidRPr="00023D14">
        <w:rPr>
          <w:rFonts w:asciiTheme="minorHAnsi" w:eastAsia="Arial" w:hAnsiTheme="minorHAnsi" w:cstheme="minorHAnsi"/>
          <w:color w:val="000000"/>
          <w:sz w:val="21"/>
          <w:szCs w:val="21"/>
        </w:rPr>
        <w:t xml:space="preserve">A última auditoria contábil-financeira da cooperativa, conforme dispõe o </w:t>
      </w:r>
      <w:hyperlink r:id="rId36" w:anchor="art112">
        <w:r w:rsidRPr="00023D14">
          <w:rPr>
            <w:rFonts w:asciiTheme="minorHAnsi" w:eastAsia="Arial" w:hAnsiTheme="minorHAnsi" w:cstheme="minorHAnsi"/>
            <w:color w:val="000000"/>
            <w:sz w:val="21"/>
            <w:szCs w:val="21"/>
            <w:u w:val="single"/>
          </w:rPr>
          <w:t>art. 112 da Lei n. 5.764, de 1971</w:t>
        </w:r>
      </w:hyperlink>
      <w:r w:rsidRPr="00023D14">
        <w:rPr>
          <w:rFonts w:asciiTheme="minorHAnsi" w:eastAsia="Arial" w:hAnsiTheme="minorHAnsi" w:cstheme="minorHAnsi"/>
          <w:color w:val="000000"/>
          <w:sz w:val="21"/>
          <w:szCs w:val="21"/>
        </w:rPr>
        <w:t>, ou uma declaração, sob as penas da lei, de que tal auditoria não foi exigida pelo órgão fiscalizador.</w:t>
      </w:r>
    </w:p>
    <w:p w14:paraId="3925F97D" w14:textId="77777777" w:rsidR="0058336C" w:rsidRPr="00023D14" w:rsidRDefault="0058336C" w:rsidP="0058336C">
      <w:pPr>
        <w:pBdr>
          <w:top w:val="nil"/>
          <w:left w:val="nil"/>
          <w:bottom w:val="nil"/>
          <w:right w:val="nil"/>
          <w:between w:val="nil"/>
        </w:pBdr>
        <w:spacing w:before="120" w:after="288"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11.7. Comprovante de Registro na ANAC em nome da empresa, para utilização de Aeronave Remotamente Tripulada (Drone), requisito exigido pela Agência Nacional de Aviação Civil para operação deste tipo de equipamento.</w:t>
      </w:r>
    </w:p>
    <w:p w14:paraId="00E0F9B2"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12</w:t>
      </w:r>
      <w:r w:rsidRPr="00023D14">
        <w:rPr>
          <w:rFonts w:asciiTheme="minorHAnsi" w:eastAsia="Arial" w:hAnsiTheme="minorHAnsi" w:cstheme="minorHAnsi"/>
          <w:b/>
          <w:color w:val="000000"/>
          <w:sz w:val="21"/>
          <w:szCs w:val="21"/>
        </w:rPr>
        <w:tab/>
        <w:t>ESTIMATIVAS DO VALOR DA CONTRATAÇÃO</w:t>
      </w:r>
    </w:p>
    <w:p w14:paraId="51D7C781" w14:textId="77777777" w:rsidR="0058336C" w:rsidRPr="00023D14" w:rsidRDefault="0058336C" w:rsidP="0058336C">
      <w:pPr>
        <w:pBdr>
          <w:top w:val="nil"/>
          <w:left w:val="nil"/>
          <w:bottom w:val="nil"/>
          <w:right w:val="nil"/>
          <w:between w:val="nil"/>
        </w:pBdr>
        <w:tabs>
          <w:tab w:val="left" w:pos="567"/>
        </w:tabs>
        <w:spacing w:before="120" w:after="120"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10.1 O valor estimado é de R$ 137.040,00 (cento e trinta e sete mil e quarenta reais), conforme levantamentos apresentados no Estudo Técnico Preliminar.</w:t>
      </w:r>
    </w:p>
    <w:p w14:paraId="5E0D6F49"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p>
    <w:p w14:paraId="44733D81"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r w:rsidRPr="00023D14">
        <w:rPr>
          <w:rFonts w:asciiTheme="minorHAnsi" w:eastAsia="Arial" w:hAnsiTheme="minorHAnsi" w:cstheme="minorHAnsi"/>
          <w:b/>
          <w:color w:val="000000"/>
          <w:sz w:val="21"/>
          <w:szCs w:val="21"/>
        </w:rPr>
        <w:t>13.</w:t>
      </w:r>
      <w:r w:rsidRPr="00023D14">
        <w:rPr>
          <w:rFonts w:asciiTheme="minorHAnsi" w:eastAsia="Arial" w:hAnsiTheme="minorHAnsi" w:cstheme="minorHAnsi"/>
          <w:b/>
          <w:color w:val="000000"/>
          <w:sz w:val="21"/>
          <w:szCs w:val="21"/>
        </w:rPr>
        <w:tab/>
        <w:t>DOTAÇÃO ORÇAMENTÁRIA</w:t>
      </w:r>
    </w:p>
    <w:p w14:paraId="140B4C9E"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b/>
          <w:color w:val="000000"/>
          <w:sz w:val="21"/>
          <w:szCs w:val="21"/>
        </w:rPr>
      </w:pPr>
    </w:p>
    <w:p w14:paraId="1086F935"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FF0000"/>
          <w:sz w:val="21"/>
          <w:szCs w:val="21"/>
        </w:rPr>
      </w:pPr>
      <w:r w:rsidRPr="00023D14">
        <w:rPr>
          <w:rFonts w:asciiTheme="minorHAnsi" w:eastAsia="Arial" w:hAnsiTheme="minorHAnsi" w:cstheme="minorHAnsi"/>
          <w:b/>
          <w:color w:val="000000"/>
          <w:sz w:val="21"/>
          <w:szCs w:val="21"/>
        </w:rPr>
        <w:t xml:space="preserve">13.1 </w:t>
      </w:r>
      <w:r w:rsidRPr="00023D14">
        <w:rPr>
          <w:rFonts w:asciiTheme="minorHAnsi" w:eastAsia="Arial" w:hAnsiTheme="minorHAnsi" w:cstheme="minorHAnsi"/>
          <w:color w:val="000000"/>
          <w:sz w:val="21"/>
          <w:szCs w:val="21"/>
        </w:rPr>
        <w:tab/>
        <w:t xml:space="preserve">As despesas decorrentes da presente contratação correrão à conta de recursos específicos consignados da(s) seguinte(s) dotação(ões) orçamentária(s): </w:t>
      </w:r>
      <w:r w:rsidRPr="00023D14">
        <w:rPr>
          <w:rFonts w:asciiTheme="minorHAnsi" w:eastAsia="Arial" w:hAnsiTheme="minorHAnsi" w:cstheme="minorHAnsi"/>
          <w:sz w:val="21"/>
          <w:szCs w:val="21"/>
        </w:rPr>
        <w:t>Ficha 9 Comunicação – Outros Serviços de Terceiro Pessoa Jurídica.</w:t>
      </w:r>
    </w:p>
    <w:p w14:paraId="25131563" w14:textId="77777777" w:rsidR="0058336C" w:rsidRPr="00023D14" w:rsidRDefault="0058336C" w:rsidP="0058336C">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1"/>
          <w:szCs w:val="21"/>
        </w:rPr>
      </w:pPr>
      <w:r w:rsidRPr="00023D14">
        <w:rPr>
          <w:rFonts w:asciiTheme="minorHAnsi" w:eastAsia="Arial" w:hAnsiTheme="minorHAnsi" w:cstheme="minorHAnsi"/>
          <w:b/>
          <w:color w:val="000000"/>
          <w:sz w:val="21"/>
          <w:szCs w:val="21"/>
        </w:rPr>
        <w:t xml:space="preserve">13.2 </w:t>
      </w:r>
      <w:r w:rsidRPr="00023D14">
        <w:rPr>
          <w:rFonts w:asciiTheme="minorHAnsi" w:eastAsia="Arial" w:hAnsiTheme="minorHAnsi" w:cstheme="minorHAnsi"/>
          <w:color w:val="000000"/>
          <w:sz w:val="21"/>
          <w:szCs w:val="21"/>
        </w:rPr>
        <w:tab/>
        <w:t xml:space="preserve">A dotação relativa aos exercícios financeiros subsequentes será indicada após aprovação da Lei Orçamentária respectiva e liberação dos créditos correspondentes, mediante </w:t>
      </w:r>
      <w:sdt>
        <w:sdtPr>
          <w:rPr>
            <w:rFonts w:asciiTheme="minorHAnsi" w:hAnsiTheme="minorHAnsi" w:cstheme="minorHAnsi"/>
            <w:sz w:val="21"/>
            <w:szCs w:val="21"/>
          </w:rPr>
          <w:tag w:val="goog_rdk_34"/>
          <w:id w:val="1427536055"/>
        </w:sdtPr>
        <w:sdtEndPr/>
        <w:sdtContent/>
      </w:sdt>
      <w:r w:rsidRPr="00023D14">
        <w:rPr>
          <w:rFonts w:asciiTheme="minorHAnsi" w:eastAsia="Arial" w:hAnsiTheme="minorHAnsi" w:cstheme="minorHAnsi"/>
          <w:color w:val="000000"/>
          <w:sz w:val="21"/>
          <w:szCs w:val="21"/>
        </w:rPr>
        <w:t>apostilamento.</w:t>
      </w:r>
    </w:p>
    <w:p w14:paraId="6963D20A" w14:textId="77777777" w:rsidR="0058336C" w:rsidRPr="00023D14" w:rsidRDefault="0058336C" w:rsidP="0058336C">
      <w:pPr>
        <w:pBdr>
          <w:top w:val="nil"/>
          <w:left w:val="nil"/>
          <w:bottom w:val="nil"/>
          <w:right w:val="nil"/>
          <w:between w:val="nil"/>
        </w:pBdr>
        <w:tabs>
          <w:tab w:val="left" w:pos="567"/>
        </w:tabs>
        <w:spacing w:line="276" w:lineRule="auto"/>
        <w:ind w:left="283" w:hanging="15"/>
        <w:jc w:val="both"/>
        <w:rPr>
          <w:rFonts w:asciiTheme="minorHAnsi" w:eastAsia="Arial" w:hAnsiTheme="minorHAnsi" w:cstheme="minorHAnsi"/>
          <w:color w:val="000000"/>
          <w:sz w:val="21"/>
          <w:szCs w:val="21"/>
        </w:rPr>
      </w:pPr>
    </w:p>
    <w:p w14:paraId="2AA70E2C" w14:textId="77777777" w:rsidR="0058336C" w:rsidRDefault="0058336C" w:rsidP="0058336C">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6A4EBFC1" w14:textId="77777777" w:rsidR="001D0B0F" w:rsidRDefault="001D0B0F" w:rsidP="0058336C">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1239547A" w14:textId="77777777" w:rsidR="00985F64" w:rsidRPr="00023D14" w:rsidRDefault="00985F64" w:rsidP="0058336C">
      <w:pPr>
        <w:pBdr>
          <w:top w:val="nil"/>
          <w:left w:val="nil"/>
          <w:bottom w:val="nil"/>
          <w:right w:val="nil"/>
          <w:between w:val="nil"/>
        </w:pBdr>
        <w:tabs>
          <w:tab w:val="left" w:pos="567"/>
        </w:tabs>
        <w:spacing w:line="276" w:lineRule="auto"/>
        <w:rPr>
          <w:rFonts w:asciiTheme="minorHAnsi" w:hAnsiTheme="minorHAnsi" w:cstheme="minorHAnsi"/>
          <w:sz w:val="21"/>
          <w:szCs w:val="21"/>
        </w:rPr>
      </w:pPr>
    </w:p>
    <w:p w14:paraId="65D77F0F" w14:textId="77777777" w:rsidR="0058336C" w:rsidRPr="00023D14" w:rsidRDefault="0058336C" w:rsidP="0058336C">
      <w:pPr>
        <w:pBdr>
          <w:top w:val="nil"/>
          <w:left w:val="nil"/>
          <w:bottom w:val="nil"/>
          <w:right w:val="nil"/>
          <w:between w:val="nil"/>
        </w:pBdr>
        <w:tabs>
          <w:tab w:val="left" w:pos="567"/>
        </w:tabs>
        <w:spacing w:line="276" w:lineRule="auto"/>
        <w:ind w:left="283" w:hanging="15"/>
        <w:jc w:val="center"/>
        <w:rPr>
          <w:rFonts w:asciiTheme="minorHAnsi" w:hAnsiTheme="minorHAnsi" w:cstheme="minorHAnsi"/>
          <w:sz w:val="21"/>
          <w:szCs w:val="21"/>
        </w:rPr>
      </w:pPr>
    </w:p>
    <w:p w14:paraId="47DEF28D" w14:textId="77777777" w:rsidR="0058336C" w:rsidRPr="00023D14" w:rsidRDefault="0058336C" w:rsidP="0058336C">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JULIA CAROLINE DA SILVA PEREIRA</w:t>
      </w:r>
    </w:p>
    <w:p w14:paraId="04685E07" w14:textId="751194D3" w:rsidR="00506BFE" w:rsidRPr="00023D14" w:rsidRDefault="0058336C" w:rsidP="0058336C">
      <w:pPr>
        <w:pBdr>
          <w:top w:val="nil"/>
          <w:left w:val="nil"/>
          <w:bottom w:val="nil"/>
          <w:right w:val="nil"/>
          <w:between w:val="nil"/>
        </w:pBdr>
        <w:tabs>
          <w:tab w:val="left" w:pos="567"/>
        </w:tabs>
        <w:spacing w:line="276" w:lineRule="auto"/>
        <w:ind w:left="283" w:hanging="15"/>
        <w:jc w:val="center"/>
        <w:rPr>
          <w:rFonts w:asciiTheme="minorHAnsi" w:eastAsia="Arial" w:hAnsiTheme="minorHAnsi" w:cstheme="minorHAnsi"/>
          <w:color w:val="000000"/>
          <w:sz w:val="21"/>
          <w:szCs w:val="21"/>
        </w:rPr>
      </w:pPr>
      <w:r w:rsidRPr="00023D14">
        <w:rPr>
          <w:rFonts w:asciiTheme="minorHAnsi" w:eastAsia="Arial" w:hAnsiTheme="minorHAnsi" w:cstheme="minorHAnsi"/>
          <w:color w:val="000000"/>
          <w:sz w:val="21"/>
          <w:szCs w:val="21"/>
        </w:rPr>
        <w:t>Chefe de Gabinete</w:t>
      </w:r>
    </w:p>
    <w:p w14:paraId="56FCB497" w14:textId="77777777" w:rsidR="005B2CE5" w:rsidRDefault="005B2CE5" w:rsidP="003B2B42">
      <w:pPr>
        <w:pStyle w:val="Default"/>
        <w:rPr>
          <w:rFonts w:asciiTheme="minorHAnsi" w:hAnsiTheme="minorHAnsi" w:cstheme="minorHAnsi"/>
          <w:sz w:val="21"/>
          <w:szCs w:val="21"/>
        </w:rPr>
      </w:pPr>
    </w:p>
    <w:p w14:paraId="6A1F3D68" w14:textId="77777777" w:rsidR="001D0B0F" w:rsidRDefault="001D0B0F" w:rsidP="003B2B42">
      <w:pPr>
        <w:pStyle w:val="Default"/>
        <w:rPr>
          <w:rFonts w:asciiTheme="minorHAnsi" w:hAnsiTheme="minorHAnsi" w:cstheme="minorHAnsi"/>
          <w:sz w:val="21"/>
          <w:szCs w:val="21"/>
        </w:rPr>
      </w:pPr>
    </w:p>
    <w:p w14:paraId="4B83A702" w14:textId="77777777" w:rsidR="001D0B0F" w:rsidRDefault="001D0B0F" w:rsidP="003B2B42">
      <w:pPr>
        <w:pStyle w:val="Default"/>
        <w:rPr>
          <w:rFonts w:asciiTheme="minorHAnsi" w:hAnsiTheme="minorHAnsi" w:cstheme="minorHAnsi"/>
          <w:sz w:val="21"/>
          <w:szCs w:val="21"/>
        </w:rPr>
      </w:pPr>
    </w:p>
    <w:p w14:paraId="14AAC49B" w14:textId="77777777" w:rsidR="001D0B0F" w:rsidRDefault="001D0B0F" w:rsidP="003B2B42">
      <w:pPr>
        <w:pStyle w:val="Default"/>
        <w:rPr>
          <w:rFonts w:asciiTheme="minorHAnsi" w:hAnsiTheme="minorHAnsi" w:cstheme="minorHAnsi"/>
          <w:sz w:val="21"/>
          <w:szCs w:val="21"/>
        </w:rPr>
      </w:pPr>
    </w:p>
    <w:p w14:paraId="76452FB8" w14:textId="77777777" w:rsidR="001D0B0F" w:rsidRDefault="001D0B0F" w:rsidP="003B2B42">
      <w:pPr>
        <w:pStyle w:val="Default"/>
        <w:rPr>
          <w:rFonts w:asciiTheme="minorHAnsi" w:hAnsiTheme="minorHAnsi" w:cstheme="minorHAnsi"/>
          <w:sz w:val="21"/>
          <w:szCs w:val="21"/>
        </w:rPr>
      </w:pPr>
    </w:p>
    <w:p w14:paraId="574495A3" w14:textId="77777777" w:rsidR="001D0B0F" w:rsidRDefault="001D0B0F" w:rsidP="003B2B42">
      <w:pPr>
        <w:pStyle w:val="Default"/>
        <w:rPr>
          <w:rFonts w:asciiTheme="minorHAnsi" w:hAnsiTheme="minorHAnsi" w:cstheme="minorHAnsi"/>
          <w:sz w:val="21"/>
          <w:szCs w:val="21"/>
        </w:rPr>
      </w:pPr>
    </w:p>
    <w:p w14:paraId="7D2D685A" w14:textId="77777777" w:rsidR="001D0B0F" w:rsidRDefault="001D0B0F" w:rsidP="003B2B42">
      <w:pPr>
        <w:pStyle w:val="Default"/>
        <w:rPr>
          <w:rFonts w:asciiTheme="minorHAnsi" w:hAnsiTheme="minorHAnsi" w:cstheme="minorHAnsi"/>
          <w:sz w:val="21"/>
          <w:szCs w:val="21"/>
        </w:rPr>
      </w:pPr>
    </w:p>
    <w:p w14:paraId="5209323D" w14:textId="77777777" w:rsidR="001D0B0F" w:rsidRDefault="001D0B0F" w:rsidP="003B2B42">
      <w:pPr>
        <w:pStyle w:val="Default"/>
        <w:rPr>
          <w:rFonts w:asciiTheme="minorHAnsi" w:hAnsiTheme="minorHAnsi" w:cstheme="minorHAnsi"/>
          <w:sz w:val="21"/>
          <w:szCs w:val="21"/>
        </w:rPr>
      </w:pPr>
    </w:p>
    <w:p w14:paraId="45D93D94" w14:textId="77777777" w:rsidR="001D0B0F" w:rsidRDefault="001D0B0F" w:rsidP="003B2B42">
      <w:pPr>
        <w:pStyle w:val="Default"/>
        <w:rPr>
          <w:rFonts w:asciiTheme="minorHAnsi" w:hAnsiTheme="minorHAnsi" w:cstheme="minorHAnsi"/>
          <w:sz w:val="21"/>
          <w:szCs w:val="21"/>
        </w:rPr>
      </w:pPr>
    </w:p>
    <w:p w14:paraId="3C6A886A" w14:textId="77777777" w:rsidR="00985F64" w:rsidRDefault="00985F64" w:rsidP="003B2B42">
      <w:pPr>
        <w:pStyle w:val="Default"/>
        <w:rPr>
          <w:rFonts w:asciiTheme="minorHAnsi" w:hAnsiTheme="minorHAnsi" w:cstheme="minorHAnsi"/>
          <w:sz w:val="21"/>
          <w:szCs w:val="21"/>
        </w:rPr>
      </w:pPr>
    </w:p>
    <w:p w14:paraId="5E0017E8" w14:textId="77777777" w:rsidR="00985F64" w:rsidRDefault="00985F64" w:rsidP="003B2B42">
      <w:pPr>
        <w:pStyle w:val="Default"/>
        <w:rPr>
          <w:rFonts w:asciiTheme="minorHAnsi" w:hAnsiTheme="minorHAnsi" w:cstheme="minorHAnsi"/>
          <w:sz w:val="21"/>
          <w:szCs w:val="21"/>
        </w:rPr>
      </w:pPr>
    </w:p>
    <w:p w14:paraId="44A21179" w14:textId="77777777" w:rsidR="00985F64" w:rsidRDefault="00985F64" w:rsidP="003B2B42">
      <w:pPr>
        <w:pStyle w:val="Default"/>
        <w:rPr>
          <w:rFonts w:asciiTheme="minorHAnsi" w:hAnsiTheme="minorHAnsi" w:cstheme="minorHAnsi"/>
          <w:sz w:val="21"/>
          <w:szCs w:val="21"/>
        </w:rPr>
      </w:pPr>
    </w:p>
    <w:p w14:paraId="188521E8" w14:textId="77777777" w:rsidR="00985F64" w:rsidRDefault="00985F64" w:rsidP="003B2B42">
      <w:pPr>
        <w:pStyle w:val="Default"/>
        <w:rPr>
          <w:rFonts w:asciiTheme="minorHAnsi" w:hAnsiTheme="minorHAnsi" w:cstheme="minorHAnsi"/>
          <w:sz w:val="21"/>
          <w:szCs w:val="21"/>
        </w:rPr>
      </w:pPr>
    </w:p>
    <w:p w14:paraId="467277AE" w14:textId="77777777" w:rsidR="00985F64" w:rsidRDefault="00985F64" w:rsidP="003B2B42">
      <w:pPr>
        <w:pStyle w:val="Default"/>
        <w:rPr>
          <w:rFonts w:asciiTheme="minorHAnsi" w:hAnsiTheme="minorHAnsi" w:cstheme="minorHAnsi"/>
          <w:sz w:val="21"/>
          <w:szCs w:val="21"/>
        </w:rPr>
      </w:pPr>
    </w:p>
    <w:p w14:paraId="3066231B" w14:textId="77777777" w:rsidR="00985F64" w:rsidRDefault="00985F64" w:rsidP="003B2B42">
      <w:pPr>
        <w:pStyle w:val="Default"/>
        <w:rPr>
          <w:rFonts w:asciiTheme="minorHAnsi" w:hAnsiTheme="minorHAnsi" w:cstheme="minorHAnsi"/>
          <w:sz w:val="21"/>
          <w:szCs w:val="21"/>
        </w:rPr>
      </w:pPr>
    </w:p>
    <w:p w14:paraId="595D94EE" w14:textId="77777777" w:rsidR="00985F64" w:rsidRDefault="00985F64" w:rsidP="003B2B42">
      <w:pPr>
        <w:pStyle w:val="Default"/>
        <w:rPr>
          <w:rFonts w:asciiTheme="minorHAnsi" w:hAnsiTheme="minorHAnsi" w:cstheme="minorHAnsi"/>
          <w:sz w:val="21"/>
          <w:szCs w:val="21"/>
        </w:rPr>
      </w:pPr>
    </w:p>
    <w:p w14:paraId="76274B4B" w14:textId="77777777" w:rsidR="00985F64" w:rsidRDefault="00985F64" w:rsidP="003B2B42">
      <w:pPr>
        <w:pStyle w:val="Default"/>
        <w:rPr>
          <w:rFonts w:asciiTheme="minorHAnsi" w:hAnsiTheme="minorHAnsi" w:cstheme="minorHAnsi"/>
          <w:sz w:val="21"/>
          <w:szCs w:val="21"/>
        </w:rPr>
      </w:pPr>
    </w:p>
    <w:p w14:paraId="5C807E78" w14:textId="77777777" w:rsidR="00985F64" w:rsidRPr="00023D14" w:rsidRDefault="00985F64" w:rsidP="003B2B42">
      <w:pPr>
        <w:pStyle w:val="Default"/>
        <w:rPr>
          <w:rFonts w:asciiTheme="minorHAnsi" w:hAnsiTheme="minorHAnsi" w:cstheme="minorHAnsi"/>
          <w:sz w:val="21"/>
          <w:szCs w:val="21"/>
        </w:rPr>
      </w:pPr>
    </w:p>
    <w:tbl>
      <w:tblPr>
        <w:tblStyle w:val="TabeladeGrade4-nfase3"/>
        <w:tblW w:w="9209" w:type="dxa"/>
        <w:tblLook w:val="04A0" w:firstRow="1" w:lastRow="0" w:firstColumn="1" w:lastColumn="0" w:noHBand="0" w:noVBand="1"/>
      </w:tblPr>
      <w:tblGrid>
        <w:gridCol w:w="9209"/>
      </w:tblGrid>
      <w:tr w:rsidR="005B2CE5" w14:paraId="592236CB"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09" w:type="dxa"/>
          </w:tcPr>
          <w:p w14:paraId="4F60690E" w14:textId="38012A88" w:rsidR="005B2CE5" w:rsidRP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ANEXO II</w:t>
            </w:r>
          </w:p>
          <w:p w14:paraId="2032D500" w14:textId="1CCCB118" w:rsidR="005B2CE5" w:rsidRDefault="005B2CE5" w:rsidP="002328F8">
            <w:pPr>
              <w:pStyle w:val="Default"/>
              <w:numPr>
                <w:ilvl w:val="0"/>
                <w:numId w:val="10"/>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6E3305">
              <w:rPr>
                <w:rFonts w:asciiTheme="minorHAnsi" w:hAnsiTheme="minorHAnsi" w:cstheme="minorHAnsi"/>
                <w:sz w:val="22"/>
                <w:szCs w:val="22"/>
              </w:rPr>
              <w:t xml:space="preserve"> E ANÁLISE DE RISCO </w:t>
            </w:r>
          </w:p>
        </w:tc>
      </w:tr>
    </w:tbl>
    <w:p w14:paraId="08C7B58C" w14:textId="77777777" w:rsidR="003B2B42" w:rsidRPr="00131FB5" w:rsidRDefault="003B2B42" w:rsidP="00131FB5">
      <w:pPr>
        <w:pStyle w:val="Default"/>
        <w:numPr>
          <w:ilvl w:val="0"/>
          <w:numId w:val="10"/>
        </w:numPr>
        <w:rPr>
          <w:rFonts w:asciiTheme="minorHAnsi" w:hAnsiTheme="minorHAnsi" w:cstheme="minorHAnsi"/>
          <w:sz w:val="22"/>
          <w:szCs w:val="22"/>
        </w:rPr>
      </w:pPr>
    </w:p>
    <w:p w14:paraId="09920B2E" w14:textId="6AD4F321" w:rsidR="00E24AA7" w:rsidRPr="00A3225D" w:rsidRDefault="00E24AA7" w:rsidP="00A3225D">
      <w:pPr>
        <w:pStyle w:val="Default"/>
        <w:rPr>
          <w:rFonts w:asciiTheme="minorHAnsi" w:hAnsiTheme="minorHAnsi" w:cstheme="minorHAnsi"/>
          <w:b/>
          <w:bCs/>
          <w:color w:val="auto"/>
          <w:sz w:val="22"/>
          <w:szCs w:val="22"/>
        </w:rPr>
      </w:pPr>
      <w:r w:rsidRPr="00A3225D">
        <w:rPr>
          <w:rFonts w:asciiTheme="minorHAnsi" w:hAnsiTheme="minorHAnsi" w:cstheme="minorHAnsi"/>
          <w:b/>
          <w:bCs/>
          <w:color w:val="auto"/>
          <w:sz w:val="22"/>
          <w:szCs w:val="22"/>
        </w:rPr>
        <w:t xml:space="preserve">PROCESSO Nº </w:t>
      </w:r>
      <w:r w:rsidR="00AA38E7" w:rsidRPr="00A3225D">
        <w:rPr>
          <w:rFonts w:asciiTheme="minorHAnsi" w:hAnsiTheme="minorHAnsi" w:cstheme="minorHAnsi"/>
          <w:b/>
          <w:bCs/>
          <w:color w:val="auto"/>
          <w:sz w:val="22"/>
          <w:szCs w:val="22"/>
        </w:rPr>
        <w:t>1339/2025</w:t>
      </w:r>
      <w:r w:rsidRPr="00A3225D">
        <w:rPr>
          <w:rFonts w:asciiTheme="minorHAnsi" w:hAnsiTheme="minorHAnsi" w:cstheme="minorHAnsi"/>
          <w:b/>
          <w:bCs/>
          <w:color w:val="auto"/>
          <w:sz w:val="22"/>
          <w:szCs w:val="22"/>
        </w:rPr>
        <w:t xml:space="preserve">– PREGÃO ELETRÔNICO Nº </w:t>
      </w:r>
      <w:r w:rsidR="006A20F0">
        <w:rPr>
          <w:rFonts w:asciiTheme="minorHAnsi" w:hAnsiTheme="minorHAnsi" w:cstheme="minorHAnsi"/>
          <w:b/>
          <w:bCs/>
          <w:color w:val="auto"/>
          <w:sz w:val="22"/>
          <w:szCs w:val="22"/>
        </w:rPr>
        <w:t>29/2025</w:t>
      </w:r>
      <w:r w:rsidRPr="00A3225D">
        <w:rPr>
          <w:rFonts w:asciiTheme="minorHAnsi" w:hAnsiTheme="minorHAnsi" w:cstheme="minorHAnsi"/>
          <w:b/>
          <w:bCs/>
          <w:color w:val="auto"/>
          <w:sz w:val="22"/>
          <w:szCs w:val="22"/>
        </w:rPr>
        <w:t xml:space="preserve">. </w:t>
      </w:r>
    </w:p>
    <w:p w14:paraId="29E072BF" w14:textId="41C3C6AD" w:rsidR="00CA5E94" w:rsidRPr="00A3225D" w:rsidRDefault="00E24AA7" w:rsidP="005D7E50">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2"/>
          <w:szCs w:val="22"/>
        </w:rPr>
      </w:pPr>
      <w:r w:rsidRPr="00A3225D">
        <w:rPr>
          <w:rFonts w:asciiTheme="minorHAnsi" w:hAnsiTheme="minorHAnsi" w:cstheme="minorHAnsi"/>
          <w:b/>
          <w:bCs/>
          <w:sz w:val="22"/>
          <w:szCs w:val="22"/>
        </w:rPr>
        <w:t xml:space="preserve">OBJETO: </w:t>
      </w:r>
      <w:r w:rsidR="00D37393" w:rsidRPr="00A3225D">
        <w:rPr>
          <w:rFonts w:asciiTheme="minorHAnsi" w:hAnsiTheme="minorHAnsi" w:cstheme="minorHAnsi"/>
          <w:b/>
          <w:sz w:val="22"/>
          <w:szCs w:val="22"/>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A3225D">
        <w:rPr>
          <w:rFonts w:asciiTheme="minorHAnsi" w:hAnsiTheme="minorHAnsi" w:cstheme="minorHAnsi"/>
          <w:b/>
          <w:bCs/>
          <w:sz w:val="22"/>
          <w:szCs w:val="22"/>
        </w:rPr>
        <w:t>.</w:t>
      </w:r>
    </w:p>
    <w:p w14:paraId="1ED526CB" w14:textId="77777777" w:rsidR="005B2CE5" w:rsidRPr="00A3225D" w:rsidRDefault="005B2CE5" w:rsidP="00CA5E94">
      <w:pPr>
        <w:pStyle w:val="Default"/>
        <w:rPr>
          <w:rFonts w:asciiTheme="minorHAnsi" w:hAnsiTheme="minorHAnsi" w:cstheme="minorHAnsi"/>
          <w:sz w:val="22"/>
          <w:szCs w:val="22"/>
        </w:rPr>
      </w:pPr>
    </w:p>
    <w:p w14:paraId="43F8DFB4" w14:textId="1F387655" w:rsidR="0058336C" w:rsidRPr="00A3225D" w:rsidRDefault="00AD6080" w:rsidP="00A3225D">
      <w:pPr>
        <w:spacing w:line="360" w:lineRule="auto"/>
        <w:ind w:right="-2"/>
        <w:jc w:val="center"/>
        <w:rPr>
          <w:rFonts w:asciiTheme="minorHAnsi" w:eastAsia="Arial" w:hAnsiTheme="minorHAnsi" w:cstheme="minorHAnsi"/>
          <w:b/>
          <w:sz w:val="22"/>
          <w:szCs w:val="22"/>
        </w:rPr>
      </w:pPr>
      <w:r w:rsidRPr="00A3225D">
        <w:rPr>
          <w:rFonts w:asciiTheme="minorHAnsi" w:eastAsia="Arial" w:hAnsiTheme="minorHAnsi" w:cstheme="minorHAnsi"/>
          <w:b/>
          <w:sz w:val="22"/>
          <w:szCs w:val="22"/>
        </w:rPr>
        <w:t xml:space="preserve">ESTUDO TÉCNICO </w:t>
      </w:r>
      <w:sdt>
        <w:sdtPr>
          <w:rPr>
            <w:rFonts w:asciiTheme="minorHAnsi" w:hAnsiTheme="minorHAnsi" w:cstheme="minorHAnsi"/>
            <w:sz w:val="22"/>
            <w:szCs w:val="22"/>
          </w:rPr>
          <w:tag w:val="goog_rdk_0"/>
          <w:id w:val="1227725878"/>
        </w:sdtPr>
        <w:sdtEndPr/>
        <w:sdtContent/>
      </w:sdt>
      <w:r w:rsidRPr="00A3225D">
        <w:rPr>
          <w:rFonts w:asciiTheme="minorHAnsi" w:eastAsia="Arial" w:hAnsiTheme="minorHAnsi" w:cstheme="minorHAnsi"/>
          <w:b/>
          <w:sz w:val="22"/>
          <w:szCs w:val="22"/>
        </w:rPr>
        <w:t>PRELIMINAR</w:t>
      </w:r>
    </w:p>
    <w:tbl>
      <w:tblPr>
        <w:tblStyle w:val="6"/>
        <w:tblW w:w="9371" w:type="dxa"/>
        <w:jc w:val="center"/>
        <w:tblInd w:w="0" w:type="dxa"/>
        <w:tblLayout w:type="fixed"/>
        <w:tblLook w:val="0400" w:firstRow="0" w:lastRow="0" w:firstColumn="0" w:lastColumn="0" w:noHBand="0" w:noVBand="1"/>
      </w:tblPr>
      <w:tblGrid>
        <w:gridCol w:w="6111"/>
        <w:gridCol w:w="3260"/>
      </w:tblGrid>
      <w:tr w:rsidR="0058336C" w:rsidRPr="00216A50" w14:paraId="5C2BDB26" w14:textId="77777777" w:rsidTr="0058336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DAACA9E" w14:textId="77777777"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Órgão: PREFEITURA MUNICIPAL DE SANTA BRANCA</w:t>
            </w:r>
          </w:p>
        </w:tc>
      </w:tr>
      <w:tr w:rsidR="0058336C" w:rsidRPr="00216A50" w14:paraId="594DF353" w14:textId="77777777" w:rsidTr="0058336C">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9833326" w14:textId="77777777"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Unidade executora / Setor requisitante: GABINETE DO PREFEITO</w:t>
            </w:r>
          </w:p>
        </w:tc>
      </w:tr>
      <w:tr w:rsidR="0058336C" w:rsidRPr="00216A50" w14:paraId="4AA88C11" w14:textId="77777777" w:rsidTr="0058336C">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1E7C8BAD" w14:textId="77777777"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Responsável: JULIA CAROLINE DA SILVA PEREIRA – CHEFE DE GABINETE</w:t>
            </w:r>
          </w:p>
        </w:tc>
        <w:tc>
          <w:tcPr>
            <w:tcW w:w="3260" w:type="dxa"/>
            <w:tcBorders>
              <w:top w:val="nil"/>
              <w:left w:val="nil"/>
              <w:bottom w:val="single" w:sz="8" w:space="0" w:color="000000"/>
              <w:right w:val="single" w:sz="8" w:space="0" w:color="000000"/>
            </w:tcBorders>
            <w:shd w:val="clear" w:color="auto" w:fill="FFFFFF"/>
            <w:vAlign w:val="center"/>
          </w:tcPr>
          <w:p w14:paraId="2B071B21" w14:textId="77777777"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Matrícula: 13537</w:t>
            </w:r>
          </w:p>
        </w:tc>
      </w:tr>
      <w:tr w:rsidR="0058336C" w:rsidRPr="00216A50" w14:paraId="077029CD" w14:textId="77777777" w:rsidTr="0058336C">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F12422A" w14:textId="77777777"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E-mail: GABINETE@SANTABRANCA.SP.GOV.BR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A8124DE" w14:textId="0F15C574" w:rsidR="0058336C" w:rsidRPr="00216A50" w:rsidRDefault="0058336C" w:rsidP="0058336C">
            <w:pPr>
              <w:spacing w:line="276" w:lineRule="auto"/>
              <w:jc w:val="both"/>
              <w:rPr>
                <w:rFonts w:asciiTheme="minorHAnsi" w:eastAsia="Arial" w:hAnsiTheme="minorHAnsi" w:cstheme="minorHAnsi"/>
                <w:b/>
                <w:color w:val="000000"/>
                <w:sz w:val="22"/>
                <w:szCs w:val="22"/>
              </w:rPr>
            </w:pPr>
            <w:r w:rsidRPr="00216A50">
              <w:rPr>
                <w:rFonts w:asciiTheme="minorHAnsi" w:eastAsia="Arial" w:hAnsiTheme="minorHAnsi" w:cstheme="minorHAnsi"/>
                <w:b/>
                <w:color w:val="000000"/>
                <w:sz w:val="22"/>
                <w:szCs w:val="22"/>
              </w:rPr>
              <w:t xml:space="preserve">Processo: </w:t>
            </w:r>
            <w:r w:rsidR="00A3225D">
              <w:rPr>
                <w:rFonts w:asciiTheme="minorHAnsi" w:eastAsia="Arial" w:hAnsiTheme="minorHAnsi" w:cstheme="minorHAnsi"/>
                <w:b/>
                <w:color w:val="000000"/>
                <w:sz w:val="22"/>
                <w:szCs w:val="22"/>
              </w:rPr>
              <w:t>1339/2025</w:t>
            </w:r>
          </w:p>
        </w:tc>
      </w:tr>
    </w:tbl>
    <w:p w14:paraId="68440A26" w14:textId="4EA805B4" w:rsidR="00A3225D" w:rsidRPr="00A3225D" w:rsidRDefault="00A3225D" w:rsidP="0058336C">
      <w:pPr>
        <w:pStyle w:val="Ttulo3"/>
        <w:rPr>
          <w:rFonts w:asciiTheme="minorHAnsi" w:hAnsiTheme="minorHAnsi" w:cstheme="minorHAnsi"/>
          <w:color w:val="auto"/>
          <w:sz w:val="22"/>
          <w:szCs w:val="22"/>
        </w:rPr>
      </w:pPr>
    </w:p>
    <w:p w14:paraId="75004615" w14:textId="1C4CE693"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DESCRIÇÃO DA NECESSIDADE PÚBLICA</w:t>
      </w:r>
    </w:p>
    <w:p w14:paraId="3A925ED5" w14:textId="77777777" w:rsidR="00A3225D" w:rsidRPr="00A3225D" w:rsidRDefault="00A3225D" w:rsidP="00A3225D">
      <w:pPr>
        <w:pStyle w:val="PargrafodaLista"/>
        <w:rPr>
          <w:lang w:eastAsia="zh-CN"/>
        </w:rPr>
      </w:pPr>
    </w:p>
    <w:p w14:paraId="1D428899" w14:textId="5270C4CB"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Contratação de empresa especializada em comunicação institucional, assessoria de imprensa e gestão de mídias digitais, com objetivo de ampliar a transparência, modernizar a gestão e garantir acesso à informação pela população. Visa também fortalecer a imagem da Prefeitura e padr</w:t>
      </w:r>
      <w:r w:rsidR="00A3225D" w:rsidRPr="00A3225D">
        <w:rPr>
          <w:rFonts w:asciiTheme="minorHAnsi" w:hAnsiTheme="minorHAnsi" w:cstheme="minorHAnsi"/>
          <w:sz w:val="22"/>
          <w:szCs w:val="22"/>
        </w:rPr>
        <w:t>onizar sua comunicação oficial.</w:t>
      </w:r>
    </w:p>
    <w:p w14:paraId="1C7F1AD1" w14:textId="06ACD754" w:rsidR="0058336C"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PREVISÃO NO PLANO DE CONTRATAÇÕES ANUAL</w:t>
      </w:r>
    </w:p>
    <w:p w14:paraId="48DAA305" w14:textId="77777777" w:rsidR="00A3225D" w:rsidRPr="00A3225D" w:rsidRDefault="00A3225D" w:rsidP="00A3225D">
      <w:pPr>
        <w:pStyle w:val="PargrafodaLista"/>
        <w:rPr>
          <w:lang w:eastAsia="zh-CN"/>
        </w:rPr>
      </w:pPr>
    </w:p>
    <w:p w14:paraId="23A3C4BE" w14:textId="1DFDF9AA"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Consta no Plano Anual de Contratações – Item 1.30, vinculado à Ação de</w:t>
      </w:r>
      <w:r w:rsidR="00A3225D" w:rsidRPr="00A3225D">
        <w:rPr>
          <w:rFonts w:asciiTheme="minorHAnsi" w:hAnsiTheme="minorHAnsi" w:cstheme="minorHAnsi"/>
          <w:sz w:val="22"/>
          <w:szCs w:val="22"/>
        </w:rPr>
        <w:t xml:space="preserve"> Governo 1525 do PPA 2022-2025.</w:t>
      </w:r>
    </w:p>
    <w:p w14:paraId="5CBF60F3" w14:textId="4DBB59FE"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REQUISITOS DA CONTRATAÇÃO</w:t>
      </w:r>
    </w:p>
    <w:p w14:paraId="3FB63FD3" w14:textId="77777777" w:rsidR="00A3225D" w:rsidRPr="00A3225D" w:rsidRDefault="00A3225D" w:rsidP="00A3225D">
      <w:pPr>
        <w:pStyle w:val="PargrafodaLista"/>
        <w:rPr>
          <w:lang w:eastAsia="zh-CN"/>
        </w:rPr>
      </w:pPr>
    </w:p>
    <w:p w14:paraId="4697FF51" w14:textId="19191EEC"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Deve possuir experiência em comunicação pública, dispor de equipe multidisciplinar qualificada, infraestrutura compatível, e cumprir obrigações legais. Serão exigidos portfólio, atestados técnicos e comprovação de regularidade fiscal. O serviço deverá seguir padrões de qualidade e boa</w:t>
      </w:r>
      <w:r w:rsidR="00A3225D" w:rsidRPr="00A3225D">
        <w:rPr>
          <w:rFonts w:asciiTheme="minorHAnsi" w:hAnsiTheme="minorHAnsi" w:cstheme="minorHAnsi"/>
          <w:sz w:val="22"/>
          <w:szCs w:val="22"/>
        </w:rPr>
        <w:t>s práticas de sustentabilidade. Conforme termo de referência.</w:t>
      </w:r>
    </w:p>
    <w:p w14:paraId="502AA369" w14:textId="1B56CE19"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ESTIMATIVAS DE QUANTIDADE</w:t>
      </w:r>
    </w:p>
    <w:p w14:paraId="504C549C" w14:textId="77777777" w:rsidR="00A3225D" w:rsidRPr="00A3225D" w:rsidRDefault="00A3225D" w:rsidP="00A3225D">
      <w:pPr>
        <w:pStyle w:val="PargrafodaLista"/>
        <w:rPr>
          <w:lang w:eastAsia="zh-CN"/>
        </w:rPr>
      </w:pPr>
    </w:p>
    <w:p w14:paraId="0ECBDCF2" w14:textId="77777777" w:rsidR="0058336C" w:rsidRPr="00A3225D" w:rsidRDefault="0058336C" w:rsidP="0058336C">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Com base nas demandas atuais e projeções da gestão, estima-se a prestação contínua de serviços com no mínimo 7 postagens semanais, coberturas de eventos, criação de conteúdo, e relatórios quinzenais, conforme detalhado no Anexo I.</w:t>
      </w:r>
    </w:p>
    <w:p w14:paraId="3DE7F5AC" w14:textId="1CB59287"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LEVANTAMENTO DE SOLUÇÕES DISPONÍVEIS NO MERCADO</w:t>
      </w:r>
    </w:p>
    <w:p w14:paraId="344D835F" w14:textId="77777777" w:rsidR="00A3225D" w:rsidRPr="00A3225D" w:rsidRDefault="00A3225D" w:rsidP="00A3225D">
      <w:pPr>
        <w:pStyle w:val="PargrafodaLista"/>
        <w:rPr>
          <w:lang w:eastAsia="zh-CN"/>
        </w:rPr>
      </w:pPr>
    </w:p>
    <w:p w14:paraId="06C8A573" w14:textId="77777777" w:rsidR="0058336C" w:rsidRPr="00A3225D" w:rsidRDefault="0058336C" w:rsidP="0058336C">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Foram identificadas alternativas como: (i) contratação de empresa especializada, (ii) formação de equipe interna e (iii) contratação de autônomos. A contratação de empresa é a mais vantajosa em custo-benefício e qualidade técnica.</w:t>
      </w:r>
    </w:p>
    <w:p w14:paraId="5A7FD7B6" w14:textId="77777777" w:rsidR="0058336C" w:rsidRPr="00A3225D" w:rsidRDefault="0058336C" w:rsidP="0058336C">
      <w:pPr>
        <w:rPr>
          <w:rFonts w:asciiTheme="minorHAnsi" w:hAnsiTheme="minorHAnsi" w:cstheme="minorHAnsi"/>
          <w:sz w:val="22"/>
          <w:szCs w:val="22"/>
        </w:rPr>
      </w:pPr>
    </w:p>
    <w:p w14:paraId="75833E06" w14:textId="6B0B30AF"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ESTIMATIVAS DO VALOR DE CONTRATAÇÃO</w:t>
      </w:r>
    </w:p>
    <w:p w14:paraId="4273AEF1" w14:textId="77777777" w:rsidR="00A3225D" w:rsidRPr="00A3225D" w:rsidRDefault="00A3225D" w:rsidP="00A3225D">
      <w:pPr>
        <w:pStyle w:val="PargrafodaLista"/>
        <w:rPr>
          <w:lang w:eastAsia="zh-CN"/>
        </w:rPr>
      </w:pPr>
    </w:p>
    <w:p w14:paraId="6B76ADD4" w14:textId="43ACD939" w:rsidR="0058336C" w:rsidRPr="00A3225D" w:rsidRDefault="0058336C" w:rsidP="0058336C">
      <w:pPr>
        <w:pStyle w:val="NormalWeb"/>
        <w:spacing w:before="0"/>
        <w:rPr>
          <w:rFonts w:asciiTheme="minorHAnsi" w:hAnsiTheme="minorHAnsi" w:cstheme="minorHAnsi"/>
          <w:sz w:val="22"/>
          <w:szCs w:val="22"/>
        </w:rPr>
      </w:pPr>
      <w:r w:rsidRPr="00A3225D">
        <w:rPr>
          <w:rFonts w:asciiTheme="minorHAnsi" w:hAnsiTheme="minorHAnsi" w:cstheme="minorHAnsi"/>
          <w:sz w:val="22"/>
          <w:szCs w:val="22"/>
        </w:rPr>
        <w:t>Valor estimado mensal: R$ 11.420,00</w:t>
      </w:r>
      <w:r w:rsidRPr="00A3225D">
        <w:rPr>
          <w:rFonts w:asciiTheme="minorHAnsi" w:hAnsiTheme="minorHAnsi" w:cstheme="minorHAnsi"/>
          <w:sz w:val="22"/>
          <w:szCs w:val="22"/>
        </w:rPr>
        <w:br/>
        <w:t>Valor total estimado: R$ 137.040,00</w:t>
      </w:r>
      <w:r w:rsidRPr="00A3225D">
        <w:rPr>
          <w:rFonts w:asciiTheme="minorHAnsi" w:hAnsiTheme="minorHAnsi" w:cstheme="minorHAnsi"/>
          <w:sz w:val="22"/>
          <w:szCs w:val="22"/>
        </w:rPr>
        <w:br/>
        <w:t>Com base em contratações similares em outros munic</w:t>
      </w:r>
      <w:r w:rsidR="00A3225D" w:rsidRPr="00A3225D">
        <w:rPr>
          <w:rFonts w:asciiTheme="minorHAnsi" w:hAnsiTheme="minorHAnsi" w:cstheme="minorHAnsi"/>
          <w:sz w:val="22"/>
          <w:szCs w:val="22"/>
        </w:rPr>
        <w:t>ípios. Detalhamento no Anexo I.</w:t>
      </w:r>
    </w:p>
    <w:p w14:paraId="42F78292" w14:textId="425B010A"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DESCRIÇÃO DA SOLUÇÃO COMO UM TODO</w:t>
      </w:r>
    </w:p>
    <w:p w14:paraId="2E926C8C" w14:textId="77777777" w:rsidR="00A3225D" w:rsidRPr="00A3225D" w:rsidRDefault="00A3225D" w:rsidP="00A3225D">
      <w:pPr>
        <w:pStyle w:val="PargrafodaLista"/>
        <w:rPr>
          <w:lang w:eastAsia="zh-CN"/>
        </w:rPr>
      </w:pPr>
    </w:p>
    <w:p w14:paraId="6A5E3CED" w14:textId="45EC730C"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A solução abrange serviços contínuos de comunicação pública, com produção de conteúdo, gestão de redes sociais, relacionamento com a imprensa, cobertura de eventos e padronização visual. Atua de forma integrad</w:t>
      </w:r>
      <w:r w:rsidR="00A3225D" w:rsidRPr="00A3225D">
        <w:rPr>
          <w:rFonts w:asciiTheme="minorHAnsi" w:hAnsiTheme="minorHAnsi" w:cstheme="minorHAnsi"/>
          <w:sz w:val="22"/>
          <w:szCs w:val="22"/>
        </w:rPr>
        <w:t>a com os setores da Prefeitura.</w:t>
      </w:r>
    </w:p>
    <w:p w14:paraId="3C544BA8" w14:textId="22439C2A"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JUSTIFICATIVA PARA PARCELAMENTO</w:t>
      </w:r>
    </w:p>
    <w:p w14:paraId="79573971" w14:textId="77777777" w:rsidR="00A3225D" w:rsidRPr="00A3225D" w:rsidRDefault="00A3225D" w:rsidP="00A3225D">
      <w:pPr>
        <w:pStyle w:val="PargrafodaLista"/>
        <w:rPr>
          <w:lang w:eastAsia="zh-CN"/>
        </w:rPr>
      </w:pPr>
    </w:p>
    <w:p w14:paraId="28B5CD1D" w14:textId="6058D20B"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Não aplicável. A contratação será realizada em item único, por tratar-se de serviço contínuo e indivisível, conforme</w:t>
      </w:r>
      <w:r w:rsidR="00A3225D" w:rsidRPr="00A3225D">
        <w:rPr>
          <w:rFonts w:asciiTheme="minorHAnsi" w:hAnsiTheme="minorHAnsi" w:cstheme="minorHAnsi"/>
          <w:sz w:val="22"/>
          <w:szCs w:val="22"/>
        </w:rPr>
        <w:t xml:space="preserve"> Art. 47, I da Lei 14.133/2021.</w:t>
      </w:r>
    </w:p>
    <w:p w14:paraId="618A8888" w14:textId="6670D266"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RESULTADOS PRETENDIDOS</w:t>
      </w:r>
    </w:p>
    <w:p w14:paraId="65937EB5" w14:textId="77777777" w:rsidR="00A3225D" w:rsidRPr="00A3225D" w:rsidRDefault="00A3225D" w:rsidP="00A3225D">
      <w:pPr>
        <w:pStyle w:val="PargrafodaLista"/>
        <w:rPr>
          <w:lang w:eastAsia="zh-CN"/>
        </w:rPr>
      </w:pPr>
    </w:p>
    <w:p w14:paraId="3AF4A417" w14:textId="7F175122"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 xml:space="preserve">Fortalecimento da imagem institucional, aumento do engajamento nas redes sociais, transparência na divulgação de ações públicas e comunicação </w:t>
      </w:r>
      <w:r w:rsidR="00A3225D" w:rsidRPr="00A3225D">
        <w:rPr>
          <w:rFonts w:asciiTheme="minorHAnsi" w:hAnsiTheme="minorHAnsi" w:cstheme="minorHAnsi"/>
          <w:sz w:val="22"/>
          <w:szCs w:val="22"/>
        </w:rPr>
        <w:t>direta e clara com a população.</w:t>
      </w:r>
    </w:p>
    <w:p w14:paraId="5647E630" w14:textId="48AE5893"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PROVIDÊNCIAS A SEREM ADOTADAS ANTES DA CONTRATAÇÃO</w:t>
      </w:r>
    </w:p>
    <w:p w14:paraId="1FD1A4DC" w14:textId="77777777" w:rsidR="00A3225D" w:rsidRPr="00A3225D" w:rsidRDefault="00A3225D" w:rsidP="00A3225D">
      <w:pPr>
        <w:pStyle w:val="PargrafodaLista"/>
        <w:rPr>
          <w:lang w:eastAsia="zh-CN"/>
        </w:rPr>
      </w:pPr>
    </w:p>
    <w:p w14:paraId="1F56A57E" w14:textId="77777777" w:rsidR="0058336C" w:rsidRPr="00A3225D" w:rsidRDefault="0058336C" w:rsidP="0058336C">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Designação de gestores e fiscais do contrato, revisão de infraestrutura interna, elaboração de procedimentos operacionais e adequação dos sistemas de monitoramento.</w:t>
      </w:r>
    </w:p>
    <w:p w14:paraId="5A179562" w14:textId="236490AE"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CONTRATAÇÕES CORRELATAS E/OU INTERDEPENDENTES</w:t>
      </w:r>
    </w:p>
    <w:p w14:paraId="1B944D42" w14:textId="77777777" w:rsidR="00A3225D" w:rsidRPr="00A3225D" w:rsidRDefault="00A3225D" w:rsidP="00A3225D">
      <w:pPr>
        <w:pStyle w:val="PargrafodaLista"/>
        <w:rPr>
          <w:lang w:eastAsia="zh-CN"/>
        </w:rPr>
      </w:pPr>
    </w:p>
    <w:p w14:paraId="5DB9C309" w14:textId="0D60C15B"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Relaciona-se com serviços de site institucional, gráfica e publicidade oficial. O alinhamento entre eles será otimizado com a contratação d</w:t>
      </w:r>
      <w:r w:rsidR="00A3225D" w:rsidRPr="00A3225D">
        <w:rPr>
          <w:rFonts w:asciiTheme="minorHAnsi" w:hAnsiTheme="minorHAnsi" w:cstheme="minorHAnsi"/>
          <w:sz w:val="22"/>
          <w:szCs w:val="22"/>
        </w:rPr>
        <w:t>a assessoria de comunicação.</w:t>
      </w:r>
    </w:p>
    <w:p w14:paraId="3A7C23CF" w14:textId="78F2D9B0"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PRÁTICAS DE SUSTENTABILIDADE</w:t>
      </w:r>
    </w:p>
    <w:p w14:paraId="4385A40A" w14:textId="77777777" w:rsidR="00A3225D" w:rsidRPr="00A3225D" w:rsidRDefault="00A3225D" w:rsidP="00A3225D">
      <w:pPr>
        <w:pStyle w:val="PargrafodaLista"/>
        <w:rPr>
          <w:lang w:eastAsia="zh-CN"/>
        </w:rPr>
      </w:pPr>
    </w:p>
    <w:p w14:paraId="2BEB095B" w14:textId="4C976D2C" w:rsidR="0058336C" w:rsidRPr="00A3225D" w:rsidRDefault="0058336C" w:rsidP="00A3225D">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Redução de impressos, priorização de meios digitais, uso de papel certificado, economia de energia e incentivo à comunicação digital, conforme di</w:t>
      </w:r>
      <w:r w:rsidR="00A3225D" w:rsidRPr="00A3225D">
        <w:rPr>
          <w:rFonts w:asciiTheme="minorHAnsi" w:hAnsiTheme="minorHAnsi" w:cstheme="minorHAnsi"/>
          <w:sz w:val="22"/>
          <w:szCs w:val="22"/>
        </w:rPr>
        <w:t>retrizes da Lei nº 12.305/2010.</w:t>
      </w:r>
    </w:p>
    <w:p w14:paraId="72D2C3B1" w14:textId="78273BBD" w:rsidR="0058336C" w:rsidRPr="00A3225D" w:rsidRDefault="0058336C" w:rsidP="00A3225D">
      <w:pPr>
        <w:pStyle w:val="Ttulo3"/>
        <w:numPr>
          <w:ilvl w:val="0"/>
          <w:numId w:val="48"/>
        </w:numPr>
        <w:rPr>
          <w:rFonts w:asciiTheme="minorHAnsi" w:hAnsiTheme="minorHAnsi" w:cstheme="minorHAnsi"/>
          <w:b/>
          <w:color w:val="auto"/>
          <w:sz w:val="22"/>
          <w:szCs w:val="22"/>
        </w:rPr>
      </w:pPr>
      <w:r w:rsidRPr="00A3225D">
        <w:rPr>
          <w:rFonts w:asciiTheme="minorHAnsi" w:hAnsiTheme="minorHAnsi" w:cstheme="minorHAnsi"/>
          <w:b/>
          <w:color w:val="auto"/>
          <w:sz w:val="22"/>
          <w:szCs w:val="22"/>
        </w:rPr>
        <w:t>CONCLUSÃO DE VIABILIDADE DA CONTRATAÇÃO</w:t>
      </w:r>
    </w:p>
    <w:p w14:paraId="24C6C2AD" w14:textId="77777777" w:rsidR="00A3225D" w:rsidRPr="00A3225D" w:rsidRDefault="00A3225D" w:rsidP="00A3225D">
      <w:pPr>
        <w:pStyle w:val="PargrafodaLista"/>
        <w:rPr>
          <w:lang w:eastAsia="zh-CN"/>
        </w:rPr>
      </w:pPr>
    </w:p>
    <w:p w14:paraId="65C92A1B" w14:textId="4CA42ECC" w:rsidR="0058336C" w:rsidRPr="00A3225D" w:rsidRDefault="0058336C" w:rsidP="0058336C">
      <w:pPr>
        <w:pStyle w:val="NormalWeb"/>
        <w:spacing w:before="0"/>
        <w:jc w:val="both"/>
        <w:rPr>
          <w:rFonts w:asciiTheme="minorHAnsi" w:hAnsiTheme="minorHAnsi" w:cstheme="minorHAnsi"/>
          <w:sz w:val="22"/>
          <w:szCs w:val="22"/>
        </w:rPr>
      </w:pPr>
      <w:r w:rsidRPr="00A3225D">
        <w:rPr>
          <w:rFonts w:asciiTheme="minorHAnsi" w:hAnsiTheme="minorHAnsi" w:cstheme="minorHAnsi"/>
          <w:sz w:val="22"/>
          <w:szCs w:val="22"/>
        </w:rPr>
        <w:t>A contratação é tecnicamente e financeiramente viável, necessária e vantajosa para a administração pública, assegurando qualidade, transparência e eficiência na comunicação institucional.</w:t>
      </w:r>
    </w:p>
    <w:tbl>
      <w:tblPr>
        <w:tblStyle w:val="3"/>
        <w:tblW w:w="8775" w:type="dxa"/>
        <w:jc w:val="center"/>
        <w:tblInd w:w="0" w:type="dxa"/>
        <w:tblLayout w:type="fixed"/>
        <w:tblLook w:val="0400" w:firstRow="0" w:lastRow="0" w:firstColumn="0" w:lastColumn="0" w:noHBand="0" w:noVBand="1"/>
      </w:tblPr>
      <w:tblGrid>
        <w:gridCol w:w="4256"/>
        <w:gridCol w:w="4519"/>
      </w:tblGrid>
      <w:tr w:rsidR="0058336C" w:rsidRPr="00A3225D" w14:paraId="3254CB51" w14:textId="77777777" w:rsidTr="0058336C">
        <w:trPr>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tcPr>
          <w:p w14:paraId="71614517"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3BA48A27"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 xml:space="preserve">INTEGRANTE </w:t>
            </w:r>
            <w:sdt>
              <w:sdtPr>
                <w:rPr>
                  <w:rFonts w:asciiTheme="minorHAnsi" w:hAnsiTheme="minorHAnsi" w:cstheme="minorHAnsi"/>
                  <w:sz w:val="22"/>
                  <w:szCs w:val="22"/>
                </w:rPr>
                <w:tag w:val="goog_rdk_8"/>
                <w:id w:val="285939221"/>
              </w:sdtPr>
              <w:sdtEndPr/>
              <w:sdtContent/>
            </w:sdt>
            <w:r w:rsidRPr="00A3225D">
              <w:rPr>
                <w:rFonts w:asciiTheme="minorHAnsi" w:eastAsia="Arial" w:hAnsiTheme="minorHAnsi" w:cstheme="minorHAnsi"/>
                <w:b/>
                <w:sz w:val="22"/>
                <w:szCs w:val="22"/>
              </w:rPr>
              <w:t>REQUISITANTE</w:t>
            </w:r>
          </w:p>
        </w:tc>
      </w:tr>
      <w:tr w:rsidR="0058336C" w:rsidRPr="00A3225D" w14:paraId="5C7BC511" w14:textId="77777777" w:rsidTr="0058336C">
        <w:trPr>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tcPr>
          <w:p w14:paraId="7A08B166" w14:textId="77777777" w:rsidR="0058336C" w:rsidRPr="00A3225D" w:rsidRDefault="0058336C" w:rsidP="0058336C">
            <w:pPr>
              <w:spacing w:line="276" w:lineRule="auto"/>
              <w:ind w:right="-2"/>
              <w:jc w:val="center"/>
              <w:rPr>
                <w:rFonts w:asciiTheme="minorHAnsi" w:eastAsia="Arial" w:hAnsiTheme="minorHAnsi" w:cstheme="minorHAnsi"/>
                <w:sz w:val="22"/>
                <w:szCs w:val="22"/>
              </w:rPr>
            </w:pPr>
          </w:p>
          <w:p w14:paraId="6E889831" w14:textId="4265C3B1"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hAnsiTheme="minorHAnsi" w:cstheme="minorHAnsi"/>
                <w:b/>
                <w:sz w:val="22"/>
                <w:szCs w:val="22"/>
              </w:rPr>
              <w:t>Tamires de Brito Moraes</w:t>
            </w:r>
          </w:p>
          <w:p w14:paraId="09437B67" w14:textId="40FAF462"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 xml:space="preserve">Assessora de Gabinete </w:t>
            </w:r>
          </w:p>
          <w:p w14:paraId="7CE1CB99"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Matrícula: 12096</w:t>
            </w:r>
          </w:p>
          <w:p w14:paraId="7D4C9AB9" w14:textId="77777777" w:rsidR="0058336C" w:rsidRPr="00A3225D" w:rsidRDefault="0058336C" w:rsidP="0058336C">
            <w:pPr>
              <w:spacing w:line="276" w:lineRule="auto"/>
              <w:ind w:right="-2"/>
              <w:jc w:val="center"/>
              <w:rPr>
                <w:rFonts w:asciiTheme="minorHAnsi" w:eastAsia="Arial" w:hAnsiTheme="minorHAnsi" w:cstheme="minorHAnsi"/>
                <w:sz w:val="22"/>
                <w:szCs w:val="22"/>
              </w:rPr>
            </w:pPr>
          </w:p>
          <w:p w14:paraId="7ED8AC01"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Santa Branca, 12 de junho de 2025</w:t>
            </w: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594BABDB" w14:textId="77777777" w:rsidR="0058336C" w:rsidRPr="00A3225D" w:rsidRDefault="0058336C" w:rsidP="0058336C">
            <w:pPr>
              <w:spacing w:line="276" w:lineRule="auto"/>
              <w:ind w:right="-2"/>
              <w:jc w:val="center"/>
              <w:rPr>
                <w:rFonts w:asciiTheme="minorHAnsi" w:eastAsia="Arial" w:hAnsiTheme="minorHAnsi" w:cstheme="minorHAnsi"/>
                <w:sz w:val="22"/>
                <w:szCs w:val="22"/>
              </w:rPr>
            </w:pPr>
          </w:p>
          <w:p w14:paraId="52896809" w14:textId="551146A6"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hAnsiTheme="minorHAnsi" w:cstheme="minorHAnsi"/>
                <w:b/>
                <w:sz w:val="22"/>
                <w:szCs w:val="22"/>
              </w:rPr>
              <w:t>Tamires de Brito Moraes</w:t>
            </w:r>
          </w:p>
          <w:p w14:paraId="5E71BE73"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 xml:space="preserve">Assessora de Gabinete </w:t>
            </w:r>
          </w:p>
          <w:p w14:paraId="61510009"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Matrícula: 12096</w:t>
            </w:r>
          </w:p>
          <w:p w14:paraId="7B7B3102" w14:textId="77777777" w:rsidR="0058336C" w:rsidRPr="00A3225D" w:rsidRDefault="0058336C" w:rsidP="0058336C">
            <w:pPr>
              <w:spacing w:line="276" w:lineRule="auto"/>
              <w:ind w:right="-2"/>
              <w:jc w:val="center"/>
              <w:rPr>
                <w:rFonts w:asciiTheme="minorHAnsi" w:eastAsia="Arial" w:hAnsiTheme="minorHAnsi" w:cstheme="minorHAnsi"/>
                <w:sz w:val="22"/>
                <w:szCs w:val="22"/>
              </w:rPr>
            </w:pPr>
          </w:p>
          <w:p w14:paraId="40140E77" w14:textId="77777777" w:rsidR="0058336C" w:rsidRPr="00A3225D" w:rsidRDefault="0058336C" w:rsidP="0058336C">
            <w:pPr>
              <w:spacing w:line="276"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Santa Branca, 12 de junho de 2025</w:t>
            </w:r>
          </w:p>
        </w:tc>
      </w:tr>
    </w:tbl>
    <w:p w14:paraId="13441537" w14:textId="77777777" w:rsidR="0058336C" w:rsidRPr="00A3225D" w:rsidRDefault="0058336C" w:rsidP="0058336C">
      <w:pPr>
        <w:spacing w:line="360" w:lineRule="auto"/>
        <w:ind w:right="-2"/>
        <w:jc w:val="center"/>
        <w:rPr>
          <w:rFonts w:asciiTheme="minorHAnsi" w:eastAsia="Arial" w:hAnsiTheme="minorHAnsi" w:cstheme="minorHAnsi"/>
          <w:b/>
          <w:sz w:val="22"/>
          <w:szCs w:val="22"/>
        </w:rPr>
      </w:pPr>
    </w:p>
    <w:p w14:paraId="35EE9202" w14:textId="77777777" w:rsidR="0058336C" w:rsidRDefault="0058336C" w:rsidP="0058336C">
      <w:pPr>
        <w:spacing w:line="360" w:lineRule="auto"/>
        <w:ind w:right="-2"/>
        <w:jc w:val="center"/>
        <w:rPr>
          <w:rFonts w:asciiTheme="minorHAnsi" w:eastAsia="Arial" w:hAnsiTheme="minorHAnsi" w:cstheme="minorHAnsi"/>
          <w:b/>
          <w:sz w:val="22"/>
          <w:szCs w:val="22"/>
        </w:rPr>
      </w:pPr>
    </w:p>
    <w:p w14:paraId="3C040029" w14:textId="77777777" w:rsidR="00A3225D" w:rsidRPr="00A3225D" w:rsidRDefault="00A3225D" w:rsidP="0058336C">
      <w:pPr>
        <w:spacing w:line="360" w:lineRule="auto"/>
        <w:ind w:right="-2"/>
        <w:jc w:val="center"/>
        <w:rPr>
          <w:rFonts w:asciiTheme="minorHAnsi" w:eastAsia="Arial" w:hAnsiTheme="minorHAnsi" w:cstheme="minorHAnsi"/>
          <w:b/>
          <w:sz w:val="22"/>
          <w:szCs w:val="22"/>
        </w:rPr>
      </w:pPr>
    </w:p>
    <w:tbl>
      <w:tblPr>
        <w:tblStyle w:val="2"/>
        <w:tblW w:w="8775" w:type="dxa"/>
        <w:jc w:val="center"/>
        <w:tblInd w:w="0" w:type="dxa"/>
        <w:tblLayout w:type="fixed"/>
        <w:tblLook w:val="0400" w:firstRow="0" w:lastRow="0" w:firstColumn="0" w:lastColumn="0" w:noHBand="0" w:noVBand="1"/>
      </w:tblPr>
      <w:tblGrid>
        <w:gridCol w:w="8775"/>
      </w:tblGrid>
      <w:tr w:rsidR="0058336C" w:rsidRPr="00A3225D" w14:paraId="48EA7065" w14:textId="77777777" w:rsidTr="0058336C">
        <w:trPr>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1C6424F4" w14:textId="77777777" w:rsidR="0058336C" w:rsidRPr="00A3225D" w:rsidRDefault="0058336C" w:rsidP="0058336C">
            <w:pPr>
              <w:spacing w:line="360"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 xml:space="preserve">AUTORIDADE </w:t>
            </w:r>
            <w:sdt>
              <w:sdtPr>
                <w:rPr>
                  <w:rFonts w:asciiTheme="minorHAnsi" w:hAnsiTheme="minorHAnsi" w:cstheme="minorHAnsi"/>
                  <w:sz w:val="22"/>
                  <w:szCs w:val="22"/>
                </w:rPr>
                <w:tag w:val="goog_rdk_9"/>
                <w:id w:val="-907155131"/>
              </w:sdtPr>
              <w:sdtEndPr/>
              <w:sdtContent/>
            </w:sdt>
            <w:r w:rsidRPr="00A3225D">
              <w:rPr>
                <w:rFonts w:asciiTheme="minorHAnsi" w:eastAsia="Arial" w:hAnsiTheme="minorHAnsi" w:cstheme="minorHAnsi"/>
                <w:b/>
                <w:sz w:val="22"/>
                <w:szCs w:val="22"/>
              </w:rPr>
              <w:t>COMPETENTE</w:t>
            </w:r>
          </w:p>
        </w:tc>
      </w:tr>
      <w:tr w:rsidR="0058336C" w:rsidRPr="00A3225D" w14:paraId="1DC655CA" w14:textId="77777777" w:rsidTr="0058336C">
        <w:trPr>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4E69EAB" w14:textId="77777777" w:rsidR="0058336C" w:rsidRPr="00A3225D" w:rsidRDefault="0058336C" w:rsidP="0058336C">
            <w:pPr>
              <w:spacing w:line="360" w:lineRule="auto"/>
              <w:ind w:right="-2"/>
              <w:jc w:val="center"/>
              <w:rPr>
                <w:rFonts w:asciiTheme="minorHAnsi" w:eastAsia="Arial" w:hAnsiTheme="minorHAnsi" w:cstheme="minorHAnsi"/>
                <w:sz w:val="22"/>
                <w:szCs w:val="22"/>
              </w:rPr>
            </w:pPr>
          </w:p>
          <w:p w14:paraId="0CE7E5E3" w14:textId="3FF84947" w:rsidR="0058336C" w:rsidRPr="00A3225D" w:rsidRDefault="0058336C" w:rsidP="0058336C">
            <w:pPr>
              <w:spacing w:line="276" w:lineRule="auto"/>
              <w:ind w:left="-57" w:right="-2"/>
              <w:jc w:val="center"/>
              <w:rPr>
                <w:rFonts w:asciiTheme="minorHAnsi" w:eastAsia="Arial" w:hAnsiTheme="minorHAnsi" w:cstheme="minorHAnsi"/>
                <w:sz w:val="22"/>
                <w:szCs w:val="22"/>
              </w:rPr>
            </w:pPr>
            <w:r w:rsidRPr="00A3225D">
              <w:rPr>
                <w:rFonts w:asciiTheme="minorHAnsi" w:hAnsiTheme="minorHAnsi" w:cstheme="minorHAnsi"/>
                <w:b/>
                <w:sz w:val="22"/>
                <w:szCs w:val="22"/>
              </w:rPr>
              <w:t>Julia Caroline da Silva Pereira</w:t>
            </w:r>
          </w:p>
          <w:p w14:paraId="376AE4BF" w14:textId="77777777" w:rsidR="0058336C" w:rsidRPr="00A3225D" w:rsidRDefault="0058336C" w:rsidP="0058336C">
            <w:pPr>
              <w:spacing w:line="276" w:lineRule="auto"/>
              <w:ind w:left="-57"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Chefe de Gabinete</w:t>
            </w:r>
          </w:p>
          <w:p w14:paraId="1AD63E78" w14:textId="77777777" w:rsidR="0058336C" w:rsidRPr="00A3225D" w:rsidRDefault="0058336C" w:rsidP="0058336C">
            <w:pPr>
              <w:spacing w:line="276" w:lineRule="auto"/>
              <w:ind w:left="-57" w:right="-2"/>
              <w:jc w:val="center"/>
              <w:rPr>
                <w:rFonts w:asciiTheme="minorHAnsi" w:eastAsia="Arial" w:hAnsiTheme="minorHAnsi" w:cstheme="minorHAnsi"/>
                <w:sz w:val="22"/>
                <w:szCs w:val="22"/>
              </w:rPr>
            </w:pPr>
            <w:r w:rsidRPr="00A3225D">
              <w:rPr>
                <w:rFonts w:asciiTheme="minorHAnsi" w:eastAsia="Arial" w:hAnsiTheme="minorHAnsi" w:cstheme="minorHAnsi"/>
                <w:b/>
                <w:sz w:val="22"/>
                <w:szCs w:val="22"/>
              </w:rPr>
              <w:t xml:space="preserve">Matrícula: </w:t>
            </w:r>
            <w:r w:rsidRPr="00A3225D">
              <w:rPr>
                <w:rFonts w:asciiTheme="minorHAnsi" w:hAnsiTheme="minorHAnsi" w:cstheme="minorHAnsi"/>
                <w:b/>
                <w:sz w:val="22"/>
                <w:szCs w:val="22"/>
              </w:rPr>
              <w:t>13537</w:t>
            </w:r>
          </w:p>
          <w:p w14:paraId="28273539" w14:textId="77777777" w:rsidR="0058336C" w:rsidRPr="00A3225D" w:rsidRDefault="0058336C" w:rsidP="0058336C">
            <w:pPr>
              <w:spacing w:line="276" w:lineRule="auto"/>
              <w:ind w:right="-2"/>
              <w:jc w:val="center"/>
              <w:rPr>
                <w:rFonts w:asciiTheme="minorHAnsi" w:eastAsia="Arial" w:hAnsiTheme="minorHAnsi" w:cstheme="minorHAnsi"/>
                <w:sz w:val="22"/>
                <w:szCs w:val="22"/>
              </w:rPr>
            </w:pPr>
          </w:p>
          <w:p w14:paraId="033184F5" w14:textId="77777777" w:rsidR="0058336C" w:rsidRPr="00A3225D" w:rsidRDefault="0058336C" w:rsidP="0058336C">
            <w:pPr>
              <w:spacing w:line="360" w:lineRule="auto"/>
              <w:ind w:right="-2"/>
              <w:jc w:val="center"/>
              <w:rPr>
                <w:rFonts w:asciiTheme="minorHAnsi" w:eastAsia="Arial" w:hAnsiTheme="minorHAnsi" w:cstheme="minorHAnsi"/>
                <w:sz w:val="22"/>
                <w:szCs w:val="22"/>
              </w:rPr>
            </w:pPr>
            <w:r w:rsidRPr="00A3225D">
              <w:rPr>
                <w:rFonts w:asciiTheme="minorHAnsi" w:eastAsia="Arial" w:hAnsiTheme="minorHAnsi" w:cstheme="minorHAnsi"/>
                <w:sz w:val="22"/>
                <w:szCs w:val="22"/>
              </w:rPr>
              <w:t>Santa Branca, 12 de junho de 2025</w:t>
            </w:r>
          </w:p>
        </w:tc>
      </w:tr>
    </w:tbl>
    <w:p w14:paraId="5CD5F55C" w14:textId="77777777" w:rsidR="0058336C" w:rsidRPr="00A3225D" w:rsidRDefault="0058336C" w:rsidP="0058336C">
      <w:pPr>
        <w:spacing w:line="360" w:lineRule="auto"/>
        <w:ind w:left="567" w:right="-2"/>
        <w:jc w:val="both"/>
        <w:rPr>
          <w:rFonts w:asciiTheme="minorHAnsi" w:eastAsia="Arial" w:hAnsiTheme="minorHAnsi" w:cstheme="minorHAnsi"/>
          <w:b/>
          <w:sz w:val="22"/>
          <w:szCs w:val="22"/>
          <w:u w:val="single"/>
        </w:rPr>
      </w:pPr>
    </w:p>
    <w:p w14:paraId="1732A623" w14:textId="77777777" w:rsidR="0058336C" w:rsidRPr="00A3225D" w:rsidRDefault="0058336C" w:rsidP="0058336C">
      <w:pPr>
        <w:pBdr>
          <w:top w:val="nil"/>
          <w:left w:val="nil"/>
          <w:bottom w:val="nil"/>
          <w:right w:val="nil"/>
          <w:between w:val="nil"/>
        </w:pBdr>
        <w:spacing w:line="360" w:lineRule="auto"/>
        <w:ind w:right="-2"/>
        <w:jc w:val="both"/>
        <w:rPr>
          <w:rFonts w:asciiTheme="minorHAnsi" w:eastAsia="Arial" w:hAnsiTheme="minorHAnsi" w:cstheme="minorHAnsi"/>
          <w:sz w:val="22"/>
          <w:szCs w:val="22"/>
        </w:rPr>
      </w:pPr>
    </w:p>
    <w:p w14:paraId="5110CE12"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0223CEA2"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44F0AB84"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sz w:val="22"/>
          <w:szCs w:val="22"/>
        </w:rPr>
      </w:pPr>
    </w:p>
    <w:p w14:paraId="327A1969" w14:textId="77777777" w:rsidR="00AA38E7" w:rsidRPr="00A3225D"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E0E4DDA"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562F9F09"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39493AE"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4BEA267"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60D5BA78"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22D618F3"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D3EFAD1"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02460945"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114E084E"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CCC31E4" w14:textId="77777777" w:rsidR="00AA38E7" w:rsidRDefault="00AA38E7"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1"/>
          <w:szCs w:val="21"/>
        </w:rPr>
      </w:pPr>
    </w:p>
    <w:p w14:paraId="3DEF8D74" w14:textId="77777777" w:rsidR="00D37393" w:rsidRDefault="00D37393" w:rsidP="00A3225D">
      <w:pPr>
        <w:pBdr>
          <w:top w:val="nil"/>
          <w:left w:val="nil"/>
          <w:bottom w:val="nil"/>
          <w:right w:val="nil"/>
          <w:between w:val="nil"/>
        </w:pBdr>
        <w:shd w:val="clear" w:color="auto" w:fill="FFFFFF"/>
        <w:spacing w:line="360" w:lineRule="auto"/>
        <w:rPr>
          <w:rFonts w:asciiTheme="minorHAnsi" w:eastAsia="Arial" w:hAnsiTheme="minorHAnsi" w:cstheme="minorHAnsi"/>
          <w:b/>
          <w:color w:val="000000"/>
          <w:sz w:val="21"/>
          <w:szCs w:val="21"/>
        </w:rPr>
      </w:pPr>
    </w:p>
    <w:p w14:paraId="36D00DEB" w14:textId="2FAF382A" w:rsidR="00AD6080" w:rsidRPr="00A3225D" w:rsidRDefault="00AD6080" w:rsidP="00AD6080">
      <w:pPr>
        <w:pBdr>
          <w:top w:val="nil"/>
          <w:left w:val="nil"/>
          <w:bottom w:val="nil"/>
          <w:right w:val="nil"/>
          <w:between w:val="nil"/>
        </w:pBdr>
        <w:shd w:val="clear" w:color="auto" w:fill="FFFFFF"/>
        <w:spacing w:line="360" w:lineRule="auto"/>
        <w:jc w:val="center"/>
        <w:rPr>
          <w:rFonts w:asciiTheme="minorHAnsi" w:eastAsia="Arial" w:hAnsiTheme="minorHAnsi" w:cstheme="minorHAnsi"/>
          <w:b/>
          <w:color w:val="000000"/>
          <w:sz w:val="22"/>
          <w:szCs w:val="22"/>
        </w:rPr>
      </w:pPr>
      <w:r w:rsidRPr="00A3225D">
        <w:rPr>
          <w:rFonts w:asciiTheme="minorHAnsi" w:eastAsia="Arial" w:hAnsiTheme="minorHAnsi" w:cstheme="minorHAnsi"/>
          <w:b/>
          <w:color w:val="000000"/>
          <w:sz w:val="22"/>
          <w:szCs w:val="22"/>
        </w:rPr>
        <w:t>ANÁLISE DOS RISCOS QUE POSSAM COMPROMETER O SUCESSO DA LICITAÇÃO E A BOA EXECUÇÃO CONTRATUAL (ART. 18, X);</w:t>
      </w:r>
    </w:p>
    <w:p w14:paraId="3D815B4D" w14:textId="77777777" w:rsidR="004E1140" w:rsidRPr="00A3225D" w:rsidRDefault="004E1140" w:rsidP="00CA5E94">
      <w:pPr>
        <w:pStyle w:val="Default"/>
        <w:rPr>
          <w:rFonts w:asciiTheme="minorHAnsi" w:hAnsiTheme="minorHAnsi" w:cstheme="minorHAnsi"/>
          <w:sz w:val="22"/>
          <w:szCs w:val="22"/>
        </w:rPr>
      </w:pPr>
    </w:p>
    <w:p w14:paraId="1E04F4FC" w14:textId="77777777" w:rsidR="0058336C" w:rsidRPr="00A3225D" w:rsidRDefault="0058336C" w:rsidP="0058336C">
      <w:pPr>
        <w:jc w:val="both"/>
        <w:rPr>
          <w:rFonts w:asciiTheme="minorHAnsi" w:hAnsiTheme="minorHAnsi" w:cstheme="minorHAnsi"/>
          <w:sz w:val="22"/>
          <w:szCs w:val="22"/>
        </w:rPr>
      </w:pPr>
      <w:r w:rsidRPr="00A3225D">
        <w:rPr>
          <w:rFonts w:asciiTheme="minorHAnsi" w:hAnsiTheme="minorHAnsi" w:cstheme="minorHAnsi"/>
          <w:b/>
          <w:sz w:val="22"/>
          <w:szCs w:val="22"/>
        </w:rPr>
        <w:t>Objeto</w:t>
      </w:r>
      <w:r w:rsidRPr="00A3225D">
        <w:rPr>
          <w:rFonts w:asciiTheme="minorHAnsi" w:hAnsiTheme="minorHAnsi" w:cstheme="minorHAnsi"/>
          <w:sz w:val="22"/>
          <w:szCs w:val="22"/>
        </w:rPr>
        <w:t>: Contratação de empresa especializada na prestação de serviços de comunicação, assessoria de imprensa e gestão de mídias digitais para a Prefeitura Municipal de Santa Branca.</w:t>
      </w:r>
    </w:p>
    <w:p w14:paraId="5568C9A8" w14:textId="77777777" w:rsidR="00A3225D" w:rsidRPr="00A3225D" w:rsidRDefault="00A3225D" w:rsidP="0058336C">
      <w:pPr>
        <w:jc w:val="both"/>
        <w:rPr>
          <w:rFonts w:asciiTheme="minorHAnsi" w:hAnsiTheme="minorHAnsi" w:cstheme="minorHAnsi"/>
          <w:b/>
          <w:bCs/>
          <w:sz w:val="22"/>
          <w:szCs w:val="22"/>
        </w:rPr>
      </w:pPr>
    </w:p>
    <w:p w14:paraId="3F3733E6" w14:textId="0086FB71" w:rsidR="0058336C" w:rsidRPr="00A3225D" w:rsidRDefault="0058336C" w:rsidP="0058336C">
      <w:pPr>
        <w:jc w:val="center"/>
        <w:rPr>
          <w:rFonts w:asciiTheme="minorHAnsi" w:hAnsiTheme="minorHAnsi" w:cstheme="minorHAnsi"/>
          <w:sz w:val="22"/>
          <w:szCs w:val="22"/>
        </w:rPr>
      </w:pPr>
    </w:p>
    <w:p w14:paraId="43CEDBEA" w14:textId="77777777" w:rsidR="0058336C" w:rsidRPr="00023D14" w:rsidRDefault="0058336C" w:rsidP="0058336C">
      <w:pPr>
        <w:pStyle w:val="Ttulo2"/>
        <w:rPr>
          <w:rFonts w:asciiTheme="minorHAnsi" w:hAnsiTheme="minorHAnsi" w:cstheme="minorHAnsi"/>
          <w:color w:val="auto"/>
          <w:sz w:val="22"/>
          <w:szCs w:val="22"/>
        </w:rPr>
      </w:pPr>
      <w:r w:rsidRPr="00023D14">
        <w:rPr>
          <w:rFonts w:asciiTheme="minorHAnsi" w:hAnsiTheme="minorHAnsi" w:cstheme="minorHAnsi"/>
          <w:color w:val="auto"/>
          <w:sz w:val="22"/>
          <w:szCs w:val="22"/>
        </w:rPr>
        <w:t>1.1. RISCOS DO PROCESSO DE CONTRATAÇÃO</w:t>
      </w:r>
    </w:p>
    <w:p w14:paraId="71D78648" w14:textId="77777777" w:rsidR="0058336C" w:rsidRPr="00023D14" w:rsidRDefault="0058336C" w:rsidP="0058336C">
      <w:pPr>
        <w:pStyle w:val="Commarcadores"/>
        <w:rPr>
          <w:rFonts w:cstheme="minorHAnsi"/>
          <w:b/>
        </w:rPr>
      </w:pPr>
      <w:r w:rsidRPr="00023D14">
        <w:rPr>
          <w:rFonts w:cstheme="minorHAnsi"/>
          <w:b/>
        </w:rPr>
        <w:t>Risco 1 – Não aprovação dos documentos do planejamento da contratação</w:t>
      </w:r>
    </w:p>
    <w:p w14:paraId="74477608"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Danos e impacto: Atrasos no processo licitatório e na contratação.</w:t>
      </w:r>
    </w:p>
    <w:p w14:paraId="7488171A"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Ações/Medidas:</w:t>
      </w:r>
      <w:r w:rsidRPr="00A3225D">
        <w:rPr>
          <w:rFonts w:asciiTheme="minorHAnsi" w:hAnsiTheme="minorHAnsi" w:cstheme="minorHAnsi"/>
          <w:sz w:val="22"/>
          <w:szCs w:val="22"/>
        </w:rPr>
        <w:br/>
        <w:t>- Acompanhar de forma contínua a elaboração dos documentos.</w:t>
      </w:r>
      <w:r w:rsidRPr="00A3225D">
        <w:rPr>
          <w:rFonts w:asciiTheme="minorHAnsi" w:hAnsiTheme="minorHAnsi" w:cstheme="minorHAnsi"/>
          <w:sz w:val="22"/>
          <w:szCs w:val="22"/>
        </w:rPr>
        <w:br/>
        <w:t>- Envolver os setores de comunicação, licitação e jurídico na revisão prévia.</w:t>
      </w:r>
    </w:p>
    <w:p w14:paraId="23EB2693" w14:textId="77777777" w:rsidR="0058336C" w:rsidRPr="00023D14" w:rsidRDefault="0058336C" w:rsidP="0058336C">
      <w:pPr>
        <w:rPr>
          <w:rFonts w:asciiTheme="minorHAnsi" w:hAnsiTheme="minorHAnsi" w:cstheme="minorHAnsi"/>
          <w:b/>
          <w:sz w:val="22"/>
          <w:szCs w:val="22"/>
        </w:rPr>
      </w:pPr>
      <w:r w:rsidRPr="00023D14">
        <w:rPr>
          <w:rFonts w:asciiTheme="minorHAnsi" w:hAnsiTheme="minorHAnsi" w:cstheme="minorHAnsi"/>
          <w:b/>
          <w:sz w:val="22"/>
          <w:szCs w:val="22"/>
        </w:rPr>
        <w:t>Responsáveis: Setor de comunicação, compras e licitação.</w:t>
      </w:r>
    </w:p>
    <w:p w14:paraId="2499AA1F" w14:textId="77777777" w:rsidR="00023D14" w:rsidRPr="00023D14" w:rsidRDefault="00023D14" w:rsidP="0058336C">
      <w:pPr>
        <w:rPr>
          <w:rFonts w:asciiTheme="minorHAnsi" w:hAnsiTheme="minorHAnsi" w:cstheme="minorHAnsi"/>
          <w:b/>
          <w:sz w:val="22"/>
          <w:szCs w:val="22"/>
        </w:rPr>
      </w:pPr>
    </w:p>
    <w:p w14:paraId="0F339F0F" w14:textId="77777777" w:rsidR="0058336C" w:rsidRPr="00023D14" w:rsidRDefault="0058336C" w:rsidP="0058336C">
      <w:pPr>
        <w:pStyle w:val="Commarcadores"/>
        <w:rPr>
          <w:rFonts w:cstheme="minorHAnsi"/>
          <w:b/>
        </w:rPr>
      </w:pPr>
      <w:r w:rsidRPr="00023D14">
        <w:rPr>
          <w:rFonts w:cstheme="minorHAnsi"/>
          <w:b/>
        </w:rPr>
        <w:t>Risco 2 – Insuficiência de recursos orçamentários/financeiros</w:t>
      </w:r>
    </w:p>
    <w:p w14:paraId="4A69CB21"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Danos e impacto: Impossibilidade de contratar a empresa e executar os serviços.</w:t>
      </w:r>
    </w:p>
    <w:p w14:paraId="57A2922B" w14:textId="77777777" w:rsidR="0058336C" w:rsidRPr="00A3225D" w:rsidRDefault="0058336C" w:rsidP="0058336C">
      <w:pPr>
        <w:pStyle w:val="Legenda"/>
        <w:rPr>
          <w:rFonts w:asciiTheme="minorHAnsi" w:hAnsiTheme="minorHAnsi" w:cstheme="minorHAnsi"/>
          <w:i w:val="0"/>
          <w:sz w:val="22"/>
          <w:szCs w:val="22"/>
        </w:rPr>
      </w:pPr>
      <w:r w:rsidRPr="00A3225D">
        <w:rPr>
          <w:rFonts w:asciiTheme="minorHAnsi" w:hAnsiTheme="minorHAnsi" w:cstheme="minorHAnsi"/>
          <w:i w:val="0"/>
          <w:sz w:val="22"/>
          <w:szCs w:val="22"/>
        </w:rPr>
        <w:t>Ações/Medidas:</w:t>
      </w:r>
      <w:r w:rsidRPr="00A3225D">
        <w:rPr>
          <w:rFonts w:asciiTheme="minorHAnsi" w:hAnsiTheme="minorHAnsi" w:cstheme="minorHAnsi"/>
          <w:i w:val="0"/>
          <w:sz w:val="22"/>
          <w:szCs w:val="22"/>
        </w:rPr>
        <w:br/>
        <w:t>- Avaliar a viabilidade financeira e buscar a alternativa mais econômica.</w:t>
      </w:r>
      <w:r w:rsidRPr="00A3225D">
        <w:rPr>
          <w:rFonts w:asciiTheme="minorHAnsi" w:hAnsiTheme="minorHAnsi" w:cstheme="minorHAnsi"/>
          <w:i w:val="0"/>
          <w:sz w:val="22"/>
          <w:szCs w:val="22"/>
        </w:rPr>
        <w:br/>
        <w:t>- Sensibilizar o gabinete sobre a relevância do serviço.</w:t>
      </w:r>
      <w:r w:rsidRPr="00A3225D">
        <w:rPr>
          <w:rFonts w:asciiTheme="minorHAnsi" w:hAnsiTheme="minorHAnsi" w:cstheme="minorHAnsi"/>
          <w:i w:val="0"/>
          <w:sz w:val="22"/>
          <w:szCs w:val="22"/>
        </w:rPr>
        <w:br/>
        <w:t>- Remanejar recursos de outros projetos não executados.</w:t>
      </w:r>
    </w:p>
    <w:p w14:paraId="12CE6C04" w14:textId="77777777" w:rsidR="0058336C"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Responsáveis: Assessoria de Comunicação, Gabinete do Prefeito, Secretaria de Finanças.</w:t>
      </w:r>
    </w:p>
    <w:p w14:paraId="32B6A9B7" w14:textId="77777777" w:rsidR="00023D14" w:rsidRPr="00023D14" w:rsidRDefault="00023D14" w:rsidP="0058336C">
      <w:pPr>
        <w:rPr>
          <w:rFonts w:asciiTheme="minorHAnsi" w:hAnsiTheme="minorHAnsi" w:cstheme="minorHAnsi"/>
          <w:b/>
          <w:sz w:val="22"/>
          <w:szCs w:val="22"/>
        </w:rPr>
      </w:pPr>
    </w:p>
    <w:p w14:paraId="14129A9D" w14:textId="77777777" w:rsidR="0058336C" w:rsidRPr="00023D14" w:rsidRDefault="0058336C" w:rsidP="0058336C">
      <w:pPr>
        <w:pStyle w:val="Commarcadores"/>
        <w:rPr>
          <w:rFonts w:cstheme="minorHAnsi"/>
          <w:b/>
        </w:rPr>
      </w:pPr>
      <w:r w:rsidRPr="00023D14">
        <w:rPr>
          <w:rFonts w:cstheme="minorHAnsi"/>
          <w:b/>
        </w:rPr>
        <w:t>Risco 3 – Atraso nos prazos de execução do serviço</w:t>
      </w:r>
    </w:p>
    <w:p w14:paraId="28C2459D"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Danos e impacto: Prejuízos à imagem institucional e à comunicação com o cidadão.</w:t>
      </w:r>
    </w:p>
    <w:p w14:paraId="3FF563F0"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Ações/Medidas:</w:t>
      </w:r>
      <w:r w:rsidRPr="00A3225D">
        <w:rPr>
          <w:rFonts w:asciiTheme="minorHAnsi" w:hAnsiTheme="minorHAnsi" w:cstheme="minorHAnsi"/>
          <w:sz w:val="22"/>
          <w:szCs w:val="22"/>
        </w:rPr>
        <w:br/>
        <w:t>- Estabelecer sanções e cláusulas de prazos no contrato.</w:t>
      </w:r>
      <w:r w:rsidRPr="00A3225D">
        <w:rPr>
          <w:rFonts w:asciiTheme="minorHAnsi" w:hAnsiTheme="minorHAnsi" w:cstheme="minorHAnsi"/>
          <w:sz w:val="22"/>
          <w:szCs w:val="22"/>
        </w:rPr>
        <w:br/>
        <w:t>- Fiscalização permanente da execução do contrato.</w:t>
      </w:r>
    </w:p>
    <w:p w14:paraId="4407C81A" w14:textId="77777777" w:rsidR="0058336C"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Responsáveis: Setor de comunicação, fiscal do contrato, jurídico.</w:t>
      </w:r>
    </w:p>
    <w:p w14:paraId="5814D831" w14:textId="77777777" w:rsidR="00023D14" w:rsidRPr="00A3225D" w:rsidRDefault="00023D14" w:rsidP="0058336C">
      <w:pPr>
        <w:rPr>
          <w:rFonts w:asciiTheme="minorHAnsi" w:hAnsiTheme="minorHAnsi" w:cstheme="minorHAnsi"/>
          <w:sz w:val="22"/>
          <w:szCs w:val="22"/>
        </w:rPr>
      </w:pPr>
    </w:p>
    <w:p w14:paraId="79946615" w14:textId="77777777" w:rsidR="0058336C" w:rsidRPr="00A3225D" w:rsidRDefault="0058336C" w:rsidP="0058336C">
      <w:pPr>
        <w:pStyle w:val="Ttulo2"/>
        <w:rPr>
          <w:rFonts w:asciiTheme="minorHAnsi" w:hAnsiTheme="minorHAnsi" w:cstheme="minorHAnsi"/>
          <w:color w:val="auto"/>
          <w:sz w:val="22"/>
          <w:szCs w:val="22"/>
        </w:rPr>
      </w:pPr>
      <w:r w:rsidRPr="00A3225D">
        <w:rPr>
          <w:rFonts w:asciiTheme="minorHAnsi" w:hAnsiTheme="minorHAnsi" w:cstheme="minorHAnsi"/>
          <w:color w:val="auto"/>
          <w:sz w:val="22"/>
          <w:szCs w:val="22"/>
        </w:rPr>
        <w:t>1.2. RISCOS DA PRESTAÇÃO DO SERVIÇO</w:t>
      </w:r>
    </w:p>
    <w:p w14:paraId="4D1D2F43" w14:textId="77777777" w:rsidR="0058336C" w:rsidRPr="00023D14" w:rsidRDefault="0058336C" w:rsidP="0058336C">
      <w:pPr>
        <w:pStyle w:val="Commarcadores"/>
        <w:rPr>
          <w:rFonts w:cstheme="minorHAnsi"/>
          <w:b/>
        </w:rPr>
      </w:pPr>
      <w:r w:rsidRPr="00023D14">
        <w:rPr>
          <w:rFonts w:cstheme="minorHAnsi"/>
          <w:b/>
        </w:rPr>
        <w:t>Risco 4 – Não atendimento às especificações técnicas do serviço contratado</w:t>
      </w:r>
    </w:p>
    <w:p w14:paraId="73AAEC16"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Danos e impacto: Comprometimento da qualidade e efetividade da comunicação institucional.</w:t>
      </w:r>
    </w:p>
    <w:p w14:paraId="7F300485"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Ações/Medidas:</w:t>
      </w:r>
      <w:r w:rsidRPr="00A3225D">
        <w:rPr>
          <w:rFonts w:asciiTheme="minorHAnsi" w:hAnsiTheme="minorHAnsi" w:cstheme="minorHAnsi"/>
          <w:sz w:val="22"/>
          <w:szCs w:val="22"/>
        </w:rPr>
        <w:br/>
        <w:t>- Fiscalizar a prestação de serviço periodicamente.</w:t>
      </w:r>
      <w:r w:rsidRPr="00A3225D">
        <w:rPr>
          <w:rFonts w:asciiTheme="minorHAnsi" w:hAnsiTheme="minorHAnsi" w:cstheme="minorHAnsi"/>
          <w:sz w:val="22"/>
          <w:szCs w:val="22"/>
        </w:rPr>
        <w:br/>
        <w:t>- Aplicar penalidades em caso de não conformidade.</w:t>
      </w:r>
    </w:p>
    <w:p w14:paraId="702A5E52" w14:textId="77777777" w:rsidR="0058336C"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Responsáveis: Setor de comunicação e fiscal do contrato.</w:t>
      </w:r>
    </w:p>
    <w:p w14:paraId="2659A4D2" w14:textId="77777777" w:rsidR="00023D14" w:rsidRPr="00A3225D" w:rsidRDefault="00023D14" w:rsidP="0058336C">
      <w:pPr>
        <w:rPr>
          <w:rFonts w:asciiTheme="minorHAnsi" w:hAnsiTheme="minorHAnsi" w:cstheme="minorHAnsi"/>
          <w:sz w:val="22"/>
          <w:szCs w:val="22"/>
        </w:rPr>
      </w:pPr>
    </w:p>
    <w:p w14:paraId="2471614F" w14:textId="77777777" w:rsidR="0058336C" w:rsidRPr="00A3225D" w:rsidRDefault="0058336C" w:rsidP="0058336C">
      <w:pPr>
        <w:pStyle w:val="Ttulo2"/>
        <w:rPr>
          <w:rFonts w:asciiTheme="minorHAnsi" w:hAnsiTheme="minorHAnsi" w:cstheme="minorHAnsi"/>
          <w:color w:val="auto"/>
          <w:sz w:val="22"/>
          <w:szCs w:val="22"/>
        </w:rPr>
      </w:pPr>
      <w:r w:rsidRPr="00A3225D">
        <w:rPr>
          <w:rFonts w:asciiTheme="minorHAnsi" w:hAnsiTheme="minorHAnsi" w:cstheme="minorHAnsi"/>
          <w:color w:val="auto"/>
          <w:sz w:val="22"/>
          <w:szCs w:val="22"/>
        </w:rPr>
        <w:t>1.3. AVALIAÇÃO QUALITATIVA DOS RISCOS</w:t>
      </w:r>
    </w:p>
    <w:tbl>
      <w:tblPr>
        <w:tblW w:w="0" w:type="auto"/>
        <w:tblLook w:val="04A0" w:firstRow="1" w:lastRow="0" w:firstColumn="1" w:lastColumn="0" w:noHBand="0" w:noVBand="1"/>
      </w:tblPr>
      <w:tblGrid>
        <w:gridCol w:w="2160"/>
        <w:gridCol w:w="2160"/>
        <w:gridCol w:w="2160"/>
        <w:gridCol w:w="2160"/>
      </w:tblGrid>
      <w:tr w:rsidR="0058336C" w:rsidRPr="00A3225D" w14:paraId="1D98C8DD" w14:textId="77777777" w:rsidTr="0058336C">
        <w:tc>
          <w:tcPr>
            <w:tcW w:w="2160" w:type="dxa"/>
          </w:tcPr>
          <w:p w14:paraId="2CAECE5F" w14:textId="77777777" w:rsidR="0058336C" w:rsidRPr="00A3225D" w:rsidRDefault="0058336C" w:rsidP="0058336C">
            <w:pPr>
              <w:rPr>
                <w:rFonts w:asciiTheme="minorHAnsi" w:hAnsiTheme="minorHAnsi" w:cstheme="minorHAnsi"/>
                <w:b/>
                <w:sz w:val="22"/>
                <w:szCs w:val="22"/>
              </w:rPr>
            </w:pPr>
            <w:r w:rsidRPr="00A3225D">
              <w:rPr>
                <w:rFonts w:asciiTheme="minorHAnsi" w:hAnsiTheme="minorHAnsi" w:cstheme="minorHAnsi"/>
                <w:b/>
                <w:sz w:val="22"/>
                <w:szCs w:val="22"/>
              </w:rPr>
              <w:t>Risco</w:t>
            </w:r>
          </w:p>
        </w:tc>
        <w:tc>
          <w:tcPr>
            <w:tcW w:w="2160" w:type="dxa"/>
          </w:tcPr>
          <w:p w14:paraId="492FCE9B" w14:textId="77777777" w:rsidR="0058336C" w:rsidRPr="00A3225D" w:rsidRDefault="0058336C" w:rsidP="0058336C">
            <w:pPr>
              <w:rPr>
                <w:rFonts w:asciiTheme="minorHAnsi" w:hAnsiTheme="minorHAnsi" w:cstheme="minorHAnsi"/>
                <w:b/>
                <w:sz w:val="22"/>
                <w:szCs w:val="22"/>
              </w:rPr>
            </w:pPr>
            <w:r w:rsidRPr="00A3225D">
              <w:rPr>
                <w:rFonts w:asciiTheme="minorHAnsi" w:hAnsiTheme="minorHAnsi" w:cstheme="minorHAnsi"/>
                <w:b/>
                <w:sz w:val="22"/>
                <w:szCs w:val="22"/>
              </w:rPr>
              <w:t>Probabilidade</w:t>
            </w:r>
          </w:p>
        </w:tc>
        <w:tc>
          <w:tcPr>
            <w:tcW w:w="2160" w:type="dxa"/>
          </w:tcPr>
          <w:p w14:paraId="4A15DDB6" w14:textId="77777777" w:rsidR="0058336C" w:rsidRPr="00A3225D" w:rsidRDefault="0058336C" w:rsidP="0058336C">
            <w:pPr>
              <w:rPr>
                <w:rFonts w:asciiTheme="minorHAnsi" w:hAnsiTheme="minorHAnsi" w:cstheme="minorHAnsi"/>
                <w:b/>
                <w:sz w:val="22"/>
                <w:szCs w:val="22"/>
              </w:rPr>
            </w:pPr>
            <w:r w:rsidRPr="00A3225D">
              <w:rPr>
                <w:rFonts w:asciiTheme="minorHAnsi" w:hAnsiTheme="minorHAnsi" w:cstheme="minorHAnsi"/>
                <w:b/>
                <w:sz w:val="22"/>
                <w:szCs w:val="22"/>
              </w:rPr>
              <w:t>Impacto</w:t>
            </w:r>
          </w:p>
        </w:tc>
        <w:tc>
          <w:tcPr>
            <w:tcW w:w="2160" w:type="dxa"/>
          </w:tcPr>
          <w:p w14:paraId="43E75AF2" w14:textId="77777777" w:rsidR="0058336C" w:rsidRPr="00A3225D" w:rsidRDefault="0058336C" w:rsidP="0058336C">
            <w:pPr>
              <w:rPr>
                <w:rFonts w:asciiTheme="minorHAnsi" w:hAnsiTheme="minorHAnsi" w:cstheme="minorHAnsi"/>
                <w:b/>
                <w:sz w:val="22"/>
                <w:szCs w:val="22"/>
              </w:rPr>
            </w:pPr>
            <w:r w:rsidRPr="00A3225D">
              <w:rPr>
                <w:rFonts w:asciiTheme="minorHAnsi" w:hAnsiTheme="minorHAnsi" w:cstheme="minorHAnsi"/>
                <w:b/>
                <w:sz w:val="22"/>
                <w:szCs w:val="22"/>
              </w:rPr>
              <w:t>Gravidade</w:t>
            </w:r>
          </w:p>
        </w:tc>
      </w:tr>
      <w:tr w:rsidR="0058336C" w:rsidRPr="00A3225D" w14:paraId="2DD3FB4A" w14:textId="77777777" w:rsidTr="0058336C">
        <w:tc>
          <w:tcPr>
            <w:tcW w:w="2160" w:type="dxa"/>
          </w:tcPr>
          <w:p w14:paraId="095E7CB0"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1</w:t>
            </w:r>
          </w:p>
        </w:tc>
        <w:tc>
          <w:tcPr>
            <w:tcW w:w="2160" w:type="dxa"/>
          </w:tcPr>
          <w:p w14:paraId="08E21A79"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Média</w:t>
            </w:r>
          </w:p>
        </w:tc>
        <w:tc>
          <w:tcPr>
            <w:tcW w:w="2160" w:type="dxa"/>
          </w:tcPr>
          <w:p w14:paraId="651E3FB7"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Médio</w:t>
            </w:r>
          </w:p>
        </w:tc>
        <w:tc>
          <w:tcPr>
            <w:tcW w:w="2160" w:type="dxa"/>
          </w:tcPr>
          <w:p w14:paraId="547F2C51"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Moderado</w:t>
            </w:r>
          </w:p>
        </w:tc>
      </w:tr>
      <w:tr w:rsidR="0058336C" w:rsidRPr="00A3225D" w14:paraId="48A8B76E" w14:textId="77777777" w:rsidTr="0058336C">
        <w:tc>
          <w:tcPr>
            <w:tcW w:w="2160" w:type="dxa"/>
          </w:tcPr>
          <w:p w14:paraId="385C13E2"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2</w:t>
            </w:r>
          </w:p>
        </w:tc>
        <w:tc>
          <w:tcPr>
            <w:tcW w:w="2160" w:type="dxa"/>
          </w:tcPr>
          <w:p w14:paraId="3F73A250"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Média</w:t>
            </w:r>
          </w:p>
        </w:tc>
        <w:tc>
          <w:tcPr>
            <w:tcW w:w="2160" w:type="dxa"/>
          </w:tcPr>
          <w:p w14:paraId="5226AF67"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Alto</w:t>
            </w:r>
          </w:p>
        </w:tc>
        <w:tc>
          <w:tcPr>
            <w:tcW w:w="2160" w:type="dxa"/>
          </w:tcPr>
          <w:p w14:paraId="3123E22D"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Elevado</w:t>
            </w:r>
          </w:p>
        </w:tc>
      </w:tr>
      <w:tr w:rsidR="0058336C" w:rsidRPr="00A3225D" w14:paraId="1D0036A3" w14:textId="77777777" w:rsidTr="0058336C">
        <w:tc>
          <w:tcPr>
            <w:tcW w:w="2160" w:type="dxa"/>
          </w:tcPr>
          <w:p w14:paraId="0B91E40F"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3</w:t>
            </w:r>
          </w:p>
        </w:tc>
        <w:tc>
          <w:tcPr>
            <w:tcW w:w="2160" w:type="dxa"/>
          </w:tcPr>
          <w:p w14:paraId="76E6D8E8"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Alta</w:t>
            </w:r>
          </w:p>
        </w:tc>
        <w:tc>
          <w:tcPr>
            <w:tcW w:w="2160" w:type="dxa"/>
          </w:tcPr>
          <w:p w14:paraId="111C24BC"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Alto</w:t>
            </w:r>
          </w:p>
        </w:tc>
        <w:tc>
          <w:tcPr>
            <w:tcW w:w="2160" w:type="dxa"/>
          </w:tcPr>
          <w:p w14:paraId="7FB9FBDC"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Crítico</w:t>
            </w:r>
          </w:p>
        </w:tc>
      </w:tr>
      <w:tr w:rsidR="0058336C" w:rsidRPr="00A3225D" w14:paraId="22ED7601" w14:textId="77777777" w:rsidTr="0058336C">
        <w:tc>
          <w:tcPr>
            <w:tcW w:w="2160" w:type="dxa"/>
          </w:tcPr>
          <w:p w14:paraId="2C3CCDAE"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4</w:t>
            </w:r>
          </w:p>
        </w:tc>
        <w:tc>
          <w:tcPr>
            <w:tcW w:w="2160" w:type="dxa"/>
          </w:tcPr>
          <w:p w14:paraId="33AB441C"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Média</w:t>
            </w:r>
          </w:p>
        </w:tc>
        <w:tc>
          <w:tcPr>
            <w:tcW w:w="2160" w:type="dxa"/>
          </w:tcPr>
          <w:p w14:paraId="4C60ACFB"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Médio</w:t>
            </w:r>
          </w:p>
        </w:tc>
        <w:tc>
          <w:tcPr>
            <w:tcW w:w="2160" w:type="dxa"/>
          </w:tcPr>
          <w:p w14:paraId="33D8E59D" w14:textId="77777777" w:rsidR="0058336C" w:rsidRPr="00A3225D" w:rsidRDefault="0058336C" w:rsidP="0058336C">
            <w:pPr>
              <w:rPr>
                <w:rFonts w:asciiTheme="minorHAnsi" w:hAnsiTheme="minorHAnsi" w:cstheme="minorHAnsi"/>
                <w:sz w:val="22"/>
                <w:szCs w:val="22"/>
              </w:rPr>
            </w:pPr>
            <w:r w:rsidRPr="00A3225D">
              <w:rPr>
                <w:rFonts w:asciiTheme="minorHAnsi" w:hAnsiTheme="minorHAnsi" w:cstheme="minorHAnsi"/>
                <w:sz w:val="22"/>
                <w:szCs w:val="22"/>
              </w:rPr>
              <w:t>Moderado</w:t>
            </w:r>
          </w:p>
        </w:tc>
      </w:tr>
    </w:tbl>
    <w:p w14:paraId="0AD4C029" w14:textId="77777777" w:rsidR="0058336C" w:rsidRPr="00A3225D" w:rsidRDefault="0058336C" w:rsidP="0058336C">
      <w:pPr>
        <w:pStyle w:val="Ttulo2"/>
        <w:rPr>
          <w:rFonts w:asciiTheme="minorHAnsi" w:hAnsiTheme="minorHAnsi" w:cstheme="minorHAnsi"/>
          <w:color w:val="auto"/>
          <w:sz w:val="22"/>
          <w:szCs w:val="22"/>
        </w:rPr>
      </w:pPr>
    </w:p>
    <w:p w14:paraId="1EDC966D" w14:textId="77777777" w:rsidR="0058336C" w:rsidRPr="00A3225D" w:rsidRDefault="0058336C" w:rsidP="0058336C">
      <w:pPr>
        <w:pStyle w:val="Ttulo2"/>
        <w:rPr>
          <w:rFonts w:asciiTheme="minorHAnsi" w:hAnsiTheme="minorHAnsi" w:cstheme="minorHAnsi"/>
          <w:color w:val="auto"/>
          <w:sz w:val="22"/>
          <w:szCs w:val="22"/>
        </w:rPr>
      </w:pPr>
      <w:r w:rsidRPr="00A3225D">
        <w:rPr>
          <w:rFonts w:asciiTheme="minorHAnsi" w:hAnsiTheme="minorHAnsi" w:cstheme="minorHAnsi"/>
          <w:color w:val="auto"/>
          <w:sz w:val="22"/>
          <w:szCs w:val="22"/>
        </w:rPr>
        <w:t>1.4. CONSIDERAÇÕES FINAIS</w:t>
      </w:r>
    </w:p>
    <w:p w14:paraId="0F83898D" w14:textId="77777777" w:rsidR="0058336C" w:rsidRPr="00A3225D" w:rsidRDefault="0058336C" w:rsidP="0058336C">
      <w:pPr>
        <w:jc w:val="both"/>
        <w:rPr>
          <w:rFonts w:asciiTheme="minorHAnsi" w:hAnsiTheme="minorHAnsi" w:cstheme="minorHAnsi"/>
          <w:sz w:val="22"/>
          <w:szCs w:val="22"/>
        </w:rPr>
      </w:pPr>
      <w:r w:rsidRPr="00A3225D">
        <w:rPr>
          <w:rFonts w:asciiTheme="minorHAnsi" w:hAnsiTheme="minorHAnsi" w:cstheme="minorHAnsi"/>
          <w:sz w:val="22"/>
          <w:szCs w:val="22"/>
        </w:rPr>
        <w:t>O risco mais crítico identificado é o Risco 3, devido ao impacto direto na comunicação com a população e na imagem da administração. Para mitigá-lo, é essencial o acompanhamento contínuo da execução, com aplicação de sanções e notificações formais sempre que necessário.</w:t>
      </w:r>
    </w:p>
    <w:p w14:paraId="4440914E" w14:textId="77777777" w:rsidR="0058336C" w:rsidRPr="00A3225D" w:rsidRDefault="0058336C" w:rsidP="0058336C">
      <w:pPr>
        <w:jc w:val="both"/>
        <w:rPr>
          <w:rFonts w:asciiTheme="minorHAnsi" w:hAnsiTheme="minorHAnsi" w:cstheme="minorHAnsi"/>
          <w:sz w:val="22"/>
          <w:szCs w:val="22"/>
        </w:rPr>
      </w:pPr>
    </w:p>
    <w:p w14:paraId="7C13482E" w14:textId="77777777" w:rsidR="0058336C" w:rsidRPr="00A3225D" w:rsidRDefault="0058336C" w:rsidP="0058336C">
      <w:pPr>
        <w:jc w:val="both"/>
        <w:rPr>
          <w:rFonts w:asciiTheme="minorHAnsi" w:hAnsiTheme="minorHAnsi" w:cstheme="minorHAnsi"/>
          <w:sz w:val="22"/>
          <w:szCs w:val="22"/>
        </w:rPr>
      </w:pPr>
    </w:p>
    <w:p w14:paraId="0AC50DAB" w14:textId="77777777" w:rsidR="0058336C" w:rsidRPr="00A3225D" w:rsidRDefault="0058336C" w:rsidP="0058336C">
      <w:pPr>
        <w:jc w:val="both"/>
        <w:rPr>
          <w:rFonts w:asciiTheme="minorHAnsi" w:hAnsiTheme="minorHAnsi" w:cstheme="minorHAnsi"/>
          <w:sz w:val="22"/>
          <w:szCs w:val="22"/>
        </w:rPr>
      </w:pPr>
    </w:p>
    <w:p w14:paraId="486D7561" w14:textId="77777777" w:rsidR="0058336C" w:rsidRPr="00A3225D" w:rsidRDefault="0058336C" w:rsidP="0058336C">
      <w:pPr>
        <w:jc w:val="center"/>
        <w:rPr>
          <w:rFonts w:asciiTheme="minorHAnsi" w:hAnsiTheme="minorHAnsi" w:cstheme="minorHAnsi"/>
          <w:b/>
          <w:sz w:val="22"/>
          <w:szCs w:val="22"/>
        </w:rPr>
      </w:pPr>
      <w:r w:rsidRPr="00A3225D">
        <w:rPr>
          <w:rFonts w:asciiTheme="minorHAnsi" w:hAnsiTheme="minorHAnsi" w:cstheme="minorHAnsi"/>
          <w:b/>
          <w:sz w:val="22"/>
          <w:szCs w:val="22"/>
        </w:rPr>
        <w:t>Julia Carolina da Silva Pereira</w:t>
      </w:r>
    </w:p>
    <w:p w14:paraId="2A3CD817" w14:textId="129AB22A" w:rsidR="0058336C" w:rsidRPr="00A3225D" w:rsidRDefault="0058336C" w:rsidP="0058336C">
      <w:pPr>
        <w:jc w:val="center"/>
        <w:rPr>
          <w:rFonts w:asciiTheme="minorHAnsi" w:hAnsiTheme="minorHAnsi" w:cstheme="minorHAnsi"/>
          <w:b/>
          <w:sz w:val="22"/>
          <w:szCs w:val="22"/>
        </w:rPr>
      </w:pPr>
      <w:r w:rsidRPr="00A3225D">
        <w:rPr>
          <w:rFonts w:asciiTheme="minorHAnsi" w:hAnsiTheme="minorHAnsi" w:cstheme="minorHAnsi"/>
          <w:b/>
          <w:sz w:val="22"/>
          <w:szCs w:val="22"/>
        </w:rPr>
        <w:t>Chefe de Gabine</w:t>
      </w:r>
      <w:r w:rsidR="00A3225D">
        <w:rPr>
          <w:rFonts w:asciiTheme="minorHAnsi" w:hAnsiTheme="minorHAnsi" w:cstheme="minorHAnsi"/>
          <w:b/>
          <w:sz w:val="22"/>
          <w:szCs w:val="22"/>
        </w:rPr>
        <w:t xml:space="preserve">te </w:t>
      </w:r>
    </w:p>
    <w:p w14:paraId="7B3AB9A0" w14:textId="77777777" w:rsidR="0058336C" w:rsidRPr="00A3225D" w:rsidRDefault="0058336C" w:rsidP="0058336C">
      <w:pPr>
        <w:jc w:val="center"/>
        <w:rPr>
          <w:rFonts w:asciiTheme="minorHAnsi" w:hAnsiTheme="minorHAnsi" w:cstheme="minorHAnsi"/>
          <w:sz w:val="22"/>
          <w:szCs w:val="22"/>
        </w:rPr>
      </w:pPr>
    </w:p>
    <w:p w14:paraId="16F03613" w14:textId="77777777" w:rsidR="0058336C" w:rsidRPr="00A3225D" w:rsidRDefault="0058336C" w:rsidP="0058336C">
      <w:pPr>
        <w:jc w:val="both"/>
        <w:rPr>
          <w:rFonts w:asciiTheme="minorHAnsi" w:hAnsiTheme="minorHAnsi" w:cstheme="minorHAnsi"/>
          <w:sz w:val="22"/>
          <w:szCs w:val="22"/>
        </w:rPr>
      </w:pPr>
    </w:p>
    <w:p w14:paraId="203511D8" w14:textId="77777777" w:rsidR="005D7E50" w:rsidRPr="00A3225D" w:rsidRDefault="005D7E50" w:rsidP="00CA5E94">
      <w:pPr>
        <w:pStyle w:val="Default"/>
        <w:rPr>
          <w:rFonts w:asciiTheme="minorHAnsi" w:hAnsiTheme="minorHAnsi" w:cstheme="minorHAnsi"/>
          <w:sz w:val="22"/>
          <w:szCs w:val="22"/>
        </w:rPr>
      </w:pPr>
    </w:p>
    <w:p w14:paraId="5147DBD8" w14:textId="77777777" w:rsidR="005D7E50" w:rsidRPr="00A3225D" w:rsidRDefault="005D7E50" w:rsidP="00CA5E94">
      <w:pPr>
        <w:pStyle w:val="Default"/>
        <w:rPr>
          <w:rFonts w:asciiTheme="minorHAnsi" w:hAnsiTheme="minorHAnsi" w:cstheme="minorHAnsi"/>
          <w:sz w:val="22"/>
          <w:szCs w:val="22"/>
        </w:rPr>
      </w:pPr>
    </w:p>
    <w:p w14:paraId="751AE5EB" w14:textId="77777777" w:rsidR="005D7E50" w:rsidRPr="00A3225D" w:rsidRDefault="005D7E50" w:rsidP="00CA5E94">
      <w:pPr>
        <w:pStyle w:val="Default"/>
        <w:rPr>
          <w:rFonts w:asciiTheme="minorHAnsi" w:hAnsiTheme="minorHAnsi" w:cstheme="minorHAnsi"/>
          <w:sz w:val="22"/>
          <w:szCs w:val="22"/>
        </w:rPr>
      </w:pPr>
    </w:p>
    <w:p w14:paraId="4AF16D4E" w14:textId="77777777" w:rsidR="005D7E50" w:rsidRPr="00A3225D" w:rsidRDefault="005D7E50" w:rsidP="00CA5E94">
      <w:pPr>
        <w:pStyle w:val="Default"/>
        <w:rPr>
          <w:rFonts w:asciiTheme="minorHAnsi" w:hAnsiTheme="minorHAnsi" w:cstheme="minorHAnsi"/>
          <w:sz w:val="22"/>
          <w:szCs w:val="22"/>
        </w:rPr>
      </w:pPr>
    </w:p>
    <w:p w14:paraId="010B154E" w14:textId="77777777" w:rsidR="005D7E50" w:rsidRPr="00A3225D" w:rsidRDefault="005D7E50" w:rsidP="00CA5E94">
      <w:pPr>
        <w:pStyle w:val="Default"/>
        <w:rPr>
          <w:rFonts w:asciiTheme="minorHAnsi" w:hAnsiTheme="minorHAnsi" w:cstheme="minorHAnsi"/>
          <w:sz w:val="22"/>
          <w:szCs w:val="22"/>
        </w:rPr>
      </w:pPr>
    </w:p>
    <w:p w14:paraId="3E7DFF42" w14:textId="77777777" w:rsidR="005D7E50" w:rsidRPr="00A3225D" w:rsidRDefault="005D7E50" w:rsidP="00CA5E94">
      <w:pPr>
        <w:pStyle w:val="Default"/>
        <w:rPr>
          <w:rFonts w:asciiTheme="minorHAnsi" w:hAnsiTheme="minorHAnsi" w:cstheme="minorHAnsi"/>
          <w:sz w:val="22"/>
          <w:szCs w:val="22"/>
        </w:rPr>
      </w:pPr>
    </w:p>
    <w:p w14:paraId="5A6776BE" w14:textId="77777777" w:rsidR="005D7E50" w:rsidRPr="00A3225D" w:rsidRDefault="005D7E50" w:rsidP="00CA5E94">
      <w:pPr>
        <w:pStyle w:val="Default"/>
        <w:rPr>
          <w:rFonts w:asciiTheme="minorHAnsi" w:hAnsiTheme="minorHAnsi" w:cstheme="minorHAnsi"/>
          <w:sz w:val="22"/>
          <w:szCs w:val="22"/>
        </w:rPr>
      </w:pPr>
    </w:p>
    <w:p w14:paraId="4F177158" w14:textId="77777777" w:rsidR="00AA38E7" w:rsidRPr="00A3225D" w:rsidRDefault="00AA38E7" w:rsidP="00CA5E94">
      <w:pPr>
        <w:pStyle w:val="Default"/>
        <w:rPr>
          <w:rFonts w:asciiTheme="minorHAnsi" w:hAnsiTheme="minorHAnsi" w:cstheme="minorHAnsi"/>
          <w:sz w:val="22"/>
          <w:szCs w:val="22"/>
        </w:rPr>
      </w:pPr>
    </w:p>
    <w:p w14:paraId="0ACB5258" w14:textId="77777777" w:rsidR="00AA38E7" w:rsidRPr="00A3225D" w:rsidRDefault="00AA38E7" w:rsidP="00CA5E94">
      <w:pPr>
        <w:pStyle w:val="Default"/>
        <w:rPr>
          <w:rFonts w:asciiTheme="minorHAnsi" w:hAnsiTheme="minorHAnsi" w:cstheme="minorHAnsi"/>
          <w:sz w:val="22"/>
          <w:szCs w:val="22"/>
        </w:rPr>
      </w:pPr>
    </w:p>
    <w:p w14:paraId="10280BC9" w14:textId="77777777" w:rsidR="00AA38E7" w:rsidRPr="00A3225D" w:rsidRDefault="00AA38E7" w:rsidP="00CA5E94">
      <w:pPr>
        <w:pStyle w:val="Default"/>
        <w:rPr>
          <w:rFonts w:asciiTheme="minorHAnsi" w:hAnsiTheme="minorHAnsi" w:cstheme="minorHAnsi"/>
          <w:sz w:val="22"/>
          <w:szCs w:val="22"/>
        </w:rPr>
      </w:pPr>
    </w:p>
    <w:p w14:paraId="4A1EDEA9" w14:textId="77777777" w:rsidR="00AA38E7" w:rsidRPr="00A3225D" w:rsidRDefault="00AA38E7" w:rsidP="00CA5E94">
      <w:pPr>
        <w:pStyle w:val="Default"/>
        <w:rPr>
          <w:rFonts w:asciiTheme="minorHAnsi" w:hAnsiTheme="minorHAnsi" w:cstheme="minorHAnsi"/>
          <w:sz w:val="22"/>
          <w:szCs w:val="22"/>
        </w:rPr>
      </w:pPr>
    </w:p>
    <w:p w14:paraId="420C27BA" w14:textId="77777777" w:rsidR="00AA38E7" w:rsidRPr="00A3225D" w:rsidRDefault="00AA38E7" w:rsidP="00CA5E94">
      <w:pPr>
        <w:pStyle w:val="Default"/>
        <w:rPr>
          <w:rFonts w:asciiTheme="minorHAnsi" w:hAnsiTheme="minorHAnsi" w:cstheme="minorHAnsi"/>
          <w:sz w:val="22"/>
          <w:szCs w:val="22"/>
        </w:rPr>
      </w:pPr>
    </w:p>
    <w:p w14:paraId="7037F2E3" w14:textId="77777777" w:rsidR="00AA38E7" w:rsidRPr="00A3225D" w:rsidRDefault="00AA38E7" w:rsidP="00CA5E94">
      <w:pPr>
        <w:pStyle w:val="Default"/>
        <w:rPr>
          <w:rFonts w:asciiTheme="minorHAnsi" w:hAnsiTheme="minorHAnsi" w:cstheme="minorHAnsi"/>
          <w:sz w:val="22"/>
          <w:szCs w:val="22"/>
        </w:rPr>
      </w:pPr>
    </w:p>
    <w:p w14:paraId="68A15EF5" w14:textId="77777777" w:rsidR="00AA38E7" w:rsidRDefault="00AA38E7" w:rsidP="00CA5E94">
      <w:pPr>
        <w:pStyle w:val="Default"/>
        <w:rPr>
          <w:rFonts w:asciiTheme="minorHAnsi" w:hAnsiTheme="minorHAnsi" w:cstheme="minorHAnsi"/>
          <w:sz w:val="22"/>
          <w:szCs w:val="22"/>
        </w:rPr>
      </w:pPr>
    </w:p>
    <w:p w14:paraId="48027074" w14:textId="77777777" w:rsidR="00AA38E7" w:rsidRDefault="00AA38E7" w:rsidP="00CA5E94">
      <w:pPr>
        <w:pStyle w:val="Default"/>
        <w:rPr>
          <w:rFonts w:asciiTheme="minorHAnsi" w:hAnsiTheme="minorHAnsi" w:cstheme="minorHAnsi"/>
          <w:sz w:val="22"/>
          <w:szCs w:val="22"/>
        </w:rPr>
      </w:pPr>
    </w:p>
    <w:p w14:paraId="5716FE8A" w14:textId="77777777" w:rsidR="00AA38E7" w:rsidRDefault="00AA38E7" w:rsidP="00CA5E94">
      <w:pPr>
        <w:pStyle w:val="Default"/>
        <w:rPr>
          <w:rFonts w:asciiTheme="minorHAnsi" w:hAnsiTheme="minorHAnsi" w:cstheme="minorHAnsi"/>
          <w:sz w:val="22"/>
          <w:szCs w:val="22"/>
        </w:rPr>
      </w:pPr>
    </w:p>
    <w:p w14:paraId="4C1A8558" w14:textId="77777777" w:rsidR="00AA38E7" w:rsidRDefault="00AA38E7" w:rsidP="00CA5E94">
      <w:pPr>
        <w:pStyle w:val="Default"/>
        <w:rPr>
          <w:rFonts w:asciiTheme="minorHAnsi" w:hAnsiTheme="minorHAnsi" w:cstheme="minorHAnsi"/>
          <w:sz w:val="22"/>
          <w:szCs w:val="22"/>
        </w:rPr>
      </w:pPr>
    </w:p>
    <w:p w14:paraId="63B50971" w14:textId="77777777" w:rsidR="00AA38E7" w:rsidRDefault="00AA38E7" w:rsidP="00CA5E94">
      <w:pPr>
        <w:pStyle w:val="Default"/>
        <w:rPr>
          <w:rFonts w:asciiTheme="minorHAnsi" w:hAnsiTheme="minorHAnsi" w:cstheme="minorHAnsi"/>
          <w:sz w:val="22"/>
          <w:szCs w:val="22"/>
        </w:rPr>
      </w:pPr>
    </w:p>
    <w:p w14:paraId="0D8FDAEB" w14:textId="77777777" w:rsidR="00AA38E7" w:rsidRDefault="00AA38E7" w:rsidP="00CA5E94">
      <w:pPr>
        <w:pStyle w:val="Default"/>
        <w:rPr>
          <w:rFonts w:asciiTheme="minorHAnsi" w:hAnsiTheme="minorHAnsi" w:cstheme="minorHAnsi"/>
          <w:sz w:val="22"/>
          <w:szCs w:val="22"/>
        </w:rPr>
      </w:pPr>
    </w:p>
    <w:p w14:paraId="1A158CE9" w14:textId="77777777" w:rsidR="00AA38E7" w:rsidRDefault="00AA38E7" w:rsidP="00CA5E94">
      <w:pPr>
        <w:pStyle w:val="Default"/>
        <w:rPr>
          <w:rFonts w:asciiTheme="minorHAnsi" w:hAnsiTheme="minorHAnsi" w:cstheme="minorHAnsi"/>
          <w:sz w:val="22"/>
          <w:szCs w:val="22"/>
        </w:rPr>
      </w:pPr>
    </w:p>
    <w:p w14:paraId="6460A5B3" w14:textId="77777777" w:rsidR="00AA38E7" w:rsidRDefault="00AA38E7" w:rsidP="00CA5E94">
      <w:pPr>
        <w:pStyle w:val="Default"/>
        <w:rPr>
          <w:rFonts w:asciiTheme="minorHAnsi" w:hAnsiTheme="minorHAnsi" w:cstheme="minorHAnsi"/>
          <w:sz w:val="22"/>
          <w:szCs w:val="22"/>
        </w:rPr>
      </w:pPr>
    </w:p>
    <w:p w14:paraId="228FAB47" w14:textId="77777777" w:rsidR="00AA38E7" w:rsidRDefault="00AA38E7" w:rsidP="00CA5E94">
      <w:pPr>
        <w:pStyle w:val="Default"/>
        <w:rPr>
          <w:rFonts w:asciiTheme="minorHAnsi" w:hAnsiTheme="minorHAnsi" w:cstheme="minorHAnsi"/>
          <w:sz w:val="22"/>
          <w:szCs w:val="22"/>
        </w:rPr>
      </w:pPr>
    </w:p>
    <w:p w14:paraId="3479505E" w14:textId="77777777" w:rsidR="00AA38E7" w:rsidRDefault="00AA38E7" w:rsidP="00CA5E94">
      <w:pPr>
        <w:pStyle w:val="Default"/>
        <w:rPr>
          <w:rFonts w:asciiTheme="minorHAnsi" w:hAnsiTheme="minorHAnsi" w:cstheme="minorHAnsi"/>
          <w:sz w:val="22"/>
          <w:szCs w:val="22"/>
        </w:rPr>
      </w:pPr>
    </w:p>
    <w:p w14:paraId="635B85E5" w14:textId="77777777" w:rsidR="00AA38E7" w:rsidRDefault="00AA38E7" w:rsidP="00CA5E94">
      <w:pPr>
        <w:pStyle w:val="Default"/>
        <w:rPr>
          <w:rFonts w:asciiTheme="minorHAnsi" w:hAnsiTheme="minorHAnsi" w:cstheme="minorHAnsi"/>
          <w:sz w:val="22"/>
          <w:szCs w:val="22"/>
        </w:rPr>
      </w:pPr>
    </w:p>
    <w:p w14:paraId="4E53A5E6" w14:textId="77777777" w:rsidR="00AA38E7" w:rsidRDefault="00AA38E7" w:rsidP="00CA5E94">
      <w:pPr>
        <w:pStyle w:val="Default"/>
        <w:rPr>
          <w:rFonts w:asciiTheme="minorHAnsi" w:hAnsiTheme="minorHAnsi" w:cstheme="minorHAnsi"/>
          <w:sz w:val="22"/>
          <w:szCs w:val="22"/>
        </w:rPr>
      </w:pPr>
    </w:p>
    <w:p w14:paraId="5FE94AAB" w14:textId="77777777" w:rsidR="00AA38E7" w:rsidRDefault="00AA38E7" w:rsidP="00CA5E94">
      <w:pPr>
        <w:pStyle w:val="Default"/>
        <w:rPr>
          <w:rFonts w:asciiTheme="minorHAnsi" w:hAnsiTheme="minorHAnsi" w:cstheme="minorHAnsi"/>
          <w:sz w:val="22"/>
          <w:szCs w:val="22"/>
        </w:rPr>
      </w:pPr>
    </w:p>
    <w:p w14:paraId="6FE8A746" w14:textId="77777777" w:rsidR="00AA38E7" w:rsidRDefault="00AA38E7" w:rsidP="00CA5E94">
      <w:pPr>
        <w:pStyle w:val="Default"/>
        <w:rPr>
          <w:rFonts w:asciiTheme="minorHAnsi" w:hAnsiTheme="minorHAnsi" w:cstheme="minorHAnsi"/>
          <w:sz w:val="22"/>
          <w:szCs w:val="22"/>
        </w:rPr>
      </w:pPr>
    </w:p>
    <w:p w14:paraId="29AA5B2B" w14:textId="77777777" w:rsidR="00AA38E7" w:rsidRDefault="00AA38E7" w:rsidP="00CA5E94">
      <w:pPr>
        <w:pStyle w:val="Default"/>
        <w:rPr>
          <w:rFonts w:asciiTheme="minorHAnsi" w:hAnsiTheme="minorHAnsi" w:cstheme="minorHAnsi"/>
          <w:sz w:val="22"/>
          <w:szCs w:val="22"/>
        </w:rPr>
      </w:pPr>
    </w:p>
    <w:p w14:paraId="2D3C292C" w14:textId="77777777" w:rsidR="00AA38E7" w:rsidRDefault="00AA38E7" w:rsidP="00CA5E94">
      <w:pPr>
        <w:pStyle w:val="Default"/>
        <w:rPr>
          <w:rFonts w:asciiTheme="minorHAnsi" w:hAnsiTheme="minorHAnsi" w:cstheme="minorHAnsi"/>
          <w:sz w:val="22"/>
          <w:szCs w:val="22"/>
        </w:rPr>
      </w:pPr>
    </w:p>
    <w:p w14:paraId="584A5C6B" w14:textId="77777777" w:rsidR="00AA38E7" w:rsidRDefault="00AA38E7" w:rsidP="00CA5E94">
      <w:pPr>
        <w:pStyle w:val="Default"/>
        <w:rPr>
          <w:rFonts w:asciiTheme="minorHAnsi" w:hAnsiTheme="minorHAnsi" w:cstheme="minorHAnsi"/>
          <w:sz w:val="22"/>
          <w:szCs w:val="22"/>
        </w:rPr>
      </w:pPr>
    </w:p>
    <w:p w14:paraId="1E857F7E" w14:textId="77777777" w:rsidR="00AA38E7" w:rsidRDefault="00AA38E7" w:rsidP="00CA5E94">
      <w:pPr>
        <w:pStyle w:val="Default"/>
        <w:rPr>
          <w:rFonts w:asciiTheme="minorHAnsi" w:hAnsiTheme="minorHAnsi" w:cstheme="minorHAnsi"/>
          <w:sz w:val="22"/>
          <w:szCs w:val="22"/>
        </w:rPr>
      </w:pPr>
    </w:p>
    <w:p w14:paraId="6F4F1DBE" w14:textId="77777777" w:rsidR="00AA38E7" w:rsidRDefault="00AA38E7" w:rsidP="00CA5E94">
      <w:pPr>
        <w:pStyle w:val="Default"/>
        <w:rPr>
          <w:rFonts w:asciiTheme="minorHAnsi" w:hAnsiTheme="minorHAnsi" w:cstheme="minorHAnsi"/>
          <w:sz w:val="22"/>
          <w:szCs w:val="22"/>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131F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FB5CDA" w:rsidRDefault="005B2CE5" w:rsidP="00CA5E94">
      <w:pPr>
        <w:pStyle w:val="Default"/>
        <w:rPr>
          <w:rFonts w:asciiTheme="minorHAnsi" w:hAnsiTheme="minorHAnsi" w:cstheme="minorHAnsi"/>
          <w:sz w:val="20"/>
          <w:szCs w:val="20"/>
        </w:rPr>
      </w:pPr>
    </w:p>
    <w:p w14:paraId="359C8A2B" w14:textId="7DA0BB41" w:rsidR="00E24AA7" w:rsidRPr="00023D14" w:rsidRDefault="00E24AA7" w:rsidP="00E24AA7">
      <w:pPr>
        <w:pStyle w:val="Default"/>
        <w:rPr>
          <w:rFonts w:asciiTheme="minorHAnsi" w:hAnsiTheme="minorHAnsi" w:cstheme="minorHAnsi"/>
          <w:b/>
          <w:bCs/>
          <w:color w:val="auto"/>
          <w:sz w:val="21"/>
          <w:szCs w:val="21"/>
        </w:rPr>
      </w:pPr>
      <w:r w:rsidRPr="00023D14">
        <w:rPr>
          <w:rFonts w:asciiTheme="minorHAnsi" w:hAnsiTheme="minorHAnsi" w:cstheme="minorHAnsi"/>
          <w:b/>
          <w:bCs/>
          <w:color w:val="auto"/>
          <w:sz w:val="21"/>
          <w:szCs w:val="21"/>
        </w:rPr>
        <w:t xml:space="preserve">PROCESSO Nº </w:t>
      </w:r>
      <w:r w:rsidR="00AA38E7" w:rsidRPr="00023D14">
        <w:rPr>
          <w:rFonts w:asciiTheme="minorHAnsi" w:hAnsiTheme="minorHAnsi" w:cstheme="minorHAnsi"/>
          <w:b/>
          <w:bCs/>
          <w:color w:val="auto"/>
          <w:sz w:val="21"/>
          <w:szCs w:val="21"/>
        </w:rPr>
        <w:t>1339/2025</w:t>
      </w:r>
      <w:r w:rsidRPr="00023D14">
        <w:rPr>
          <w:rFonts w:asciiTheme="minorHAnsi" w:hAnsiTheme="minorHAnsi" w:cstheme="minorHAnsi"/>
          <w:b/>
          <w:bCs/>
          <w:color w:val="auto"/>
          <w:sz w:val="21"/>
          <w:szCs w:val="21"/>
        </w:rPr>
        <w:t xml:space="preserve">– PREGÃO ELETRÔNICO Nº </w:t>
      </w:r>
      <w:r w:rsidR="006A20F0">
        <w:rPr>
          <w:rFonts w:asciiTheme="minorHAnsi" w:hAnsiTheme="minorHAnsi" w:cstheme="minorHAnsi"/>
          <w:b/>
          <w:bCs/>
          <w:color w:val="auto"/>
          <w:sz w:val="21"/>
          <w:szCs w:val="21"/>
        </w:rPr>
        <w:t>29/2025</w:t>
      </w:r>
      <w:r w:rsidRPr="00023D14">
        <w:rPr>
          <w:rFonts w:asciiTheme="minorHAnsi" w:hAnsiTheme="minorHAnsi" w:cstheme="minorHAnsi"/>
          <w:b/>
          <w:bCs/>
          <w:color w:val="auto"/>
          <w:sz w:val="21"/>
          <w:szCs w:val="21"/>
        </w:rPr>
        <w:t xml:space="preserve">. </w:t>
      </w:r>
    </w:p>
    <w:p w14:paraId="516D69DD" w14:textId="20EAD52F" w:rsidR="00E24AA7" w:rsidRPr="00023D14"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023D14">
        <w:rPr>
          <w:rFonts w:asciiTheme="minorHAnsi" w:hAnsiTheme="minorHAnsi" w:cstheme="minorHAnsi"/>
          <w:b/>
          <w:bCs/>
          <w:sz w:val="21"/>
          <w:szCs w:val="21"/>
        </w:rPr>
        <w:t xml:space="preserve">OBJETO: </w:t>
      </w:r>
      <w:r w:rsidR="00D37393" w:rsidRPr="00023D14">
        <w:rPr>
          <w:rFonts w:asciiTheme="minorHAnsi" w:hAnsiTheme="minorHAnsi" w:cstheme="minorHAnsi"/>
          <w:b/>
          <w:sz w:val="21"/>
          <w:szCs w:val="21"/>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023D14">
        <w:rPr>
          <w:rFonts w:asciiTheme="minorHAnsi" w:hAnsiTheme="minorHAnsi" w:cstheme="minorHAnsi"/>
          <w:b/>
          <w:bCs/>
          <w:sz w:val="21"/>
          <w:szCs w:val="21"/>
        </w:rPr>
        <w:t>.</w:t>
      </w:r>
    </w:p>
    <w:p w14:paraId="5F9267FA" w14:textId="07395840" w:rsidR="005B2CE5" w:rsidRPr="00023D14" w:rsidRDefault="00E24AA7" w:rsidP="005B2CE5">
      <w:pPr>
        <w:pStyle w:val="Default"/>
        <w:rPr>
          <w:rFonts w:asciiTheme="minorHAnsi" w:hAnsiTheme="minorHAnsi" w:cstheme="minorHAnsi"/>
          <w:b/>
          <w:bCs/>
          <w:color w:val="auto"/>
          <w:sz w:val="21"/>
          <w:szCs w:val="21"/>
        </w:rPr>
      </w:pPr>
      <w:r w:rsidRPr="00023D14">
        <w:rPr>
          <w:rFonts w:asciiTheme="minorHAnsi" w:hAnsiTheme="minorHAnsi" w:cstheme="minorHAnsi"/>
          <w:b/>
          <w:bCs/>
          <w:color w:val="auto"/>
          <w:sz w:val="21"/>
          <w:szCs w:val="21"/>
        </w:rPr>
        <w:t xml:space="preserve">LOCAL E </w:t>
      </w:r>
      <w:r w:rsidR="005B2CE5" w:rsidRPr="00023D14">
        <w:rPr>
          <w:rFonts w:asciiTheme="minorHAnsi" w:hAnsiTheme="minorHAnsi" w:cstheme="minorHAnsi"/>
          <w:b/>
          <w:bCs/>
          <w:color w:val="auto"/>
          <w:sz w:val="21"/>
          <w:szCs w:val="21"/>
        </w:rPr>
        <w:t xml:space="preserve">PRAZO DE ENTREGA: CONFORME TERMO DE REFERÊNCIA. </w:t>
      </w:r>
    </w:p>
    <w:p w14:paraId="5076986C" w14:textId="77777777" w:rsidR="005B2CE5" w:rsidRPr="00FB5CDA" w:rsidRDefault="005B2CE5" w:rsidP="00CA5E94">
      <w:pPr>
        <w:pStyle w:val="Default"/>
        <w:rPr>
          <w:rFonts w:asciiTheme="minorHAnsi" w:hAnsiTheme="minorHAnsi" w:cstheme="minorHAnsi"/>
          <w:sz w:val="20"/>
          <w:szCs w:val="20"/>
        </w:rPr>
      </w:pPr>
    </w:p>
    <w:tbl>
      <w:tblPr>
        <w:tblW w:w="9351" w:type="dxa"/>
        <w:tblCellMar>
          <w:left w:w="70" w:type="dxa"/>
          <w:right w:w="70" w:type="dxa"/>
        </w:tblCellMar>
        <w:tblLook w:val="04A0" w:firstRow="1" w:lastRow="0" w:firstColumn="1" w:lastColumn="0" w:noHBand="0" w:noVBand="1"/>
      </w:tblPr>
      <w:tblGrid>
        <w:gridCol w:w="517"/>
        <w:gridCol w:w="1316"/>
        <w:gridCol w:w="3397"/>
        <w:gridCol w:w="729"/>
        <w:gridCol w:w="982"/>
        <w:gridCol w:w="1134"/>
        <w:gridCol w:w="1276"/>
      </w:tblGrid>
      <w:tr w:rsidR="00A3225D" w:rsidRPr="00C15C8A" w14:paraId="4779845C" w14:textId="77777777" w:rsidTr="00C72227">
        <w:trPr>
          <w:trHeight w:val="255"/>
        </w:trPr>
        <w:tc>
          <w:tcPr>
            <w:tcW w:w="5959" w:type="dxa"/>
            <w:gridSpan w:val="4"/>
            <w:tcBorders>
              <w:top w:val="single" w:sz="4" w:space="0" w:color="auto"/>
              <w:left w:val="single" w:sz="4" w:space="0" w:color="auto"/>
              <w:bottom w:val="single" w:sz="4" w:space="0" w:color="auto"/>
              <w:right w:val="single" w:sz="4" w:space="0" w:color="auto"/>
            </w:tcBorders>
            <w:shd w:val="clear" w:color="auto" w:fill="auto"/>
            <w:hideMark/>
          </w:tcPr>
          <w:p w14:paraId="47C4AB51"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Item</w:t>
            </w:r>
          </w:p>
        </w:tc>
        <w:tc>
          <w:tcPr>
            <w:tcW w:w="3392" w:type="dxa"/>
            <w:gridSpan w:val="3"/>
            <w:tcBorders>
              <w:top w:val="single" w:sz="4" w:space="0" w:color="auto"/>
              <w:left w:val="nil"/>
              <w:bottom w:val="single" w:sz="4" w:space="0" w:color="auto"/>
              <w:right w:val="single" w:sz="4" w:space="0" w:color="auto"/>
            </w:tcBorders>
            <w:shd w:val="clear" w:color="auto" w:fill="auto"/>
            <w:hideMark/>
          </w:tcPr>
          <w:p w14:paraId="5EED0F87" w14:textId="77777777" w:rsidR="00A3225D" w:rsidRPr="00C15C8A" w:rsidRDefault="00A3225D" w:rsidP="00C72227">
            <w:pPr>
              <w:jc w:val="center"/>
              <w:rPr>
                <w:rFonts w:ascii="Tahoma" w:hAnsi="Tahoma" w:cs="Tahoma"/>
                <w:sz w:val="16"/>
                <w:szCs w:val="16"/>
              </w:rPr>
            </w:pPr>
            <w:r w:rsidRPr="00C15C8A">
              <w:rPr>
                <w:rFonts w:ascii="Tahoma" w:hAnsi="Tahoma" w:cs="Tahoma"/>
                <w:sz w:val="16"/>
                <w:szCs w:val="16"/>
              </w:rPr>
              <w:t>Valores estimados do processo</w:t>
            </w:r>
          </w:p>
        </w:tc>
      </w:tr>
      <w:tr w:rsidR="00A3225D" w:rsidRPr="00C15C8A" w14:paraId="0EA3B923" w14:textId="77777777" w:rsidTr="00C72227">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1BD7A0DB" w14:textId="77777777" w:rsidR="00A3225D" w:rsidRPr="00C15C8A" w:rsidRDefault="00A3225D" w:rsidP="00C72227">
            <w:pPr>
              <w:rPr>
                <w:rFonts w:ascii="Tahoma" w:hAnsi="Tahoma" w:cs="Tahoma"/>
                <w:sz w:val="16"/>
                <w:szCs w:val="16"/>
              </w:rPr>
            </w:pPr>
            <w:r w:rsidRPr="00C15C8A">
              <w:rPr>
                <w:rFonts w:ascii="Tahoma" w:hAnsi="Tahoma" w:cs="Tahoma"/>
                <w:sz w:val="16"/>
                <w:szCs w:val="16"/>
              </w:rPr>
              <w:t>Item</w:t>
            </w:r>
          </w:p>
        </w:tc>
        <w:tc>
          <w:tcPr>
            <w:tcW w:w="1316" w:type="dxa"/>
            <w:tcBorders>
              <w:top w:val="nil"/>
              <w:left w:val="nil"/>
              <w:bottom w:val="single" w:sz="4" w:space="0" w:color="auto"/>
              <w:right w:val="single" w:sz="4" w:space="0" w:color="auto"/>
            </w:tcBorders>
            <w:shd w:val="clear" w:color="auto" w:fill="auto"/>
            <w:hideMark/>
          </w:tcPr>
          <w:p w14:paraId="3A42A675" w14:textId="77777777" w:rsidR="00A3225D" w:rsidRPr="00C15C8A" w:rsidRDefault="00A3225D" w:rsidP="00C72227">
            <w:pPr>
              <w:rPr>
                <w:rFonts w:ascii="Tahoma" w:hAnsi="Tahoma" w:cs="Tahoma"/>
                <w:sz w:val="16"/>
                <w:szCs w:val="16"/>
              </w:rPr>
            </w:pPr>
            <w:r w:rsidRPr="00C15C8A">
              <w:rPr>
                <w:rFonts w:ascii="Tahoma" w:hAnsi="Tahoma" w:cs="Tahoma"/>
                <w:sz w:val="16"/>
                <w:szCs w:val="16"/>
              </w:rPr>
              <w:t>Descrição</w:t>
            </w:r>
          </w:p>
        </w:tc>
        <w:tc>
          <w:tcPr>
            <w:tcW w:w="3397" w:type="dxa"/>
            <w:tcBorders>
              <w:top w:val="nil"/>
              <w:left w:val="nil"/>
              <w:bottom w:val="single" w:sz="4" w:space="0" w:color="auto"/>
              <w:right w:val="single" w:sz="4" w:space="0" w:color="auto"/>
            </w:tcBorders>
            <w:shd w:val="clear" w:color="auto" w:fill="auto"/>
            <w:hideMark/>
          </w:tcPr>
          <w:p w14:paraId="29F8B97C" w14:textId="77777777" w:rsidR="00A3225D" w:rsidRPr="00C15C8A" w:rsidRDefault="00A3225D" w:rsidP="00C72227">
            <w:pPr>
              <w:rPr>
                <w:rFonts w:ascii="Tahoma" w:hAnsi="Tahoma" w:cs="Tahoma"/>
                <w:sz w:val="16"/>
                <w:szCs w:val="16"/>
              </w:rPr>
            </w:pPr>
            <w:r w:rsidRPr="00C15C8A">
              <w:rPr>
                <w:rFonts w:ascii="Tahoma" w:hAnsi="Tahoma" w:cs="Tahoma"/>
                <w:sz w:val="16"/>
                <w:szCs w:val="16"/>
              </w:rPr>
              <w:t>Especificação</w:t>
            </w:r>
          </w:p>
        </w:tc>
        <w:tc>
          <w:tcPr>
            <w:tcW w:w="729" w:type="dxa"/>
            <w:tcBorders>
              <w:top w:val="nil"/>
              <w:left w:val="nil"/>
              <w:bottom w:val="single" w:sz="4" w:space="0" w:color="auto"/>
              <w:right w:val="single" w:sz="4" w:space="0" w:color="auto"/>
            </w:tcBorders>
            <w:shd w:val="clear" w:color="auto" w:fill="auto"/>
            <w:hideMark/>
          </w:tcPr>
          <w:p w14:paraId="45F0A1DD" w14:textId="77777777" w:rsidR="00A3225D" w:rsidRPr="00C15C8A" w:rsidRDefault="00A3225D" w:rsidP="00C72227">
            <w:pPr>
              <w:rPr>
                <w:rFonts w:ascii="Tahoma" w:hAnsi="Tahoma" w:cs="Tahoma"/>
                <w:sz w:val="16"/>
                <w:szCs w:val="16"/>
              </w:rPr>
            </w:pPr>
            <w:r w:rsidRPr="00C15C8A">
              <w:rPr>
                <w:rFonts w:ascii="Tahoma" w:hAnsi="Tahoma" w:cs="Tahoma"/>
                <w:sz w:val="16"/>
                <w:szCs w:val="16"/>
              </w:rPr>
              <w:t>UN</w:t>
            </w:r>
          </w:p>
        </w:tc>
        <w:tc>
          <w:tcPr>
            <w:tcW w:w="982" w:type="dxa"/>
            <w:tcBorders>
              <w:top w:val="nil"/>
              <w:left w:val="nil"/>
              <w:bottom w:val="single" w:sz="4" w:space="0" w:color="auto"/>
              <w:right w:val="single" w:sz="4" w:space="0" w:color="auto"/>
            </w:tcBorders>
            <w:shd w:val="clear" w:color="auto" w:fill="auto"/>
            <w:hideMark/>
          </w:tcPr>
          <w:p w14:paraId="3B7E70A1" w14:textId="77777777" w:rsidR="00A3225D" w:rsidRPr="00C15C8A" w:rsidRDefault="00A3225D" w:rsidP="00C72227">
            <w:pPr>
              <w:rPr>
                <w:rFonts w:ascii="Tahoma" w:hAnsi="Tahoma" w:cs="Tahoma"/>
                <w:sz w:val="16"/>
                <w:szCs w:val="16"/>
              </w:rPr>
            </w:pPr>
            <w:r w:rsidRPr="00C15C8A">
              <w:rPr>
                <w:rFonts w:ascii="Tahoma" w:hAnsi="Tahoma" w:cs="Tahoma"/>
                <w:sz w:val="16"/>
                <w:szCs w:val="16"/>
              </w:rPr>
              <w:t>Quantidade</w:t>
            </w:r>
          </w:p>
        </w:tc>
        <w:tc>
          <w:tcPr>
            <w:tcW w:w="1134" w:type="dxa"/>
            <w:tcBorders>
              <w:top w:val="nil"/>
              <w:left w:val="nil"/>
              <w:bottom w:val="single" w:sz="4" w:space="0" w:color="auto"/>
              <w:right w:val="single" w:sz="4" w:space="0" w:color="auto"/>
            </w:tcBorders>
            <w:shd w:val="clear" w:color="auto" w:fill="auto"/>
            <w:hideMark/>
          </w:tcPr>
          <w:p w14:paraId="7CB3A60E"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unitário</w:t>
            </w:r>
          </w:p>
        </w:tc>
        <w:tc>
          <w:tcPr>
            <w:tcW w:w="1276" w:type="dxa"/>
            <w:tcBorders>
              <w:top w:val="nil"/>
              <w:left w:val="nil"/>
              <w:bottom w:val="single" w:sz="4" w:space="0" w:color="auto"/>
              <w:right w:val="single" w:sz="4" w:space="0" w:color="auto"/>
            </w:tcBorders>
            <w:shd w:val="clear" w:color="auto" w:fill="auto"/>
            <w:hideMark/>
          </w:tcPr>
          <w:p w14:paraId="12F65190" w14:textId="77777777" w:rsidR="00A3225D" w:rsidRPr="00C15C8A" w:rsidRDefault="00A3225D" w:rsidP="00C72227">
            <w:pPr>
              <w:rPr>
                <w:rFonts w:ascii="Tahoma" w:hAnsi="Tahoma" w:cs="Tahoma"/>
                <w:sz w:val="16"/>
                <w:szCs w:val="16"/>
              </w:rPr>
            </w:pPr>
            <w:r w:rsidRPr="00C15C8A">
              <w:rPr>
                <w:rFonts w:ascii="Tahoma" w:hAnsi="Tahoma" w:cs="Tahoma"/>
                <w:sz w:val="16"/>
                <w:szCs w:val="16"/>
              </w:rPr>
              <w:t>Valor total</w:t>
            </w:r>
          </w:p>
        </w:tc>
      </w:tr>
      <w:tr w:rsidR="00A3225D" w:rsidRPr="00C15C8A" w14:paraId="116BE6C4" w14:textId="77777777" w:rsidTr="00C72227">
        <w:trPr>
          <w:trHeight w:val="270"/>
        </w:trPr>
        <w:tc>
          <w:tcPr>
            <w:tcW w:w="517" w:type="dxa"/>
            <w:tcBorders>
              <w:top w:val="nil"/>
              <w:left w:val="single" w:sz="4" w:space="0" w:color="auto"/>
              <w:bottom w:val="single" w:sz="4" w:space="0" w:color="auto"/>
              <w:right w:val="single" w:sz="4" w:space="0" w:color="auto"/>
            </w:tcBorders>
            <w:shd w:val="clear" w:color="auto" w:fill="auto"/>
            <w:hideMark/>
          </w:tcPr>
          <w:p w14:paraId="3A02338E"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1</w:t>
            </w:r>
          </w:p>
        </w:tc>
        <w:tc>
          <w:tcPr>
            <w:tcW w:w="1316" w:type="dxa"/>
            <w:tcBorders>
              <w:top w:val="nil"/>
              <w:left w:val="nil"/>
              <w:bottom w:val="single" w:sz="4" w:space="0" w:color="auto"/>
              <w:right w:val="single" w:sz="4" w:space="0" w:color="auto"/>
            </w:tcBorders>
            <w:shd w:val="clear" w:color="auto" w:fill="auto"/>
          </w:tcPr>
          <w:p w14:paraId="01809F23" w14:textId="77777777" w:rsidR="00A3225D" w:rsidRPr="00C15C8A" w:rsidRDefault="00A3225D" w:rsidP="00C72227">
            <w:pPr>
              <w:rPr>
                <w:rFonts w:ascii="Tahoma" w:hAnsi="Tahoma" w:cs="Tahoma"/>
                <w:sz w:val="16"/>
                <w:szCs w:val="16"/>
              </w:rPr>
            </w:pPr>
          </w:p>
        </w:tc>
        <w:tc>
          <w:tcPr>
            <w:tcW w:w="3397" w:type="dxa"/>
            <w:tcBorders>
              <w:top w:val="nil"/>
              <w:left w:val="nil"/>
              <w:bottom w:val="single" w:sz="4" w:space="0" w:color="auto"/>
              <w:right w:val="single" w:sz="4" w:space="0" w:color="auto"/>
            </w:tcBorders>
            <w:shd w:val="clear" w:color="auto" w:fill="auto"/>
          </w:tcPr>
          <w:p w14:paraId="3E65BF4E" w14:textId="77777777" w:rsidR="00A3225D" w:rsidRPr="00C15C8A" w:rsidRDefault="00A3225D" w:rsidP="00C72227">
            <w:pPr>
              <w:rPr>
                <w:rFonts w:ascii="Tahoma" w:hAnsi="Tahoma" w:cs="Tahoma"/>
                <w:sz w:val="16"/>
                <w:szCs w:val="16"/>
              </w:rPr>
            </w:pPr>
          </w:p>
        </w:tc>
        <w:tc>
          <w:tcPr>
            <w:tcW w:w="729" w:type="dxa"/>
            <w:tcBorders>
              <w:top w:val="nil"/>
              <w:left w:val="nil"/>
              <w:bottom w:val="single" w:sz="4" w:space="0" w:color="auto"/>
              <w:right w:val="single" w:sz="4" w:space="0" w:color="auto"/>
            </w:tcBorders>
            <w:shd w:val="clear" w:color="auto" w:fill="auto"/>
            <w:hideMark/>
          </w:tcPr>
          <w:p w14:paraId="6068F903" w14:textId="0C71B90F" w:rsidR="00A3225D" w:rsidRPr="00C15C8A" w:rsidRDefault="00A3225D" w:rsidP="00C72227">
            <w:pPr>
              <w:rPr>
                <w:rFonts w:ascii="Tahoma" w:hAnsi="Tahoma" w:cs="Tahoma"/>
                <w:sz w:val="16"/>
                <w:szCs w:val="16"/>
              </w:rPr>
            </w:pPr>
            <w:r>
              <w:rPr>
                <w:rFonts w:ascii="Tahoma" w:hAnsi="Tahoma" w:cs="Tahoma"/>
                <w:sz w:val="16"/>
                <w:szCs w:val="16"/>
              </w:rPr>
              <w:t xml:space="preserve">SERV. </w:t>
            </w:r>
          </w:p>
        </w:tc>
        <w:tc>
          <w:tcPr>
            <w:tcW w:w="982" w:type="dxa"/>
            <w:tcBorders>
              <w:top w:val="nil"/>
              <w:left w:val="nil"/>
              <w:bottom w:val="single" w:sz="4" w:space="0" w:color="auto"/>
              <w:right w:val="single" w:sz="4" w:space="0" w:color="auto"/>
            </w:tcBorders>
            <w:shd w:val="clear" w:color="auto" w:fill="auto"/>
            <w:hideMark/>
          </w:tcPr>
          <w:p w14:paraId="3625E00D" w14:textId="7C414FBA" w:rsidR="00A3225D" w:rsidRPr="00C15C8A" w:rsidRDefault="00A3225D" w:rsidP="00C72227">
            <w:pPr>
              <w:jc w:val="right"/>
              <w:rPr>
                <w:rFonts w:ascii="Tahoma" w:hAnsi="Tahoma" w:cs="Tahoma"/>
                <w:sz w:val="16"/>
                <w:szCs w:val="16"/>
              </w:rPr>
            </w:pPr>
          </w:p>
        </w:tc>
        <w:tc>
          <w:tcPr>
            <w:tcW w:w="1134" w:type="dxa"/>
            <w:tcBorders>
              <w:top w:val="nil"/>
              <w:left w:val="nil"/>
              <w:bottom w:val="single" w:sz="4" w:space="0" w:color="auto"/>
              <w:right w:val="single" w:sz="4" w:space="0" w:color="auto"/>
            </w:tcBorders>
            <w:shd w:val="clear" w:color="auto" w:fill="auto"/>
            <w:hideMark/>
          </w:tcPr>
          <w:p w14:paraId="66112524"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c>
          <w:tcPr>
            <w:tcW w:w="1276" w:type="dxa"/>
            <w:tcBorders>
              <w:top w:val="nil"/>
              <w:left w:val="nil"/>
              <w:bottom w:val="single" w:sz="4" w:space="0" w:color="auto"/>
              <w:right w:val="single" w:sz="4" w:space="0" w:color="auto"/>
            </w:tcBorders>
            <w:shd w:val="clear" w:color="auto" w:fill="auto"/>
            <w:hideMark/>
          </w:tcPr>
          <w:p w14:paraId="3ACACECA" w14:textId="77777777" w:rsidR="00A3225D" w:rsidRPr="00C15C8A" w:rsidRDefault="00A3225D" w:rsidP="00C72227">
            <w:pPr>
              <w:jc w:val="right"/>
              <w:rPr>
                <w:rFonts w:ascii="Tahoma" w:hAnsi="Tahoma" w:cs="Tahoma"/>
                <w:sz w:val="16"/>
                <w:szCs w:val="16"/>
              </w:rPr>
            </w:pPr>
            <w:r w:rsidRPr="00C15C8A">
              <w:rPr>
                <w:rFonts w:ascii="Tahoma" w:hAnsi="Tahoma" w:cs="Tahoma"/>
                <w:sz w:val="16"/>
                <w:szCs w:val="16"/>
              </w:rPr>
              <w:t xml:space="preserve">R$ </w:t>
            </w:r>
            <w:r>
              <w:rPr>
                <w:rFonts w:ascii="Tahoma" w:hAnsi="Tahoma" w:cs="Tahoma"/>
                <w:sz w:val="16"/>
                <w:szCs w:val="16"/>
              </w:rPr>
              <w:t>****</w:t>
            </w:r>
          </w:p>
        </w:tc>
      </w:tr>
      <w:tr w:rsidR="00A3225D" w:rsidRPr="00C15C8A" w14:paraId="439FD64B" w14:textId="77777777" w:rsidTr="00C72227">
        <w:trPr>
          <w:trHeight w:val="255"/>
        </w:trPr>
        <w:tc>
          <w:tcPr>
            <w:tcW w:w="517" w:type="dxa"/>
            <w:tcBorders>
              <w:top w:val="nil"/>
              <w:left w:val="single" w:sz="4" w:space="0" w:color="auto"/>
              <w:bottom w:val="single" w:sz="4" w:space="0" w:color="auto"/>
              <w:right w:val="single" w:sz="4" w:space="0" w:color="auto"/>
            </w:tcBorders>
            <w:shd w:val="clear" w:color="auto" w:fill="auto"/>
            <w:hideMark/>
          </w:tcPr>
          <w:p w14:paraId="73809656"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316" w:type="dxa"/>
            <w:tcBorders>
              <w:top w:val="nil"/>
              <w:left w:val="nil"/>
              <w:bottom w:val="single" w:sz="4" w:space="0" w:color="auto"/>
              <w:right w:val="single" w:sz="4" w:space="0" w:color="auto"/>
            </w:tcBorders>
            <w:shd w:val="clear" w:color="auto" w:fill="auto"/>
            <w:hideMark/>
          </w:tcPr>
          <w:p w14:paraId="271456BB"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3397" w:type="dxa"/>
            <w:tcBorders>
              <w:top w:val="nil"/>
              <w:left w:val="nil"/>
              <w:bottom w:val="single" w:sz="4" w:space="0" w:color="auto"/>
              <w:right w:val="single" w:sz="4" w:space="0" w:color="auto"/>
            </w:tcBorders>
            <w:shd w:val="clear" w:color="auto" w:fill="auto"/>
            <w:hideMark/>
          </w:tcPr>
          <w:p w14:paraId="5250169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729" w:type="dxa"/>
            <w:tcBorders>
              <w:top w:val="nil"/>
              <w:left w:val="nil"/>
              <w:bottom w:val="single" w:sz="4" w:space="0" w:color="auto"/>
              <w:right w:val="single" w:sz="4" w:space="0" w:color="auto"/>
            </w:tcBorders>
            <w:shd w:val="clear" w:color="auto" w:fill="auto"/>
            <w:hideMark/>
          </w:tcPr>
          <w:p w14:paraId="657F130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982" w:type="dxa"/>
            <w:tcBorders>
              <w:top w:val="nil"/>
              <w:left w:val="nil"/>
              <w:bottom w:val="single" w:sz="4" w:space="0" w:color="auto"/>
              <w:right w:val="single" w:sz="4" w:space="0" w:color="auto"/>
            </w:tcBorders>
            <w:shd w:val="clear" w:color="auto" w:fill="auto"/>
            <w:hideMark/>
          </w:tcPr>
          <w:p w14:paraId="570965D4"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134" w:type="dxa"/>
            <w:tcBorders>
              <w:top w:val="nil"/>
              <w:left w:val="nil"/>
              <w:bottom w:val="single" w:sz="4" w:space="0" w:color="auto"/>
              <w:right w:val="single" w:sz="4" w:space="0" w:color="auto"/>
            </w:tcBorders>
            <w:shd w:val="clear" w:color="auto" w:fill="auto"/>
            <w:hideMark/>
          </w:tcPr>
          <w:p w14:paraId="1E946D01" w14:textId="77777777" w:rsidR="00A3225D" w:rsidRPr="00C15C8A" w:rsidRDefault="00A3225D" w:rsidP="00C72227">
            <w:pPr>
              <w:rPr>
                <w:rFonts w:ascii="Tahoma" w:hAnsi="Tahoma" w:cs="Tahoma"/>
                <w:sz w:val="16"/>
                <w:szCs w:val="16"/>
              </w:rPr>
            </w:pPr>
            <w:r w:rsidRPr="00C15C8A">
              <w:rPr>
                <w:rFonts w:ascii="Tahoma" w:hAnsi="Tahoma" w:cs="Tahoma"/>
                <w:sz w:val="16"/>
                <w:szCs w:val="16"/>
              </w:rPr>
              <w:t> </w:t>
            </w:r>
          </w:p>
        </w:tc>
        <w:tc>
          <w:tcPr>
            <w:tcW w:w="1276" w:type="dxa"/>
            <w:tcBorders>
              <w:top w:val="nil"/>
              <w:left w:val="nil"/>
              <w:bottom w:val="single" w:sz="4" w:space="0" w:color="auto"/>
              <w:right w:val="single" w:sz="4" w:space="0" w:color="auto"/>
            </w:tcBorders>
            <w:shd w:val="clear" w:color="auto" w:fill="auto"/>
            <w:hideMark/>
          </w:tcPr>
          <w:p w14:paraId="3F2683EC" w14:textId="77777777" w:rsidR="00A3225D" w:rsidRPr="00C15C8A" w:rsidRDefault="00A3225D" w:rsidP="00C72227">
            <w:pPr>
              <w:jc w:val="right"/>
              <w:rPr>
                <w:rFonts w:ascii="Tahoma" w:hAnsi="Tahoma" w:cs="Tahoma"/>
                <w:b/>
                <w:bCs/>
                <w:sz w:val="16"/>
                <w:szCs w:val="16"/>
              </w:rPr>
            </w:pPr>
            <w:r w:rsidRPr="00C15C8A">
              <w:rPr>
                <w:rFonts w:ascii="Tahoma" w:hAnsi="Tahoma" w:cs="Tahoma"/>
                <w:sz w:val="16"/>
                <w:szCs w:val="16"/>
              </w:rPr>
              <w:t xml:space="preserve">R$ </w:t>
            </w:r>
            <w:r>
              <w:rPr>
                <w:rFonts w:ascii="Tahoma" w:hAnsi="Tahoma" w:cs="Tahoma"/>
                <w:sz w:val="16"/>
                <w:szCs w:val="16"/>
              </w:rPr>
              <w:t>****</w:t>
            </w:r>
          </w:p>
        </w:tc>
      </w:tr>
    </w:tbl>
    <w:p w14:paraId="667850E2" w14:textId="77777777" w:rsidR="005B2CE5" w:rsidRPr="00FB5CDA" w:rsidRDefault="005B2CE5" w:rsidP="00CA5E94">
      <w:pPr>
        <w:pStyle w:val="Default"/>
        <w:rPr>
          <w:rFonts w:asciiTheme="minorHAnsi" w:hAnsiTheme="minorHAnsi" w:cstheme="minorHAnsi"/>
          <w:sz w:val="20"/>
          <w:szCs w:val="20"/>
        </w:rPr>
      </w:pPr>
    </w:p>
    <w:p w14:paraId="3CE2EDCB" w14:textId="77777777" w:rsidR="00AA38E7" w:rsidRPr="00EE7070" w:rsidRDefault="00AA38E7" w:rsidP="00EE7070">
      <w:pPr>
        <w:rPr>
          <w:rFonts w:asciiTheme="minorHAnsi" w:hAnsiTheme="minorHAnsi" w:cstheme="minorHAnsi"/>
          <w:b/>
          <w:bCs/>
          <w:sz w:val="22"/>
          <w:szCs w:val="22"/>
        </w:rPr>
      </w:pPr>
    </w:p>
    <w:p w14:paraId="05075F6D"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Informamos que todos os custos, impostos, encargos e demais, estão inclusos no valor apresentado.</w:t>
      </w:r>
    </w:p>
    <w:p w14:paraId="06E4990A" w14:textId="77777777" w:rsidR="00EE7070" w:rsidRPr="00A3225D" w:rsidRDefault="00EE7070" w:rsidP="00EE7070">
      <w:pPr>
        <w:rPr>
          <w:rFonts w:asciiTheme="minorHAnsi" w:hAnsiTheme="minorHAnsi" w:cstheme="minorHAnsi"/>
          <w:sz w:val="22"/>
          <w:szCs w:val="22"/>
        </w:rPr>
      </w:pPr>
      <w:r w:rsidRPr="00A3225D">
        <w:rPr>
          <w:rFonts w:asciiTheme="minorHAnsi" w:hAnsiTheme="minorHAnsi" w:cstheme="minorHAnsi"/>
          <w:sz w:val="22"/>
          <w:szCs w:val="22"/>
        </w:rPr>
        <w:t>Informamos ainda, que as características dos serviços e dos equipamentos, estão de acordo com o Termo de Referência enviado pela Prefeitura Municipal de Santa Branca.</w:t>
      </w:r>
    </w:p>
    <w:p w14:paraId="400163A9" w14:textId="703ED730" w:rsidR="00EE7070" w:rsidRPr="00A3225D" w:rsidRDefault="00EE7070" w:rsidP="00EE7070">
      <w:pPr>
        <w:rPr>
          <w:rFonts w:asciiTheme="minorHAnsi" w:hAnsiTheme="minorHAnsi" w:cstheme="minorHAnsi"/>
          <w:sz w:val="22"/>
          <w:szCs w:val="22"/>
        </w:rPr>
      </w:pPr>
    </w:p>
    <w:p w14:paraId="1177C412" w14:textId="77777777" w:rsidR="00AA38E7" w:rsidRPr="00A3225D" w:rsidRDefault="00AA38E7" w:rsidP="00EE7070">
      <w:pPr>
        <w:rPr>
          <w:rFonts w:asciiTheme="minorHAnsi" w:hAnsiTheme="minorHAnsi" w:cstheme="minorHAnsi"/>
          <w:sz w:val="22"/>
          <w:szCs w:val="22"/>
        </w:rPr>
      </w:pPr>
    </w:p>
    <w:p w14:paraId="10592F67" w14:textId="77777777" w:rsidR="00EE7070" w:rsidRPr="00A3225D"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 xml:space="preserve">Correrão por conta da contratada todas as despesas relacionadas com a execução do objeto da presente licitação equipamentos, mão-de-obra, transportes, seguros, tributos, encargos trabalhistas e previdenciários e todos os demais custos. </w:t>
      </w:r>
    </w:p>
    <w:p w14:paraId="487C3033" w14:textId="77777777" w:rsidR="00EE7070" w:rsidRDefault="00EE7070" w:rsidP="00EE7070">
      <w:pPr>
        <w:jc w:val="both"/>
        <w:rPr>
          <w:rFonts w:asciiTheme="minorHAnsi" w:hAnsiTheme="minorHAnsi" w:cstheme="minorHAnsi"/>
          <w:sz w:val="22"/>
          <w:szCs w:val="22"/>
        </w:rPr>
      </w:pPr>
      <w:r w:rsidRPr="00A3225D">
        <w:rPr>
          <w:rFonts w:asciiTheme="minorHAnsi" w:hAnsiTheme="minorHAnsi" w:cstheme="minorHAnsi"/>
          <w:sz w:val="22"/>
          <w:szCs w:val="22"/>
        </w:rPr>
        <w:t>Qualquer documento relacionado a comprovação de descritivo solicitado, deve ser apresentado junto a proposta sob pena de desclassificação, quando solicitado no edital.</w:t>
      </w:r>
    </w:p>
    <w:p w14:paraId="0D311ECF" w14:textId="77777777" w:rsidR="00EE7070" w:rsidRDefault="00EE7070" w:rsidP="00EE7070">
      <w:pPr>
        <w:jc w:val="both"/>
        <w:rPr>
          <w:rFonts w:asciiTheme="minorHAnsi" w:hAnsiTheme="minorHAnsi" w:cstheme="minorHAnsi"/>
          <w:sz w:val="22"/>
          <w:szCs w:val="22"/>
        </w:rPr>
      </w:pPr>
    </w:p>
    <w:p w14:paraId="5B805330" w14:textId="77777777" w:rsidR="004F175D" w:rsidRDefault="004F175D" w:rsidP="00EE7070">
      <w:pPr>
        <w:jc w:val="both"/>
        <w:rPr>
          <w:rFonts w:asciiTheme="minorHAnsi" w:hAnsiTheme="minorHAnsi" w:cstheme="minorHAnsi"/>
          <w:sz w:val="22"/>
          <w:szCs w:val="22"/>
        </w:rPr>
      </w:pPr>
    </w:p>
    <w:p w14:paraId="030F97EF" w14:textId="77777777" w:rsidR="004F175D" w:rsidRPr="00FB5CDA" w:rsidRDefault="004F175D" w:rsidP="004F175D">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8446898" w14:textId="77777777" w:rsidR="004F175D" w:rsidRPr="00FB5CDA" w:rsidRDefault="004F175D" w:rsidP="004F175D">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4F175D" w:rsidRPr="00FB5CDA" w14:paraId="536D9AC4" w14:textId="77777777" w:rsidTr="0058336C">
        <w:tc>
          <w:tcPr>
            <w:tcW w:w="8494" w:type="dxa"/>
          </w:tcPr>
          <w:p w14:paraId="436D4E9C"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4F175D" w:rsidRPr="00FB5CDA" w14:paraId="112D8491" w14:textId="77777777" w:rsidTr="0058336C">
        <w:tc>
          <w:tcPr>
            <w:tcW w:w="8494" w:type="dxa"/>
          </w:tcPr>
          <w:p w14:paraId="2ED7358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4F175D" w:rsidRPr="00FB5CDA" w14:paraId="25CE8734" w14:textId="77777777" w:rsidTr="0058336C">
        <w:tc>
          <w:tcPr>
            <w:tcW w:w="8494" w:type="dxa"/>
          </w:tcPr>
          <w:p w14:paraId="1A436035"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4F175D" w:rsidRPr="00FB5CDA" w14:paraId="62917917" w14:textId="77777777" w:rsidTr="0058336C">
        <w:tc>
          <w:tcPr>
            <w:tcW w:w="8494" w:type="dxa"/>
          </w:tcPr>
          <w:p w14:paraId="7F25A756"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4F175D" w:rsidRPr="00FB5CDA" w14:paraId="6CF76B48" w14:textId="77777777" w:rsidTr="0058336C">
        <w:tc>
          <w:tcPr>
            <w:tcW w:w="8494" w:type="dxa"/>
          </w:tcPr>
          <w:p w14:paraId="01DF4219" w14:textId="77777777"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4F175D" w:rsidRPr="00FB5CDA" w14:paraId="06426B04" w14:textId="77777777" w:rsidTr="0058336C">
        <w:tc>
          <w:tcPr>
            <w:tcW w:w="8494" w:type="dxa"/>
          </w:tcPr>
          <w:p w14:paraId="6ADB9DD2" w14:textId="77777777" w:rsidR="004F175D" w:rsidRPr="00FB5CDA" w:rsidRDefault="004F175D" w:rsidP="0058336C">
            <w:pPr>
              <w:pStyle w:val="Default"/>
              <w:rPr>
                <w:rFonts w:asciiTheme="minorHAnsi" w:hAnsiTheme="minorHAnsi" w:cstheme="minorHAnsi"/>
                <w:sz w:val="20"/>
                <w:szCs w:val="20"/>
              </w:rPr>
            </w:pPr>
            <w:r>
              <w:rPr>
                <w:rFonts w:asciiTheme="minorHAnsi" w:hAnsiTheme="minorHAnsi" w:cstheme="minorHAnsi"/>
                <w:sz w:val="20"/>
                <w:szCs w:val="20"/>
              </w:rPr>
              <w:t>E</w:t>
            </w:r>
            <w:r w:rsidRPr="00FB5CDA">
              <w:rPr>
                <w:rFonts w:asciiTheme="minorHAnsi" w:hAnsiTheme="minorHAnsi" w:cstheme="minorHAnsi"/>
                <w:sz w:val="20"/>
                <w:szCs w:val="20"/>
              </w:rPr>
              <w:t xml:space="preserve">-mail: </w:t>
            </w:r>
          </w:p>
        </w:tc>
      </w:tr>
      <w:tr w:rsidR="004F175D" w:rsidRPr="00FB5CDA" w14:paraId="3227077A" w14:textId="77777777" w:rsidTr="0058336C">
        <w:tc>
          <w:tcPr>
            <w:tcW w:w="8494" w:type="dxa"/>
          </w:tcPr>
          <w:p w14:paraId="3D103752" w14:textId="1F9E37F8" w:rsidR="004F175D" w:rsidRPr="00FB5CDA" w:rsidRDefault="004F175D" w:rsidP="0058336C">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Validade da </w:t>
            </w:r>
            <w:r w:rsidRPr="002D551A">
              <w:rPr>
                <w:rFonts w:asciiTheme="minorHAnsi" w:hAnsiTheme="minorHAnsi" w:cstheme="minorHAnsi"/>
                <w:color w:val="auto"/>
                <w:sz w:val="20"/>
                <w:szCs w:val="20"/>
              </w:rPr>
              <w:t xml:space="preserve">proposta: </w:t>
            </w:r>
            <w:r>
              <w:rPr>
                <w:rFonts w:asciiTheme="minorHAnsi" w:hAnsiTheme="minorHAnsi" w:cstheme="minorHAnsi"/>
                <w:color w:val="auto"/>
                <w:sz w:val="20"/>
                <w:szCs w:val="20"/>
              </w:rPr>
              <w:t>9</w:t>
            </w:r>
            <w:r w:rsidRPr="002D551A">
              <w:rPr>
                <w:rFonts w:asciiTheme="minorHAnsi" w:hAnsiTheme="minorHAnsi" w:cstheme="minorHAnsi"/>
                <w:color w:val="auto"/>
                <w:sz w:val="20"/>
                <w:szCs w:val="20"/>
              </w:rPr>
              <w:t xml:space="preserve">0 dias. </w:t>
            </w:r>
          </w:p>
        </w:tc>
      </w:tr>
    </w:tbl>
    <w:p w14:paraId="711D1084" w14:textId="77777777" w:rsidR="004F175D" w:rsidRDefault="004F175D" w:rsidP="00EE7070">
      <w:pPr>
        <w:jc w:val="both"/>
        <w:rPr>
          <w:rFonts w:asciiTheme="minorHAnsi" w:hAnsiTheme="minorHAnsi" w:cstheme="minorHAnsi"/>
          <w:sz w:val="22"/>
          <w:szCs w:val="22"/>
        </w:rPr>
      </w:pPr>
    </w:p>
    <w:p w14:paraId="790099A7" w14:textId="77777777" w:rsidR="00EE7070" w:rsidRDefault="00EE7070" w:rsidP="00EE7070">
      <w:pPr>
        <w:jc w:val="both"/>
        <w:rPr>
          <w:rFonts w:asciiTheme="minorHAnsi" w:hAnsiTheme="minorHAnsi" w:cstheme="minorHAnsi"/>
          <w:sz w:val="22"/>
          <w:szCs w:val="22"/>
        </w:rPr>
      </w:pPr>
    </w:p>
    <w:p w14:paraId="70FD2981" w14:textId="77777777" w:rsidR="00EE7070" w:rsidRPr="00EE7070" w:rsidRDefault="00EE7070" w:rsidP="00EE7070">
      <w:pPr>
        <w:jc w:val="both"/>
        <w:rPr>
          <w:rFonts w:asciiTheme="minorHAnsi" w:hAnsiTheme="minorHAnsi" w:cstheme="minorHAnsi"/>
          <w:sz w:val="22"/>
          <w:szCs w:val="22"/>
        </w:rPr>
      </w:pPr>
    </w:p>
    <w:p w14:paraId="5F51EDB1" w14:textId="77777777" w:rsidR="00EE7070" w:rsidRPr="00EE7070" w:rsidRDefault="00EE7070" w:rsidP="00EE7070">
      <w:pPr>
        <w:jc w:val="both"/>
        <w:rPr>
          <w:rFonts w:asciiTheme="minorHAnsi" w:hAnsiTheme="minorHAnsi" w:cstheme="minorHAnsi"/>
          <w:sz w:val="22"/>
          <w:szCs w:val="22"/>
        </w:rPr>
      </w:pPr>
    </w:p>
    <w:p w14:paraId="65187EFB" w14:textId="77777777" w:rsidR="00EE7070" w:rsidRP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Local e Data</w:t>
      </w:r>
    </w:p>
    <w:p w14:paraId="238FF026" w14:textId="77777777" w:rsidR="00EE7070" w:rsidRPr="00EE7070" w:rsidRDefault="00EE7070" w:rsidP="00EE7070">
      <w:pPr>
        <w:rPr>
          <w:rFonts w:asciiTheme="minorHAnsi" w:hAnsiTheme="minorHAnsi" w:cstheme="minorHAnsi"/>
          <w:sz w:val="22"/>
          <w:szCs w:val="22"/>
        </w:rPr>
      </w:pPr>
    </w:p>
    <w:p w14:paraId="78382931" w14:textId="63FCB98B" w:rsidR="00EE7070" w:rsidRPr="00EE7070" w:rsidRDefault="00EE7070" w:rsidP="00EE7070">
      <w:pPr>
        <w:rPr>
          <w:rFonts w:asciiTheme="minorHAnsi" w:hAnsiTheme="minorHAnsi" w:cstheme="minorHAnsi"/>
          <w:sz w:val="22"/>
          <w:szCs w:val="22"/>
        </w:rPr>
      </w:pPr>
      <w:r w:rsidRPr="00EE7070">
        <w:rPr>
          <w:rFonts w:asciiTheme="minorHAnsi" w:hAnsiTheme="minorHAnsi" w:cstheme="minorHAnsi"/>
          <w:sz w:val="22"/>
          <w:szCs w:val="22"/>
        </w:rPr>
        <w:t xml:space="preserve">               </w:t>
      </w:r>
    </w:p>
    <w:p w14:paraId="1D912FD1" w14:textId="52678B29" w:rsidR="00EE7070" w:rsidRDefault="00EE7070" w:rsidP="00EE7070">
      <w:pPr>
        <w:jc w:val="center"/>
        <w:rPr>
          <w:rFonts w:asciiTheme="minorHAnsi" w:hAnsiTheme="minorHAnsi" w:cstheme="minorHAnsi"/>
          <w:sz w:val="22"/>
          <w:szCs w:val="22"/>
        </w:rPr>
      </w:pPr>
      <w:r w:rsidRPr="00EE7070">
        <w:rPr>
          <w:rFonts w:asciiTheme="minorHAnsi" w:hAnsiTheme="minorHAnsi" w:cstheme="minorHAnsi"/>
          <w:sz w:val="22"/>
          <w:szCs w:val="22"/>
        </w:rPr>
        <w:t xml:space="preserve">Assinatura do representante legal </w:t>
      </w:r>
    </w:p>
    <w:p w14:paraId="5026BDF6" w14:textId="77777777" w:rsidR="00E20EBB" w:rsidRDefault="00E20EBB" w:rsidP="00EE7070">
      <w:pPr>
        <w:jc w:val="center"/>
        <w:rPr>
          <w:rFonts w:asciiTheme="minorHAnsi" w:hAnsiTheme="minorHAnsi" w:cstheme="minorHAnsi"/>
          <w:sz w:val="22"/>
          <w:szCs w:val="22"/>
        </w:rPr>
      </w:pPr>
    </w:p>
    <w:p w14:paraId="00ED9614" w14:textId="77777777" w:rsidR="00E20EBB" w:rsidRPr="00EE7070" w:rsidRDefault="00E20EBB" w:rsidP="00EE7070">
      <w:pPr>
        <w:jc w:val="center"/>
        <w:rPr>
          <w:rFonts w:asciiTheme="minorHAnsi" w:hAnsiTheme="minorHAnsi" w:cstheme="minorHAnsi"/>
          <w:sz w:val="22"/>
          <w:szCs w:val="22"/>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7B50E9D2" w14:textId="24D87E70" w:rsidR="00E24AA7" w:rsidRPr="00D546D7" w:rsidRDefault="00E24AA7" w:rsidP="00E24AA7">
      <w:pPr>
        <w:pStyle w:val="Default"/>
        <w:rPr>
          <w:rFonts w:asciiTheme="minorHAnsi" w:hAnsiTheme="minorHAnsi" w:cstheme="minorHAnsi"/>
          <w:b/>
          <w:bCs/>
          <w:color w:val="auto"/>
          <w:sz w:val="21"/>
          <w:szCs w:val="21"/>
        </w:rPr>
      </w:pPr>
      <w:r w:rsidRPr="00D546D7">
        <w:rPr>
          <w:rFonts w:asciiTheme="minorHAnsi" w:hAnsiTheme="minorHAnsi" w:cstheme="minorHAnsi"/>
          <w:b/>
          <w:bCs/>
          <w:color w:val="auto"/>
          <w:sz w:val="21"/>
          <w:szCs w:val="21"/>
        </w:rPr>
        <w:t xml:space="preserve">PROCESSO Nº </w:t>
      </w:r>
      <w:r w:rsidR="00AA38E7" w:rsidRPr="00D546D7">
        <w:rPr>
          <w:rFonts w:asciiTheme="minorHAnsi" w:hAnsiTheme="minorHAnsi" w:cstheme="minorHAnsi"/>
          <w:b/>
          <w:bCs/>
          <w:color w:val="auto"/>
          <w:sz w:val="21"/>
          <w:szCs w:val="21"/>
        </w:rPr>
        <w:t>1339/2025</w:t>
      </w:r>
      <w:r w:rsidRPr="00D546D7">
        <w:rPr>
          <w:rFonts w:asciiTheme="minorHAnsi" w:hAnsiTheme="minorHAnsi" w:cstheme="minorHAnsi"/>
          <w:b/>
          <w:bCs/>
          <w:color w:val="auto"/>
          <w:sz w:val="21"/>
          <w:szCs w:val="21"/>
        </w:rPr>
        <w:t xml:space="preserve">– PREGÃO ELETRÔNICO Nº </w:t>
      </w:r>
      <w:r w:rsidR="006A20F0">
        <w:rPr>
          <w:rFonts w:asciiTheme="minorHAnsi" w:hAnsiTheme="minorHAnsi" w:cstheme="minorHAnsi"/>
          <w:b/>
          <w:bCs/>
          <w:color w:val="auto"/>
          <w:sz w:val="21"/>
          <w:szCs w:val="21"/>
        </w:rPr>
        <w:t>29/2025</w:t>
      </w:r>
      <w:r w:rsidRPr="00D546D7">
        <w:rPr>
          <w:rFonts w:asciiTheme="minorHAnsi" w:hAnsiTheme="minorHAnsi" w:cstheme="minorHAnsi"/>
          <w:b/>
          <w:bCs/>
          <w:color w:val="auto"/>
          <w:sz w:val="21"/>
          <w:szCs w:val="21"/>
        </w:rPr>
        <w:t xml:space="preserve">. </w:t>
      </w:r>
    </w:p>
    <w:p w14:paraId="6A270AC2" w14:textId="0770F8DB" w:rsidR="00E24AA7" w:rsidRPr="00D546D7" w:rsidRDefault="00E24AA7" w:rsidP="00E24AA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bCs/>
          <w:caps/>
          <w:sz w:val="21"/>
          <w:szCs w:val="21"/>
        </w:rPr>
      </w:pPr>
      <w:r w:rsidRPr="00D546D7">
        <w:rPr>
          <w:rFonts w:asciiTheme="minorHAnsi" w:hAnsiTheme="minorHAnsi" w:cstheme="minorHAnsi"/>
          <w:b/>
          <w:bCs/>
          <w:sz w:val="21"/>
          <w:szCs w:val="21"/>
        </w:rPr>
        <w:t xml:space="preserve">OBJETO: </w:t>
      </w:r>
      <w:r w:rsidR="00D37393" w:rsidRPr="00D546D7">
        <w:rPr>
          <w:rFonts w:asciiTheme="minorHAnsi" w:hAnsiTheme="minorHAnsi" w:cstheme="minorHAnsi"/>
          <w:b/>
          <w:sz w:val="21"/>
          <w:szCs w:val="21"/>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D546D7">
        <w:rPr>
          <w:rFonts w:asciiTheme="minorHAnsi" w:hAnsiTheme="minorHAnsi" w:cstheme="minorHAnsi"/>
          <w:b/>
          <w:bCs/>
          <w:sz w:val="21"/>
          <w:szCs w:val="21"/>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002D9CF5"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2C2FC949" w:rsidR="00456F75" w:rsidRPr="00FB5CDA" w:rsidRDefault="00456F75" w:rsidP="002328F8">
      <w:pPr>
        <w:pStyle w:val="Default"/>
        <w:numPr>
          <w:ilvl w:val="0"/>
          <w:numId w:val="13"/>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do contrato</w:t>
      </w:r>
      <w:r w:rsidR="00FD24B6">
        <w:rPr>
          <w:rFonts w:asciiTheme="minorHAnsi" w:hAnsiTheme="minorHAnsi" w:cstheme="minorHAnsi"/>
          <w:sz w:val="20"/>
          <w:szCs w:val="20"/>
        </w:rPr>
        <w:t xml:space="preserve"> </w:t>
      </w:r>
      <w:r w:rsidRPr="00FB5CDA">
        <w:rPr>
          <w:rFonts w:asciiTheme="minorHAnsi" w:hAnsiTheme="minorHAnsi" w:cstheme="minorHAnsi"/>
          <w:sz w:val="20"/>
          <w:szCs w:val="20"/>
        </w:rPr>
        <w:t xml:space="preserve">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152BEB88" w14:textId="77777777" w:rsidR="00FD24B6" w:rsidRPr="00FB5CDA" w:rsidRDefault="00FD24B6"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4FF6E74B" w14:textId="32049461" w:rsidR="002E3B6C" w:rsidRDefault="00456F75" w:rsidP="00E24AA7">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r w:rsidR="00AA38E7">
        <w:rPr>
          <w:rFonts w:asciiTheme="minorHAnsi" w:hAnsiTheme="minorHAnsi" w:cstheme="minorHAnsi"/>
          <w:sz w:val="20"/>
          <w:szCs w:val="20"/>
        </w:rPr>
        <w:t>.</w:t>
      </w:r>
    </w:p>
    <w:p w14:paraId="181AF5BC" w14:textId="77777777" w:rsidR="00AA38E7" w:rsidRDefault="00AA38E7" w:rsidP="00E24AA7">
      <w:pPr>
        <w:pStyle w:val="Default"/>
        <w:jc w:val="center"/>
        <w:rPr>
          <w:rFonts w:asciiTheme="minorHAnsi" w:hAnsiTheme="minorHAnsi" w:cstheme="minorHAnsi"/>
          <w:sz w:val="20"/>
          <w:szCs w:val="20"/>
        </w:rPr>
      </w:pPr>
    </w:p>
    <w:p w14:paraId="28376877" w14:textId="77777777" w:rsidR="00AA38E7" w:rsidRPr="00E24AA7" w:rsidRDefault="00AA38E7" w:rsidP="00E24AA7">
      <w:pPr>
        <w:pStyle w:val="Default"/>
        <w:jc w:val="center"/>
        <w:rPr>
          <w:rFonts w:asciiTheme="minorHAnsi" w:hAnsiTheme="minorHAnsi" w:cstheme="minorHAnsi"/>
          <w:sz w:val="20"/>
          <w:szCs w:val="20"/>
        </w:rPr>
      </w:pPr>
    </w:p>
    <w:tbl>
      <w:tblPr>
        <w:tblStyle w:val="TabeladeGrade5Escura-nfase3"/>
        <w:tblW w:w="0" w:type="auto"/>
        <w:tblLook w:val="04A0" w:firstRow="1" w:lastRow="0" w:firstColumn="1" w:lastColumn="0" w:noHBand="0" w:noVBand="1"/>
      </w:tblPr>
      <w:tblGrid>
        <w:gridCol w:w="8921"/>
      </w:tblGrid>
      <w:tr w:rsidR="002E3B6C" w14:paraId="629FCDA5" w14:textId="77777777" w:rsidTr="002E3B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1" w:type="dxa"/>
          </w:tcPr>
          <w:p w14:paraId="5DFA3C39" w14:textId="77777777" w:rsidR="002E3B6C" w:rsidRPr="002E3B6C" w:rsidRDefault="002E3B6C" w:rsidP="002E3B6C">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t>ANEXO V</w:t>
            </w:r>
          </w:p>
          <w:p w14:paraId="074AFB85" w14:textId="4A52B920" w:rsidR="002E3B6C" w:rsidRPr="002E3B6C" w:rsidRDefault="002E3B6C" w:rsidP="002E3B6C">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 xml:space="preserve">Declaração de </w:t>
            </w:r>
            <w:r w:rsidR="001B33FA" w:rsidRPr="002E3B6C">
              <w:rPr>
                <w:rFonts w:asciiTheme="minorHAnsi" w:hAnsiTheme="minorHAnsi" w:cstheme="minorHAnsi"/>
                <w:color w:val="auto"/>
                <w:sz w:val="22"/>
                <w:szCs w:val="22"/>
                <w:lang w:eastAsia="en-US"/>
              </w:rPr>
              <w:t xml:space="preserve">Empresa </w:t>
            </w:r>
            <w:r w:rsidR="001B33FA">
              <w:rPr>
                <w:rFonts w:asciiTheme="minorHAnsi" w:hAnsiTheme="minorHAnsi" w:cstheme="minorHAnsi"/>
                <w:color w:val="auto"/>
                <w:sz w:val="22"/>
                <w:szCs w:val="22"/>
                <w:lang w:eastAsia="en-US"/>
              </w:rPr>
              <w:t>d</w:t>
            </w:r>
            <w:r w:rsidR="001B33FA" w:rsidRPr="002E3B6C">
              <w:rPr>
                <w:rFonts w:asciiTheme="minorHAnsi" w:hAnsiTheme="minorHAnsi" w:cstheme="minorHAnsi"/>
                <w:color w:val="auto"/>
                <w:sz w:val="22"/>
                <w:szCs w:val="22"/>
                <w:lang w:eastAsia="en-US"/>
              </w:rPr>
              <w:t>e Pequeno Porte</w:t>
            </w:r>
          </w:p>
        </w:tc>
      </w:tr>
    </w:tbl>
    <w:p w14:paraId="2C6B3C8A" w14:textId="77777777" w:rsidR="002E3B6C" w:rsidRDefault="002E3B6C" w:rsidP="00796411">
      <w:pPr>
        <w:pStyle w:val="Default"/>
        <w:rPr>
          <w:sz w:val="20"/>
          <w:szCs w:val="20"/>
        </w:rPr>
      </w:pPr>
    </w:p>
    <w:p w14:paraId="3CB50DFD" w14:textId="77777777" w:rsidR="002E3B6C" w:rsidRDefault="002E3B6C" w:rsidP="00796411">
      <w:pPr>
        <w:pStyle w:val="Default"/>
        <w:rPr>
          <w:sz w:val="20"/>
          <w:szCs w:val="20"/>
        </w:rPr>
      </w:pPr>
    </w:p>
    <w:p w14:paraId="0E52DD5E" w14:textId="77777777" w:rsidR="0003380F" w:rsidRPr="009668CA"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Local e Data</w:t>
      </w:r>
    </w:p>
    <w:p w14:paraId="1C031F24" w14:textId="77777777" w:rsidR="0003380F" w:rsidRPr="006235E1" w:rsidRDefault="0003380F" w:rsidP="0003380F">
      <w:pPr>
        <w:pStyle w:val="Recuodecorpodetexto"/>
        <w:ind w:left="0"/>
        <w:rPr>
          <w:rFonts w:ascii="Calibri" w:hAnsi="Calibri" w:cs="Calibri"/>
          <w:b/>
          <w:bCs/>
          <w:iCs/>
          <w:sz w:val="21"/>
          <w:szCs w:val="21"/>
        </w:rPr>
      </w:pPr>
      <w:r w:rsidRPr="009668CA">
        <w:rPr>
          <w:rFonts w:ascii="Calibri" w:hAnsi="Calibri" w:cs="Calibri"/>
          <w:b/>
          <w:bCs/>
          <w:iCs/>
          <w:sz w:val="21"/>
          <w:szCs w:val="21"/>
        </w:rPr>
        <w:t>À Prefeitura Municipal de SANTA BRANCA</w:t>
      </w:r>
    </w:p>
    <w:p w14:paraId="55923202" w14:textId="1A51B582" w:rsidR="00E24AA7" w:rsidRPr="00D546D7" w:rsidRDefault="00E24AA7" w:rsidP="00E24AA7">
      <w:pPr>
        <w:pStyle w:val="Default"/>
        <w:rPr>
          <w:rFonts w:asciiTheme="minorHAnsi" w:hAnsiTheme="minorHAnsi" w:cstheme="minorHAnsi"/>
          <w:b/>
          <w:bCs/>
          <w:color w:val="auto"/>
          <w:sz w:val="22"/>
          <w:szCs w:val="22"/>
        </w:rPr>
      </w:pPr>
      <w:r w:rsidRPr="00D546D7">
        <w:rPr>
          <w:rFonts w:asciiTheme="minorHAnsi" w:hAnsiTheme="minorHAnsi" w:cstheme="minorHAnsi"/>
          <w:b/>
          <w:bCs/>
          <w:color w:val="auto"/>
          <w:sz w:val="22"/>
          <w:szCs w:val="22"/>
        </w:rPr>
        <w:t xml:space="preserve">PROCESSO Nº </w:t>
      </w:r>
      <w:r w:rsidR="00AA38E7" w:rsidRPr="00D546D7">
        <w:rPr>
          <w:rFonts w:asciiTheme="minorHAnsi" w:hAnsiTheme="minorHAnsi" w:cstheme="minorHAnsi"/>
          <w:b/>
          <w:bCs/>
          <w:color w:val="auto"/>
          <w:sz w:val="22"/>
          <w:szCs w:val="22"/>
        </w:rPr>
        <w:t>1339/2025</w:t>
      </w:r>
      <w:r w:rsidRPr="00D546D7">
        <w:rPr>
          <w:rFonts w:asciiTheme="minorHAnsi" w:hAnsiTheme="minorHAnsi" w:cstheme="minorHAnsi"/>
          <w:b/>
          <w:bCs/>
          <w:color w:val="auto"/>
          <w:sz w:val="22"/>
          <w:szCs w:val="22"/>
        </w:rPr>
        <w:t xml:space="preserve">– PREGÃO ELETRÔNICO Nº </w:t>
      </w:r>
      <w:r w:rsidR="006A20F0">
        <w:rPr>
          <w:rFonts w:asciiTheme="minorHAnsi" w:hAnsiTheme="minorHAnsi" w:cstheme="minorHAnsi"/>
          <w:b/>
          <w:bCs/>
          <w:color w:val="auto"/>
          <w:sz w:val="22"/>
          <w:szCs w:val="22"/>
        </w:rPr>
        <w:t>29/2025</w:t>
      </w:r>
      <w:r w:rsidRPr="00D546D7">
        <w:rPr>
          <w:rFonts w:asciiTheme="minorHAnsi" w:hAnsiTheme="minorHAnsi" w:cstheme="minorHAnsi"/>
          <w:b/>
          <w:bCs/>
          <w:color w:val="auto"/>
          <w:sz w:val="22"/>
          <w:szCs w:val="22"/>
        </w:rPr>
        <w:t xml:space="preserve">. </w:t>
      </w:r>
    </w:p>
    <w:p w14:paraId="4971EA96" w14:textId="04C9A0CE" w:rsidR="0003380F" w:rsidRPr="00D546D7" w:rsidRDefault="00E24AA7" w:rsidP="00D37393">
      <w:pPr>
        <w:widowControl w:val="0"/>
        <w:tabs>
          <w:tab w:val="left" w:pos="708"/>
          <w:tab w:val="left" w:pos="1416"/>
          <w:tab w:val="left" w:pos="2124"/>
          <w:tab w:val="left" w:pos="2832"/>
          <w:tab w:val="left" w:pos="3540"/>
          <w:tab w:val="left" w:pos="4248"/>
          <w:tab w:val="left" w:pos="9045"/>
        </w:tabs>
        <w:jc w:val="both"/>
        <w:rPr>
          <w:rFonts w:ascii="Calibri" w:hAnsi="Calibri" w:cs="Calibri"/>
          <w:b/>
          <w:caps/>
          <w:sz w:val="21"/>
          <w:szCs w:val="21"/>
        </w:rPr>
      </w:pPr>
      <w:r w:rsidRPr="00D546D7">
        <w:rPr>
          <w:rFonts w:asciiTheme="minorHAnsi" w:hAnsiTheme="minorHAnsi" w:cstheme="minorHAnsi"/>
          <w:b/>
          <w:bCs/>
          <w:sz w:val="22"/>
          <w:szCs w:val="22"/>
        </w:rPr>
        <w:t xml:space="preserve">OBJETO: </w:t>
      </w:r>
      <w:r w:rsidR="00D37393" w:rsidRPr="00D546D7">
        <w:rPr>
          <w:rFonts w:asciiTheme="minorHAnsi" w:hAnsiTheme="minorHAnsi" w:cstheme="minorHAnsi"/>
          <w:b/>
          <w:sz w:val="21"/>
          <w:szCs w:val="21"/>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D546D7">
        <w:rPr>
          <w:rFonts w:asciiTheme="minorHAnsi" w:hAnsiTheme="minorHAnsi" w:cstheme="minorHAnsi"/>
          <w:b/>
          <w:bCs/>
          <w:sz w:val="21"/>
          <w:szCs w:val="21"/>
        </w:rPr>
        <w:t>.</w:t>
      </w:r>
    </w:p>
    <w:p w14:paraId="324161F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Nome da Proponente:</w:t>
      </w:r>
    </w:p>
    <w:p w14:paraId="11575882"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Número do CNPJ:</w:t>
      </w:r>
    </w:p>
    <w:p w14:paraId="5EEB33AA" w14:textId="77777777" w:rsidR="0003380F" w:rsidRPr="009668CA" w:rsidRDefault="0003380F" w:rsidP="0003380F">
      <w:pPr>
        <w:widowControl w:val="0"/>
        <w:rPr>
          <w:rFonts w:ascii="Calibri" w:hAnsi="Calibri" w:cs="Calibri"/>
          <w:b/>
          <w:bCs/>
          <w:sz w:val="21"/>
          <w:szCs w:val="21"/>
        </w:rPr>
      </w:pPr>
      <w:r w:rsidRPr="009668CA">
        <w:rPr>
          <w:rFonts w:ascii="Calibri" w:hAnsi="Calibri" w:cs="Calibri"/>
          <w:b/>
          <w:bCs/>
          <w:sz w:val="21"/>
          <w:szCs w:val="21"/>
        </w:rPr>
        <w:t>Endereço Completo:</w:t>
      </w:r>
    </w:p>
    <w:p w14:paraId="0029E2B1" w14:textId="77777777" w:rsidR="0003380F" w:rsidRPr="009668CA" w:rsidRDefault="0003380F" w:rsidP="0003380F">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61EA6349" w14:textId="77777777" w:rsidR="0003380F" w:rsidRPr="009668CA" w:rsidRDefault="0003380F" w:rsidP="0003380F">
      <w:pPr>
        <w:widowControl w:val="0"/>
        <w:jc w:val="both"/>
        <w:rPr>
          <w:rFonts w:ascii="Calibri" w:hAnsi="Calibri" w:cs="Calibri"/>
          <w:b/>
          <w:bCs/>
          <w:sz w:val="21"/>
          <w:szCs w:val="21"/>
        </w:rPr>
      </w:pPr>
      <w:r w:rsidRPr="009668CA">
        <w:rPr>
          <w:rFonts w:ascii="Calibri" w:hAnsi="Calibri" w:cs="Calibri"/>
          <w:b/>
          <w:bCs/>
          <w:sz w:val="21"/>
          <w:szCs w:val="21"/>
        </w:rPr>
        <w:t>E-mail:</w:t>
      </w:r>
    </w:p>
    <w:p w14:paraId="77EFD031" w14:textId="77777777" w:rsidR="0003380F" w:rsidRPr="009668CA" w:rsidRDefault="0003380F" w:rsidP="0003380F">
      <w:pPr>
        <w:widowControl w:val="0"/>
        <w:rPr>
          <w:rFonts w:ascii="Calibri" w:hAnsi="Calibri" w:cs="Calibri"/>
          <w:bCs/>
          <w:sz w:val="21"/>
          <w:szCs w:val="21"/>
        </w:rPr>
      </w:pPr>
    </w:p>
    <w:p w14:paraId="4612ECE0" w14:textId="77777777" w:rsidR="0003380F" w:rsidRPr="009668CA" w:rsidRDefault="0003380F" w:rsidP="0003380F">
      <w:pPr>
        <w:widowControl w:val="0"/>
        <w:rPr>
          <w:rFonts w:ascii="Calibri" w:hAnsi="Calibri" w:cs="Calibri"/>
          <w:bCs/>
          <w:sz w:val="21"/>
          <w:szCs w:val="21"/>
        </w:rPr>
      </w:pPr>
    </w:p>
    <w:p w14:paraId="5F1617A1" w14:textId="77777777" w:rsidR="0003380F" w:rsidRPr="007549FC" w:rsidRDefault="0003380F" w:rsidP="0003380F">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6D95558D" w14:textId="77777777" w:rsidR="0003380F" w:rsidRPr="009668CA" w:rsidRDefault="0003380F" w:rsidP="0003380F">
      <w:pPr>
        <w:widowControl w:val="0"/>
        <w:rPr>
          <w:rFonts w:ascii="Calibri" w:hAnsi="Calibri" w:cs="Calibri"/>
          <w:sz w:val="21"/>
          <w:szCs w:val="21"/>
        </w:rPr>
      </w:pPr>
    </w:p>
    <w:p w14:paraId="14FFE8CD" w14:textId="77777777" w:rsidR="0003380F" w:rsidRPr="006235E1" w:rsidRDefault="0003380F" w:rsidP="0003380F">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3892CD93" w14:textId="77777777" w:rsidR="0003380F" w:rsidRDefault="0003380F" w:rsidP="0003380F">
      <w:pPr>
        <w:pStyle w:val="Recuodecorpodetexto"/>
        <w:widowControl w:val="0"/>
        <w:ind w:left="0"/>
        <w:rPr>
          <w:rFonts w:ascii="Calibri" w:hAnsi="Calibri" w:cs="Calibri"/>
          <w:b/>
          <w:iCs/>
          <w:sz w:val="21"/>
          <w:szCs w:val="21"/>
        </w:rPr>
      </w:pPr>
    </w:p>
    <w:p w14:paraId="72E556B8" w14:textId="77777777" w:rsidR="0003380F" w:rsidRDefault="0003380F" w:rsidP="0003380F">
      <w:pPr>
        <w:pStyle w:val="Recuodecorpodetexto"/>
        <w:widowControl w:val="0"/>
        <w:ind w:left="0"/>
        <w:rPr>
          <w:rFonts w:ascii="Calibri" w:hAnsi="Calibri" w:cs="Calibri"/>
          <w:b/>
          <w:iCs/>
          <w:sz w:val="21"/>
          <w:szCs w:val="21"/>
        </w:rPr>
      </w:pPr>
    </w:p>
    <w:p w14:paraId="633CB446" w14:textId="77777777" w:rsidR="0003380F" w:rsidRDefault="0003380F" w:rsidP="0003380F">
      <w:pPr>
        <w:pStyle w:val="Recuodecorpodetexto"/>
        <w:widowControl w:val="0"/>
        <w:ind w:left="0"/>
        <w:rPr>
          <w:rFonts w:ascii="Calibri" w:hAnsi="Calibri" w:cs="Calibri"/>
          <w:b/>
          <w:iCs/>
          <w:sz w:val="21"/>
          <w:szCs w:val="21"/>
        </w:rPr>
      </w:pPr>
    </w:p>
    <w:p w14:paraId="2ADCBC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 DO ESTABELECIMENTO), __________ de ____________________ de 202__.</w:t>
      </w:r>
    </w:p>
    <w:p w14:paraId="71429526" w14:textId="77777777" w:rsidR="0003380F" w:rsidRDefault="0003380F" w:rsidP="0003380F">
      <w:pPr>
        <w:pStyle w:val="Default"/>
        <w:rPr>
          <w:rFonts w:asciiTheme="minorHAnsi" w:hAnsiTheme="minorHAnsi" w:cstheme="minorHAnsi"/>
          <w:sz w:val="20"/>
          <w:szCs w:val="20"/>
        </w:rPr>
      </w:pPr>
    </w:p>
    <w:p w14:paraId="2260CCDD" w14:textId="77777777" w:rsidR="0003380F" w:rsidRDefault="0003380F" w:rsidP="0003380F">
      <w:pPr>
        <w:pStyle w:val="Default"/>
        <w:rPr>
          <w:rFonts w:asciiTheme="minorHAnsi" w:hAnsiTheme="minorHAnsi" w:cstheme="minorHAnsi"/>
          <w:sz w:val="20"/>
          <w:szCs w:val="20"/>
        </w:rPr>
      </w:pPr>
    </w:p>
    <w:p w14:paraId="76A01013" w14:textId="77777777" w:rsidR="0003380F" w:rsidRDefault="0003380F" w:rsidP="0003380F">
      <w:pPr>
        <w:pStyle w:val="Default"/>
        <w:rPr>
          <w:rFonts w:asciiTheme="minorHAnsi" w:hAnsiTheme="minorHAnsi" w:cstheme="minorHAnsi"/>
          <w:sz w:val="20"/>
          <w:szCs w:val="20"/>
        </w:rPr>
      </w:pPr>
    </w:p>
    <w:p w14:paraId="7595A847" w14:textId="77777777" w:rsidR="0003380F" w:rsidRDefault="0003380F" w:rsidP="0003380F">
      <w:pPr>
        <w:pStyle w:val="Default"/>
        <w:rPr>
          <w:rFonts w:asciiTheme="minorHAnsi" w:hAnsiTheme="minorHAnsi" w:cstheme="minorHAnsi"/>
          <w:sz w:val="20"/>
          <w:szCs w:val="20"/>
        </w:rPr>
      </w:pPr>
    </w:p>
    <w:p w14:paraId="0965A3E8" w14:textId="77777777" w:rsidR="0003380F" w:rsidRPr="00FB5CDA" w:rsidRDefault="0003380F" w:rsidP="0003380F">
      <w:pPr>
        <w:pStyle w:val="Default"/>
        <w:rPr>
          <w:rFonts w:asciiTheme="minorHAnsi" w:hAnsiTheme="minorHAnsi" w:cstheme="minorHAnsi"/>
          <w:sz w:val="20"/>
          <w:szCs w:val="20"/>
        </w:rPr>
      </w:pPr>
    </w:p>
    <w:p w14:paraId="1B4DB55A"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F330EC5" w14:textId="77777777" w:rsidR="0003380F" w:rsidRPr="00FB5CDA" w:rsidRDefault="0003380F" w:rsidP="0003380F">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 completo, cargo ou função e assinatura do representante legal/procurador)</w:t>
      </w:r>
    </w:p>
    <w:p w14:paraId="34CA6393" w14:textId="77777777" w:rsidR="0003380F" w:rsidRPr="009668CA" w:rsidRDefault="0003380F" w:rsidP="0003380F">
      <w:pPr>
        <w:pStyle w:val="Recuodecorpodetexto"/>
        <w:widowControl w:val="0"/>
        <w:ind w:left="0"/>
        <w:rPr>
          <w:rFonts w:ascii="Calibri" w:hAnsi="Calibri" w:cs="Calibri"/>
          <w:b/>
          <w:i/>
          <w:sz w:val="21"/>
          <w:szCs w:val="21"/>
        </w:rPr>
      </w:pPr>
    </w:p>
    <w:p w14:paraId="535AC73B" w14:textId="77777777" w:rsidR="0003380F" w:rsidRDefault="0003380F" w:rsidP="0003380F">
      <w:pPr>
        <w:pStyle w:val="Default"/>
        <w:rPr>
          <w:sz w:val="20"/>
          <w:szCs w:val="20"/>
        </w:rPr>
      </w:pPr>
    </w:p>
    <w:p w14:paraId="5C9A118D" w14:textId="77777777" w:rsidR="0003380F" w:rsidRDefault="0003380F" w:rsidP="0003380F">
      <w:pPr>
        <w:pStyle w:val="Default"/>
        <w:rPr>
          <w:sz w:val="20"/>
          <w:szCs w:val="20"/>
        </w:rPr>
      </w:pPr>
    </w:p>
    <w:p w14:paraId="1DA03660" w14:textId="77777777" w:rsidR="0003380F" w:rsidRDefault="0003380F" w:rsidP="0003380F">
      <w:pPr>
        <w:pStyle w:val="Default"/>
        <w:rPr>
          <w:sz w:val="20"/>
          <w:szCs w:val="20"/>
        </w:rPr>
      </w:pPr>
    </w:p>
    <w:p w14:paraId="2652C6C9" w14:textId="77777777" w:rsidR="0003380F" w:rsidRDefault="0003380F" w:rsidP="0003380F">
      <w:pPr>
        <w:pStyle w:val="Default"/>
        <w:rPr>
          <w:sz w:val="20"/>
          <w:szCs w:val="20"/>
        </w:rPr>
      </w:pPr>
    </w:p>
    <w:p w14:paraId="0B051DAE" w14:textId="77777777" w:rsidR="002E3B6C" w:rsidRDefault="002E3B6C" w:rsidP="00796411">
      <w:pPr>
        <w:pStyle w:val="Default"/>
        <w:rPr>
          <w:sz w:val="20"/>
          <w:szCs w:val="20"/>
        </w:rPr>
      </w:pPr>
    </w:p>
    <w:p w14:paraId="2E40802B" w14:textId="77777777" w:rsidR="00AA38E7" w:rsidRDefault="00AA38E7" w:rsidP="00796411">
      <w:pPr>
        <w:pStyle w:val="Default"/>
        <w:rPr>
          <w:sz w:val="20"/>
          <w:szCs w:val="20"/>
        </w:rPr>
      </w:pPr>
    </w:p>
    <w:p w14:paraId="3DDFFA1C" w14:textId="77777777" w:rsidR="00AA38E7" w:rsidRDefault="00AA38E7" w:rsidP="00796411">
      <w:pPr>
        <w:pStyle w:val="Default"/>
        <w:rPr>
          <w:sz w:val="20"/>
          <w:szCs w:val="20"/>
        </w:rPr>
      </w:pPr>
    </w:p>
    <w:p w14:paraId="48E01230" w14:textId="77777777" w:rsidR="002E3B6C" w:rsidRDefault="002E3B6C" w:rsidP="00796411">
      <w:pPr>
        <w:pStyle w:val="Default"/>
        <w:rPr>
          <w:sz w:val="20"/>
          <w:szCs w:val="20"/>
        </w:rPr>
      </w:pPr>
    </w:p>
    <w:p w14:paraId="709C7E04" w14:textId="77777777" w:rsidR="00D546D7" w:rsidRDefault="00D546D7" w:rsidP="00796411">
      <w:pPr>
        <w:pStyle w:val="Default"/>
        <w:rPr>
          <w:sz w:val="20"/>
          <w:szCs w:val="20"/>
        </w:rPr>
      </w:pPr>
    </w:p>
    <w:p w14:paraId="79AE4DC8" w14:textId="77777777" w:rsidR="002E3B6C" w:rsidRDefault="002E3B6C"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rsidRPr="0000600E" w14:paraId="14F88F49" w14:textId="77777777" w:rsidTr="00E24A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44E43CBE"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lang w:eastAsia="en-US"/>
              </w:rPr>
              <w:t>ANEXO V</w:t>
            </w:r>
            <w:r w:rsidR="002E3B6C" w:rsidRPr="0000600E">
              <w:rPr>
                <w:rFonts w:asciiTheme="minorHAnsi" w:hAnsiTheme="minorHAnsi" w:cstheme="minorHAnsi"/>
                <w:color w:val="auto"/>
                <w:sz w:val="22"/>
                <w:szCs w:val="22"/>
                <w:lang w:eastAsia="en-US"/>
              </w:rPr>
              <w:t>I</w:t>
            </w:r>
          </w:p>
          <w:p w14:paraId="07564DEF" w14:textId="2F6DCD31" w:rsidR="006A6358" w:rsidRPr="0000600E" w:rsidRDefault="006A6358" w:rsidP="0000600E">
            <w:pPr>
              <w:tabs>
                <w:tab w:val="left" w:pos="480"/>
              </w:tabs>
              <w:spacing w:line="276" w:lineRule="auto"/>
              <w:jc w:val="center"/>
              <w:rPr>
                <w:rFonts w:asciiTheme="minorHAnsi" w:hAnsiTheme="minorHAnsi" w:cstheme="minorHAnsi"/>
                <w:color w:val="auto"/>
                <w:sz w:val="22"/>
                <w:szCs w:val="22"/>
                <w:lang w:eastAsia="en-US"/>
              </w:rPr>
            </w:pPr>
            <w:r w:rsidRPr="0000600E">
              <w:rPr>
                <w:rFonts w:asciiTheme="minorHAnsi" w:hAnsiTheme="minorHAnsi" w:cstheme="minorHAnsi"/>
                <w:color w:val="auto"/>
                <w:sz w:val="22"/>
                <w:szCs w:val="22"/>
              </w:rPr>
              <w:t xml:space="preserve">MINUTA DE </w:t>
            </w:r>
            <w:r w:rsidR="00966E20" w:rsidRPr="0000600E">
              <w:rPr>
                <w:rFonts w:asciiTheme="minorHAnsi" w:hAnsiTheme="minorHAnsi" w:cstheme="minorHAnsi"/>
                <w:color w:val="auto"/>
                <w:sz w:val="22"/>
                <w:szCs w:val="22"/>
              </w:rPr>
              <w:t xml:space="preserve">CONTRATO </w:t>
            </w:r>
          </w:p>
        </w:tc>
      </w:tr>
    </w:tbl>
    <w:p w14:paraId="140FEBFD" w14:textId="77777777" w:rsidR="006A6358" w:rsidRPr="005B23E8" w:rsidRDefault="006A6358" w:rsidP="005B23E8">
      <w:pPr>
        <w:spacing w:line="276" w:lineRule="auto"/>
        <w:rPr>
          <w:rFonts w:asciiTheme="minorHAnsi" w:hAnsiTheme="minorHAnsi" w:cstheme="minorHAnsi"/>
          <w:b/>
          <w:bCs/>
          <w:sz w:val="22"/>
          <w:szCs w:val="22"/>
        </w:rPr>
      </w:pPr>
    </w:p>
    <w:p w14:paraId="41DD0A79" w14:textId="4AF3695B" w:rsidR="006A6358" w:rsidRPr="00131FB5" w:rsidRDefault="00966E20"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CONTRATO</w:t>
      </w:r>
      <w:r w:rsidR="006A6358" w:rsidRPr="00131FB5">
        <w:rPr>
          <w:rFonts w:asciiTheme="minorHAnsi" w:hAnsiTheme="minorHAnsi" w:cstheme="minorHAnsi"/>
          <w:b/>
          <w:sz w:val="21"/>
          <w:szCs w:val="21"/>
        </w:rPr>
        <w:t xml:space="preserve"> Nº </w:t>
      </w:r>
      <w:r w:rsidR="00E24AA7" w:rsidRPr="00131FB5">
        <w:rPr>
          <w:rFonts w:asciiTheme="minorHAnsi" w:hAnsiTheme="minorHAnsi" w:cstheme="minorHAnsi"/>
          <w:b/>
          <w:sz w:val="21"/>
          <w:szCs w:val="21"/>
        </w:rPr>
        <w:t>**</w:t>
      </w:r>
      <w:r w:rsidR="005E0810" w:rsidRPr="00131FB5">
        <w:rPr>
          <w:rFonts w:asciiTheme="minorHAnsi" w:hAnsiTheme="minorHAnsi" w:cstheme="minorHAnsi"/>
          <w:b/>
          <w:sz w:val="21"/>
          <w:szCs w:val="21"/>
        </w:rPr>
        <w:t>/2025</w:t>
      </w:r>
    </w:p>
    <w:p w14:paraId="57E79B53" w14:textId="790D8A64" w:rsidR="006A6358" w:rsidRPr="00131FB5" w:rsidRDefault="006A6358" w:rsidP="005B23E8">
      <w:pPr>
        <w:autoSpaceDE w:val="0"/>
        <w:autoSpaceDN w:val="0"/>
        <w:adjustRightInd w:val="0"/>
        <w:spacing w:line="276" w:lineRule="auto"/>
        <w:jc w:val="center"/>
        <w:rPr>
          <w:rFonts w:asciiTheme="minorHAnsi" w:hAnsiTheme="minorHAnsi" w:cstheme="minorHAnsi"/>
          <w:b/>
          <w:sz w:val="21"/>
          <w:szCs w:val="21"/>
        </w:rPr>
      </w:pPr>
      <w:r w:rsidRPr="00131FB5">
        <w:rPr>
          <w:rFonts w:asciiTheme="minorHAnsi" w:hAnsiTheme="minorHAnsi" w:cstheme="minorHAnsi"/>
          <w:b/>
          <w:sz w:val="21"/>
          <w:szCs w:val="21"/>
        </w:rPr>
        <w:t xml:space="preserve">PREGÃO ELETRÔNICO Nº </w:t>
      </w:r>
      <w:r w:rsidR="006A20F0">
        <w:rPr>
          <w:rFonts w:asciiTheme="minorHAnsi" w:hAnsiTheme="minorHAnsi" w:cstheme="minorHAnsi"/>
          <w:b/>
          <w:sz w:val="21"/>
          <w:szCs w:val="21"/>
        </w:rPr>
        <w:t>29/2025</w:t>
      </w:r>
      <w:r w:rsidRPr="00131FB5">
        <w:rPr>
          <w:rFonts w:asciiTheme="minorHAnsi" w:hAnsiTheme="minorHAnsi" w:cstheme="minorHAnsi"/>
          <w:b/>
          <w:sz w:val="21"/>
          <w:szCs w:val="21"/>
        </w:rPr>
        <w:t xml:space="preserve"> - PROCESSO Nº </w:t>
      </w:r>
      <w:r w:rsidR="006A20F0" w:rsidRPr="00D546D7">
        <w:rPr>
          <w:rFonts w:asciiTheme="minorHAnsi" w:hAnsiTheme="minorHAnsi" w:cstheme="minorHAnsi"/>
          <w:b/>
          <w:sz w:val="21"/>
          <w:szCs w:val="21"/>
        </w:rPr>
        <w:t>1339/2025</w:t>
      </w:r>
    </w:p>
    <w:p w14:paraId="6B3E910C" w14:textId="77777777" w:rsidR="006A6358" w:rsidRPr="00131FB5" w:rsidRDefault="006A6358" w:rsidP="005B23E8">
      <w:pPr>
        <w:autoSpaceDE w:val="0"/>
        <w:autoSpaceDN w:val="0"/>
        <w:adjustRightInd w:val="0"/>
        <w:spacing w:line="276" w:lineRule="auto"/>
        <w:jc w:val="center"/>
        <w:rPr>
          <w:rFonts w:asciiTheme="minorHAnsi" w:hAnsiTheme="minorHAnsi" w:cstheme="minorHAnsi"/>
          <w:b/>
          <w:color w:val="2F5496" w:themeColor="accent1" w:themeShade="BF"/>
          <w:sz w:val="21"/>
          <w:szCs w:val="21"/>
        </w:rPr>
      </w:pPr>
    </w:p>
    <w:p w14:paraId="710C5884" w14:textId="6F8BB2C8" w:rsidR="006A6358" w:rsidRPr="00D546D7" w:rsidRDefault="006A6358" w:rsidP="00E24AA7">
      <w:pPr>
        <w:tabs>
          <w:tab w:val="left" w:pos="480"/>
        </w:tabs>
        <w:spacing w:line="276" w:lineRule="auto"/>
        <w:jc w:val="both"/>
        <w:rPr>
          <w:rFonts w:asciiTheme="minorHAnsi" w:hAnsiTheme="minorHAnsi" w:cstheme="minorHAnsi"/>
          <w:b/>
          <w:bCs/>
          <w:sz w:val="21"/>
          <w:szCs w:val="21"/>
        </w:rPr>
      </w:pPr>
      <w:r w:rsidRPr="00D546D7">
        <w:rPr>
          <w:rFonts w:asciiTheme="minorHAnsi" w:hAnsiTheme="minorHAnsi" w:cstheme="minorHAnsi"/>
          <w:b/>
          <w:bCs/>
          <w:sz w:val="21"/>
          <w:szCs w:val="21"/>
        </w:rPr>
        <w:t xml:space="preserve">OBJETO:  </w:t>
      </w:r>
      <w:r w:rsidR="00D37393" w:rsidRPr="00D546D7">
        <w:rPr>
          <w:rFonts w:asciiTheme="minorHAnsi" w:hAnsiTheme="minorHAnsi" w:cstheme="minorHAnsi"/>
          <w:b/>
          <w:sz w:val="21"/>
          <w:szCs w:val="21"/>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D546D7">
        <w:rPr>
          <w:rFonts w:asciiTheme="minorHAnsi" w:hAnsiTheme="minorHAnsi" w:cstheme="minorHAnsi"/>
          <w:b/>
          <w:bCs/>
          <w:sz w:val="21"/>
          <w:szCs w:val="21"/>
        </w:rPr>
        <w:t>.</w:t>
      </w:r>
    </w:p>
    <w:p w14:paraId="7DAB45C6" w14:textId="77777777" w:rsidR="00966E20" w:rsidRPr="00131FB5" w:rsidRDefault="00966E20" w:rsidP="005B23E8">
      <w:pPr>
        <w:spacing w:line="276" w:lineRule="auto"/>
        <w:jc w:val="both"/>
        <w:rPr>
          <w:rFonts w:asciiTheme="minorHAnsi" w:hAnsiTheme="minorHAnsi" w:cstheme="minorHAnsi"/>
          <w:sz w:val="21"/>
          <w:szCs w:val="21"/>
        </w:rPr>
      </w:pPr>
    </w:p>
    <w:p w14:paraId="44A4C7D3" w14:textId="77777777" w:rsidR="00E24AA7" w:rsidRPr="00131FB5" w:rsidRDefault="00E24AA7" w:rsidP="005B23E8">
      <w:pPr>
        <w:spacing w:line="276" w:lineRule="auto"/>
        <w:jc w:val="both"/>
        <w:rPr>
          <w:rFonts w:asciiTheme="minorHAnsi" w:hAnsiTheme="minorHAnsi" w:cstheme="minorHAnsi"/>
          <w:sz w:val="21"/>
          <w:szCs w:val="21"/>
        </w:rPr>
      </w:pPr>
    </w:p>
    <w:p w14:paraId="0301DF8B" w14:textId="481D1EC2" w:rsidR="00966E20" w:rsidRPr="00131FB5" w:rsidRDefault="00966E20" w:rsidP="003D7AEE">
      <w:pPr>
        <w:widowControl w:val="0"/>
        <w:numPr>
          <w:ilvl w:val="0"/>
          <w:numId w:val="31"/>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CONTRATANTE: Prefeitura municipal de SANTA BRANCA</w:t>
      </w:r>
      <w:r w:rsidRPr="00131FB5">
        <w:rPr>
          <w:rFonts w:asciiTheme="minorHAnsi" w:hAnsiTheme="minorHAnsi" w:cstheme="minorHAnsi"/>
          <w:bCs/>
          <w:caps/>
          <w:sz w:val="21"/>
          <w:szCs w:val="21"/>
        </w:rPr>
        <w:t>,</w:t>
      </w:r>
      <w:r w:rsidRPr="00131FB5">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131FB5">
        <w:rPr>
          <w:rFonts w:asciiTheme="minorHAnsi" w:hAnsiTheme="minorHAnsi" w:cstheme="minorHAnsi"/>
          <w:b/>
          <w:sz w:val="21"/>
          <w:szCs w:val="21"/>
        </w:rPr>
        <w:t>ADRIANO MARCHESANI LEVORIN</w:t>
      </w:r>
      <w:r w:rsidRPr="00131FB5">
        <w:rPr>
          <w:rFonts w:asciiTheme="minorHAnsi" w:hAnsiTheme="minorHAnsi" w:cstheme="minorHAnsi"/>
          <w:bCs/>
          <w:sz w:val="21"/>
          <w:szCs w:val="21"/>
        </w:rPr>
        <w:t xml:space="preserve">, PREFEITO MUNICIPAL, brasileiro, solteiro, portador do RG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xml:space="preserve"> e do CPF/MF nº </w:t>
      </w:r>
      <w:r w:rsidR="00FD24B6" w:rsidRPr="00131FB5">
        <w:rPr>
          <w:rFonts w:asciiTheme="minorHAnsi" w:hAnsiTheme="minorHAnsi" w:cstheme="minorHAnsi"/>
          <w:bCs/>
          <w:sz w:val="21"/>
          <w:szCs w:val="21"/>
        </w:rPr>
        <w:t>****</w:t>
      </w:r>
      <w:r w:rsidRPr="00131FB5">
        <w:rPr>
          <w:rFonts w:asciiTheme="minorHAnsi" w:hAnsiTheme="minorHAnsi" w:cstheme="minorHAnsi"/>
          <w:bCs/>
          <w:sz w:val="21"/>
          <w:szCs w:val="21"/>
        </w:rPr>
        <w:t>, domiciliado em SANTA BRANCA/SP.</w:t>
      </w:r>
    </w:p>
    <w:p w14:paraId="79E99B61" w14:textId="77777777"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caps/>
          <w:sz w:val="21"/>
          <w:szCs w:val="21"/>
        </w:rPr>
      </w:pPr>
    </w:p>
    <w:p w14:paraId="11FAC7D0" w14:textId="685D9C28" w:rsidR="00966E20" w:rsidRPr="00131FB5" w:rsidRDefault="00966E20" w:rsidP="003D7AEE">
      <w:pPr>
        <w:widowControl w:val="0"/>
        <w:numPr>
          <w:ilvl w:val="0"/>
          <w:numId w:val="31"/>
        </w:numPr>
        <w:tabs>
          <w:tab w:val="left" w:pos="1276"/>
        </w:tabs>
        <w:suppressAutoHyphens/>
        <w:spacing w:line="276" w:lineRule="auto"/>
        <w:ind w:left="1276" w:hanging="1276"/>
        <w:jc w:val="both"/>
        <w:rPr>
          <w:rFonts w:asciiTheme="minorHAnsi" w:hAnsiTheme="minorHAnsi" w:cstheme="minorHAnsi"/>
          <w:b/>
          <w:caps/>
          <w:sz w:val="21"/>
          <w:szCs w:val="21"/>
        </w:rPr>
      </w:pPr>
      <w:r w:rsidRPr="00131FB5">
        <w:rPr>
          <w:rFonts w:asciiTheme="minorHAnsi" w:hAnsiTheme="minorHAnsi" w:cstheme="minorHAnsi"/>
          <w:b/>
          <w:caps/>
          <w:sz w:val="21"/>
          <w:szCs w:val="21"/>
        </w:rPr>
        <w:t>CONTRATADA:</w:t>
      </w:r>
      <w:r w:rsidRPr="00131FB5">
        <w:rPr>
          <w:rFonts w:asciiTheme="minorHAnsi" w:hAnsiTheme="minorHAnsi" w:cstheme="minorHAnsi"/>
          <w:bCs/>
          <w:sz w:val="21"/>
          <w:szCs w:val="21"/>
        </w:rPr>
        <w:t xml:space="preserv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inscrita no CNPJ/MF sob o nº </w:t>
      </w:r>
      <w:r w:rsidRPr="00131FB5">
        <w:rPr>
          <w:rFonts w:asciiTheme="minorHAnsi" w:hAnsiTheme="minorHAnsi" w:cstheme="minorHAnsi"/>
          <w:sz w:val="21"/>
          <w:szCs w:val="21"/>
        </w:rPr>
        <w:t>******</w:t>
      </w:r>
      <w:r w:rsidRPr="00131FB5">
        <w:rPr>
          <w:rFonts w:asciiTheme="minorHAnsi" w:hAnsiTheme="minorHAnsi" w:cstheme="minorHAnsi"/>
          <w:bCs/>
          <w:sz w:val="21"/>
          <w:szCs w:val="21"/>
        </w:rPr>
        <w:t xml:space="preserve">, com sede na </w:t>
      </w:r>
      <w:r w:rsidRPr="00131FB5">
        <w:rPr>
          <w:rFonts w:asciiTheme="minorHAnsi" w:hAnsiTheme="minorHAnsi" w:cstheme="minorHAnsi"/>
          <w:sz w:val="21"/>
          <w:szCs w:val="21"/>
        </w:rPr>
        <w:t>Rua ******, telefone: *****, e-mail: *******</w:t>
      </w:r>
      <w:r w:rsidRPr="00131FB5">
        <w:rPr>
          <w:rFonts w:asciiTheme="minorHAnsi" w:hAnsiTheme="minorHAnsi" w:cstheme="minorHAnsi"/>
          <w:bCs/>
          <w:sz w:val="21"/>
          <w:szCs w:val="21"/>
        </w:rPr>
        <w:t>, doravante denominada C</w:t>
      </w:r>
      <w:bookmarkStart w:id="7" w:name="_GoBack"/>
      <w:bookmarkEnd w:id="7"/>
      <w:r w:rsidRPr="00131FB5">
        <w:rPr>
          <w:rFonts w:asciiTheme="minorHAnsi" w:hAnsiTheme="minorHAnsi" w:cstheme="minorHAnsi"/>
          <w:bCs/>
          <w:sz w:val="21"/>
          <w:szCs w:val="21"/>
        </w:rPr>
        <w:t xml:space="preserve">ONTRATADA, e neste ato representada pelo Sr(a).  </w:t>
      </w:r>
      <w:r w:rsidRPr="00131FB5">
        <w:rPr>
          <w:rFonts w:asciiTheme="minorHAnsi" w:hAnsiTheme="minorHAnsi" w:cstheme="minorHAnsi"/>
          <w:b/>
          <w:bCs/>
          <w:sz w:val="21"/>
          <w:szCs w:val="21"/>
        </w:rPr>
        <w:t>*****</w:t>
      </w:r>
      <w:r w:rsidRPr="00131FB5">
        <w:rPr>
          <w:rFonts w:asciiTheme="minorHAnsi" w:hAnsiTheme="minorHAnsi" w:cstheme="minorHAnsi"/>
          <w:sz w:val="21"/>
          <w:szCs w:val="21"/>
        </w:rPr>
        <w:t>,</w:t>
      </w:r>
      <w:r w:rsidRPr="00131FB5">
        <w:rPr>
          <w:rFonts w:asciiTheme="minorHAnsi" w:hAnsiTheme="minorHAnsi" w:cstheme="minorHAnsi"/>
          <w:b/>
          <w:bCs/>
          <w:sz w:val="21"/>
          <w:szCs w:val="21"/>
        </w:rPr>
        <w:t xml:space="preserve"> </w:t>
      </w:r>
      <w:r w:rsidRPr="00131FB5">
        <w:rPr>
          <w:rFonts w:asciiTheme="minorHAnsi" w:hAnsiTheme="minorHAnsi" w:cstheme="minorHAnsi"/>
          <w:bCs/>
          <w:sz w:val="21"/>
          <w:szCs w:val="21"/>
        </w:rPr>
        <w:t xml:space="preserve"> que exerce a função de </w:t>
      </w:r>
      <w:r w:rsidRPr="00131FB5">
        <w:rPr>
          <w:rFonts w:asciiTheme="minorHAnsi" w:hAnsiTheme="minorHAnsi" w:cstheme="minorHAnsi"/>
          <w:b/>
          <w:sz w:val="21"/>
          <w:szCs w:val="21"/>
        </w:rPr>
        <w:t>*****</w:t>
      </w:r>
      <w:r w:rsidRPr="00131FB5">
        <w:rPr>
          <w:rFonts w:asciiTheme="minorHAnsi" w:hAnsiTheme="minorHAnsi" w:cstheme="minorHAnsi"/>
          <w:bCs/>
          <w:sz w:val="21"/>
          <w:szCs w:val="21"/>
        </w:rPr>
        <w:t xml:space="preserve">, </w:t>
      </w:r>
      <w:r w:rsidRPr="00131FB5">
        <w:rPr>
          <w:rFonts w:asciiTheme="minorHAnsi" w:hAnsiTheme="minorHAnsi" w:cstheme="minorHAnsi"/>
          <w:sz w:val="21"/>
          <w:szCs w:val="21"/>
        </w:rPr>
        <w:t>portador do RG nº ***** e do CPF/MF nº ****.</w:t>
      </w:r>
    </w:p>
    <w:p w14:paraId="67A9F157" w14:textId="77777777" w:rsidR="00966E20" w:rsidRPr="00131FB5" w:rsidRDefault="00966E20" w:rsidP="005B23E8">
      <w:pPr>
        <w:spacing w:line="276" w:lineRule="auto"/>
        <w:jc w:val="both"/>
        <w:rPr>
          <w:rFonts w:asciiTheme="minorHAnsi" w:hAnsiTheme="minorHAnsi" w:cstheme="minorHAnsi"/>
          <w:sz w:val="21"/>
          <w:szCs w:val="21"/>
        </w:rPr>
      </w:pPr>
    </w:p>
    <w:p w14:paraId="6F604B35" w14:textId="6E7123C7" w:rsidR="00966E20" w:rsidRPr="00E20EBB" w:rsidRDefault="00966E20" w:rsidP="005B23E8">
      <w:pPr>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Em face do resultado obtido no Pregão Eletrônico indicado em epígrafe, devidamente homologado pela autoridade competente, resolve celebrar o presente CONTRATO com fundamento na Lei Federal nº. 14.133 de 1º de abril de 2021, com suas alterações posteriores, do Decreto Municipal nº.</w:t>
      </w:r>
      <w:r w:rsidR="00F50A06" w:rsidRPr="00131FB5">
        <w:rPr>
          <w:rFonts w:asciiTheme="minorHAnsi" w:hAnsiTheme="minorHAnsi" w:cstheme="minorHAnsi"/>
          <w:sz w:val="21"/>
          <w:szCs w:val="21"/>
        </w:rPr>
        <w:t xml:space="preserve"> 399</w:t>
      </w:r>
      <w:r w:rsidRPr="00131FB5">
        <w:rPr>
          <w:rFonts w:asciiTheme="minorHAnsi" w:hAnsiTheme="minorHAnsi" w:cstheme="minorHAnsi"/>
          <w:sz w:val="21"/>
          <w:szCs w:val="21"/>
        </w:rPr>
        <w:t>/20</w:t>
      </w:r>
      <w:r w:rsidR="00F50A06" w:rsidRPr="00131FB5">
        <w:rPr>
          <w:rFonts w:asciiTheme="minorHAnsi" w:hAnsiTheme="minorHAnsi" w:cstheme="minorHAnsi"/>
          <w:sz w:val="21"/>
          <w:szCs w:val="21"/>
        </w:rPr>
        <w:t>23</w:t>
      </w:r>
      <w:r w:rsidRPr="00131FB5">
        <w:rPr>
          <w:rFonts w:asciiTheme="minorHAnsi" w:hAnsiTheme="minorHAnsi" w:cstheme="minorHAnsi"/>
          <w:sz w:val="21"/>
          <w:szCs w:val="21"/>
        </w:rPr>
        <w:t xml:space="preserve"> e demais instrumentos legais aplicáveis, têm entre si como justo e contratado o objeto do presente instrumento que regerá pelas disposições do edital e seus anexos, da proposta de preços e das cláusulas </w:t>
      </w:r>
      <w:r w:rsidRPr="00E20EBB">
        <w:rPr>
          <w:rFonts w:asciiTheme="minorHAnsi" w:hAnsiTheme="minorHAnsi" w:cstheme="minorHAnsi"/>
          <w:sz w:val="21"/>
          <w:szCs w:val="21"/>
        </w:rPr>
        <w:t>e condições seguintes:</w:t>
      </w:r>
    </w:p>
    <w:p w14:paraId="47E45CE9" w14:textId="77777777" w:rsidR="006A6358" w:rsidRPr="00E20EBB" w:rsidRDefault="006A6358" w:rsidP="005B23E8">
      <w:pPr>
        <w:spacing w:line="276" w:lineRule="auto"/>
        <w:jc w:val="both"/>
        <w:rPr>
          <w:rFonts w:asciiTheme="minorHAnsi" w:hAnsiTheme="minorHAnsi" w:cstheme="minorHAnsi"/>
          <w:sz w:val="21"/>
          <w:szCs w:val="21"/>
        </w:rPr>
      </w:pPr>
    </w:p>
    <w:p w14:paraId="20DAB65D" w14:textId="3F36464A" w:rsidR="006A6358" w:rsidRPr="00E20EBB" w:rsidRDefault="005B6588" w:rsidP="005B23E8">
      <w:pPr>
        <w:spacing w:line="276" w:lineRule="auto"/>
        <w:jc w:val="both"/>
        <w:rPr>
          <w:rFonts w:asciiTheme="minorHAnsi" w:hAnsiTheme="minorHAnsi" w:cstheme="minorHAnsi"/>
          <w:b/>
          <w:bCs/>
          <w:sz w:val="21"/>
          <w:szCs w:val="21"/>
        </w:rPr>
      </w:pPr>
      <w:r w:rsidRPr="00E20EBB">
        <w:rPr>
          <w:rFonts w:asciiTheme="minorHAnsi" w:hAnsiTheme="minorHAnsi" w:cstheme="minorHAnsi"/>
          <w:b/>
          <w:bCs/>
          <w:sz w:val="21"/>
          <w:szCs w:val="21"/>
        </w:rPr>
        <w:t>CLÁUSULA PRIMEIRA – DO OBJETO</w:t>
      </w:r>
      <w:r w:rsidR="00147080" w:rsidRPr="00E20EBB">
        <w:rPr>
          <w:rFonts w:asciiTheme="minorHAnsi" w:hAnsiTheme="minorHAnsi" w:cstheme="minorHAnsi"/>
          <w:b/>
          <w:bCs/>
          <w:sz w:val="21"/>
          <w:szCs w:val="21"/>
        </w:rPr>
        <w:t xml:space="preserve"> </w:t>
      </w:r>
      <w:r w:rsidR="00147080" w:rsidRPr="00E20EBB">
        <w:rPr>
          <w:rFonts w:asciiTheme="minorHAnsi" w:hAnsiTheme="minorHAnsi" w:cstheme="minorHAnsi"/>
          <w:sz w:val="21"/>
          <w:szCs w:val="21"/>
        </w:rPr>
        <w:t>(</w:t>
      </w:r>
      <w:r w:rsidR="00147080" w:rsidRPr="00E20EBB">
        <w:rPr>
          <w:rFonts w:asciiTheme="minorHAnsi" w:hAnsiTheme="minorHAnsi" w:cstheme="minorHAnsi"/>
          <w:b/>
          <w:bCs/>
          <w:sz w:val="21"/>
          <w:szCs w:val="21"/>
        </w:rPr>
        <w:t>art. 92, I e II)</w:t>
      </w:r>
    </w:p>
    <w:p w14:paraId="0192D798" w14:textId="6172DE33" w:rsidR="006A6358"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1.1. </w:t>
      </w:r>
      <w:r w:rsidR="00966E20" w:rsidRPr="00E20EBB">
        <w:rPr>
          <w:rFonts w:asciiTheme="minorHAnsi" w:hAnsiTheme="minorHAnsi" w:cstheme="minorHAnsi"/>
          <w:color w:val="auto"/>
          <w:sz w:val="21"/>
          <w:szCs w:val="21"/>
        </w:rPr>
        <w:t xml:space="preserve">O objeto do presente instrumento é a </w:t>
      </w:r>
      <w:r w:rsidR="00D37393" w:rsidRPr="00E20EBB">
        <w:rPr>
          <w:rFonts w:asciiTheme="minorHAnsi" w:hAnsiTheme="minorHAnsi" w:cstheme="minorHAnsi"/>
          <w:b/>
          <w:color w:val="auto"/>
          <w:sz w:val="21"/>
          <w:szCs w:val="21"/>
        </w:rPr>
        <w:t xml:space="preserve">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w:t>
      </w:r>
      <w:r w:rsidR="00D546D7" w:rsidRPr="00E20EBB">
        <w:rPr>
          <w:rFonts w:asciiTheme="minorHAnsi" w:hAnsiTheme="minorHAnsi" w:cstheme="minorHAnsi"/>
          <w:b/>
          <w:color w:val="auto"/>
          <w:sz w:val="21"/>
          <w:szCs w:val="21"/>
        </w:rPr>
        <w:t>BRANCA</w:t>
      </w:r>
      <w:r w:rsidR="00D546D7" w:rsidRPr="00E20EBB">
        <w:rPr>
          <w:rFonts w:asciiTheme="minorHAnsi" w:hAnsiTheme="minorHAnsi" w:cstheme="minorHAnsi"/>
          <w:b/>
          <w:bCs/>
          <w:color w:val="auto"/>
          <w:sz w:val="21"/>
          <w:szCs w:val="21"/>
        </w:rPr>
        <w:t>, conforme</w:t>
      </w:r>
      <w:r w:rsidRPr="00E20EBB">
        <w:rPr>
          <w:rFonts w:asciiTheme="minorHAnsi" w:hAnsiTheme="minorHAnsi" w:cstheme="minorHAnsi"/>
          <w:color w:val="auto"/>
          <w:sz w:val="21"/>
          <w:szCs w:val="21"/>
        </w:rPr>
        <w:t xml:space="preserve"> o detalhamento e as especificações técnicas constantes do Termo de Referência, e demais documentos constantes do processo administrativo em epígrafe. </w:t>
      </w:r>
    </w:p>
    <w:p w14:paraId="3082D473" w14:textId="4004C320" w:rsidR="006953CE" w:rsidRPr="00E20EBB" w:rsidRDefault="006A6358" w:rsidP="005B23E8">
      <w:pPr>
        <w:pStyle w:val="Default"/>
        <w:numPr>
          <w:ilvl w:val="1"/>
          <w:numId w:val="14"/>
        </w:numPr>
        <w:spacing w:line="276" w:lineRule="auto"/>
        <w:jc w:val="both"/>
        <w:rPr>
          <w:rFonts w:asciiTheme="minorHAnsi" w:hAnsiTheme="minorHAnsi" w:cstheme="minorHAnsi"/>
          <w:color w:val="auto"/>
          <w:sz w:val="21"/>
          <w:szCs w:val="21"/>
        </w:rPr>
      </w:pPr>
      <w:r w:rsidRPr="00E20EBB">
        <w:rPr>
          <w:rFonts w:asciiTheme="minorHAnsi" w:hAnsiTheme="minorHAnsi" w:cstheme="minorHAnsi"/>
          <w:color w:val="auto"/>
          <w:sz w:val="21"/>
          <w:szCs w:val="21"/>
        </w:rPr>
        <w:t xml:space="preserve">1.2. </w:t>
      </w:r>
      <w:r w:rsidR="00966E20" w:rsidRPr="00E20EBB">
        <w:rPr>
          <w:rFonts w:asciiTheme="minorHAnsi" w:hAnsiTheme="minorHAnsi" w:cstheme="minorHAnsi"/>
          <w:color w:val="auto"/>
          <w:sz w:val="21"/>
          <w:szCs w:val="21"/>
        </w:rPr>
        <w:t>Objeto da contratação:</w:t>
      </w:r>
    </w:p>
    <w:tbl>
      <w:tblPr>
        <w:tblW w:w="9073" w:type="dxa"/>
        <w:tblInd w:w="-147" w:type="dxa"/>
        <w:tblCellMar>
          <w:left w:w="70" w:type="dxa"/>
          <w:right w:w="70" w:type="dxa"/>
        </w:tblCellMar>
        <w:tblLook w:val="04A0" w:firstRow="1" w:lastRow="0" w:firstColumn="1" w:lastColumn="0" w:noHBand="0" w:noVBand="1"/>
      </w:tblPr>
      <w:tblGrid>
        <w:gridCol w:w="568"/>
        <w:gridCol w:w="2551"/>
        <w:gridCol w:w="1418"/>
        <w:gridCol w:w="1417"/>
        <w:gridCol w:w="1559"/>
        <w:gridCol w:w="1560"/>
      </w:tblGrid>
      <w:tr w:rsidR="00985F64" w:rsidRPr="00EE7070" w14:paraId="4C02CB4B" w14:textId="77777777" w:rsidTr="00985F64">
        <w:trPr>
          <w:trHeight w:val="206"/>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14:paraId="0A0F2ED4"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ITEM</w:t>
            </w:r>
          </w:p>
        </w:tc>
        <w:tc>
          <w:tcPr>
            <w:tcW w:w="2551" w:type="dxa"/>
            <w:tcBorders>
              <w:top w:val="single" w:sz="4" w:space="0" w:color="auto"/>
              <w:left w:val="nil"/>
              <w:bottom w:val="single" w:sz="4" w:space="0" w:color="auto"/>
              <w:right w:val="single" w:sz="4" w:space="0" w:color="auto"/>
            </w:tcBorders>
            <w:shd w:val="clear" w:color="auto" w:fill="auto"/>
            <w:noWrap/>
            <w:hideMark/>
          </w:tcPr>
          <w:p w14:paraId="03843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ESPECIFICAÇÃO</w:t>
            </w:r>
          </w:p>
        </w:tc>
        <w:tc>
          <w:tcPr>
            <w:tcW w:w="1418" w:type="dxa"/>
            <w:tcBorders>
              <w:top w:val="single" w:sz="4" w:space="0" w:color="auto"/>
              <w:left w:val="nil"/>
              <w:bottom w:val="single" w:sz="4" w:space="0" w:color="auto"/>
              <w:right w:val="single" w:sz="4" w:space="0" w:color="auto"/>
            </w:tcBorders>
            <w:shd w:val="clear" w:color="auto" w:fill="auto"/>
            <w:noWrap/>
            <w:hideMark/>
          </w:tcPr>
          <w:p w14:paraId="038D2FB8"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UNIDADE</w:t>
            </w:r>
          </w:p>
        </w:tc>
        <w:tc>
          <w:tcPr>
            <w:tcW w:w="1417" w:type="dxa"/>
            <w:tcBorders>
              <w:top w:val="single" w:sz="4" w:space="0" w:color="auto"/>
              <w:left w:val="nil"/>
              <w:bottom w:val="single" w:sz="4" w:space="0" w:color="auto"/>
              <w:right w:val="single" w:sz="4" w:space="0" w:color="auto"/>
            </w:tcBorders>
            <w:shd w:val="clear" w:color="auto" w:fill="auto"/>
            <w:noWrap/>
            <w:hideMark/>
          </w:tcPr>
          <w:p w14:paraId="0C1518AD"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QUANTIDADE</w:t>
            </w:r>
          </w:p>
        </w:tc>
        <w:tc>
          <w:tcPr>
            <w:tcW w:w="1559" w:type="dxa"/>
            <w:tcBorders>
              <w:top w:val="single" w:sz="4" w:space="0" w:color="auto"/>
              <w:left w:val="nil"/>
              <w:bottom w:val="single" w:sz="4" w:space="0" w:color="auto"/>
              <w:right w:val="single" w:sz="4" w:space="0" w:color="auto"/>
            </w:tcBorders>
          </w:tcPr>
          <w:p w14:paraId="20605986" w14:textId="5BCFD725" w:rsidR="00985F64" w:rsidRPr="00985F64" w:rsidRDefault="00985F64" w:rsidP="00985F64">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MENSAL</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14:paraId="2B5737C2" w14:textId="77777777" w:rsidR="00985F64" w:rsidRPr="00985F64" w:rsidRDefault="00985F64" w:rsidP="0058336C">
            <w:pPr>
              <w:rPr>
                <w:rFonts w:asciiTheme="minorHAnsi" w:hAnsiTheme="minorHAnsi" w:cstheme="minorHAnsi"/>
                <w:b/>
                <w:bCs/>
                <w:color w:val="000000"/>
                <w:sz w:val="18"/>
                <w:szCs w:val="18"/>
              </w:rPr>
            </w:pPr>
            <w:r w:rsidRPr="00985F64">
              <w:rPr>
                <w:rFonts w:asciiTheme="minorHAnsi" w:hAnsiTheme="minorHAnsi" w:cstheme="minorHAnsi"/>
                <w:b/>
                <w:bCs/>
                <w:color w:val="000000"/>
                <w:sz w:val="18"/>
                <w:szCs w:val="18"/>
              </w:rPr>
              <w:t>VALOR TOTAL</w:t>
            </w:r>
          </w:p>
        </w:tc>
      </w:tr>
      <w:tr w:rsidR="00985F64" w:rsidRPr="00EE7070" w14:paraId="65E8210F" w14:textId="77777777" w:rsidTr="00985F64">
        <w:trPr>
          <w:trHeight w:val="267"/>
        </w:trPr>
        <w:tc>
          <w:tcPr>
            <w:tcW w:w="568" w:type="dxa"/>
            <w:tcBorders>
              <w:top w:val="single" w:sz="4" w:space="0" w:color="auto"/>
              <w:left w:val="single" w:sz="4" w:space="0" w:color="auto"/>
              <w:bottom w:val="single" w:sz="4" w:space="0" w:color="auto"/>
              <w:right w:val="single" w:sz="4" w:space="0" w:color="auto"/>
            </w:tcBorders>
            <w:shd w:val="clear" w:color="auto" w:fill="auto"/>
            <w:noWrap/>
          </w:tcPr>
          <w:p w14:paraId="5CC0A736" w14:textId="77777777" w:rsidR="00985F64" w:rsidRPr="00985F64" w:rsidRDefault="00985F64" w:rsidP="0058336C">
            <w:pPr>
              <w:rPr>
                <w:rFonts w:asciiTheme="minorHAnsi" w:hAnsiTheme="minorHAnsi" w:cstheme="minorHAnsi"/>
                <w:b/>
                <w:bCs/>
                <w:color w:val="000000"/>
                <w:sz w:val="18"/>
                <w:szCs w:val="18"/>
              </w:rPr>
            </w:pPr>
          </w:p>
        </w:tc>
        <w:tc>
          <w:tcPr>
            <w:tcW w:w="2551" w:type="dxa"/>
            <w:tcBorders>
              <w:top w:val="single" w:sz="4" w:space="0" w:color="auto"/>
              <w:left w:val="nil"/>
              <w:bottom w:val="single" w:sz="4" w:space="0" w:color="auto"/>
              <w:right w:val="single" w:sz="4" w:space="0" w:color="auto"/>
            </w:tcBorders>
            <w:shd w:val="clear" w:color="auto" w:fill="auto"/>
            <w:noWrap/>
          </w:tcPr>
          <w:p w14:paraId="65DB9D21" w14:textId="77777777" w:rsidR="00985F64" w:rsidRPr="00985F64" w:rsidRDefault="00985F64" w:rsidP="0058336C">
            <w:pPr>
              <w:rPr>
                <w:rFonts w:asciiTheme="minorHAnsi" w:hAnsiTheme="minorHAnsi" w:cstheme="minorHAnsi"/>
                <w:b/>
                <w:bCs/>
                <w:color w:val="000000"/>
                <w:sz w:val="18"/>
                <w:szCs w:val="18"/>
              </w:rPr>
            </w:pPr>
          </w:p>
        </w:tc>
        <w:tc>
          <w:tcPr>
            <w:tcW w:w="1418" w:type="dxa"/>
            <w:tcBorders>
              <w:top w:val="single" w:sz="4" w:space="0" w:color="auto"/>
              <w:left w:val="nil"/>
              <w:bottom w:val="single" w:sz="4" w:space="0" w:color="auto"/>
              <w:right w:val="single" w:sz="4" w:space="0" w:color="auto"/>
            </w:tcBorders>
            <w:shd w:val="clear" w:color="auto" w:fill="auto"/>
            <w:noWrap/>
          </w:tcPr>
          <w:p w14:paraId="3527E503" w14:textId="7CEAE45F"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 xml:space="preserve">Serviços  </w:t>
            </w:r>
          </w:p>
        </w:tc>
        <w:tc>
          <w:tcPr>
            <w:tcW w:w="1417" w:type="dxa"/>
            <w:tcBorders>
              <w:top w:val="single" w:sz="4" w:space="0" w:color="auto"/>
              <w:left w:val="nil"/>
              <w:bottom w:val="single" w:sz="4" w:space="0" w:color="auto"/>
              <w:right w:val="single" w:sz="4" w:space="0" w:color="auto"/>
            </w:tcBorders>
            <w:shd w:val="clear" w:color="auto" w:fill="auto"/>
            <w:noWrap/>
          </w:tcPr>
          <w:p w14:paraId="73D083B5" w14:textId="378731E2" w:rsidR="00985F64" w:rsidRPr="00985F64" w:rsidRDefault="00985F64" w:rsidP="0058336C">
            <w:pPr>
              <w:rPr>
                <w:rFonts w:asciiTheme="minorHAnsi" w:hAnsiTheme="minorHAnsi" w:cstheme="minorHAnsi"/>
                <w:bCs/>
                <w:color w:val="000000"/>
                <w:sz w:val="18"/>
                <w:szCs w:val="18"/>
              </w:rPr>
            </w:pPr>
            <w:r w:rsidRPr="00985F64">
              <w:rPr>
                <w:rFonts w:asciiTheme="minorHAnsi" w:hAnsiTheme="minorHAnsi" w:cstheme="minorHAnsi"/>
                <w:bCs/>
                <w:color w:val="000000"/>
                <w:sz w:val="18"/>
                <w:szCs w:val="18"/>
              </w:rPr>
              <w:t>12 meses</w:t>
            </w:r>
          </w:p>
        </w:tc>
        <w:tc>
          <w:tcPr>
            <w:tcW w:w="1559" w:type="dxa"/>
            <w:tcBorders>
              <w:top w:val="single" w:sz="4" w:space="0" w:color="auto"/>
              <w:left w:val="nil"/>
              <w:bottom w:val="single" w:sz="4" w:space="0" w:color="auto"/>
              <w:right w:val="single" w:sz="4" w:space="0" w:color="auto"/>
            </w:tcBorders>
          </w:tcPr>
          <w:p w14:paraId="2159AF8A" w14:textId="77777777" w:rsidR="00985F64" w:rsidRPr="00985F64" w:rsidRDefault="00985F64" w:rsidP="0058336C">
            <w:pPr>
              <w:rPr>
                <w:rFonts w:asciiTheme="minorHAnsi" w:hAnsiTheme="minorHAnsi" w:cstheme="minorHAnsi"/>
                <w:b/>
                <w:bCs/>
                <w:color w:val="000000"/>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8B0137C" w14:textId="77777777" w:rsidR="00985F64" w:rsidRPr="00985F64" w:rsidRDefault="00985F64" w:rsidP="0058336C">
            <w:pPr>
              <w:rPr>
                <w:rFonts w:asciiTheme="minorHAnsi" w:hAnsiTheme="minorHAnsi" w:cstheme="minorHAnsi"/>
                <w:b/>
                <w:bCs/>
                <w:color w:val="000000"/>
                <w:sz w:val="18"/>
                <w:szCs w:val="18"/>
              </w:rPr>
            </w:pPr>
          </w:p>
        </w:tc>
      </w:tr>
    </w:tbl>
    <w:p w14:paraId="0B52FF0C" w14:textId="77777777" w:rsidR="006953CE" w:rsidRPr="00131FB5" w:rsidRDefault="006953CE" w:rsidP="005B23E8">
      <w:pPr>
        <w:pStyle w:val="Default"/>
        <w:spacing w:line="276" w:lineRule="auto"/>
        <w:jc w:val="both"/>
        <w:rPr>
          <w:rFonts w:asciiTheme="minorHAnsi" w:hAnsiTheme="minorHAnsi" w:cstheme="minorHAnsi"/>
          <w:sz w:val="21"/>
          <w:szCs w:val="21"/>
        </w:rPr>
      </w:pPr>
    </w:p>
    <w:p w14:paraId="0829E733" w14:textId="69BCD44E" w:rsidR="00966E20" w:rsidRPr="00131FB5" w:rsidRDefault="00966E20" w:rsidP="005B23E8">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131FB5">
        <w:rPr>
          <w:rFonts w:asciiTheme="minorHAnsi" w:hAnsiTheme="minorHAnsi" w:cstheme="minorHAnsi"/>
          <w:sz w:val="21"/>
          <w:szCs w:val="21"/>
        </w:rPr>
        <w:t>Vinculam esta contratação, independentemente de transcrição:</w:t>
      </w:r>
    </w:p>
    <w:p w14:paraId="76E4897D"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1.4. O Termo de Referência; </w:t>
      </w:r>
    </w:p>
    <w:p w14:paraId="714A6383" w14:textId="77777777"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 xml:space="preserve">1.5. O Edital da Licitação; </w:t>
      </w:r>
    </w:p>
    <w:p w14:paraId="543BE04B" w14:textId="77777777" w:rsidR="002A4FF1"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1.6. A Proposta do contratado;</w:t>
      </w:r>
    </w:p>
    <w:p w14:paraId="5463840A" w14:textId="6D6B9B90" w:rsidR="00966E20" w:rsidRPr="00131FB5" w:rsidRDefault="00966E20" w:rsidP="005B23E8">
      <w:pPr>
        <w:pStyle w:val="Default"/>
        <w:spacing w:line="276" w:lineRule="auto"/>
        <w:ind w:left="360" w:hanging="360"/>
        <w:jc w:val="both"/>
        <w:rPr>
          <w:rFonts w:asciiTheme="minorHAnsi" w:hAnsiTheme="minorHAnsi" w:cstheme="minorHAnsi"/>
          <w:sz w:val="21"/>
          <w:szCs w:val="21"/>
        </w:rPr>
      </w:pPr>
      <w:r w:rsidRPr="00131FB5">
        <w:rPr>
          <w:rFonts w:asciiTheme="minorHAnsi" w:hAnsiTheme="minorHAnsi" w:cstheme="minorHAnsi"/>
          <w:sz w:val="21"/>
          <w:szCs w:val="21"/>
        </w:rPr>
        <w:t>1.7. Eventuais anexos dos documentos supracitados.</w:t>
      </w:r>
    </w:p>
    <w:p w14:paraId="641DA900" w14:textId="77777777" w:rsidR="005B6588" w:rsidRPr="00131FB5" w:rsidRDefault="005B6588" w:rsidP="005B23E8">
      <w:pPr>
        <w:pStyle w:val="Default"/>
        <w:spacing w:line="276" w:lineRule="auto"/>
        <w:jc w:val="both"/>
        <w:rPr>
          <w:rFonts w:asciiTheme="minorHAnsi" w:hAnsiTheme="minorHAnsi" w:cstheme="minorHAnsi"/>
          <w:b/>
          <w:bCs/>
          <w:color w:val="auto"/>
          <w:sz w:val="21"/>
          <w:szCs w:val="21"/>
        </w:rPr>
      </w:pPr>
    </w:p>
    <w:p w14:paraId="3AC0CA1E" w14:textId="445DB126" w:rsidR="00F923EB" w:rsidRPr="00131FB5" w:rsidRDefault="00966E20" w:rsidP="00E24AA7">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SEGUNDA – VIGÊNCIA E PRORROGAÇÃO</w:t>
      </w:r>
      <w:r w:rsidR="00B73661" w:rsidRPr="00131FB5">
        <w:rPr>
          <w:rFonts w:asciiTheme="minorHAnsi" w:hAnsiTheme="minorHAnsi" w:cstheme="minorHAnsi"/>
          <w:b/>
          <w:bCs/>
          <w:color w:val="auto"/>
          <w:sz w:val="21"/>
          <w:szCs w:val="21"/>
        </w:rPr>
        <w:t xml:space="preserve">. </w:t>
      </w:r>
    </w:p>
    <w:p w14:paraId="0C42AE32" w14:textId="6A684AE9"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2.1. O prazo de vigência da contratação é de </w:t>
      </w:r>
      <w:r w:rsidRPr="00131FB5">
        <w:rPr>
          <w:rFonts w:asciiTheme="minorHAnsi" w:hAnsiTheme="minorHAnsi" w:cstheme="minorHAnsi"/>
          <w:b/>
          <w:bCs/>
          <w:color w:val="auto"/>
          <w:sz w:val="21"/>
          <w:szCs w:val="21"/>
          <w:u w:val="single"/>
        </w:rPr>
        <w:t>12 (doze) meses</w:t>
      </w:r>
      <w:r w:rsidRPr="00131FB5">
        <w:rPr>
          <w:rFonts w:asciiTheme="minorHAnsi" w:hAnsiTheme="minorHAnsi" w:cstheme="minorHAnsi"/>
          <w:color w:val="auto"/>
          <w:sz w:val="21"/>
          <w:szCs w:val="21"/>
        </w:rPr>
        <w:t xml:space="preserve">, prorrogável por até 05 ( cinco) anos, na forma dos artigos 106 e 107 da Lei </w:t>
      </w:r>
      <w:r w:rsidR="00F923EB" w:rsidRPr="00131FB5">
        <w:rPr>
          <w:rFonts w:asciiTheme="minorHAnsi" w:hAnsiTheme="minorHAnsi" w:cstheme="minorHAnsi"/>
          <w:color w:val="auto"/>
          <w:sz w:val="21"/>
          <w:szCs w:val="21"/>
        </w:rPr>
        <w:t xml:space="preserve">Federal </w:t>
      </w:r>
      <w:r w:rsidRPr="00131FB5">
        <w:rPr>
          <w:rFonts w:asciiTheme="minorHAnsi" w:hAnsiTheme="minorHAnsi" w:cstheme="minorHAnsi"/>
          <w:color w:val="auto"/>
          <w:sz w:val="21"/>
          <w:szCs w:val="21"/>
        </w:rPr>
        <w:t xml:space="preserve">n° 14.133, de 2021, por ser mais vantajosa economicamente para o Município de Santa Branca, tendo em vista que sua interrupção compromete a continuidade das atividades da Administração. </w:t>
      </w:r>
    </w:p>
    <w:p w14:paraId="032EC48D" w14:textId="3E0EC188"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437149D"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a) </w:t>
      </w:r>
      <w:r w:rsidRPr="00131FB5">
        <w:rPr>
          <w:rFonts w:asciiTheme="minorHAnsi" w:hAnsiTheme="minorHAnsi" w:cstheme="minorHAnsi"/>
          <w:color w:val="auto"/>
          <w:sz w:val="21"/>
          <w:szCs w:val="21"/>
        </w:rPr>
        <w:t xml:space="preserve">Estar formalmente demonstrado no processo que a forma de prestação dos serviços tem natureza continuada; </w:t>
      </w:r>
    </w:p>
    <w:p w14:paraId="401E9824"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b) </w:t>
      </w:r>
      <w:r w:rsidRPr="00131FB5">
        <w:rPr>
          <w:rFonts w:asciiTheme="minorHAnsi" w:hAnsiTheme="minorHAnsi" w:cstheme="minorHAnsi"/>
          <w:color w:val="auto"/>
          <w:sz w:val="21"/>
          <w:szCs w:val="21"/>
        </w:rPr>
        <w:t xml:space="preserve">Seja juntado relatório que discorra sobre a execução do contrato, com informações de que os serviços tenham sido prestados regularmente; </w:t>
      </w:r>
    </w:p>
    <w:p w14:paraId="70BF6408"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c) </w:t>
      </w:r>
      <w:r w:rsidRPr="00131FB5">
        <w:rPr>
          <w:rFonts w:asciiTheme="minorHAnsi" w:hAnsiTheme="minorHAnsi" w:cstheme="minorHAnsi"/>
          <w:color w:val="auto"/>
          <w:sz w:val="21"/>
          <w:szCs w:val="21"/>
        </w:rPr>
        <w:t xml:space="preserve">Seja juntada justificativa e motivo, por escrito, de que a Administração mantém interesse na realização do serviço; </w:t>
      </w:r>
    </w:p>
    <w:p w14:paraId="796D87A1" w14:textId="77777777" w:rsidR="00AB0E38"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d) </w:t>
      </w:r>
      <w:r w:rsidRPr="00131FB5">
        <w:rPr>
          <w:rFonts w:asciiTheme="minorHAnsi" w:hAnsiTheme="minorHAnsi" w:cstheme="minorHAnsi"/>
          <w:color w:val="auto"/>
          <w:sz w:val="21"/>
          <w:szCs w:val="21"/>
        </w:rPr>
        <w:t>Haja manifestação expressa do contratado informando o interesse na prorrogação;</w:t>
      </w:r>
      <w:r w:rsidRPr="00131FB5">
        <w:rPr>
          <w:rFonts w:asciiTheme="minorHAnsi" w:hAnsiTheme="minorHAnsi" w:cstheme="minorHAnsi"/>
          <w:b/>
          <w:bCs/>
          <w:color w:val="auto"/>
          <w:sz w:val="21"/>
          <w:szCs w:val="21"/>
        </w:rPr>
        <w:t xml:space="preserve"> </w:t>
      </w:r>
    </w:p>
    <w:p w14:paraId="363A3C6E" w14:textId="2D587539" w:rsidR="00F923EB" w:rsidRPr="00131FB5" w:rsidRDefault="00AB0E38"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 xml:space="preserve">e) </w:t>
      </w:r>
      <w:r w:rsidRPr="00131FB5">
        <w:rPr>
          <w:rFonts w:asciiTheme="minorHAnsi" w:hAnsiTheme="minorHAnsi" w:cstheme="minorHAnsi"/>
          <w:color w:val="auto"/>
          <w:sz w:val="21"/>
          <w:szCs w:val="21"/>
        </w:rPr>
        <w:t xml:space="preserve">Seja comprovado que o contratado mantém as condições iniciais de habilitação. </w:t>
      </w:r>
    </w:p>
    <w:p w14:paraId="1F30F560" w14:textId="57236608"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2.3. O contratado não tem direito subjetivo à prorrogação contratual. </w:t>
      </w:r>
    </w:p>
    <w:p w14:paraId="6863D3E6" w14:textId="040E22C4"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2.4. A prorrogação de contrato deverá ser promovida mediante celebração de termo aditivo.</w:t>
      </w:r>
    </w:p>
    <w:p w14:paraId="58C4FE63" w14:textId="77777777" w:rsidR="00F923EB" w:rsidRPr="00131FB5" w:rsidRDefault="00F923EB"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2.5. O contrato não poderá ser prorrogado quando o contratado tiver sido penalizado nas sanções de declaração de inidoneidade ou impedimento de licitar e contratar com poder público, observadas as abrangências de aplicação.</w:t>
      </w:r>
    </w:p>
    <w:p w14:paraId="5B52A1E0" w14:textId="77777777" w:rsidR="00AB0E38" w:rsidRPr="00131FB5" w:rsidRDefault="00AB0E38" w:rsidP="005B23E8">
      <w:pPr>
        <w:pStyle w:val="Default"/>
        <w:spacing w:line="276" w:lineRule="auto"/>
        <w:jc w:val="both"/>
        <w:rPr>
          <w:rFonts w:asciiTheme="minorHAnsi" w:hAnsiTheme="minorHAnsi" w:cstheme="minorHAnsi"/>
          <w:b/>
          <w:bCs/>
          <w:color w:val="auto"/>
          <w:sz w:val="21"/>
          <w:szCs w:val="21"/>
        </w:rPr>
      </w:pPr>
    </w:p>
    <w:p w14:paraId="11325472" w14:textId="12E0F639" w:rsidR="0062179F"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TERCEIRA – MODELOS DE EXECUÇÃO E GESTÃO CONTRATUAIS (art. 92, IV, VII e XVIII) </w:t>
      </w:r>
    </w:p>
    <w:p w14:paraId="44926193" w14:textId="6FA646B1" w:rsidR="00A04B05"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3.1 O regime de execução contratual</w:t>
      </w:r>
      <w:r w:rsidR="00A04B05" w:rsidRPr="00131FB5">
        <w:rPr>
          <w:rFonts w:asciiTheme="minorHAnsi" w:hAnsiTheme="minorHAnsi" w:cstheme="minorHAnsi"/>
          <w:color w:val="auto"/>
          <w:sz w:val="21"/>
          <w:szCs w:val="21"/>
        </w:rPr>
        <w:t xml:space="preserve"> será indireto, na modalidade de</w:t>
      </w:r>
      <w:r w:rsidR="00A04B05" w:rsidRPr="00131FB5">
        <w:rPr>
          <w:rFonts w:asciiTheme="minorHAnsi" w:hAnsiTheme="minorHAnsi" w:cstheme="minorHAnsi"/>
          <w:b/>
          <w:bCs/>
          <w:color w:val="auto"/>
          <w:sz w:val="21"/>
          <w:szCs w:val="21"/>
        </w:rPr>
        <w:t xml:space="preserve"> empreitada por preço </w:t>
      </w:r>
      <w:r w:rsidR="006A41AE" w:rsidRPr="00131FB5">
        <w:rPr>
          <w:rFonts w:asciiTheme="minorHAnsi" w:hAnsiTheme="minorHAnsi" w:cstheme="minorHAnsi"/>
          <w:b/>
          <w:bCs/>
          <w:color w:val="auto"/>
          <w:sz w:val="21"/>
          <w:szCs w:val="21"/>
        </w:rPr>
        <w:t>global</w:t>
      </w:r>
      <w:r w:rsidRPr="00131FB5">
        <w:rPr>
          <w:rFonts w:asciiTheme="minorHAnsi" w:hAnsiTheme="minorHAnsi" w:cstheme="minorHAnsi"/>
          <w:color w:val="auto"/>
          <w:sz w:val="21"/>
          <w:szCs w:val="21"/>
        </w:rPr>
        <w:t xml:space="preserve">, os modelos de gestão e de execução, assim como os prazos e condições de conclusão, </w:t>
      </w:r>
      <w:r w:rsidRPr="00131FB5">
        <w:rPr>
          <w:rFonts w:asciiTheme="minorHAnsi" w:hAnsiTheme="minorHAnsi" w:cstheme="minorHAnsi"/>
          <w:sz w:val="21"/>
          <w:szCs w:val="21"/>
        </w:rPr>
        <w:t>entrega, observação e recebimento do objeto constam no Termo de Referência, anexo a este Contrato.</w:t>
      </w:r>
    </w:p>
    <w:p w14:paraId="14276F0B" w14:textId="77777777" w:rsidR="00966E20" w:rsidRPr="00131FB5" w:rsidRDefault="00966E20" w:rsidP="005B23E8">
      <w:pPr>
        <w:pStyle w:val="Default"/>
        <w:spacing w:line="276" w:lineRule="auto"/>
        <w:jc w:val="both"/>
        <w:rPr>
          <w:rFonts w:asciiTheme="minorHAnsi" w:hAnsiTheme="minorHAnsi" w:cstheme="minorHAnsi"/>
          <w:sz w:val="21"/>
          <w:szCs w:val="21"/>
        </w:rPr>
      </w:pPr>
    </w:p>
    <w:p w14:paraId="57A0B9A4" w14:textId="3386168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QUARTA – SUBCONTRATAÇÃO </w:t>
      </w:r>
    </w:p>
    <w:p w14:paraId="2E995352" w14:textId="137DAE9F" w:rsidR="00A04B05"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4.1. Não será admitida a subcontratação do objeto contratual.</w:t>
      </w:r>
    </w:p>
    <w:p w14:paraId="517AA180" w14:textId="77777777" w:rsidR="00AD7CD1" w:rsidRPr="00131FB5" w:rsidRDefault="00AD7CD1" w:rsidP="005B23E8">
      <w:pPr>
        <w:pStyle w:val="Default"/>
        <w:spacing w:line="276" w:lineRule="auto"/>
        <w:jc w:val="both"/>
        <w:rPr>
          <w:rFonts w:asciiTheme="minorHAnsi" w:hAnsiTheme="minorHAnsi" w:cstheme="minorHAnsi"/>
          <w:b/>
          <w:bCs/>
          <w:color w:val="auto"/>
          <w:sz w:val="21"/>
          <w:szCs w:val="21"/>
        </w:rPr>
      </w:pPr>
    </w:p>
    <w:p w14:paraId="030E5005" w14:textId="30868416"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QUINTA – PREÇO (art. 92, V) </w:t>
      </w:r>
    </w:p>
    <w:p w14:paraId="46BF9758" w14:textId="51EDA38F" w:rsidR="00B91551" w:rsidRPr="00131FB5" w:rsidRDefault="00015852"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5.1. O valor mensal da contratação é de R$ .......... (.....), perfazendo o valor total anual de R$ ....... (....). </w:t>
      </w:r>
    </w:p>
    <w:p w14:paraId="764A889D" w14:textId="24A873C7"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5.2.No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2E3B7A5" w14:textId="3F1DD393" w:rsidR="0062179F"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5AD668AB"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16A9F6CB" w14:textId="116D7DF9" w:rsidR="00B91551" w:rsidRPr="00131FB5" w:rsidRDefault="0062179F"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SEXTA - PAGAMENTO (art. 92, V e VI) </w:t>
      </w:r>
    </w:p>
    <w:p w14:paraId="625596A4" w14:textId="57208C0F"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 xml:space="preserve">6.1. O prazo para pagamento ao contratado e demais condições </w:t>
      </w:r>
      <w:r w:rsidRPr="00131FB5">
        <w:rPr>
          <w:rFonts w:asciiTheme="minorHAnsi" w:hAnsiTheme="minorHAnsi" w:cstheme="minorHAnsi"/>
          <w:sz w:val="21"/>
          <w:szCs w:val="21"/>
        </w:rPr>
        <w:t>a ele referentes encontram-se definidos no Termo de Referência, anexo a este Contrato.</w:t>
      </w:r>
    </w:p>
    <w:p w14:paraId="01CC0DAD" w14:textId="77777777" w:rsidR="007444DE" w:rsidRPr="00131FB5" w:rsidRDefault="007444DE" w:rsidP="005B23E8">
      <w:pPr>
        <w:pStyle w:val="Default"/>
        <w:spacing w:line="276" w:lineRule="auto"/>
        <w:jc w:val="both"/>
        <w:rPr>
          <w:rFonts w:asciiTheme="minorHAnsi" w:hAnsiTheme="minorHAnsi" w:cstheme="minorHAnsi"/>
          <w:sz w:val="21"/>
          <w:szCs w:val="21"/>
        </w:rPr>
      </w:pPr>
    </w:p>
    <w:p w14:paraId="647A4169" w14:textId="77777777" w:rsidR="0062179F"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SÉTIMA - REAJUSTE (art. 92, V) </w:t>
      </w:r>
    </w:p>
    <w:p w14:paraId="7EB2E590" w14:textId="6D6E5010"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7.1. Os preços inicialmente contratados são fixos e irreajustáveis no prazo de um ano contado da data do orçamento estimado. </w:t>
      </w:r>
    </w:p>
    <w:p w14:paraId="030C553C" w14:textId="3C026D8C" w:rsidR="00B91551" w:rsidRPr="00131FB5" w:rsidRDefault="0062179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 xml:space="preserve">7.2.  Após o </w:t>
      </w:r>
      <w:r w:rsidRPr="00131FB5">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1F6771BB" w14:textId="443177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7.3.  Nos reajustes subsequentes ao primeiro</w:t>
      </w:r>
      <w:r w:rsidRPr="00131FB5">
        <w:rPr>
          <w:rFonts w:asciiTheme="minorHAnsi" w:hAnsiTheme="minorHAnsi" w:cstheme="minorHAnsi"/>
          <w:sz w:val="21"/>
          <w:szCs w:val="21"/>
        </w:rPr>
        <w:t xml:space="preserve">, o interregno mínimo de um ano será contado a partir dos efeitos financeiros do último reajuste. </w:t>
      </w:r>
    </w:p>
    <w:p w14:paraId="21C128B6" w14:textId="44AB82FF"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5EFFA5A7" w14:textId="02CD43BC"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7.5. Nas aferições finais, o(s) índice(s) utilizado(s) para reajuste será(ão), obrigatoriamente, o(s) definitivo(s). </w:t>
      </w:r>
    </w:p>
    <w:p w14:paraId="05365F34" w14:textId="3818E4BD"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7.6. Caso o(s) índice(s) estabelecido(s) para reajustamento venha(m) a ser extinto(s) ou de qualquer forma não possa(m) mais ser utilizado(s), será(ão) adotado(s), em substituição, o(s) que vier(em) a ser d</w:t>
      </w:r>
      <w:r w:rsidR="005B23E8" w:rsidRPr="00131FB5">
        <w:rPr>
          <w:rFonts w:asciiTheme="minorHAnsi" w:hAnsiTheme="minorHAnsi" w:cstheme="minorHAnsi"/>
          <w:sz w:val="21"/>
          <w:szCs w:val="21"/>
        </w:rPr>
        <w:t>e</w:t>
      </w:r>
      <w:r w:rsidRPr="00131FB5">
        <w:rPr>
          <w:rFonts w:asciiTheme="minorHAnsi" w:hAnsiTheme="minorHAnsi" w:cstheme="minorHAnsi"/>
          <w:sz w:val="21"/>
          <w:szCs w:val="21"/>
        </w:rPr>
        <w:t xml:space="preserve">terminado(s) pela legislação então em vigor. </w:t>
      </w:r>
    </w:p>
    <w:p w14:paraId="1B560AD4" w14:textId="2E0BF363"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4C60D63C" w14:textId="5F8B0052"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7.8. O reajuste será realizado por apostilamento</w:t>
      </w:r>
      <w:r w:rsidR="005C7D03" w:rsidRPr="00131FB5">
        <w:rPr>
          <w:rFonts w:asciiTheme="minorHAnsi" w:hAnsiTheme="minorHAnsi" w:cstheme="minorHAnsi"/>
          <w:sz w:val="21"/>
          <w:szCs w:val="21"/>
        </w:rPr>
        <w:t xml:space="preserve">. </w:t>
      </w:r>
    </w:p>
    <w:p w14:paraId="73338ADA"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7F54D859" w14:textId="62254BC6" w:rsidR="00DF79A0" w:rsidRPr="00131FB5" w:rsidRDefault="0062179F"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OITAVA - OBRIGAÇÕES DO CONTRATANTE (art. 92, X, XI e XIV) </w:t>
      </w:r>
    </w:p>
    <w:p w14:paraId="2F262FA9" w14:textId="1B84F6CE" w:rsidR="00B91551"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 São obrigações do Contratante: </w:t>
      </w:r>
    </w:p>
    <w:p w14:paraId="7AC66224" w14:textId="3CD60693"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8.1.1</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Exigir o cumprimento de todas as obrigações assumidas pelo Contratado, de acordo com o contrato e seus anexos; </w:t>
      </w:r>
    </w:p>
    <w:p w14:paraId="4BB8674C" w14:textId="77777777"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8.1.2. Receber o objeto no prazo e condições estabelecidas no Termo de Referência; </w:t>
      </w:r>
    </w:p>
    <w:p w14:paraId="2773ACCD" w14:textId="50D9B9C4"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7128F5C" w14:textId="78DACCE4" w:rsidR="00247042"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8.1.4. Acompanhar e fiscalizar a execução do contrato e o cumprimento das obrigações pelo Contratado; </w:t>
      </w:r>
    </w:p>
    <w:p w14:paraId="5CD3FB5B" w14:textId="7CF32CE1" w:rsidR="00247042" w:rsidRPr="00131FB5" w:rsidRDefault="00247042"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683B4BB7" w14:textId="1CBBFBC0" w:rsidR="00DF79A0"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6</w:t>
      </w:r>
      <w:r w:rsidRPr="00131FB5">
        <w:rPr>
          <w:rFonts w:asciiTheme="minorHAnsi" w:hAnsiTheme="minorHAnsi" w:cstheme="minorHAnsi"/>
          <w:sz w:val="21"/>
          <w:szCs w:val="21"/>
        </w:rPr>
        <w:t xml:space="preserve">. Efetuar o pagamento ao Contratado do valor correspondente ao fornecimento do objeto, no prazo, forma e condições estabelecidos no presente Contrato e no Termo de Referência. </w:t>
      </w:r>
    </w:p>
    <w:p w14:paraId="398E06DF" w14:textId="42E8D25B" w:rsidR="0062179F" w:rsidRPr="00131FB5" w:rsidRDefault="00DF79A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7</w:t>
      </w:r>
      <w:r w:rsidRPr="00131FB5">
        <w:rPr>
          <w:rFonts w:asciiTheme="minorHAnsi" w:hAnsiTheme="minorHAnsi" w:cstheme="minorHAnsi"/>
          <w:sz w:val="21"/>
          <w:szCs w:val="21"/>
        </w:rPr>
        <w:t xml:space="preserve">. </w:t>
      </w:r>
      <w:r w:rsidR="0062179F" w:rsidRPr="00131FB5">
        <w:rPr>
          <w:rFonts w:asciiTheme="minorHAnsi" w:hAnsiTheme="minorHAnsi" w:cstheme="minorHAnsi"/>
          <w:sz w:val="21"/>
          <w:szCs w:val="21"/>
        </w:rPr>
        <w:t>Aplicar ao Contratado as sanções previstas na lei e neste Contrato;</w:t>
      </w:r>
    </w:p>
    <w:p w14:paraId="4667F167" w14:textId="49F3438C"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8</w:t>
      </w:r>
      <w:r w:rsidRPr="00131FB5">
        <w:rPr>
          <w:rFonts w:asciiTheme="minorHAnsi" w:hAnsiTheme="minorHAnsi" w:cstheme="minorHAnsi"/>
          <w:sz w:val="21"/>
          <w:szCs w:val="21"/>
        </w:rPr>
        <w:t xml:space="preserve">. Cientificar o órgão de representação judicial da </w:t>
      </w:r>
      <w:r w:rsidR="002F35A1" w:rsidRPr="00131FB5">
        <w:rPr>
          <w:rFonts w:asciiTheme="minorHAnsi" w:hAnsiTheme="minorHAnsi" w:cstheme="minorHAnsi"/>
          <w:sz w:val="21"/>
          <w:szCs w:val="21"/>
        </w:rPr>
        <w:t xml:space="preserve">Procuradoria do Município </w:t>
      </w:r>
      <w:r w:rsidRPr="00131FB5">
        <w:rPr>
          <w:rFonts w:asciiTheme="minorHAnsi" w:hAnsiTheme="minorHAnsi" w:cstheme="minorHAnsi"/>
          <w:sz w:val="21"/>
          <w:szCs w:val="21"/>
        </w:rPr>
        <w:t>para adoção das medidas cabíveis quando do descumprimento de obrigações pelo Contratado</w:t>
      </w:r>
      <w:r w:rsidR="002F35A1" w:rsidRPr="00131FB5">
        <w:rPr>
          <w:rFonts w:asciiTheme="minorHAnsi" w:hAnsiTheme="minorHAnsi" w:cstheme="minorHAnsi"/>
          <w:sz w:val="21"/>
          <w:szCs w:val="21"/>
        </w:rPr>
        <w:t xml:space="preserve">. </w:t>
      </w:r>
    </w:p>
    <w:p w14:paraId="78A8AB92" w14:textId="1C96DF4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247042" w:rsidRPr="00131FB5">
        <w:rPr>
          <w:rFonts w:asciiTheme="minorHAnsi" w:hAnsiTheme="minorHAnsi" w:cstheme="minorHAnsi"/>
          <w:sz w:val="21"/>
          <w:szCs w:val="21"/>
        </w:rPr>
        <w:t>9</w:t>
      </w:r>
      <w:r w:rsidRPr="00131FB5">
        <w:rPr>
          <w:rFonts w:asciiTheme="minorHAnsi" w:hAnsiTheme="minorHAnsi" w:cstheme="minorHAnsi"/>
          <w:sz w:val="21"/>
          <w:szCs w:val="21"/>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7B090560" w14:textId="6765CC55"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B14F0D" w:rsidRPr="00131FB5">
        <w:rPr>
          <w:rFonts w:asciiTheme="minorHAnsi" w:hAnsiTheme="minorHAnsi" w:cstheme="minorHAnsi"/>
          <w:sz w:val="21"/>
          <w:szCs w:val="21"/>
        </w:rPr>
        <w:t>.</w:t>
      </w:r>
      <w:r w:rsidR="00247042" w:rsidRPr="00131FB5">
        <w:rPr>
          <w:rFonts w:asciiTheme="minorHAnsi" w:hAnsiTheme="minorHAnsi" w:cstheme="minorHAnsi"/>
          <w:sz w:val="21"/>
          <w:szCs w:val="21"/>
        </w:rPr>
        <w:t>10</w:t>
      </w:r>
      <w:r w:rsidR="00DF79A0"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A Administração terá o prazo de 1 (um) mês, a contar da data do protocolo do requerimento para decidir, admitida a prorrogação motivada, por igual período. </w:t>
      </w:r>
    </w:p>
    <w:p w14:paraId="00474E5D" w14:textId="32C42B79"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1</w:t>
      </w:r>
      <w:r w:rsidRPr="00131FB5">
        <w:rPr>
          <w:rFonts w:asciiTheme="minorHAnsi" w:hAnsiTheme="minorHAnsi" w:cstheme="minorHAnsi"/>
          <w:sz w:val="21"/>
          <w:szCs w:val="21"/>
        </w:rPr>
        <w:t xml:space="preserve">. Responder eventuais pedidos de reestabelecimento do equilíbrio econômico-financeiro feitos pelo contratado no prazo máximo de 60 (sessenta) dias. </w:t>
      </w:r>
    </w:p>
    <w:p w14:paraId="77D2E223" w14:textId="4FD2DF8E"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47042" w:rsidRPr="00131FB5">
        <w:rPr>
          <w:rFonts w:asciiTheme="minorHAnsi" w:hAnsiTheme="minorHAnsi" w:cstheme="minorHAnsi"/>
          <w:sz w:val="21"/>
          <w:szCs w:val="21"/>
        </w:rPr>
        <w:t>2</w:t>
      </w:r>
      <w:r w:rsidRPr="00131FB5">
        <w:rPr>
          <w:rFonts w:asciiTheme="minorHAnsi" w:hAnsiTheme="minorHAnsi" w:cstheme="minorHAnsi"/>
          <w:sz w:val="21"/>
          <w:szCs w:val="21"/>
        </w:rPr>
        <w:t xml:space="preserve">. Notificar os emitentes das garantias quanto ao início de processo administrativo para apuração de descumprimento de cláusulas contratuais. </w:t>
      </w:r>
    </w:p>
    <w:p w14:paraId="3383E973" w14:textId="689DA377" w:rsidR="002F35A1" w:rsidRPr="00131FB5" w:rsidRDefault="002F35A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162B8B02" w14:textId="792AC1AA" w:rsidR="0062179F"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8.1.</w:t>
      </w:r>
      <w:r w:rsidR="00C445C2" w:rsidRPr="00131FB5">
        <w:rPr>
          <w:rFonts w:asciiTheme="minorHAnsi" w:hAnsiTheme="minorHAnsi" w:cstheme="minorHAnsi"/>
          <w:sz w:val="21"/>
          <w:szCs w:val="21"/>
        </w:rPr>
        <w:t>1</w:t>
      </w:r>
      <w:r w:rsidR="002F35A1" w:rsidRPr="00131FB5">
        <w:rPr>
          <w:rFonts w:asciiTheme="minorHAnsi" w:hAnsiTheme="minorHAnsi" w:cstheme="minorHAnsi"/>
          <w:sz w:val="21"/>
          <w:szCs w:val="21"/>
        </w:rPr>
        <w:t>4</w:t>
      </w:r>
      <w:r w:rsidRPr="00131FB5">
        <w:rPr>
          <w:rFonts w:asciiTheme="minorHAnsi" w:hAnsiTheme="minorHAnsi" w:cstheme="minorHAnsi"/>
          <w:sz w:val="21"/>
          <w:szCs w:val="21"/>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BAACC2" w14:textId="77777777" w:rsidR="0062179F" w:rsidRPr="00131FB5" w:rsidRDefault="0062179F" w:rsidP="005B23E8">
      <w:pPr>
        <w:pStyle w:val="Default"/>
        <w:spacing w:line="276" w:lineRule="auto"/>
        <w:jc w:val="both"/>
        <w:rPr>
          <w:rFonts w:asciiTheme="minorHAnsi" w:hAnsiTheme="minorHAnsi" w:cstheme="minorHAnsi"/>
          <w:sz w:val="21"/>
          <w:szCs w:val="21"/>
        </w:rPr>
      </w:pPr>
    </w:p>
    <w:p w14:paraId="5D7AEF47" w14:textId="77777777" w:rsidR="00FD24B6"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b/>
          <w:bCs/>
          <w:sz w:val="21"/>
          <w:szCs w:val="21"/>
        </w:rPr>
        <w:t>CLÁUSULA NONA - OBRIGAÇÕES DO CONTRATADO (art. 92, XIV, XVI e XVII)</w:t>
      </w:r>
      <w:r w:rsidRPr="00131FB5">
        <w:rPr>
          <w:rFonts w:asciiTheme="minorHAnsi" w:hAnsiTheme="minorHAnsi" w:cstheme="minorHAnsi"/>
          <w:sz w:val="21"/>
          <w:szCs w:val="21"/>
        </w:rPr>
        <w:t xml:space="preserve"> </w:t>
      </w:r>
    </w:p>
    <w:p w14:paraId="2F2A684D" w14:textId="5881B6C9" w:rsidR="00A600BB" w:rsidRPr="00131FB5" w:rsidRDefault="0062179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w:t>
      </w:r>
      <w:r w:rsidR="00B91551"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O Contratado deve cumprir todas as obrigações constantes deste Contrato e em seus anexos, assumindo como exclusivamente seus os riscos e as despesas decorrentes da boa e perfeita execução do objeto, observando, ainda, as obrigações a seguir dispostas: </w:t>
      </w:r>
    </w:p>
    <w:p w14:paraId="1E3A151F" w14:textId="070CA15F"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 Manter preposto aceito pela Administração no local do serviço para representá-lo na execução do contrato. </w:t>
      </w:r>
    </w:p>
    <w:p w14:paraId="6CFE6366" w14:textId="7832CB09"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06C1912F" w14:textId="7EC5DC66"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2A97A374" w14:textId="51326FA5"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4DCAD6DB" w14:textId="034E355C"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02F4807C" w14:textId="15B8E45B"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713BE41" w14:textId="17BBABC2"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6D935F36" w14:textId="0B342BFD" w:rsidR="00A600BB" w:rsidRPr="00131FB5" w:rsidRDefault="00A600BB"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35490FC4" w14:textId="6B883484" w:rsidR="00A600BB"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B0B73D8" w14:textId="05B8522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5DD150EF" w14:textId="6A61B2F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01FC2F3E" w14:textId="411B451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2AD1D10" w14:textId="71110E0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0640C9DB" w14:textId="692139C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7E8C9545" w14:textId="4BFC54C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247798A" w14:textId="0CB5CC81"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3B0E9E8A" w14:textId="448F102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3AE4F444" w14:textId="03813F15"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7C7BB043" w14:textId="05B7B5AA"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3025F932" w14:textId="35B7BD7F"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9.1.20. Guardar sigilo sobre todas as informações obtidas em decorrência do cumprimento do contrato; </w:t>
      </w:r>
    </w:p>
    <w:p w14:paraId="2ABDF31F" w14:textId="77777777"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116350DA" w14:textId="7C1E1FFC"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9.1.22.  Cumprir, além dos postulados legais vigentes de âmbito federal, estadual ou municipal, as normas de segurança do Contratante; </w:t>
      </w:r>
    </w:p>
    <w:p w14:paraId="2A217E8F" w14:textId="77777777" w:rsidR="00595F71" w:rsidRPr="00131FB5" w:rsidRDefault="00595F71" w:rsidP="005B23E8">
      <w:pPr>
        <w:pStyle w:val="Default"/>
        <w:spacing w:line="276" w:lineRule="auto"/>
        <w:jc w:val="both"/>
        <w:rPr>
          <w:rFonts w:asciiTheme="minorHAnsi" w:hAnsiTheme="minorHAnsi" w:cstheme="minorHAnsi"/>
          <w:sz w:val="21"/>
          <w:szCs w:val="21"/>
        </w:rPr>
      </w:pPr>
    </w:p>
    <w:p w14:paraId="6D1867B6" w14:textId="2534B3DB" w:rsidR="00595F71" w:rsidRPr="00131FB5" w:rsidRDefault="00595F71" w:rsidP="005B23E8">
      <w:pPr>
        <w:pStyle w:val="Default"/>
        <w:spacing w:line="276" w:lineRule="auto"/>
        <w:rPr>
          <w:rFonts w:asciiTheme="minorHAnsi" w:hAnsiTheme="minorHAnsi" w:cstheme="minorHAnsi"/>
          <w:sz w:val="21"/>
          <w:szCs w:val="21"/>
        </w:rPr>
      </w:pPr>
      <w:r w:rsidRPr="00131FB5">
        <w:rPr>
          <w:rFonts w:asciiTheme="minorHAnsi" w:hAnsiTheme="minorHAnsi" w:cstheme="minorHAnsi"/>
          <w:b/>
          <w:bCs/>
          <w:sz w:val="21"/>
          <w:szCs w:val="21"/>
        </w:rPr>
        <w:t>CLÁUSULA DÉCIMA- OBRIGAÇÕES PERTINENTES À LGPD</w:t>
      </w:r>
    </w:p>
    <w:p w14:paraId="595D2947" w14:textId="77777777" w:rsidR="00595F71" w:rsidRPr="00131FB5" w:rsidRDefault="00595F71" w:rsidP="005B23E8">
      <w:pPr>
        <w:pStyle w:val="Default"/>
        <w:spacing w:line="276" w:lineRule="auto"/>
        <w:rPr>
          <w:rFonts w:asciiTheme="minorHAnsi" w:hAnsiTheme="minorHAnsi" w:cstheme="minorHAnsi"/>
          <w:sz w:val="21"/>
          <w:szCs w:val="21"/>
        </w:rPr>
      </w:pPr>
    </w:p>
    <w:p w14:paraId="5C4FA255" w14:textId="43797C1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76138266" w14:textId="0A11F64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657E75FE" w14:textId="5A5BB7A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10.3. É vedado o compartilhamento com terceiros dos dados obtidos fora das hipóteses permitidas em Lei. </w:t>
      </w:r>
    </w:p>
    <w:p w14:paraId="3F8183B0" w14:textId="144BA60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10.4. A Administração deverá ser informada no prazo de 5 (cinco) dias úteis sobre todos os contratos de suboperação firmados ou que venham a ser celebrados pelo Contratado. </w:t>
      </w:r>
    </w:p>
    <w:p w14:paraId="0112E115" w14:textId="266C5346"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C518CBD" w14:textId="299CFF78"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10.6. É dever do contratado orientar e treinar seus empregados sobre os deveres, requisitos e responsabilidades decorrentes da LGPD. </w:t>
      </w:r>
    </w:p>
    <w:p w14:paraId="6F910BA5" w14:textId="1C19185D"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2A78AE35" w14:textId="67CF71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72BFE511" w14:textId="32725EA3"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5D20D8A7" w14:textId="65DAC1E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5D6D6D9C" w14:textId="144D29B0"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10.10.1. Os referidos bancos de dados devem ser desenvolvidos em formato interoperável, a fim de garantir a reutilização desses dados pela Administração nas hipóteses previstas na LGPD. </w:t>
      </w:r>
    </w:p>
    <w:p w14:paraId="521702FE" w14:textId="6F4500F4"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4F8B3749" w14:textId="5B8DDC3E" w:rsidR="00595F71" w:rsidRPr="00131FB5" w:rsidRDefault="00595F71"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10.12. Os contratos e convênios de que trata o § 1º do art. 26 da LGPD deverão ser comunicados à autoridade nacional. </w:t>
      </w:r>
    </w:p>
    <w:p w14:paraId="35526D3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1D8FB07C" w14:textId="56FD0E82"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b/>
          <w:bCs/>
          <w:color w:val="auto"/>
          <w:sz w:val="21"/>
          <w:szCs w:val="21"/>
        </w:rPr>
        <w:t>CLÁUSULA DÉCIMA</w:t>
      </w:r>
      <w:r w:rsidR="00192E32" w:rsidRPr="00131FB5">
        <w:rPr>
          <w:rFonts w:asciiTheme="minorHAnsi" w:hAnsiTheme="minorHAnsi" w:cstheme="minorHAnsi"/>
          <w:b/>
          <w:bCs/>
          <w:color w:val="auto"/>
          <w:sz w:val="21"/>
          <w:szCs w:val="21"/>
        </w:rPr>
        <w:t xml:space="preserve"> PRIMEIRA </w:t>
      </w:r>
      <w:r w:rsidRPr="00131FB5">
        <w:rPr>
          <w:rFonts w:asciiTheme="minorHAnsi" w:hAnsiTheme="minorHAnsi" w:cstheme="minorHAnsi"/>
          <w:b/>
          <w:bCs/>
          <w:color w:val="auto"/>
          <w:sz w:val="21"/>
          <w:szCs w:val="21"/>
        </w:rPr>
        <w:t xml:space="preserve">– GARANTIA DE EXECUÇÃO (art. 92, XII) </w:t>
      </w:r>
    </w:p>
    <w:p w14:paraId="55B59148" w14:textId="5460FD9F" w:rsidR="00DF79A0" w:rsidRPr="00131FB5" w:rsidRDefault="00DF79A0"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92E32" w:rsidRPr="00131FB5">
        <w:rPr>
          <w:rFonts w:asciiTheme="minorHAnsi" w:hAnsiTheme="minorHAnsi" w:cstheme="minorHAnsi"/>
          <w:color w:val="auto"/>
          <w:sz w:val="21"/>
          <w:szCs w:val="21"/>
        </w:rPr>
        <w:t>1</w:t>
      </w:r>
      <w:r w:rsidRPr="00131FB5">
        <w:rPr>
          <w:rFonts w:asciiTheme="minorHAnsi" w:hAnsiTheme="minorHAnsi" w:cstheme="minorHAnsi"/>
          <w:color w:val="auto"/>
          <w:sz w:val="21"/>
          <w:szCs w:val="21"/>
        </w:rPr>
        <w:t xml:space="preserve">.1. Não será exigida a prestação de garantia de execução para celebrar a contratação. </w:t>
      </w:r>
    </w:p>
    <w:p w14:paraId="4764EE86" w14:textId="77777777" w:rsidR="00DF79A0" w:rsidRPr="00131FB5" w:rsidRDefault="00DF79A0" w:rsidP="005B23E8">
      <w:pPr>
        <w:pStyle w:val="Default"/>
        <w:spacing w:line="276" w:lineRule="auto"/>
        <w:jc w:val="both"/>
        <w:rPr>
          <w:rFonts w:asciiTheme="minorHAnsi" w:hAnsiTheme="minorHAnsi" w:cstheme="minorHAnsi"/>
          <w:b/>
          <w:bCs/>
          <w:color w:val="auto"/>
          <w:sz w:val="21"/>
          <w:szCs w:val="21"/>
        </w:rPr>
      </w:pPr>
    </w:p>
    <w:p w14:paraId="44361CA9" w14:textId="0AB7B9B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CLÁUSULA DÉCIMA</w:t>
      </w:r>
      <w:r w:rsidR="00292DEF" w:rsidRPr="00131FB5">
        <w:rPr>
          <w:rFonts w:asciiTheme="minorHAnsi" w:hAnsiTheme="minorHAnsi" w:cstheme="minorHAnsi"/>
          <w:b/>
          <w:bCs/>
          <w:color w:val="auto"/>
          <w:sz w:val="21"/>
          <w:szCs w:val="21"/>
        </w:rPr>
        <w:t xml:space="preserve"> </w:t>
      </w:r>
      <w:r w:rsidR="00192E32" w:rsidRPr="00131FB5">
        <w:rPr>
          <w:rFonts w:asciiTheme="minorHAnsi" w:hAnsiTheme="minorHAnsi" w:cstheme="minorHAnsi"/>
          <w:b/>
          <w:bCs/>
          <w:color w:val="auto"/>
          <w:sz w:val="21"/>
          <w:szCs w:val="21"/>
        </w:rPr>
        <w:t>SEGUNDA</w:t>
      </w:r>
      <w:r w:rsidR="00292DEF" w:rsidRPr="00131FB5">
        <w:rPr>
          <w:rFonts w:asciiTheme="minorHAnsi" w:hAnsiTheme="minorHAnsi" w:cstheme="minorHAnsi"/>
          <w:b/>
          <w:bCs/>
          <w:color w:val="auto"/>
          <w:sz w:val="21"/>
          <w:szCs w:val="21"/>
        </w:rPr>
        <w:t xml:space="preserve"> </w:t>
      </w:r>
      <w:r w:rsidRPr="00131FB5">
        <w:rPr>
          <w:rFonts w:asciiTheme="minorHAnsi" w:hAnsiTheme="minorHAnsi" w:cstheme="minorHAnsi"/>
          <w:b/>
          <w:bCs/>
          <w:color w:val="auto"/>
          <w:sz w:val="21"/>
          <w:szCs w:val="21"/>
        </w:rPr>
        <w:t xml:space="preserve"> - INFRAÇÕES E SANÇÕES ADMINISTRATIVAS (art. 92, XIV)</w:t>
      </w:r>
    </w:p>
    <w:p w14:paraId="6830EEDC" w14:textId="455C825D" w:rsidR="00A40E15"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 xml:space="preserve">.1 Comete infração administrativa, nos termos da Lei nº 14.133, de 2021, o contratado que: </w:t>
      </w:r>
    </w:p>
    <w:p w14:paraId="7548C3A0" w14:textId="68F05D1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der causa à inexecução parcial do contrato; </w:t>
      </w:r>
    </w:p>
    <w:p w14:paraId="0385B75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3BD6E210"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der causa à inexecução total do contrato; </w:t>
      </w:r>
    </w:p>
    <w:p w14:paraId="3DAB63C4"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ensejar o retardamento da execução ou da entrega do objeto da contratação sem motivo justificado; </w:t>
      </w:r>
    </w:p>
    <w:p w14:paraId="731F3BE1"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e) apresentar documentação falsa ou prestar declaração falsa durante a execução do contrato; </w:t>
      </w:r>
    </w:p>
    <w:p w14:paraId="1049133D"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f) praticar ato fraudulento na execução do contrato; </w:t>
      </w:r>
    </w:p>
    <w:p w14:paraId="5E73BF3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g) comportar-se de modo inidôneo ou cometer fraude de qualquer natureza; </w:t>
      </w:r>
    </w:p>
    <w:p w14:paraId="4F43E0FB" w14:textId="23EF274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h) praticar ato lesivo previsto no art. 5º da Lei nº 12.846, de 1º de agosto de 2013</w:t>
      </w:r>
      <w:r w:rsidR="005B23E8" w:rsidRPr="00131FB5">
        <w:rPr>
          <w:rFonts w:asciiTheme="minorHAnsi" w:hAnsiTheme="minorHAnsi" w:cstheme="minorHAnsi"/>
          <w:sz w:val="21"/>
          <w:szCs w:val="21"/>
        </w:rPr>
        <w:t xml:space="preserve">. </w:t>
      </w:r>
    </w:p>
    <w:p w14:paraId="716D41B9" w14:textId="28C20F5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92E32" w:rsidRPr="00131FB5">
        <w:rPr>
          <w:rFonts w:asciiTheme="minorHAnsi" w:hAnsiTheme="minorHAnsi" w:cstheme="minorHAnsi"/>
          <w:sz w:val="21"/>
          <w:szCs w:val="21"/>
        </w:rPr>
        <w:t>2</w:t>
      </w:r>
      <w:r w:rsidRPr="00131FB5">
        <w:rPr>
          <w:rFonts w:asciiTheme="minorHAnsi" w:hAnsiTheme="minorHAnsi" w:cstheme="minorHAnsi"/>
          <w:sz w:val="21"/>
          <w:szCs w:val="21"/>
        </w:rPr>
        <w:t>.2 Serão aplicadas ao contratado que incorrer nas infrações acima descritas as seguintes sanções:</w:t>
      </w:r>
    </w:p>
    <w:p w14:paraId="375CF758" w14:textId="37D2E920"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IV. Multa: </w:t>
      </w:r>
    </w:p>
    <w:p w14:paraId="5D5CD2C1"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4D0E13A0" w14:textId="77777777" w:rsidR="00CF02F2" w:rsidRPr="00131FB5" w:rsidRDefault="00CF02F2" w:rsidP="00CF02F2">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2580490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7ABCF476" w14:textId="4915E328"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DFB4668" w14:textId="209E6EAB"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 f. Para infração descrita na alínea “b” do subitem 12.1, a multa será de 20 % (vinte por cento) do valor do Contrato. </w:t>
      </w:r>
    </w:p>
    <w:p w14:paraId="6BC8E137" w14:textId="4FBF8FF3"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 xml:space="preserve">g. Para infrações descritas na alínea “d” do subitem 12.1, a multa será de 10 % (dez por cento) do valor do Contrato. </w:t>
      </w:r>
    </w:p>
    <w:p w14:paraId="1474E83B" w14:textId="07C1434C" w:rsidR="00CF6670" w:rsidRPr="00131FB5" w:rsidRDefault="00CF6670" w:rsidP="00CF6670">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h. Para a infração descrita na alínea “a” do subitem 12.1, a multa será de 15 % (quinze por cento)  do valor do Contrato.</w:t>
      </w:r>
    </w:p>
    <w:p w14:paraId="3D90A76B" w14:textId="3CA31505"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.3. A aplicação das sanções previstas neste Contrato não exclui, em hipótese alguma, a obrigação de reparação integral do dano causado ao Contratante (art. 156, §9º, da Lei nº 14.133, de 2021) </w:t>
      </w:r>
    </w:p>
    <w:p w14:paraId="7173871D" w14:textId="7D678E68"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.4. Todas as sanções previstas neste Contrato poderão ser aplicadas cumulativamente com a multa (art. 156, §7º, da Lei nº 14.133, de 2021). </w:t>
      </w:r>
    </w:p>
    <w:p w14:paraId="19C3C88C" w14:textId="6206DEE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.5. Antes da aplicação da multa será facultada a defesa do interessado no prazo de 15 (quinze) dias úteis, contado da data de sua intimação (art. 157, da Lei nº 14.133, de 2021) </w:t>
      </w:r>
    </w:p>
    <w:p w14:paraId="74B4E576" w14:textId="4F373D85"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0C39B072" w14:textId="027D94BB"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C35393" w:rsidRPr="00131FB5">
        <w:rPr>
          <w:rFonts w:asciiTheme="minorHAnsi" w:hAnsiTheme="minorHAnsi" w:cstheme="minorHAnsi"/>
          <w:color w:val="auto"/>
          <w:sz w:val="21"/>
          <w:szCs w:val="21"/>
        </w:rPr>
        <w:t>2</w:t>
      </w:r>
      <w:r w:rsidRPr="00131FB5">
        <w:rPr>
          <w:rFonts w:asciiTheme="minorHAnsi" w:hAnsiTheme="minorHAnsi" w:cstheme="minorHAnsi"/>
          <w:color w:val="auto"/>
          <w:sz w:val="21"/>
          <w:szCs w:val="21"/>
        </w:rPr>
        <w:t xml:space="preserve">.7. Previamente ao encaminhamento à cobrança judicial, a multa poderá ser recolhida administrativamente no prazo máximo de </w:t>
      </w:r>
      <w:r w:rsidR="00C33C2B" w:rsidRPr="00131FB5">
        <w:rPr>
          <w:rFonts w:asciiTheme="minorHAnsi" w:hAnsiTheme="minorHAnsi" w:cstheme="minorHAnsi"/>
          <w:color w:val="auto"/>
          <w:sz w:val="21"/>
          <w:szCs w:val="21"/>
        </w:rPr>
        <w:t>30</w:t>
      </w:r>
      <w:r w:rsidRPr="00131FB5">
        <w:rPr>
          <w:rFonts w:asciiTheme="minorHAnsi" w:hAnsiTheme="minorHAnsi" w:cstheme="minorHAnsi"/>
          <w:color w:val="auto"/>
          <w:sz w:val="21"/>
          <w:szCs w:val="21"/>
        </w:rPr>
        <w:t xml:space="preserve"> (</w:t>
      </w:r>
      <w:r w:rsidR="00C33C2B" w:rsidRPr="00131FB5">
        <w:rPr>
          <w:rFonts w:asciiTheme="minorHAnsi" w:hAnsiTheme="minorHAnsi" w:cstheme="minorHAnsi"/>
          <w:color w:val="auto"/>
          <w:sz w:val="21"/>
          <w:szCs w:val="21"/>
        </w:rPr>
        <w:t>trinta</w:t>
      </w:r>
      <w:r w:rsidRPr="00131FB5">
        <w:rPr>
          <w:rFonts w:asciiTheme="minorHAnsi" w:hAnsiTheme="minorHAnsi" w:cstheme="minorHAnsi"/>
          <w:color w:val="auto"/>
          <w:sz w:val="21"/>
          <w:szCs w:val="21"/>
        </w:rPr>
        <w:t>) dias</w:t>
      </w:r>
      <w:r w:rsidR="00C33C2B" w:rsidRPr="00131FB5">
        <w:rPr>
          <w:rFonts w:asciiTheme="minorHAnsi" w:hAnsiTheme="minorHAnsi" w:cstheme="minorHAnsi"/>
          <w:color w:val="auto"/>
          <w:sz w:val="21"/>
          <w:szCs w:val="21"/>
        </w:rPr>
        <w:t xml:space="preserve"> úteis</w:t>
      </w:r>
      <w:r w:rsidRPr="00131FB5">
        <w:rPr>
          <w:rFonts w:asciiTheme="minorHAnsi" w:hAnsiTheme="minorHAnsi" w:cstheme="minorHAnsi"/>
          <w:color w:val="auto"/>
          <w:sz w:val="21"/>
          <w:szCs w:val="21"/>
        </w:rPr>
        <w:t>, a contar da data do recebimento da comunicação enviada pela autoridade competente.</w:t>
      </w:r>
    </w:p>
    <w:p w14:paraId="6275A2C8" w14:textId="2708C59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55F2B6E9" w14:textId="3F226EFD"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 xml:space="preserve">.9. Na aplicação das sanções serão considerados (art. 156, §1º, da Lei nº 14.133, de 2021): </w:t>
      </w:r>
    </w:p>
    <w:p w14:paraId="5B5FE3D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a) a natureza e a gravidade da infração cometida; </w:t>
      </w:r>
    </w:p>
    <w:p w14:paraId="08B43E6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b) as peculiaridades do caso concreto; </w:t>
      </w:r>
    </w:p>
    <w:p w14:paraId="05CA5E45"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c) as circunstâncias agravantes ou atenuantes; </w:t>
      </w:r>
    </w:p>
    <w:p w14:paraId="3F8F2BAC" w14:textId="77777777"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d) os danos que dela provierem para o Contratante; </w:t>
      </w:r>
    </w:p>
    <w:p w14:paraId="62EC661E" w14:textId="0CD05C64"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e) a implantação ou o aperfeiçoamento de programa de integridade, conforme normas e orientações dos órgãos de controle.</w:t>
      </w:r>
    </w:p>
    <w:p w14:paraId="50CC2E31" w14:textId="44C1239F"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431EBC7" w14:textId="408071CA"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1A9A22DC" w:rsidR="00292DEF" w:rsidRPr="00131FB5" w:rsidRDefault="00C35393"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color w:val="auto"/>
          <w:sz w:val="21"/>
          <w:szCs w:val="21"/>
        </w:rPr>
        <w:t>12</w:t>
      </w:r>
      <w:r w:rsidR="00292DEF" w:rsidRPr="00131FB5">
        <w:rPr>
          <w:rFonts w:asciiTheme="minorHAnsi" w:hAnsiTheme="minorHAnsi" w:cstheme="minorHAnsi"/>
          <w:sz w:val="21"/>
          <w:szCs w:val="21"/>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0336F558" w14:textId="2638088C"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.13. As sanções de impedimento de licitar e contratar e declaração de inidoneidade para licitar ou contratar são passíveis de reabilitação na forma do art. 163 da Lei Federal nº 14.133/2021.</w:t>
      </w:r>
    </w:p>
    <w:p w14:paraId="6E6EE305" w14:textId="362A9C3B" w:rsidR="00292DEF" w:rsidRPr="00131FB5" w:rsidRDefault="00292DEF"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C35393" w:rsidRPr="00131FB5">
        <w:rPr>
          <w:rFonts w:asciiTheme="minorHAnsi" w:hAnsiTheme="minorHAnsi" w:cstheme="minorHAnsi"/>
          <w:sz w:val="21"/>
          <w:szCs w:val="21"/>
        </w:rPr>
        <w:t>2</w:t>
      </w:r>
      <w:r w:rsidRPr="00131FB5">
        <w:rPr>
          <w:rFonts w:asciiTheme="minorHAnsi" w:hAnsiTheme="minorHAnsi" w:cstheme="minorHAnsi"/>
          <w:sz w:val="21"/>
          <w:szCs w:val="21"/>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C4D9E20" w14:textId="77777777" w:rsidR="00884BD8" w:rsidRPr="00131FB5" w:rsidRDefault="00884BD8" w:rsidP="005B23E8">
      <w:pPr>
        <w:pStyle w:val="Default"/>
        <w:spacing w:line="276" w:lineRule="auto"/>
        <w:jc w:val="both"/>
        <w:rPr>
          <w:rFonts w:asciiTheme="minorHAnsi" w:hAnsiTheme="minorHAnsi" w:cstheme="minorHAnsi"/>
          <w:b/>
          <w:bCs/>
          <w:sz w:val="21"/>
          <w:szCs w:val="21"/>
        </w:rPr>
      </w:pPr>
    </w:p>
    <w:p w14:paraId="20F11EE9" w14:textId="4EACA6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TERCEIRA</w:t>
      </w:r>
      <w:r w:rsidR="00292DEF"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DA EXTINÇÃO CONTRATUAL (art. 92, XIX)</w:t>
      </w:r>
      <w:r w:rsidR="00FD24B6" w:rsidRPr="00131FB5">
        <w:rPr>
          <w:rFonts w:asciiTheme="minorHAnsi" w:hAnsiTheme="minorHAnsi" w:cstheme="minorHAnsi"/>
          <w:b/>
          <w:bCs/>
          <w:sz w:val="21"/>
          <w:szCs w:val="21"/>
        </w:rPr>
        <w:t xml:space="preserve">. </w:t>
      </w:r>
    </w:p>
    <w:p w14:paraId="61675E39" w14:textId="169D607C"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.1. O contrato será extinto quando vencido o prazo nele estipulado, independentemente de terem sido cumpridas ou não as obrigações de ambas as partes contraentes. </w:t>
      </w:r>
    </w:p>
    <w:p w14:paraId="5E51368D" w14:textId="77777777" w:rsidR="002A4FF1" w:rsidRPr="00131FB5" w:rsidRDefault="002A4FF1" w:rsidP="005B23E8">
      <w:pPr>
        <w:pStyle w:val="Default"/>
        <w:spacing w:line="276" w:lineRule="auto"/>
        <w:jc w:val="both"/>
        <w:rPr>
          <w:rFonts w:asciiTheme="minorHAnsi" w:hAnsiTheme="minorHAnsi" w:cstheme="minorHAnsi"/>
          <w:sz w:val="21"/>
          <w:szCs w:val="21"/>
        </w:rPr>
      </w:pPr>
    </w:p>
    <w:p w14:paraId="4F0E43B1" w14:textId="5074775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.2. O contrato poderá ser extinto antes do prazo nele fixado, sem ônus para o Contratante, quando este não dispuser de créditos orçamentários para sua continuidade ou quando entender que o contrato não mais lhe oferece vantagem. </w:t>
      </w:r>
    </w:p>
    <w:p w14:paraId="657DC671" w14:textId="1F142F1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.3. A extinção nesta hipótese ocorrerá na próxima data de aniversário do contrato, desde que haja a notificação do contratado pelo contratante nesse sentido com pelo menos 2 (dois) meses de antecedência desse dia. </w:t>
      </w:r>
    </w:p>
    <w:p w14:paraId="26A78E9B" w14:textId="64601678"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.4. Caso a notificação da não-continuidade do contrato de que trata este subitem ocorra com menos de 2 (dois) meses da data de aniversário, a extinção contratual ocorrerá após 2 (dois) meses da data da comunicação. </w:t>
      </w:r>
    </w:p>
    <w:p w14:paraId="4C65C0B5" w14:textId="554AD681"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.5. O contrato poderá ser extinto antes de cumpridas as obrigações nele estipuladas, ou antes do prazo nele fixado, por algum dos motivos previstos no artigo 137 da Lei </w:t>
      </w:r>
      <w:r w:rsidR="001614C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1614C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bem como amigavelmente, assegurados o contraditório e a ampla defesa. </w:t>
      </w:r>
    </w:p>
    <w:p w14:paraId="4356C17A" w14:textId="3313F5B2"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.6 Nesta hipótese, aplicam-se também os artigos 138 e 139 da mesma Lei.</w:t>
      </w:r>
    </w:p>
    <w:p w14:paraId="7D316EC6" w14:textId="1FC5778C"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 xml:space="preserve">.7. A alteração social ou a modificação da finalidade ou da estrutura da empresa não ensejará a extinção se não restringir sua capacidade de concluir o contrato. </w:t>
      </w:r>
    </w:p>
    <w:p w14:paraId="28E0DDF7" w14:textId="7587ED14"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.8. Se a operação implicar mudança da pessoa jurídica contratada, deverá ser formalizado termo aditivo para alteração subjetiva.</w:t>
      </w:r>
    </w:p>
    <w:p w14:paraId="5FCA9778" w14:textId="4EE9A47E"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w:t>
      </w:r>
      <w:r w:rsidRPr="00131FB5">
        <w:rPr>
          <w:rFonts w:asciiTheme="minorHAnsi" w:hAnsiTheme="minorHAnsi" w:cstheme="minorHAnsi"/>
          <w:sz w:val="21"/>
          <w:szCs w:val="21"/>
        </w:rPr>
        <w:t>.9</w:t>
      </w:r>
      <w:r w:rsidR="00E863B4" w:rsidRPr="00131FB5">
        <w:rPr>
          <w:rFonts w:asciiTheme="minorHAnsi" w:hAnsiTheme="minorHAnsi" w:cstheme="minorHAnsi"/>
          <w:sz w:val="21"/>
          <w:szCs w:val="21"/>
        </w:rPr>
        <w:t xml:space="preserve">. </w:t>
      </w:r>
      <w:r w:rsidRPr="00131FB5">
        <w:rPr>
          <w:rFonts w:asciiTheme="minorHAnsi" w:hAnsiTheme="minorHAnsi" w:cstheme="minorHAnsi"/>
          <w:sz w:val="21"/>
          <w:szCs w:val="21"/>
        </w:rPr>
        <w:t xml:space="preserve"> O termo de extinção, sempre que possível, será precedido: </w:t>
      </w:r>
    </w:p>
    <w:p w14:paraId="3BC9ECCF" w14:textId="7458583A"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13.9.1. </w:t>
      </w:r>
      <w:r w:rsidR="00132C20" w:rsidRPr="00131FB5">
        <w:rPr>
          <w:rFonts w:asciiTheme="minorHAnsi" w:hAnsiTheme="minorHAnsi" w:cstheme="minorHAnsi"/>
          <w:sz w:val="21"/>
          <w:szCs w:val="21"/>
        </w:rPr>
        <w:t xml:space="preserve"> Balanço dos eventos contratuais já cumpridos ou parcialmente cumpridos; </w:t>
      </w:r>
    </w:p>
    <w:p w14:paraId="7E9EE8C3" w14:textId="7C3D9CD5" w:rsidR="002A4FF1"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3.9.2</w:t>
      </w:r>
      <w:r w:rsidRPr="00131FB5">
        <w:rPr>
          <w:rFonts w:asciiTheme="minorHAnsi" w:hAnsiTheme="minorHAnsi" w:cstheme="minorHAnsi"/>
          <w:sz w:val="21"/>
          <w:szCs w:val="21"/>
        </w:rPr>
        <w:t xml:space="preserve">. Relação dos pagamentos já efetuados e ainda devidos; </w:t>
      </w:r>
    </w:p>
    <w:p w14:paraId="1354FD89" w14:textId="62B689A5"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13.9.3. </w:t>
      </w:r>
      <w:r w:rsidR="00132C20" w:rsidRPr="00131FB5">
        <w:rPr>
          <w:rFonts w:asciiTheme="minorHAnsi" w:hAnsiTheme="minorHAnsi" w:cstheme="minorHAnsi"/>
          <w:sz w:val="21"/>
          <w:szCs w:val="21"/>
        </w:rPr>
        <w:t xml:space="preserve"> Indenizações e multas.</w:t>
      </w:r>
    </w:p>
    <w:p w14:paraId="15F544F9" w14:textId="0FCB58EF" w:rsidR="002A4FF1"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 xml:space="preserve">13.10. </w:t>
      </w:r>
      <w:r w:rsidR="00132C20" w:rsidRPr="00131FB5">
        <w:rPr>
          <w:rFonts w:asciiTheme="minorHAnsi" w:hAnsiTheme="minorHAnsi" w:cstheme="minorHAnsi"/>
          <w:sz w:val="21"/>
          <w:szCs w:val="21"/>
        </w:rPr>
        <w:t xml:space="preserve"> A extinção do contrato não configura óbice para o reconhecimento do desequilíbrio econômico financeiro, hipótese em que será concedida indenização por meio de termo indenizatório (art. 131, caput, da Lei n.º 14.133, de 2021). </w:t>
      </w:r>
    </w:p>
    <w:p w14:paraId="1CB829C2" w14:textId="15DAA2B6"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13.11. 0</w:t>
      </w:r>
      <w:r w:rsidR="00132C20" w:rsidRPr="00131FB5">
        <w:rPr>
          <w:rFonts w:asciiTheme="minorHAnsi" w:hAnsiTheme="minorHAnsi" w:cstheme="minorHAnsi"/>
          <w:sz w:val="21"/>
          <w:szCs w:val="21"/>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B4B8F36" w14:textId="77777777" w:rsidR="0062179F" w:rsidRPr="00131FB5" w:rsidRDefault="0062179F" w:rsidP="005B23E8">
      <w:pPr>
        <w:pStyle w:val="Default"/>
        <w:spacing w:line="276" w:lineRule="auto"/>
        <w:jc w:val="both"/>
        <w:rPr>
          <w:rFonts w:asciiTheme="minorHAnsi" w:hAnsiTheme="minorHAnsi" w:cstheme="minorHAnsi"/>
          <w:color w:val="auto"/>
          <w:sz w:val="21"/>
          <w:szCs w:val="21"/>
        </w:rPr>
      </w:pPr>
    </w:p>
    <w:p w14:paraId="29F113D6" w14:textId="60BFF928" w:rsidR="00132C20" w:rsidRPr="00131FB5" w:rsidRDefault="00132C20" w:rsidP="005B23E8">
      <w:pPr>
        <w:pStyle w:val="Default"/>
        <w:spacing w:line="276" w:lineRule="auto"/>
        <w:jc w:val="both"/>
        <w:rPr>
          <w:rFonts w:asciiTheme="minorHAnsi" w:hAnsiTheme="minorHAnsi" w:cstheme="minorHAnsi"/>
          <w:b/>
          <w:bCs/>
          <w:color w:val="auto"/>
          <w:sz w:val="21"/>
          <w:szCs w:val="21"/>
        </w:rPr>
      </w:pPr>
      <w:r w:rsidRPr="00131FB5">
        <w:rPr>
          <w:rFonts w:asciiTheme="minorHAnsi" w:hAnsiTheme="minorHAnsi" w:cstheme="minorHAnsi"/>
          <w:b/>
          <w:bCs/>
          <w:color w:val="auto"/>
          <w:sz w:val="21"/>
          <w:szCs w:val="21"/>
        </w:rPr>
        <w:t xml:space="preserve">CLÁUSULA DÉCIMA </w:t>
      </w:r>
      <w:r w:rsidR="001614C6" w:rsidRPr="00131FB5">
        <w:rPr>
          <w:rFonts w:asciiTheme="minorHAnsi" w:hAnsiTheme="minorHAnsi" w:cstheme="minorHAnsi"/>
          <w:b/>
          <w:bCs/>
          <w:color w:val="auto"/>
          <w:sz w:val="21"/>
          <w:szCs w:val="21"/>
        </w:rPr>
        <w:t>QUARTA</w:t>
      </w:r>
      <w:r w:rsidRPr="00131FB5">
        <w:rPr>
          <w:rFonts w:asciiTheme="minorHAnsi" w:hAnsiTheme="minorHAnsi" w:cstheme="minorHAnsi"/>
          <w:b/>
          <w:bCs/>
          <w:color w:val="auto"/>
          <w:sz w:val="21"/>
          <w:szCs w:val="21"/>
        </w:rPr>
        <w:t xml:space="preserve"> – DOTAÇÃO ORÇAMENTÁRIA (art. 92, VIII)</w:t>
      </w:r>
      <w:r w:rsidR="00FD24B6" w:rsidRPr="00131FB5">
        <w:rPr>
          <w:rFonts w:asciiTheme="minorHAnsi" w:hAnsiTheme="minorHAnsi" w:cstheme="minorHAnsi"/>
          <w:b/>
          <w:bCs/>
          <w:color w:val="auto"/>
          <w:sz w:val="21"/>
          <w:szCs w:val="21"/>
        </w:rPr>
        <w:t>.</w:t>
      </w:r>
    </w:p>
    <w:p w14:paraId="0D0FFF5E" w14:textId="7AC03C8F" w:rsidR="001614C6" w:rsidRPr="00131FB5" w:rsidRDefault="00292DEF" w:rsidP="005B23E8">
      <w:pPr>
        <w:pStyle w:val="Default"/>
        <w:spacing w:line="276" w:lineRule="auto"/>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 xml:space="preserve">.1. </w:t>
      </w:r>
      <w:r w:rsidR="001614C6" w:rsidRPr="00131FB5">
        <w:rPr>
          <w:rFonts w:asciiTheme="minorHAnsi" w:hAnsiTheme="minorHAnsi" w:cstheme="minorHAnsi"/>
          <w:color w:val="auto"/>
          <w:sz w:val="21"/>
          <w:szCs w:val="21"/>
        </w:rPr>
        <w:t xml:space="preserve"> Para atender as despesas decorrentes desta licitação, foi aprovado no orçamento para o exercício de 202</w:t>
      </w:r>
      <w:r w:rsidR="005E0810" w:rsidRPr="00131FB5">
        <w:rPr>
          <w:rFonts w:asciiTheme="minorHAnsi" w:hAnsiTheme="minorHAnsi" w:cstheme="minorHAnsi"/>
          <w:color w:val="auto"/>
          <w:sz w:val="21"/>
          <w:szCs w:val="21"/>
        </w:rPr>
        <w:t>5</w:t>
      </w:r>
      <w:r w:rsidR="001614C6" w:rsidRPr="00131FB5">
        <w:rPr>
          <w:rFonts w:asciiTheme="minorHAnsi" w:hAnsiTheme="minorHAnsi" w:cstheme="minorHAnsi"/>
          <w:color w:val="auto"/>
          <w:sz w:val="21"/>
          <w:szCs w:val="21"/>
        </w:rPr>
        <w:t xml:space="preserve">, as necessárias dotações orçamentárias: </w:t>
      </w:r>
    </w:p>
    <w:p w14:paraId="06792E36" w14:textId="77777777" w:rsidR="00292DEF" w:rsidRPr="00131FB5" w:rsidRDefault="00292DEF" w:rsidP="005B23E8">
      <w:pPr>
        <w:pStyle w:val="Default"/>
        <w:spacing w:line="276" w:lineRule="auto"/>
        <w:jc w:val="both"/>
        <w:rPr>
          <w:rFonts w:asciiTheme="minorHAnsi" w:hAnsiTheme="minorHAnsi" w:cstheme="minorHAnsi"/>
          <w:color w:val="auto"/>
          <w:sz w:val="21"/>
          <w:szCs w:val="21"/>
        </w:rPr>
      </w:pPr>
    </w:p>
    <w:p w14:paraId="66D5C5A1" w14:textId="77777777" w:rsidR="00985F64" w:rsidRPr="00D546D7" w:rsidRDefault="00985F64" w:rsidP="00985F64">
      <w:pPr>
        <w:pStyle w:val="PargrafodaLista"/>
        <w:numPr>
          <w:ilvl w:val="0"/>
          <w:numId w:val="49"/>
        </w:numPr>
        <w:suppressAutoHyphens/>
        <w:autoSpaceDE w:val="0"/>
        <w:autoSpaceDN w:val="0"/>
        <w:adjustRightInd w:val="0"/>
        <w:spacing w:line="276" w:lineRule="auto"/>
        <w:jc w:val="both"/>
        <w:rPr>
          <w:rFonts w:asciiTheme="minorHAnsi" w:hAnsiTheme="minorHAnsi" w:cstheme="minorHAnsi"/>
          <w:sz w:val="22"/>
          <w:szCs w:val="22"/>
        </w:rPr>
      </w:pPr>
      <w:r w:rsidRPr="00D546D7">
        <w:rPr>
          <w:rFonts w:asciiTheme="minorHAnsi" w:hAnsiTheme="minorHAnsi" w:cstheme="minorHAnsi"/>
          <w:sz w:val="22"/>
          <w:szCs w:val="22"/>
        </w:rPr>
        <w:t xml:space="preserve">02.01.01.04.122.0002.1525.01.3.3.90.39.47.110.0000 – ficha 9 – pré empenho nº 776/2025 – Gestão das Ações do Município; </w:t>
      </w:r>
    </w:p>
    <w:p w14:paraId="29C10D35" w14:textId="77777777" w:rsidR="00894EA5" w:rsidRPr="00131FB5" w:rsidRDefault="00894EA5" w:rsidP="00894EA5">
      <w:pPr>
        <w:suppressAutoHyphens/>
        <w:autoSpaceDE w:val="0"/>
        <w:autoSpaceDN w:val="0"/>
        <w:adjustRightInd w:val="0"/>
        <w:spacing w:line="276" w:lineRule="auto"/>
        <w:jc w:val="both"/>
        <w:rPr>
          <w:rFonts w:asciiTheme="minorHAnsi" w:hAnsiTheme="minorHAnsi" w:cstheme="minorHAnsi"/>
          <w:sz w:val="20"/>
        </w:rPr>
      </w:pPr>
    </w:p>
    <w:p w14:paraId="5B3727CF" w14:textId="36726FB9" w:rsidR="00292DEF" w:rsidRPr="00131FB5" w:rsidRDefault="00292DEF" w:rsidP="005B23E8">
      <w:pPr>
        <w:pStyle w:val="Default"/>
        <w:spacing w:line="276" w:lineRule="auto"/>
        <w:jc w:val="both"/>
        <w:rPr>
          <w:rFonts w:asciiTheme="minorHAnsi" w:hAnsiTheme="minorHAnsi" w:cstheme="minorHAnsi"/>
          <w:color w:val="auto"/>
          <w:sz w:val="21"/>
          <w:szCs w:val="21"/>
        </w:rPr>
      </w:pPr>
      <w:r w:rsidRPr="00131FB5">
        <w:rPr>
          <w:rFonts w:asciiTheme="minorHAnsi" w:hAnsiTheme="minorHAnsi" w:cstheme="minorHAnsi"/>
          <w:color w:val="auto"/>
          <w:sz w:val="21"/>
          <w:szCs w:val="21"/>
        </w:rPr>
        <w:t>1</w:t>
      </w:r>
      <w:r w:rsidR="001614C6" w:rsidRPr="00131FB5">
        <w:rPr>
          <w:rFonts w:asciiTheme="minorHAnsi" w:hAnsiTheme="minorHAnsi" w:cstheme="minorHAnsi"/>
          <w:color w:val="auto"/>
          <w:sz w:val="21"/>
          <w:szCs w:val="21"/>
        </w:rPr>
        <w:t>4</w:t>
      </w:r>
      <w:r w:rsidRPr="00131FB5">
        <w:rPr>
          <w:rFonts w:asciiTheme="minorHAnsi" w:hAnsiTheme="minorHAnsi" w:cstheme="minorHAnsi"/>
          <w:color w:val="auto"/>
          <w:sz w:val="21"/>
          <w:szCs w:val="21"/>
        </w:rPr>
        <w:t>.2. A dotação relativa aos exercícios financeiros subsequentes será indicada após aprovação da Lei Orçamentária respectiva e liberação dos créditos correspondentes, mediante apostilamento.</w:t>
      </w:r>
    </w:p>
    <w:p w14:paraId="6F626B56"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429CF24" w14:textId="059153B8"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QU</w:t>
      </w:r>
      <w:r w:rsidR="001614C6" w:rsidRPr="00131FB5">
        <w:rPr>
          <w:rFonts w:asciiTheme="minorHAnsi" w:hAnsiTheme="minorHAnsi" w:cstheme="minorHAnsi"/>
          <w:b/>
          <w:bCs/>
          <w:sz w:val="21"/>
          <w:szCs w:val="21"/>
        </w:rPr>
        <w:t>INTA</w:t>
      </w:r>
      <w:r w:rsidRPr="00131FB5">
        <w:rPr>
          <w:rFonts w:asciiTheme="minorHAnsi" w:hAnsiTheme="minorHAnsi" w:cstheme="minorHAnsi"/>
          <w:b/>
          <w:bCs/>
          <w:sz w:val="21"/>
          <w:szCs w:val="21"/>
        </w:rPr>
        <w:t xml:space="preserve"> – DOS CASOS OMISSOS (art. 92, III)</w:t>
      </w:r>
      <w:r w:rsidR="00FD24B6" w:rsidRPr="00131FB5">
        <w:rPr>
          <w:rFonts w:asciiTheme="minorHAnsi" w:hAnsiTheme="minorHAnsi" w:cstheme="minorHAnsi"/>
          <w:b/>
          <w:bCs/>
          <w:sz w:val="21"/>
          <w:szCs w:val="21"/>
        </w:rPr>
        <w:t xml:space="preserve">. </w:t>
      </w:r>
      <w:r w:rsidRPr="00131FB5">
        <w:rPr>
          <w:rFonts w:asciiTheme="minorHAnsi" w:hAnsiTheme="minorHAnsi" w:cstheme="minorHAnsi"/>
          <w:b/>
          <w:bCs/>
          <w:sz w:val="21"/>
          <w:szCs w:val="21"/>
        </w:rPr>
        <w:t xml:space="preserve"> </w:t>
      </w:r>
    </w:p>
    <w:p w14:paraId="083D7E7A" w14:textId="41D285C6"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5</w:t>
      </w:r>
      <w:r w:rsidRPr="00131FB5">
        <w:rPr>
          <w:rFonts w:asciiTheme="minorHAnsi" w:hAnsiTheme="minorHAnsi" w:cstheme="minorHAnsi"/>
          <w:sz w:val="21"/>
          <w:szCs w:val="21"/>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16182C49" w14:textId="77777777" w:rsidR="00EC0396" w:rsidRDefault="00EC0396" w:rsidP="005B23E8">
      <w:pPr>
        <w:pStyle w:val="Default"/>
        <w:spacing w:line="276" w:lineRule="auto"/>
        <w:jc w:val="both"/>
        <w:rPr>
          <w:rFonts w:asciiTheme="minorHAnsi" w:hAnsiTheme="minorHAnsi" w:cstheme="minorHAnsi"/>
          <w:b/>
          <w:bCs/>
          <w:sz w:val="21"/>
          <w:szCs w:val="21"/>
        </w:rPr>
      </w:pPr>
    </w:p>
    <w:p w14:paraId="31217A90" w14:textId="36BD454B"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SEXTA</w:t>
      </w:r>
      <w:r w:rsidRPr="00131FB5">
        <w:rPr>
          <w:rFonts w:asciiTheme="minorHAnsi" w:hAnsiTheme="minorHAnsi" w:cstheme="minorHAnsi"/>
          <w:b/>
          <w:bCs/>
          <w:sz w:val="21"/>
          <w:szCs w:val="21"/>
        </w:rPr>
        <w:t xml:space="preserve"> – ALTERAÇÕES </w:t>
      </w:r>
    </w:p>
    <w:p w14:paraId="794B43D0" w14:textId="071F8213" w:rsidR="00884BD8"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.1. Eventuais alterações contratuais reger-se-ão pela disciplina dos arts. 124 e seguintes da Lei nº 14.133, de 2021. </w:t>
      </w:r>
    </w:p>
    <w:p w14:paraId="3C38DC7F" w14:textId="5ECDBDAF" w:rsidR="00A30104"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6</w:t>
      </w:r>
      <w:r w:rsidRPr="00131FB5">
        <w:rPr>
          <w:rFonts w:asciiTheme="minorHAnsi" w:hAnsiTheme="minorHAnsi" w:cstheme="minorHAnsi"/>
          <w:sz w:val="21"/>
          <w:szCs w:val="21"/>
        </w:rPr>
        <w:t xml:space="preserve">.2. O contratado é obrigado a aceitar, nas mesmas condições contratuais, os acréscimos ou supressões que se fizerem necessários, até o limite de 25% (vinte e cinco por cento) do valor inicial atualizado do contrato. </w:t>
      </w:r>
    </w:p>
    <w:p w14:paraId="17285E03" w14:textId="15F2D7EA" w:rsidR="00A30104"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6FA07067" w14:textId="6BA79421" w:rsidR="00132C20"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16</w:t>
      </w:r>
      <w:r w:rsidR="00132C20" w:rsidRPr="00131FB5">
        <w:rPr>
          <w:rFonts w:asciiTheme="minorHAnsi" w:hAnsiTheme="minorHAnsi" w:cstheme="minorHAnsi"/>
          <w:sz w:val="21"/>
          <w:szCs w:val="21"/>
        </w:rPr>
        <w:t>.4. Registros que não caracterizam alteração do contrato podem ser realizados por simples apostila, dispensada a celebração de termo aditivo, na forma do art. 136 da Lei nº 14.133, de 2021.</w:t>
      </w:r>
    </w:p>
    <w:p w14:paraId="28CB2BEC" w14:textId="77777777" w:rsidR="00AD7CD1" w:rsidRPr="00131FB5" w:rsidRDefault="00AD7CD1" w:rsidP="005B23E8">
      <w:pPr>
        <w:pStyle w:val="Default"/>
        <w:spacing w:line="276" w:lineRule="auto"/>
        <w:jc w:val="both"/>
        <w:rPr>
          <w:rFonts w:asciiTheme="minorHAnsi" w:hAnsiTheme="minorHAnsi" w:cstheme="minorHAnsi"/>
          <w:b/>
          <w:bCs/>
          <w:sz w:val="21"/>
          <w:szCs w:val="21"/>
        </w:rPr>
      </w:pPr>
    </w:p>
    <w:p w14:paraId="2DC5B098" w14:textId="315ACFEE" w:rsidR="00132C20"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292DEF" w:rsidRPr="00131FB5">
        <w:rPr>
          <w:rFonts w:asciiTheme="minorHAnsi" w:hAnsiTheme="minorHAnsi" w:cstheme="minorHAnsi"/>
          <w:b/>
          <w:bCs/>
          <w:sz w:val="21"/>
          <w:szCs w:val="21"/>
        </w:rPr>
        <w:t>S</w:t>
      </w:r>
      <w:r w:rsidR="001614C6" w:rsidRPr="00131FB5">
        <w:rPr>
          <w:rFonts w:asciiTheme="minorHAnsi" w:hAnsiTheme="minorHAnsi" w:cstheme="minorHAnsi"/>
          <w:b/>
          <w:bCs/>
          <w:sz w:val="21"/>
          <w:szCs w:val="21"/>
        </w:rPr>
        <w:t>ÉTIMA</w:t>
      </w:r>
      <w:r w:rsidRPr="00131FB5">
        <w:rPr>
          <w:rFonts w:asciiTheme="minorHAnsi" w:hAnsiTheme="minorHAnsi" w:cstheme="minorHAnsi"/>
          <w:b/>
          <w:bCs/>
          <w:sz w:val="21"/>
          <w:szCs w:val="21"/>
        </w:rPr>
        <w:t xml:space="preserve"> – PUBLICAÇÃO </w:t>
      </w:r>
    </w:p>
    <w:p w14:paraId="12DDEB94" w14:textId="68BDF5AE"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7</w:t>
      </w:r>
      <w:r w:rsidRPr="00131FB5">
        <w:rPr>
          <w:rFonts w:asciiTheme="minorHAnsi" w:hAnsiTheme="minorHAnsi" w:cstheme="minorHAnsi"/>
          <w:sz w:val="21"/>
          <w:szCs w:val="21"/>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131FB5" w:rsidRDefault="00132C20" w:rsidP="005B23E8">
      <w:pPr>
        <w:pStyle w:val="Default"/>
        <w:spacing w:line="276" w:lineRule="auto"/>
        <w:jc w:val="both"/>
        <w:rPr>
          <w:rFonts w:asciiTheme="minorHAnsi" w:hAnsiTheme="minorHAnsi" w:cstheme="minorHAnsi"/>
          <w:sz w:val="21"/>
          <w:szCs w:val="21"/>
        </w:rPr>
      </w:pPr>
    </w:p>
    <w:p w14:paraId="224A75A8" w14:textId="2051F0B8" w:rsidR="005B23E8" w:rsidRPr="00131FB5" w:rsidRDefault="00132C20" w:rsidP="005B23E8">
      <w:pPr>
        <w:pStyle w:val="Default"/>
        <w:spacing w:line="276" w:lineRule="auto"/>
        <w:jc w:val="both"/>
        <w:rPr>
          <w:rFonts w:asciiTheme="minorHAnsi" w:hAnsiTheme="minorHAnsi" w:cstheme="minorHAnsi"/>
          <w:b/>
          <w:bCs/>
          <w:sz w:val="21"/>
          <w:szCs w:val="21"/>
        </w:rPr>
      </w:pPr>
      <w:r w:rsidRPr="00131FB5">
        <w:rPr>
          <w:rFonts w:asciiTheme="minorHAnsi" w:hAnsiTheme="minorHAnsi" w:cstheme="minorHAnsi"/>
          <w:b/>
          <w:bCs/>
          <w:sz w:val="21"/>
          <w:szCs w:val="21"/>
        </w:rPr>
        <w:t xml:space="preserve">CLÁUSULA DÉCIMA </w:t>
      </w:r>
      <w:r w:rsidR="001614C6" w:rsidRPr="00131FB5">
        <w:rPr>
          <w:rFonts w:asciiTheme="minorHAnsi" w:hAnsiTheme="minorHAnsi" w:cstheme="minorHAnsi"/>
          <w:b/>
          <w:bCs/>
          <w:sz w:val="21"/>
          <w:szCs w:val="21"/>
        </w:rPr>
        <w:t>OITAVA</w:t>
      </w:r>
      <w:r w:rsidRPr="00131FB5">
        <w:rPr>
          <w:rFonts w:asciiTheme="minorHAnsi" w:hAnsiTheme="minorHAnsi" w:cstheme="minorHAnsi"/>
          <w:b/>
          <w:bCs/>
          <w:sz w:val="21"/>
          <w:szCs w:val="21"/>
        </w:rPr>
        <w:t>– FORO (art. 92, §1º)</w:t>
      </w:r>
      <w:r w:rsidR="00FD24B6" w:rsidRPr="00131FB5">
        <w:rPr>
          <w:rFonts w:asciiTheme="minorHAnsi" w:hAnsiTheme="minorHAnsi" w:cstheme="minorHAnsi"/>
          <w:b/>
          <w:bCs/>
          <w:sz w:val="21"/>
          <w:szCs w:val="21"/>
        </w:rPr>
        <w:t xml:space="preserve">. </w:t>
      </w:r>
    </w:p>
    <w:p w14:paraId="5FF8B5CE" w14:textId="315B9AB2" w:rsidR="00132C20" w:rsidRPr="00131FB5" w:rsidRDefault="00132C20"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1</w:t>
      </w:r>
      <w:r w:rsidR="001614C6" w:rsidRPr="00131FB5">
        <w:rPr>
          <w:rFonts w:asciiTheme="minorHAnsi" w:hAnsiTheme="minorHAnsi" w:cstheme="minorHAnsi"/>
          <w:sz w:val="21"/>
          <w:szCs w:val="21"/>
        </w:rPr>
        <w:t>8</w:t>
      </w:r>
      <w:r w:rsidRPr="00131FB5">
        <w:rPr>
          <w:rFonts w:asciiTheme="minorHAnsi" w:hAnsiTheme="minorHAnsi" w:cstheme="minorHAnsi"/>
          <w:sz w:val="21"/>
          <w:szCs w:val="21"/>
        </w:rPr>
        <w:t xml:space="preserve">.1. Fica eleito o Foro da Comarca de </w:t>
      </w:r>
      <w:r w:rsidR="00FD24B6" w:rsidRPr="00131FB5">
        <w:rPr>
          <w:rFonts w:asciiTheme="minorHAnsi" w:hAnsiTheme="minorHAnsi" w:cstheme="minorHAnsi"/>
          <w:sz w:val="21"/>
          <w:szCs w:val="21"/>
        </w:rPr>
        <w:t>Santa Branca</w:t>
      </w:r>
      <w:r w:rsidRPr="00131FB5">
        <w:rPr>
          <w:rFonts w:asciiTheme="minorHAnsi" w:hAnsiTheme="minorHAnsi" w:cstheme="minorHAnsi"/>
          <w:sz w:val="21"/>
          <w:szCs w:val="21"/>
        </w:rPr>
        <w:t xml:space="preserve">/SP, para dirimir os litígios que decorrerem da execução deste Termo de Contrato que não puderem ser compostos pela conciliação, conforme art. 92, §1º, da Lei </w:t>
      </w:r>
      <w:r w:rsidR="00FD24B6" w:rsidRPr="00131FB5">
        <w:rPr>
          <w:rFonts w:asciiTheme="minorHAnsi" w:hAnsiTheme="minorHAnsi" w:cstheme="minorHAnsi"/>
          <w:sz w:val="21"/>
          <w:szCs w:val="21"/>
        </w:rPr>
        <w:t xml:space="preserve">Federal </w:t>
      </w:r>
      <w:r w:rsidRPr="00131FB5">
        <w:rPr>
          <w:rFonts w:asciiTheme="minorHAnsi" w:hAnsiTheme="minorHAnsi" w:cstheme="minorHAnsi"/>
          <w:sz w:val="21"/>
          <w:szCs w:val="21"/>
        </w:rPr>
        <w:t>nº 14.133/</w:t>
      </w:r>
      <w:r w:rsidR="00FD24B6" w:rsidRPr="00131FB5">
        <w:rPr>
          <w:rFonts w:asciiTheme="minorHAnsi" w:hAnsiTheme="minorHAnsi" w:cstheme="minorHAnsi"/>
          <w:sz w:val="21"/>
          <w:szCs w:val="21"/>
        </w:rPr>
        <w:t>20</w:t>
      </w:r>
      <w:r w:rsidRPr="00131FB5">
        <w:rPr>
          <w:rFonts w:asciiTheme="minorHAnsi" w:hAnsiTheme="minorHAnsi" w:cstheme="minorHAnsi"/>
          <w:sz w:val="21"/>
          <w:szCs w:val="21"/>
        </w:rPr>
        <w:t xml:space="preserve">21. </w:t>
      </w:r>
    </w:p>
    <w:p w14:paraId="735C124B" w14:textId="77777777" w:rsidR="001614C6" w:rsidRPr="00131FB5" w:rsidRDefault="001614C6" w:rsidP="005B23E8">
      <w:pPr>
        <w:pStyle w:val="Default"/>
        <w:spacing w:line="276" w:lineRule="auto"/>
        <w:jc w:val="both"/>
        <w:rPr>
          <w:rFonts w:asciiTheme="minorHAnsi" w:hAnsiTheme="minorHAnsi" w:cstheme="minorHAnsi"/>
          <w:sz w:val="21"/>
          <w:szCs w:val="21"/>
        </w:rPr>
      </w:pPr>
    </w:p>
    <w:p w14:paraId="04F34AF2" w14:textId="68225DFF" w:rsidR="001614C6" w:rsidRPr="00131FB5" w:rsidRDefault="001614C6" w:rsidP="005B23E8">
      <w:pPr>
        <w:pStyle w:val="Default"/>
        <w:spacing w:line="276" w:lineRule="auto"/>
        <w:jc w:val="both"/>
        <w:rPr>
          <w:rFonts w:asciiTheme="minorHAnsi" w:hAnsiTheme="minorHAnsi" w:cstheme="minorHAnsi"/>
          <w:sz w:val="21"/>
          <w:szCs w:val="21"/>
        </w:rPr>
      </w:pPr>
      <w:r w:rsidRPr="00131FB5">
        <w:rPr>
          <w:rFonts w:asciiTheme="minorHAnsi" w:hAnsiTheme="minorHAnsi" w:cstheme="minorHAnsi"/>
          <w:sz w:val="21"/>
          <w:szCs w:val="21"/>
        </w:rPr>
        <w:t>Santa Branca ______ de __________ de 202</w:t>
      </w:r>
      <w:r w:rsidR="005E0810" w:rsidRPr="00131FB5">
        <w:rPr>
          <w:rFonts w:asciiTheme="minorHAnsi" w:hAnsiTheme="minorHAnsi" w:cstheme="minorHAnsi"/>
          <w:sz w:val="21"/>
          <w:szCs w:val="21"/>
        </w:rPr>
        <w:t>5</w:t>
      </w:r>
    </w:p>
    <w:p w14:paraId="25FA8003" w14:textId="4F46CF8E" w:rsidR="00D24427" w:rsidRDefault="00D24427" w:rsidP="005B23E8">
      <w:pPr>
        <w:spacing w:line="276" w:lineRule="auto"/>
        <w:rPr>
          <w:rFonts w:asciiTheme="minorHAnsi" w:eastAsiaTheme="minorHAnsi" w:hAnsiTheme="minorHAnsi" w:cstheme="minorHAnsi"/>
          <w:sz w:val="21"/>
          <w:szCs w:val="21"/>
          <w:lang w:eastAsia="en-US"/>
        </w:rPr>
      </w:pPr>
    </w:p>
    <w:p w14:paraId="320B9B5D" w14:textId="77777777" w:rsidR="00985F64" w:rsidRDefault="00985F64" w:rsidP="005B23E8">
      <w:pPr>
        <w:spacing w:line="276" w:lineRule="auto"/>
        <w:rPr>
          <w:rFonts w:asciiTheme="minorHAnsi" w:eastAsiaTheme="minorHAnsi" w:hAnsiTheme="minorHAnsi" w:cstheme="minorHAnsi"/>
          <w:sz w:val="21"/>
          <w:szCs w:val="21"/>
          <w:lang w:eastAsia="en-US"/>
        </w:rPr>
      </w:pPr>
    </w:p>
    <w:p w14:paraId="02540B84" w14:textId="77777777" w:rsidR="00985F64" w:rsidRPr="00131FB5" w:rsidRDefault="00985F64" w:rsidP="005B23E8">
      <w:pPr>
        <w:spacing w:line="276" w:lineRule="auto"/>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D24427" w:rsidRPr="00131FB5" w14:paraId="5ACAE542" w14:textId="77777777" w:rsidTr="00502BF8">
        <w:tc>
          <w:tcPr>
            <w:tcW w:w="4247" w:type="dxa"/>
          </w:tcPr>
          <w:p w14:paraId="14CF81D4" w14:textId="755667FB"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D24427" w:rsidRPr="00131FB5" w14:paraId="4A066E98" w14:textId="77777777" w:rsidTr="00502BF8">
        <w:tc>
          <w:tcPr>
            <w:tcW w:w="4247" w:type="dxa"/>
          </w:tcPr>
          <w:p w14:paraId="34C9ED05" w14:textId="1F1F329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Representante legal</w:t>
            </w:r>
            <w:r w:rsidR="001614C6" w:rsidRPr="00131FB5">
              <w:rPr>
                <w:rFonts w:asciiTheme="minorHAnsi" w:eastAsiaTheme="minorHAnsi" w:hAnsiTheme="minorHAnsi" w:cstheme="minorHAnsi"/>
                <w:sz w:val="21"/>
                <w:szCs w:val="21"/>
                <w:lang w:eastAsia="en-US"/>
              </w:rPr>
              <w:t xml:space="preserve"> do contratado </w:t>
            </w:r>
          </w:p>
        </w:tc>
      </w:tr>
      <w:tr w:rsidR="00D24427" w:rsidRPr="00131FB5" w14:paraId="212742D1" w14:textId="77777777" w:rsidTr="00502BF8">
        <w:tc>
          <w:tcPr>
            <w:tcW w:w="4247" w:type="dxa"/>
          </w:tcPr>
          <w:p w14:paraId="73CDA8D0" w14:textId="24A8928E"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Empresa</w:t>
            </w:r>
          </w:p>
        </w:tc>
      </w:tr>
      <w:tr w:rsidR="00D24427" w:rsidRPr="00131FB5" w14:paraId="2B455216" w14:textId="77777777" w:rsidTr="00502BF8">
        <w:tc>
          <w:tcPr>
            <w:tcW w:w="4247" w:type="dxa"/>
          </w:tcPr>
          <w:p w14:paraId="6C182A4F" w14:textId="2F68BEF9" w:rsidR="00D24427" w:rsidRPr="00131FB5" w:rsidRDefault="00D24427"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Contratante</w:t>
            </w:r>
          </w:p>
        </w:tc>
        <w:tc>
          <w:tcPr>
            <w:tcW w:w="4247" w:type="dxa"/>
          </w:tcPr>
          <w:p w14:paraId="761C0052" w14:textId="091087DD" w:rsidR="00D24427" w:rsidRPr="00131FB5" w:rsidRDefault="00132C20" w:rsidP="00E863B4">
            <w:pPr>
              <w:jc w:val="cente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Contratada</w:t>
            </w:r>
          </w:p>
        </w:tc>
      </w:tr>
    </w:tbl>
    <w:p w14:paraId="1251581A" w14:textId="77777777" w:rsidR="00D24427" w:rsidRPr="00131FB5" w:rsidRDefault="00D24427" w:rsidP="00E863B4">
      <w:pPr>
        <w:rPr>
          <w:rFonts w:asciiTheme="minorHAnsi" w:eastAsiaTheme="minorHAnsi" w:hAnsiTheme="minorHAnsi" w:cstheme="minorHAnsi"/>
          <w:sz w:val="21"/>
          <w:szCs w:val="21"/>
          <w:lang w:eastAsia="en-US"/>
        </w:rPr>
      </w:pPr>
    </w:p>
    <w:p w14:paraId="473D8852" w14:textId="028C8BFA" w:rsidR="00EE231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 xml:space="preserve">Testemunhas: </w:t>
      </w:r>
    </w:p>
    <w:p w14:paraId="0D20CDD4" w14:textId="77777777" w:rsidR="00131FB5" w:rsidRPr="00131FB5" w:rsidRDefault="00131FB5" w:rsidP="00E863B4">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2BF8" w:rsidRPr="00131FB5" w14:paraId="2444684F" w14:textId="77777777" w:rsidTr="00502BF8">
        <w:tc>
          <w:tcPr>
            <w:tcW w:w="4247" w:type="dxa"/>
          </w:tcPr>
          <w:p w14:paraId="0B44DE43" w14:textId="74B7A96E"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131FB5"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_________________________________</w:t>
            </w:r>
          </w:p>
        </w:tc>
      </w:tr>
      <w:tr w:rsidR="00502BF8" w:rsidRPr="00131FB5" w14:paraId="4614B65D" w14:textId="77777777" w:rsidTr="00502BF8">
        <w:tc>
          <w:tcPr>
            <w:tcW w:w="4247" w:type="dxa"/>
          </w:tcPr>
          <w:p w14:paraId="0F4DA823" w14:textId="0DE0DC4A"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131FB5">
              <w:rPr>
                <w:rFonts w:asciiTheme="minorHAnsi" w:eastAsiaTheme="minorHAnsi" w:hAnsiTheme="minorHAnsi" w:cstheme="minorHAnsi"/>
                <w:sz w:val="21"/>
                <w:szCs w:val="21"/>
                <w:lang w:eastAsia="en-US"/>
              </w:rPr>
              <w:t xml:space="preserve">: </w:t>
            </w:r>
          </w:p>
          <w:p w14:paraId="39D7A4DB" w14:textId="77777777" w:rsidR="00131FB5" w:rsidRDefault="00131FB5"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0DC38A8" w14:textId="77777777" w:rsidR="00D37393" w:rsidRDefault="00D37393" w:rsidP="00E863B4">
            <w:pPr>
              <w:rPr>
                <w:rFonts w:asciiTheme="minorHAnsi" w:eastAsiaTheme="minorHAnsi" w:hAnsiTheme="minorHAnsi" w:cstheme="minorHAnsi"/>
                <w:sz w:val="21"/>
                <w:szCs w:val="21"/>
                <w:lang w:eastAsia="en-US"/>
              </w:rPr>
            </w:pPr>
          </w:p>
          <w:p w14:paraId="6F62608F" w14:textId="2C853111" w:rsidR="00D37393" w:rsidRPr="00131FB5" w:rsidRDefault="00D37393" w:rsidP="00E863B4">
            <w:pPr>
              <w:rPr>
                <w:rFonts w:asciiTheme="minorHAnsi" w:eastAsiaTheme="minorHAnsi" w:hAnsiTheme="minorHAnsi" w:cstheme="minorHAnsi"/>
                <w:sz w:val="21"/>
                <w:szCs w:val="21"/>
                <w:lang w:eastAsia="en-US"/>
              </w:rPr>
            </w:pPr>
          </w:p>
        </w:tc>
        <w:tc>
          <w:tcPr>
            <w:tcW w:w="4247" w:type="dxa"/>
          </w:tcPr>
          <w:p w14:paraId="1277F1CF" w14:textId="77777777" w:rsidR="00502BF8" w:rsidRDefault="00502BF8" w:rsidP="00E863B4">
            <w:pPr>
              <w:rPr>
                <w:rFonts w:asciiTheme="minorHAnsi" w:eastAsiaTheme="minorHAnsi" w:hAnsiTheme="minorHAnsi" w:cstheme="minorHAnsi"/>
                <w:sz w:val="21"/>
                <w:szCs w:val="21"/>
                <w:lang w:eastAsia="en-US"/>
              </w:rPr>
            </w:pPr>
            <w:r w:rsidRPr="00131FB5">
              <w:rPr>
                <w:rFonts w:asciiTheme="minorHAnsi" w:eastAsiaTheme="minorHAnsi" w:hAnsiTheme="minorHAnsi" w:cstheme="minorHAnsi"/>
                <w:sz w:val="21"/>
                <w:szCs w:val="21"/>
                <w:lang w:eastAsia="en-US"/>
              </w:rPr>
              <w:t>Nome</w:t>
            </w:r>
            <w:r w:rsidR="0005709E">
              <w:rPr>
                <w:rFonts w:asciiTheme="minorHAnsi" w:eastAsiaTheme="minorHAnsi" w:hAnsiTheme="minorHAnsi" w:cstheme="minorHAnsi"/>
                <w:sz w:val="21"/>
                <w:szCs w:val="21"/>
                <w:lang w:eastAsia="en-US"/>
              </w:rPr>
              <w:t xml:space="preserve">: </w:t>
            </w:r>
          </w:p>
          <w:p w14:paraId="076B5B3C" w14:textId="77777777" w:rsidR="0005709E" w:rsidRDefault="0005709E" w:rsidP="00E863B4">
            <w:pP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RG: </w:t>
            </w:r>
          </w:p>
          <w:p w14:paraId="246792BA" w14:textId="77777777" w:rsidR="00894EA5" w:rsidRDefault="00894EA5" w:rsidP="00E863B4">
            <w:pPr>
              <w:rPr>
                <w:rFonts w:asciiTheme="minorHAnsi" w:eastAsiaTheme="minorHAnsi" w:hAnsiTheme="minorHAnsi" w:cstheme="minorHAnsi"/>
                <w:sz w:val="21"/>
                <w:szCs w:val="21"/>
                <w:lang w:eastAsia="en-US"/>
              </w:rPr>
            </w:pPr>
          </w:p>
          <w:p w14:paraId="2C1F4131" w14:textId="336F9520" w:rsidR="00894EA5" w:rsidRPr="00131FB5" w:rsidRDefault="00894EA5" w:rsidP="00E863B4">
            <w:pPr>
              <w:rPr>
                <w:rFonts w:asciiTheme="minorHAnsi" w:eastAsiaTheme="minorHAnsi" w:hAnsiTheme="minorHAnsi" w:cstheme="minorHAnsi"/>
                <w:sz w:val="21"/>
                <w:szCs w:val="21"/>
                <w:lang w:eastAsia="en-US"/>
              </w:rPr>
            </w:pPr>
          </w:p>
        </w:tc>
      </w:tr>
    </w:tbl>
    <w:tbl>
      <w:tblPr>
        <w:tblStyle w:val="TabeladeGrade4-nfase3"/>
        <w:tblW w:w="0" w:type="auto"/>
        <w:tblLook w:val="04A0" w:firstRow="1" w:lastRow="0" w:firstColumn="1" w:lastColumn="0" w:noHBand="0" w:noVBand="1"/>
      </w:tblPr>
      <w:tblGrid>
        <w:gridCol w:w="8494"/>
      </w:tblGrid>
      <w:tr w:rsidR="00E24AA7" w14:paraId="4B743793" w14:textId="77777777" w:rsidTr="005833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6A68A44E" w14:textId="77777777" w:rsidR="00E24AA7" w:rsidRPr="003771A0" w:rsidRDefault="00E24AA7" w:rsidP="0058336C">
            <w:pPr>
              <w:tabs>
                <w:tab w:val="left" w:pos="9029"/>
              </w:tabs>
              <w:ind w:right="154"/>
              <w:jc w:val="center"/>
              <w:rPr>
                <w:rFonts w:ascii="Calibri" w:eastAsia="Arial" w:hAnsi="Calibri" w:cs="Calibri"/>
                <w:bCs w:val="0"/>
              </w:rPr>
            </w:pPr>
            <w:r w:rsidRPr="003771A0">
              <w:rPr>
                <w:rFonts w:ascii="Calibri" w:eastAsia="Arial" w:hAnsi="Calibri" w:cs="Calibri"/>
                <w:bCs w:val="0"/>
                <w:color w:val="auto"/>
              </w:rPr>
              <w:t>ANEXO VI</w:t>
            </w:r>
            <w:r>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4484EA2E" w14:textId="77777777" w:rsidR="00E24AA7" w:rsidRDefault="00E24AA7" w:rsidP="00E24AA7">
      <w:pPr>
        <w:tabs>
          <w:tab w:val="left" w:pos="9029"/>
        </w:tabs>
        <w:ind w:right="154"/>
        <w:rPr>
          <w:rFonts w:ascii="Calibri" w:eastAsia="Calibri" w:hAnsi="Calibri" w:cs="Calibri"/>
          <w:b/>
          <w:bCs/>
          <w:sz w:val="20"/>
        </w:rPr>
      </w:pPr>
    </w:p>
    <w:p w14:paraId="3A18B024" w14:textId="77777777" w:rsidR="00E24AA7" w:rsidRPr="00D37393" w:rsidRDefault="00E24AA7" w:rsidP="00E24AA7">
      <w:pPr>
        <w:tabs>
          <w:tab w:val="left" w:pos="9029"/>
        </w:tabs>
        <w:rPr>
          <w:rFonts w:ascii="Calibri" w:eastAsia="Calibri" w:hAnsi="Calibri" w:cs="Calibri"/>
          <w:b/>
          <w:bCs/>
          <w:sz w:val="20"/>
        </w:rPr>
      </w:pPr>
      <w:r w:rsidRPr="00D37393">
        <w:rPr>
          <w:rFonts w:ascii="Calibri" w:eastAsia="Calibri" w:hAnsi="Calibri" w:cs="Calibri"/>
          <w:b/>
          <w:bCs/>
          <w:sz w:val="20"/>
        </w:rPr>
        <w:t xml:space="preserve">CONTRATANTE: PREFEITURA MUNICIPAL DE SANTA BRANCA – CNPJ: </w:t>
      </w:r>
      <w:r w:rsidRPr="00D37393">
        <w:rPr>
          <w:rFonts w:ascii="Calibri" w:hAnsi="Calibri" w:cs="Calibri"/>
          <w:b/>
          <w:bCs/>
          <w:sz w:val="20"/>
        </w:rPr>
        <w:t xml:space="preserve">46.694.121/0001-81. </w:t>
      </w:r>
    </w:p>
    <w:p w14:paraId="602A2F37" w14:textId="77777777" w:rsidR="00E24AA7" w:rsidRPr="00D37393" w:rsidRDefault="00E24AA7" w:rsidP="00E24AA7">
      <w:pPr>
        <w:jc w:val="both"/>
        <w:rPr>
          <w:rFonts w:ascii="Calibri" w:hAnsi="Calibri" w:cs="Calibri"/>
          <w:b/>
          <w:bCs/>
          <w:sz w:val="20"/>
        </w:rPr>
      </w:pPr>
      <w:r w:rsidRPr="00D37393">
        <w:rPr>
          <w:rFonts w:ascii="Calibri" w:hAnsi="Calibri" w:cs="Calibri"/>
          <w:b/>
          <w:bCs/>
          <w:sz w:val="20"/>
        </w:rPr>
        <w:t>CONTRATADA: *****, CNPJ ******</w:t>
      </w:r>
    </w:p>
    <w:p w14:paraId="7F01834E" w14:textId="3F4BEDDC" w:rsidR="00B678C8" w:rsidRPr="00D37393" w:rsidRDefault="00E24AA7" w:rsidP="00E24AA7">
      <w:pPr>
        <w:tabs>
          <w:tab w:val="left" w:pos="9029"/>
        </w:tabs>
        <w:jc w:val="both"/>
        <w:rPr>
          <w:rFonts w:ascii="Calibri" w:eastAsia="Calibri" w:hAnsi="Calibri" w:cs="Calibri"/>
          <w:b/>
          <w:bCs/>
          <w:sz w:val="20"/>
        </w:rPr>
      </w:pPr>
      <w:r w:rsidRPr="00D37393">
        <w:rPr>
          <w:rFonts w:ascii="Calibri" w:eastAsia="Calibri" w:hAnsi="Calibri" w:cs="Calibri"/>
          <w:b/>
          <w:bCs/>
          <w:sz w:val="20"/>
        </w:rPr>
        <w:t xml:space="preserve">CONTRATO N° (DE ORIGEM): __/2025 – PROCESSO Nº </w:t>
      </w:r>
      <w:r w:rsidR="00AA38E7" w:rsidRPr="00D37393">
        <w:rPr>
          <w:rFonts w:ascii="Calibri" w:eastAsia="Calibri" w:hAnsi="Calibri" w:cs="Calibri"/>
          <w:b/>
          <w:bCs/>
          <w:sz w:val="20"/>
        </w:rPr>
        <w:t>1339/2025</w:t>
      </w:r>
      <w:r w:rsidRPr="00D37393">
        <w:rPr>
          <w:rFonts w:ascii="Calibri" w:eastAsia="Calibri" w:hAnsi="Calibri" w:cs="Calibri"/>
          <w:b/>
          <w:bCs/>
          <w:sz w:val="20"/>
        </w:rPr>
        <w:t xml:space="preserve">– </w:t>
      </w:r>
      <w:r w:rsidRPr="00D37393">
        <w:rPr>
          <w:rFonts w:ascii="Calibri" w:hAnsi="Calibri" w:cs="Calibri"/>
          <w:b/>
          <w:bCs/>
          <w:sz w:val="20"/>
        </w:rPr>
        <w:t xml:space="preserve">PREGÃO ELETRÔNICO Nº </w:t>
      </w:r>
      <w:r w:rsidR="006A20F0">
        <w:rPr>
          <w:rFonts w:ascii="Calibri" w:hAnsi="Calibri" w:cs="Calibri"/>
          <w:b/>
          <w:bCs/>
          <w:sz w:val="20"/>
        </w:rPr>
        <w:t>29/2025</w:t>
      </w:r>
      <w:r w:rsidRPr="00D37393">
        <w:rPr>
          <w:rFonts w:ascii="Calibri" w:hAnsi="Calibri" w:cs="Calibri"/>
          <w:b/>
          <w:bCs/>
          <w:sz w:val="20"/>
        </w:rPr>
        <w:t xml:space="preserve">.  </w:t>
      </w:r>
      <w:r w:rsidR="00B678C8" w:rsidRPr="00D37393">
        <w:rPr>
          <w:rFonts w:ascii="Calibri" w:eastAsia="Calibri" w:hAnsi="Calibri" w:cs="Calibri"/>
          <w:b/>
          <w:bCs/>
          <w:sz w:val="20"/>
        </w:rPr>
        <w:t xml:space="preserve">OBJETO: </w:t>
      </w:r>
      <w:r w:rsidR="00D37393" w:rsidRPr="00D37393">
        <w:rPr>
          <w:rFonts w:asciiTheme="minorHAnsi" w:hAnsiTheme="minorHAnsi" w:cstheme="minorHAnsi"/>
          <w:b/>
          <w:sz w:val="20"/>
        </w:rPr>
        <w:t>CONTRATAÇÃO DE EMPRESA ESPECIALIZADA EM SERVIÇOS DE ASSESSORIA DE COMUNICAÇÃO PARA MÍDIAS TRADICIONAIS E SOCIAIS, INCLUINDO PRODUÇÃO DE TEXTOS FOTOGRAFIAS, VÍDEOS E PRODUÇÃO GRÁFICA, TENDO COMO OBJETIVO A DIVULGAÇÃO DE ATOS PRATICADOS PELO PODER EXECUTIVO DO MUNICÍPIO DE SANTA BRANCA</w:t>
      </w:r>
      <w:r w:rsidR="00D37393" w:rsidRPr="00D37393">
        <w:rPr>
          <w:rFonts w:asciiTheme="minorHAnsi" w:hAnsiTheme="minorHAnsi" w:cstheme="minorHAnsi"/>
          <w:b/>
          <w:bCs/>
          <w:sz w:val="20"/>
        </w:rPr>
        <w:t>.</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ajuste acima referido, seus aditamentos, bem como o acompanhamento de sua execução contratual, estarão sujeitos a análise e julgamento pelo Tribunal de Contas do Estado de São Paulo, cujo trâmite processual ocorrerá pelo sistema</w:t>
      </w:r>
      <w:r w:rsidRPr="003105BE">
        <w:rPr>
          <w:rFonts w:ascii="Calibri" w:eastAsia="Arial" w:hAnsi="Calibri" w:cs="Calibri"/>
          <w:spacing w:val="-14"/>
          <w:sz w:val="20"/>
        </w:rPr>
        <w:t xml:space="preserve"> </w:t>
      </w:r>
      <w:r w:rsidRPr="003105BE">
        <w:rPr>
          <w:rFonts w:ascii="Calibri" w:eastAsia="Arial" w:hAnsi="Calibri" w:cs="Calibri"/>
          <w:sz w:val="20"/>
        </w:rPr>
        <w:t>eletrônico;</w:t>
      </w:r>
    </w:p>
    <w:p w14:paraId="56687CCF"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3105BE">
        <w:rPr>
          <w:rFonts w:ascii="Calibri" w:eastAsia="Arial" w:hAnsi="Calibri" w:cs="Calibri"/>
          <w:spacing w:val="-17"/>
          <w:sz w:val="20"/>
        </w:rPr>
        <w:t xml:space="preserve"> </w:t>
      </w:r>
      <w:r w:rsidRPr="003105BE">
        <w:rPr>
          <w:rFonts w:ascii="Calibri" w:eastAsia="Arial" w:hAnsi="Calibri" w:cs="Calibri"/>
          <w:sz w:val="20"/>
        </w:rPr>
        <w:t>TCESP;</w:t>
      </w:r>
    </w:p>
    <w:p w14:paraId="0188EF2A" w14:textId="77777777" w:rsidR="00B678C8" w:rsidRPr="003105BE" w:rsidRDefault="00B678C8" w:rsidP="002328F8">
      <w:pPr>
        <w:widowControl w:val="0"/>
        <w:numPr>
          <w:ilvl w:val="0"/>
          <w:numId w:val="18"/>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3105BE">
        <w:rPr>
          <w:rFonts w:ascii="Calibri" w:eastAsia="Arial" w:hAnsi="Calibri" w:cs="Calibri"/>
          <w:spacing w:val="-2"/>
          <w:sz w:val="20"/>
        </w:rPr>
        <w:t xml:space="preserve"> </w:t>
      </w:r>
      <w:r w:rsidRPr="003105BE">
        <w:rPr>
          <w:rFonts w:ascii="Calibri" w:eastAsia="Arial" w:hAnsi="Calibri" w:cs="Calibri"/>
          <w:sz w:val="20"/>
        </w:rPr>
        <w:t>Civil;</w:t>
      </w:r>
    </w:p>
    <w:p w14:paraId="7D4BC930" w14:textId="77777777" w:rsidR="00B678C8" w:rsidRPr="003105BE" w:rsidRDefault="00B678C8" w:rsidP="002328F8">
      <w:pPr>
        <w:widowControl w:val="0"/>
        <w:numPr>
          <w:ilvl w:val="0"/>
          <w:numId w:val="18"/>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 xml:space="preserve">as informações pessoais dos responsáveis pela </w:t>
      </w:r>
      <w:r w:rsidRPr="003105BE">
        <w:rPr>
          <w:rFonts w:ascii="Calibri" w:eastAsia="Arial" w:hAnsi="Calibri" w:cs="Calibri"/>
          <w:sz w:val="20"/>
          <w:u w:val="single"/>
        </w:rPr>
        <w:t xml:space="preserve">contratante </w:t>
      </w:r>
      <w:r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Pr="003105BE">
        <w:rPr>
          <w:rFonts w:ascii="Calibri" w:eastAsia="Arial" w:hAnsi="Calibri" w:cs="Calibri"/>
          <w:spacing w:val="-23"/>
          <w:sz w:val="20"/>
        </w:rPr>
        <w:t xml:space="preserve"> </w:t>
      </w:r>
      <w:r w:rsidRPr="003105BE">
        <w:rPr>
          <w:rFonts w:ascii="Calibri" w:eastAsia="Arial" w:hAnsi="Calibri" w:cs="Calibri"/>
          <w:sz w:val="20"/>
        </w:rPr>
        <w:t>(s);</w:t>
      </w:r>
    </w:p>
    <w:p w14:paraId="5F7239B6" w14:textId="77777777" w:rsidR="00B678C8" w:rsidRPr="003105BE" w:rsidRDefault="00B678C8" w:rsidP="002328F8">
      <w:pPr>
        <w:widowControl w:val="0"/>
        <w:numPr>
          <w:ilvl w:val="0"/>
          <w:numId w:val="18"/>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2328F8">
      <w:pPr>
        <w:widowControl w:val="0"/>
        <w:numPr>
          <w:ilvl w:val="0"/>
          <w:numId w:val="19"/>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2328F8">
      <w:pPr>
        <w:widowControl w:val="0"/>
        <w:numPr>
          <w:ilvl w:val="0"/>
          <w:numId w:val="17"/>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F4D4569" w14:textId="77777777" w:rsidR="00884BD8" w:rsidRDefault="00884BD8" w:rsidP="00B678C8">
      <w:pPr>
        <w:rPr>
          <w:rFonts w:asciiTheme="minorHAnsi" w:hAnsiTheme="minorHAnsi" w:cstheme="minorHAnsi"/>
          <w:b/>
          <w:sz w:val="22"/>
          <w:szCs w:val="22"/>
        </w:rPr>
      </w:pPr>
    </w:p>
    <w:p w14:paraId="216AA430" w14:textId="630614B1" w:rsidR="00B678C8" w:rsidRPr="00894EA5" w:rsidRDefault="00B678C8" w:rsidP="00894EA5">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5E0810">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721F998E" w14:textId="77777777" w:rsidR="00894EA5" w:rsidRDefault="00894EA5" w:rsidP="002C4F7C">
      <w:pPr>
        <w:rPr>
          <w:rFonts w:asciiTheme="minorHAnsi" w:eastAsia="Calibri" w:hAnsiTheme="minorHAnsi" w:cstheme="minorHAnsi"/>
          <w:b/>
          <w:sz w:val="21"/>
          <w:szCs w:val="21"/>
          <w:u w:val="single"/>
        </w:rPr>
      </w:pPr>
    </w:p>
    <w:p w14:paraId="13298E7F" w14:textId="7D70F979" w:rsidR="00B678C8" w:rsidRPr="00787D68" w:rsidRDefault="00B678C8" w:rsidP="002C4F7C">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2C4F7C">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5C5E96A6" w:rsidR="003105BE" w:rsidRPr="00E24AA7" w:rsidRDefault="00B678C8" w:rsidP="00E24AA7">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16761CC" w14:textId="3F34AE0E" w:rsidR="00E24AA7"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2714BB6F"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2C4F7C">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B54C0AF" w:rsidR="003105BE" w:rsidRPr="00894EA5" w:rsidRDefault="00B678C8" w:rsidP="00894EA5">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C23DC21" w14:textId="4152CD81" w:rsidR="003105BE" w:rsidRPr="00894EA5" w:rsidRDefault="00B678C8" w:rsidP="00894EA5">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6067E956"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2C4F7C">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2C4F7C">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2C4F7C">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2C4F7C">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2C4F7C">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2C4F7C">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2C4F7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2C4F7C">
      <w:pPr>
        <w:jc w:val="both"/>
        <w:rPr>
          <w:rFonts w:asciiTheme="minorHAnsi" w:eastAsia="Calibri" w:hAnsiTheme="minorHAnsi" w:cstheme="minorHAnsi"/>
          <w:b/>
          <w:bCs/>
          <w:sz w:val="21"/>
          <w:szCs w:val="21"/>
        </w:rPr>
      </w:pPr>
    </w:p>
    <w:p w14:paraId="2CF57691" w14:textId="77777777" w:rsidR="00B678C8" w:rsidRPr="00787D68" w:rsidRDefault="00B678C8" w:rsidP="002C4F7C">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2C4F7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2C4F7C">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2C4F7C">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2C4F7C">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48252E"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2C4F7C">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2C4F7C">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2C4F7C">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2C4F7C">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B678C8">
      <w:pPr>
        <w:widowControl w:val="0"/>
        <w:autoSpaceDE w:val="0"/>
        <w:autoSpaceDN w:val="0"/>
        <w:spacing w:line="36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4B83B3"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77777777"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37"/>
      <w:footerReference w:type="default" r:id="rId38"/>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20CD6B" w14:textId="77777777" w:rsidR="0058336C" w:rsidRDefault="0058336C" w:rsidP="001C23E6">
      <w:r>
        <w:separator/>
      </w:r>
    </w:p>
  </w:endnote>
  <w:endnote w:type="continuationSeparator" w:id="0">
    <w:p w14:paraId="1FE864DE" w14:textId="77777777" w:rsidR="0058336C" w:rsidRDefault="0058336C"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215968"/>
      <w:docPartObj>
        <w:docPartGallery w:val="Page Numbers (Bottom of Page)"/>
        <w:docPartUnique/>
      </w:docPartObj>
    </w:sdtPr>
    <w:sdtEndPr/>
    <w:sdtContent>
      <w:p w14:paraId="4FCD2D14" w14:textId="173C4821" w:rsidR="0058336C" w:rsidRDefault="0058336C">
        <w:pPr>
          <w:pStyle w:val="Rodap"/>
          <w:jc w:val="right"/>
        </w:pPr>
        <w:r>
          <w:fldChar w:fldCharType="begin"/>
        </w:r>
        <w:r>
          <w:instrText>PAGE   \* MERGEFORMAT</w:instrText>
        </w:r>
        <w:r>
          <w:fldChar w:fldCharType="separate"/>
        </w:r>
        <w:r w:rsidR="006A20F0">
          <w:rPr>
            <w:noProof/>
          </w:rPr>
          <w:t>66</w:t>
        </w:r>
        <w:r>
          <w:fldChar w:fldCharType="end"/>
        </w:r>
      </w:p>
    </w:sdtContent>
  </w:sdt>
  <w:p w14:paraId="19CB0825" w14:textId="77777777" w:rsidR="0058336C" w:rsidRDefault="0058336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4F0FF0" w14:textId="77777777" w:rsidR="0058336C" w:rsidRDefault="0058336C" w:rsidP="001C23E6">
      <w:r>
        <w:separator/>
      </w:r>
    </w:p>
  </w:footnote>
  <w:footnote w:type="continuationSeparator" w:id="0">
    <w:p w14:paraId="21460E99" w14:textId="77777777" w:rsidR="0058336C" w:rsidRDefault="0058336C" w:rsidP="001C2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58336C" w:rsidRPr="00547A08" w14:paraId="2AD119B3" w14:textId="77777777" w:rsidTr="001C23E6">
      <w:trPr>
        <w:trHeight w:val="1115"/>
      </w:trPr>
      <w:tc>
        <w:tcPr>
          <w:tcW w:w="2420" w:type="dxa"/>
          <w:tcBorders>
            <w:top w:val="nil"/>
            <w:left w:val="nil"/>
            <w:bottom w:val="nil"/>
            <w:right w:val="nil"/>
          </w:tcBorders>
        </w:tcPr>
        <w:p w14:paraId="350978CA" w14:textId="77777777" w:rsidR="0058336C" w:rsidRPr="00E54745" w:rsidRDefault="0058336C"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58336C" w:rsidRPr="001C23E6" w:rsidRDefault="0058336C"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58336C" w:rsidRPr="001C23E6" w:rsidRDefault="0058336C" w:rsidP="001C23E6">
          <w:pPr>
            <w:spacing w:line="276" w:lineRule="auto"/>
            <w:jc w:val="center"/>
            <w:rPr>
              <w:sz w:val="22"/>
              <w:szCs w:val="22"/>
            </w:rPr>
          </w:pPr>
          <w:r w:rsidRPr="001C23E6">
            <w:rPr>
              <w:sz w:val="22"/>
              <w:szCs w:val="22"/>
            </w:rPr>
            <w:t>CNPJ 46.694.121/0001-81</w:t>
          </w:r>
        </w:p>
        <w:p w14:paraId="5FD8E1B8" w14:textId="77777777" w:rsidR="0058336C" w:rsidRPr="001C23E6" w:rsidRDefault="0058336C"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58336C" w:rsidRPr="001C23E6" w:rsidRDefault="0058336C" w:rsidP="001C23E6">
          <w:pPr>
            <w:spacing w:line="276" w:lineRule="auto"/>
            <w:jc w:val="center"/>
            <w:rPr>
              <w:sz w:val="22"/>
              <w:szCs w:val="22"/>
            </w:rPr>
          </w:pPr>
          <w:r w:rsidRPr="001C23E6">
            <w:rPr>
              <w:sz w:val="22"/>
              <w:szCs w:val="22"/>
            </w:rPr>
            <w:t xml:space="preserve">Tel.: (0xx12) 3972-6620 </w:t>
          </w:r>
        </w:p>
        <w:p w14:paraId="371E91EE" w14:textId="77777777" w:rsidR="0058336C" w:rsidRPr="00547A08" w:rsidRDefault="0058336C" w:rsidP="001C23E6">
          <w:pPr>
            <w:jc w:val="center"/>
            <w:rPr>
              <w:sz w:val="22"/>
              <w:szCs w:val="22"/>
            </w:rPr>
          </w:pPr>
        </w:p>
      </w:tc>
    </w:tr>
  </w:tbl>
  <w:p w14:paraId="60A30341" w14:textId="77777777" w:rsidR="0058336C" w:rsidRDefault="0058336C" w:rsidP="001C23E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FFFFFF89"/>
    <w:multiLevelType w:val="singleLevel"/>
    <w:tmpl w:val="66C40B24"/>
    <w:lvl w:ilvl="0">
      <w:start w:val="1"/>
      <w:numFmt w:val="bullet"/>
      <w:pStyle w:val="Commarcadores"/>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06EA6326"/>
    <w:multiLevelType w:val="multilevel"/>
    <w:tmpl w:val="DBFE6170"/>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D1213BD"/>
    <w:multiLevelType w:val="multilevel"/>
    <w:tmpl w:val="DC1826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4E414FD"/>
    <w:multiLevelType w:val="hybridMultilevel"/>
    <w:tmpl w:val="F566D50C"/>
    <w:lvl w:ilvl="0" w:tplc="4894D898">
      <w:start w:val="8"/>
      <w:numFmt w:val="decimal"/>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B89159D"/>
    <w:multiLevelType w:val="hybridMultilevel"/>
    <w:tmpl w:val="6B8A2DEA"/>
    <w:lvl w:ilvl="0" w:tplc="62A005E4">
      <w:start w:val="8"/>
      <w:numFmt w:val="bullet"/>
      <w:lvlText w:val=""/>
      <w:lvlJc w:val="left"/>
      <w:pPr>
        <w:ind w:left="720" w:hanging="360"/>
      </w:pPr>
      <w:rPr>
        <w:rFonts w:ascii="Symbol" w:eastAsia="Times New Roman"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4556F7"/>
    <w:multiLevelType w:val="multilevel"/>
    <w:tmpl w:val="E0E2F75E"/>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22FD794A"/>
    <w:multiLevelType w:val="hybridMultilevel"/>
    <w:tmpl w:val="D45418AC"/>
    <w:lvl w:ilvl="0" w:tplc="B89CE376">
      <w:start w:val="6"/>
      <w:numFmt w:val="decimal"/>
      <w:lvlText w:val="%1"/>
      <w:lvlJc w:val="left"/>
      <w:pPr>
        <w:ind w:left="1080" w:hanging="360"/>
      </w:pPr>
      <w:rPr>
        <w:rFonts w:hint="default"/>
        <w:b/>
        <w:color w:val="00000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4">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8480F29"/>
    <w:multiLevelType w:val="multilevel"/>
    <w:tmpl w:val="76F0583C"/>
    <w:lvl w:ilvl="0">
      <w:start w:val="1"/>
      <w:numFmt w:val="decimal"/>
      <w:lvlText w:val="%1."/>
      <w:lvlJc w:val="left"/>
      <w:pPr>
        <w:ind w:left="360" w:hanging="360"/>
      </w:pPr>
      <w:rPr>
        <w:b/>
      </w:rPr>
    </w:lvl>
    <w:lvl w:ilvl="1">
      <w:start w:val="3"/>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2AF6534A"/>
    <w:multiLevelType w:val="multilevel"/>
    <w:tmpl w:val="05F28918"/>
    <w:lvl w:ilvl="0">
      <w:start w:val="1"/>
      <w:numFmt w:val="decimal"/>
      <w:lvlText w:val="%1."/>
      <w:lvlJc w:val="left"/>
      <w:pPr>
        <w:ind w:left="360" w:hanging="360"/>
      </w:pPr>
      <w:rPr>
        <w:b/>
      </w:rPr>
    </w:lvl>
    <w:lvl w:ilvl="1">
      <w:start w:val="1"/>
      <w:numFmt w:val="decimal"/>
      <w:lvlText w:val="%1.%2."/>
      <w:lvlJc w:val="left"/>
      <w:pPr>
        <w:ind w:left="1284" w:hanging="432"/>
      </w:pPr>
      <w:rPr>
        <w:b/>
        <w:i w:val="0"/>
        <w:strike w:val="0"/>
        <w:color w:val="000000"/>
        <w:sz w:val="23"/>
        <w:szCs w:val="23"/>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FEC4075"/>
    <w:multiLevelType w:val="multilevel"/>
    <w:tmpl w:val="66C63808"/>
    <w:lvl w:ilvl="0">
      <w:start w:val="6"/>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4"/>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0">
    <w:nsid w:val="30E739C1"/>
    <w:multiLevelType w:val="multilevel"/>
    <w:tmpl w:val="3C22405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nsid w:val="38055E09"/>
    <w:multiLevelType w:val="multilevel"/>
    <w:tmpl w:val="7B04C1C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3">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45C3D42"/>
    <w:multiLevelType w:val="multilevel"/>
    <w:tmpl w:val="A962ACE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49D79CB"/>
    <w:multiLevelType w:val="multilevel"/>
    <w:tmpl w:val="5E7C1F2E"/>
    <w:lvl w:ilvl="0">
      <w:start w:val="8"/>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93A033F"/>
    <w:multiLevelType w:val="hybridMultilevel"/>
    <w:tmpl w:val="4AAC376C"/>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9">
    <w:nsid w:val="493F2717"/>
    <w:multiLevelType w:val="multilevel"/>
    <w:tmpl w:val="1E4008A4"/>
    <w:lvl w:ilvl="0">
      <w:start w:val="8"/>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A9A4B77"/>
    <w:multiLevelType w:val="multilevel"/>
    <w:tmpl w:val="12B6446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4D35399B"/>
    <w:multiLevelType w:val="hybridMultilevel"/>
    <w:tmpl w:val="3934E7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E4748E2"/>
    <w:multiLevelType w:val="multilevel"/>
    <w:tmpl w:val="82DC9DCC"/>
    <w:lvl w:ilvl="0">
      <w:start w:val="8"/>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nsid w:val="519E65D5"/>
    <w:multiLevelType w:val="multilevel"/>
    <w:tmpl w:val="F0102464"/>
    <w:lvl w:ilvl="0">
      <w:start w:val="1"/>
      <w:numFmt w:val="decimal"/>
      <w:lvlText w:val="%1."/>
      <w:lvlJc w:val="left"/>
      <w:pPr>
        <w:ind w:left="927" w:hanging="360"/>
      </w:pPr>
      <w:rPr>
        <w:b/>
        <w:color w:val="000000"/>
      </w:rPr>
    </w:lvl>
    <w:lvl w:ilvl="1">
      <w:start w:val="1"/>
      <w:numFmt w:val="decimal"/>
      <w:lvlText w:val="%1.%2."/>
      <w:lvlJc w:val="left"/>
      <w:pPr>
        <w:ind w:left="1287" w:hanging="720"/>
      </w:pPr>
      <w:rPr>
        <w:rFonts w:ascii="Arial" w:eastAsia="Arial" w:hAnsi="Arial" w:cs="Arial"/>
        <w:b/>
        <w:sz w:val="23"/>
        <w:szCs w:val="23"/>
      </w:rPr>
    </w:lvl>
    <w:lvl w:ilvl="2">
      <w:start w:val="1"/>
      <w:numFmt w:val="decimal"/>
      <w:lvlText w:val="%1.%2.%3."/>
      <w:lvlJc w:val="left"/>
      <w:pPr>
        <w:ind w:left="1287" w:hanging="720"/>
      </w:pPr>
    </w:lvl>
    <w:lvl w:ilvl="3">
      <w:start w:val="1"/>
      <w:numFmt w:val="decimal"/>
      <w:lvlText w:val="%1.%2.%3.%4."/>
      <w:lvlJc w:val="left"/>
      <w:pPr>
        <w:ind w:left="1647" w:hanging="1080"/>
      </w:pPr>
    </w:lvl>
    <w:lvl w:ilvl="4">
      <w:start w:val="1"/>
      <w:numFmt w:val="decimal"/>
      <w:lvlText w:val="%1.%2.%3.%4.%5."/>
      <w:lvlJc w:val="left"/>
      <w:pPr>
        <w:ind w:left="1647" w:hanging="1080"/>
      </w:pPr>
    </w:lvl>
    <w:lvl w:ilvl="5">
      <w:start w:val="1"/>
      <w:numFmt w:val="decimal"/>
      <w:lvlText w:val="%1.%2.%3.%4.%5.%6."/>
      <w:lvlJc w:val="left"/>
      <w:pPr>
        <w:ind w:left="2007" w:hanging="1440"/>
      </w:pPr>
    </w:lvl>
    <w:lvl w:ilvl="6">
      <w:start w:val="1"/>
      <w:numFmt w:val="decimal"/>
      <w:lvlText w:val="%1.%2.%3.%4.%5.%6.%7."/>
      <w:lvlJc w:val="left"/>
      <w:pPr>
        <w:ind w:left="2007" w:hanging="1440"/>
      </w:pPr>
    </w:lvl>
    <w:lvl w:ilvl="7">
      <w:start w:val="1"/>
      <w:numFmt w:val="decimal"/>
      <w:lvlText w:val="%1.%2.%3.%4.%5.%6.%7.%8."/>
      <w:lvlJc w:val="left"/>
      <w:pPr>
        <w:ind w:left="2367" w:hanging="1800"/>
      </w:pPr>
    </w:lvl>
    <w:lvl w:ilvl="8">
      <w:start w:val="1"/>
      <w:numFmt w:val="decimal"/>
      <w:lvlText w:val="%1.%2.%3.%4.%5.%6.%7.%8.%9."/>
      <w:lvlJc w:val="left"/>
      <w:pPr>
        <w:ind w:left="2367" w:hanging="1800"/>
      </w:pPr>
    </w:lvl>
  </w:abstractNum>
  <w:abstractNum w:abstractNumId="35">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6">
    <w:nsid w:val="54092375"/>
    <w:multiLevelType w:val="multilevel"/>
    <w:tmpl w:val="16980EC6"/>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50A189B"/>
    <w:multiLevelType w:val="multilevel"/>
    <w:tmpl w:val="3B1646A8"/>
    <w:lvl w:ilvl="0">
      <w:start w:val="6"/>
      <w:numFmt w:val="decimal"/>
      <w:lvlText w:val="%1."/>
      <w:lvlJc w:val="left"/>
      <w:pPr>
        <w:ind w:left="660" w:hanging="660"/>
      </w:pPr>
      <w:rPr>
        <w:rFonts w:hint="default"/>
      </w:rPr>
    </w:lvl>
    <w:lvl w:ilvl="1">
      <w:start w:val="21"/>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8">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584F2740"/>
    <w:multiLevelType w:val="hybridMultilevel"/>
    <w:tmpl w:val="FD4869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nsid w:val="68DA465B"/>
    <w:multiLevelType w:val="multilevel"/>
    <w:tmpl w:val="B3D8D390"/>
    <w:lvl w:ilvl="0">
      <w:start w:val="6"/>
      <w:numFmt w:val="decimal"/>
      <w:lvlText w:val="%1."/>
      <w:lvlJc w:val="left"/>
      <w:pPr>
        <w:ind w:left="825" w:hanging="825"/>
      </w:pPr>
      <w:rPr>
        <w:rFonts w:hint="default"/>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2"/>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43">
    <w:nsid w:val="6D9131E8"/>
    <w:multiLevelType w:val="multilevel"/>
    <w:tmpl w:val="4916333C"/>
    <w:lvl w:ilvl="0">
      <w:start w:val="5"/>
      <w:numFmt w:val="decimal"/>
      <w:lvlText w:val="%1."/>
      <w:lvlJc w:val="left"/>
      <w:pPr>
        <w:ind w:left="927" w:hanging="360"/>
      </w:pPr>
      <w:rPr>
        <w:rFonts w:hint="default"/>
      </w:rPr>
    </w:lvl>
    <w:lvl w:ilvl="1">
      <w:start w:val="2"/>
      <w:numFmt w:val="decimal"/>
      <w:isLgl/>
      <w:lvlText w:val="%1.%2."/>
      <w:lvlJc w:val="left"/>
      <w:pPr>
        <w:ind w:left="1429" w:hanging="720"/>
      </w:pPr>
      <w:rPr>
        <w:rFonts w:ascii="Arial" w:eastAsia="Arial" w:hAnsi="Arial" w:cs="Arial" w:hint="default"/>
      </w:rPr>
    </w:lvl>
    <w:lvl w:ilvl="2">
      <w:start w:val="1"/>
      <w:numFmt w:val="decimal"/>
      <w:isLgl/>
      <w:lvlText w:val="%1.%2.%3."/>
      <w:lvlJc w:val="left"/>
      <w:pPr>
        <w:ind w:left="1571" w:hanging="720"/>
      </w:pPr>
      <w:rPr>
        <w:rFonts w:ascii="Arial" w:eastAsia="Arial" w:hAnsi="Arial" w:cs="Arial" w:hint="default"/>
      </w:rPr>
    </w:lvl>
    <w:lvl w:ilvl="3">
      <w:start w:val="1"/>
      <w:numFmt w:val="decimal"/>
      <w:isLgl/>
      <w:lvlText w:val="%1.%2.%3.%4."/>
      <w:lvlJc w:val="left"/>
      <w:pPr>
        <w:ind w:left="2073" w:hanging="1080"/>
      </w:pPr>
      <w:rPr>
        <w:rFonts w:ascii="Arial" w:eastAsia="Arial" w:hAnsi="Arial" w:cs="Arial" w:hint="default"/>
      </w:rPr>
    </w:lvl>
    <w:lvl w:ilvl="4">
      <w:start w:val="1"/>
      <w:numFmt w:val="decimal"/>
      <w:isLgl/>
      <w:lvlText w:val="%1.%2.%3.%4.%5."/>
      <w:lvlJc w:val="left"/>
      <w:pPr>
        <w:ind w:left="2215" w:hanging="1080"/>
      </w:pPr>
      <w:rPr>
        <w:rFonts w:ascii="Arial" w:eastAsia="Arial" w:hAnsi="Arial" w:cs="Arial" w:hint="default"/>
      </w:rPr>
    </w:lvl>
    <w:lvl w:ilvl="5">
      <w:start w:val="1"/>
      <w:numFmt w:val="decimal"/>
      <w:isLgl/>
      <w:lvlText w:val="%1.%2.%3.%4.%5.%6."/>
      <w:lvlJc w:val="left"/>
      <w:pPr>
        <w:ind w:left="2717" w:hanging="1440"/>
      </w:pPr>
      <w:rPr>
        <w:rFonts w:ascii="Arial" w:eastAsia="Arial" w:hAnsi="Arial" w:cs="Arial" w:hint="default"/>
      </w:rPr>
    </w:lvl>
    <w:lvl w:ilvl="6">
      <w:start w:val="1"/>
      <w:numFmt w:val="decimal"/>
      <w:isLgl/>
      <w:lvlText w:val="%1.%2.%3.%4.%5.%6.%7."/>
      <w:lvlJc w:val="left"/>
      <w:pPr>
        <w:ind w:left="2859" w:hanging="1440"/>
      </w:pPr>
      <w:rPr>
        <w:rFonts w:ascii="Arial" w:eastAsia="Arial" w:hAnsi="Arial" w:cs="Arial" w:hint="default"/>
      </w:rPr>
    </w:lvl>
    <w:lvl w:ilvl="7">
      <w:start w:val="1"/>
      <w:numFmt w:val="decimal"/>
      <w:isLgl/>
      <w:lvlText w:val="%1.%2.%3.%4.%5.%6.%7.%8."/>
      <w:lvlJc w:val="left"/>
      <w:pPr>
        <w:ind w:left="3361" w:hanging="1800"/>
      </w:pPr>
      <w:rPr>
        <w:rFonts w:ascii="Arial" w:eastAsia="Arial" w:hAnsi="Arial" w:cs="Arial" w:hint="default"/>
      </w:rPr>
    </w:lvl>
    <w:lvl w:ilvl="8">
      <w:start w:val="1"/>
      <w:numFmt w:val="decimal"/>
      <w:isLgl/>
      <w:lvlText w:val="%1.%2.%3.%4.%5.%6.%7.%8.%9."/>
      <w:lvlJc w:val="left"/>
      <w:pPr>
        <w:ind w:left="3863" w:hanging="2160"/>
      </w:pPr>
      <w:rPr>
        <w:rFonts w:ascii="Arial" w:eastAsia="Arial" w:hAnsi="Arial" w:cs="Arial" w:hint="default"/>
      </w:rPr>
    </w:lvl>
  </w:abstractNum>
  <w:abstractNum w:abstractNumId="44">
    <w:nsid w:val="74437539"/>
    <w:multiLevelType w:val="multilevel"/>
    <w:tmpl w:val="9AA670AE"/>
    <w:lvl w:ilvl="0">
      <w:start w:val="6"/>
      <w:numFmt w:val="decimal"/>
      <w:lvlText w:val="%1."/>
      <w:lvlJc w:val="left"/>
      <w:pPr>
        <w:ind w:left="660" w:hanging="660"/>
      </w:pPr>
      <w:rPr>
        <w:rFonts w:hint="default"/>
      </w:rPr>
    </w:lvl>
    <w:lvl w:ilvl="1">
      <w:start w:val="22"/>
      <w:numFmt w:val="decimal"/>
      <w:lvlText w:val="%1.%2."/>
      <w:lvlJc w:val="left"/>
      <w:pPr>
        <w:ind w:left="1085" w:hanging="6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5">
    <w:nsid w:val="758D0354"/>
    <w:multiLevelType w:val="multilevel"/>
    <w:tmpl w:val="BB98286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7">
    <w:nsid w:val="76614788"/>
    <w:multiLevelType w:val="multilevel"/>
    <w:tmpl w:val="E1D6651A"/>
    <w:lvl w:ilvl="0">
      <w:start w:val="14"/>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9">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38"/>
  </w:num>
  <w:num w:numId="2">
    <w:abstractNumId w:val="1"/>
  </w:num>
  <w:num w:numId="3">
    <w:abstractNumId w:val="46"/>
  </w:num>
  <w:num w:numId="4">
    <w:abstractNumId w:val="2"/>
  </w:num>
  <w:num w:numId="5">
    <w:abstractNumId w:val="0"/>
  </w:num>
  <w:num w:numId="6">
    <w:abstractNumId w:val="31"/>
  </w:num>
  <w:num w:numId="7">
    <w:abstractNumId w:val="49"/>
  </w:num>
  <w:num w:numId="8">
    <w:abstractNumId w:val="27"/>
  </w:num>
  <w:num w:numId="9">
    <w:abstractNumId w:val="18"/>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4"/>
  </w:num>
  <w:num w:numId="14">
    <w:abstractNumId w:val="16"/>
  </w:num>
  <w:num w:numId="15">
    <w:abstractNumId w:val="40"/>
  </w:num>
  <w:num w:numId="16">
    <w:abstractNumId w:val="41"/>
  </w:num>
  <w:num w:numId="17">
    <w:abstractNumId w:val="22"/>
  </w:num>
  <w:num w:numId="18">
    <w:abstractNumId w:val="23"/>
  </w:num>
  <w:num w:numId="19">
    <w:abstractNumId w:val="48"/>
  </w:num>
  <w:num w:numId="20">
    <w:abstractNumId w:val="14"/>
  </w:num>
  <w:num w:numId="21">
    <w:abstractNumId w:val="35"/>
  </w:num>
  <w:num w:numId="22">
    <w:abstractNumId w:val="7"/>
  </w:num>
  <w:num w:numId="23">
    <w:abstractNumId w:val="6"/>
  </w:num>
  <w:num w:numId="24">
    <w:abstractNumId w:val="36"/>
  </w:num>
  <w:num w:numId="25">
    <w:abstractNumId w:val="12"/>
  </w:num>
  <w:num w:numId="26">
    <w:abstractNumId w:val="33"/>
  </w:num>
  <w:num w:numId="27">
    <w:abstractNumId w:val="29"/>
  </w:num>
  <w:num w:numId="28">
    <w:abstractNumId w:val="26"/>
  </w:num>
  <w:num w:numId="29">
    <w:abstractNumId w:val="25"/>
  </w:num>
  <w:num w:numId="30">
    <w:abstractNumId w:val="21"/>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7"/>
  </w:num>
  <w:num w:numId="33">
    <w:abstractNumId w:val="42"/>
  </w:num>
  <w:num w:numId="34">
    <w:abstractNumId w:val="19"/>
  </w:num>
  <w:num w:numId="35">
    <w:abstractNumId w:val="30"/>
  </w:num>
  <w:num w:numId="36">
    <w:abstractNumId w:val="44"/>
  </w:num>
  <w:num w:numId="37">
    <w:abstractNumId w:val="37"/>
  </w:num>
  <w:num w:numId="38">
    <w:abstractNumId w:val="34"/>
  </w:num>
  <w:num w:numId="39">
    <w:abstractNumId w:val="28"/>
  </w:num>
  <w:num w:numId="40">
    <w:abstractNumId w:val="43"/>
  </w:num>
  <w:num w:numId="41">
    <w:abstractNumId w:val="39"/>
  </w:num>
  <w:num w:numId="42">
    <w:abstractNumId w:val="45"/>
  </w:num>
  <w:num w:numId="43">
    <w:abstractNumId w:val="9"/>
  </w:num>
  <w:num w:numId="44">
    <w:abstractNumId w:val="13"/>
  </w:num>
  <w:num w:numId="45">
    <w:abstractNumId w:val="4"/>
  </w:num>
  <w:num w:numId="46">
    <w:abstractNumId w:val="17"/>
  </w:num>
  <w:num w:numId="47">
    <w:abstractNumId w:val="15"/>
  </w:num>
  <w:num w:numId="48">
    <w:abstractNumId w:val="32"/>
  </w:num>
  <w:num w:numId="49">
    <w:abstractNumId w:val="10"/>
  </w:num>
  <w:num w:numId="50">
    <w:abstractNumId w:val="2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3E6"/>
    <w:rsid w:val="0000600E"/>
    <w:rsid w:val="00010CF1"/>
    <w:rsid w:val="00015852"/>
    <w:rsid w:val="00016402"/>
    <w:rsid w:val="00023BE8"/>
    <w:rsid w:val="00023D14"/>
    <w:rsid w:val="0003380F"/>
    <w:rsid w:val="000442A0"/>
    <w:rsid w:val="000561EF"/>
    <w:rsid w:val="000565D4"/>
    <w:rsid w:val="0005709E"/>
    <w:rsid w:val="00064564"/>
    <w:rsid w:val="00064DFA"/>
    <w:rsid w:val="00083417"/>
    <w:rsid w:val="000B306B"/>
    <w:rsid w:val="000D1E38"/>
    <w:rsid w:val="000D657B"/>
    <w:rsid w:val="000D7E01"/>
    <w:rsid w:val="000E7551"/>
    <w:rsid w:val="000F7493"/>
    <w:rsid w:val="00115D8C"/>
    <w:rsid w:val="00131FB5"/>
    <w:rsid w:val="00132C20"/>
    <w:rsid w:val="00147080"/>
    <w:rsid w:val="00161032"/>
    <w:rsid w:val="001614C6"/>
    <w:rsid w:val="001703E8"/>
    <w:rsid w:val="00172177"/>
    <w:rsid w:val="0018253B"/>
    <w:rsid w:val="00192E32"/>
    <w:rsid w:val="001B2841"/>
    <w:rsid w:val="001B33FA"/>
    <w:rsid w:val="001B7E5D"/>
    <w:rsid w:val="001C23E6"/>
    <w:rsid w:val="001D0B0F"/>
    <w:rsid w:val="001F2D31"/>
    <w:rsid w:val="00206B51"/>
    <w:rsid w:val="00214536"/>
    <w:rsid w:val="00217BE0"/>
    <w:rsid w:val="002328F8"/>
    <w:rsid w:val="00233D69"/>
    <w:rsid w:val="002374BE"/>
    <w:rsid w:val="002452C9"/>
    <w:rsid w:val="00247042"/>
    <w:rsid w:val="0025188F"/>
    <w:rsid w:val="00253E78"/>
    <w:rsid w:val="00262AFA"/>
    <w:rsid w:val="00270BC9"/>
    <w:rsid w:val="00275069"/>
    <w:rsid w:val="00292DEF"/>
    <w:rsid w:val="00295C1A"/>
    <w:rsid w:val="002977C5"/>
    <w:rsid w:val="002A3432"/>
    <w:rsid w:val="002A4FF1"/>
    <w:rsid w:val="002A5510"/>
    <w:rsid w:val="002B3738"/>
    <w:rsid w:val="002C254A"/>
    <w:rsid w:val="002C4F7C"/>
    <w:rsid w:val="002C50B4"/>
    <w:rsid w:val="002D1C69"/>
    <w:rsid w:val="002D47BC"/>
    <w:rsid w:val="002E3B6C"/>
    <w:rsid w:val="002F35A1"/>
    <w:rsid w:val="002F79C9"/>
    <w:rsid w:val="00300D53"/>
    <w:rsid w:val="0030369A"/>
    <w:rsid w:val="00303BB8"/>
    <w:rsid w:val="003105BE"/>
    <w:rsid w:val="0031376F"/>
    <w:rsid w:val="0032027F"/>
    <w:rsid w:val="00321E73"/>
    <w:rsid w:val="00335274"/>
    <w:rsid w:val="00347625"/>
    <w:rsid w:val="00351F0A"/>
    <w:rsid w:val="003529B4"/>
    <w:rsid w:val="00356FBE"/>
    <w:rsid w:val="003656C6"/>
    <w:rsid w:val="00372D80"/>
    <w:rsid w:val="00374E5C"/>
    <w:rsid w:val="003771A0"/>
    <w:rsid w:val="00383096"/>
    <w:rsid w:val="00385828"/>
    <w:rsid w:val="00386F66"/>
    <w:rsid w:val="00393BDD"/>
    <w:rsid w:val="00395905"/>
    <w:rsid w:val="00397A71"/>
    <w:rsid w:val="003A680B"/>
    <w:rsid w:val="003B2B42"/>
    <w:rsid w:val="003B7761"/>
    <w:rsid w:val="003C0496"/>
    <w:rsid w:val="003C1F49"/>
    <w:rsid w:val="003D0C45"/>
    <w:rsid w:val="003D7AEE"/>
    <w:rsid w:val="003F5E54"/>
    <w:rsid w:val="004054D1"/>
    <w:rsid w:val="00407A82"/>
    <w:rsid w:val="00414A4D"/>
    <w:rsid w:val="00414F21"/>
    <w:rsid w:val="00421B13"/>
    <w:rsid w:val="00431C5D"/>
    <w:rsid w:val="00454A43"/>
    <w:rsid w:val="00456F75"/>
    <w:rsid w:val="00466595"/>
    <w:rsid w:val="00473DC1"/>
    <w:rsid w:val="004740B2"/>
    <w:rsid w:val="00495BED"/>
    <w:rsid w:val="004A750C"/>
    <w:rsid w:val="004C695A"/>
    <w:rsid w:val="004D2E92"/>
    <w:rsid w:val="004D42AB"/>
    <w:rsid w:val="004E0F2B"/>
    <w:rsid w:val="004E1140"/>
    <w:rsid w:val="004F0D55"/>
    <w:rsid w:val="004F175D"/>
    <w:rsid w:val="004F1EE6"/>
    <w:rsid w:val="004F3F07"/>
    <w:rsid w:val="00502BF8"/>
    <w:rsid w:val="005058EC"/>
    <w:rsid w:val="00506BFE"/>
    <w:rsid w:val="00514441"/>
    <w:rsid w:val="005159A9"/>
    <w:rsid w:val="00530C89"/>
    <w:rsid w:val="005313C1"/>
    <w:rsid w:val="00565F8B"/>
    <w:rsid w:val="00567D00"/>
    <w:rsid w:val="0058336C"/>
    <w:rsid w:val="00595335"/>
    <w:rsid w:val="00595F71"/>
    <w:rsid w:val="00597094"/>
    <w:rsid w:val="005A1FB1"/>
    <w:rsid w:val="005A21C7"/>
    <w:rsid w:val="005A332F"/>
    <w:rsid w:val="005B23E8"/>
    <w:rsid w:val="005B2CE5"/>
    <w:rsid w:val="005B6588"/>
    <w:rsid w:val="005B6A58"/>
    <w:rsid w:val="005C7D03"/>
    <w:rsid w:val="005D7E50"/>
    <w:rsid w:val="005E0810"/>
    <w:rsid w:val="005E0888"/>
    <w:rsid w:val="005E34DB"/>
    <w:rsid w:val="005F4D43"/>
    <w:rsid w:val="005F6B9B"/>
    <w:rsid w:val="006002AD"/>
    <w:rsid w:val="0062179F"/>
    <w:rsid w:val="0062347B"/>
    <w:rsid w:val="006250F8"/>
    <w:rsid w:val="006668D1"/>
    <w:rsid w:val="00690EAA"/>
    <w:rsid w:val="006953CE"/>
    <w:rsid w:val="00696879"/>
    <w:rsid w:val="006A20F0"/>
    <w:rsid w:val="006A41AE"/>
    <w:rsid w:val="006A6358"/>
    <w:rsid w:val="006B2A1A"/>
    <w:rsid w:val="006E3305"/>
    <w:rsid w:val="006F75EB"/>
    <w:rsid w:val="0072263C"/>
    <w:rsid w:val="0072692A"/>
    <w:rsid w:val="00731DEA"/>
    <w:rsid w:val="007444DE"/>
    <w:rsid w:val="007605A5"/>
    <w:rsid w:val="00781A70"/>
    <w:rsid w:val="00787D68"/>
    <w:rsid w:val="00794A22"/>
    <w:rsid w:val="00796411"/>
    <w:rsid w:val="007A60C0"/>
    <w:rsid w:val="007E3E61"/>
    <w:rsid w:val="007E79D9"/>
    <w:rsid w:val="007F10FA"/>
    <w:rsid w:val="007F1B0D"/>
    <w:rsid w:val="007F46FF"/>
    <w:rsid w:val="007F4CEF"/>
    <w:rsid w:val="00821740"/>
    <w:rsid w:val="00825B45"/>
    <w:rsid w:val="008354EE"/>
    <w:rsid w:val="008453ED"/>
    <w:rsid w:val="0086189A"/>
    <w:rsid w:val="00871547"/>
    <w:rsid w:val="00871B22"/>
    <w:rsid w:val="00884BD8"/>
    <w:rsid w:val="00894EA5"/>
    <w:rsid w:val="00895E52"/>
    <w:rsid w:val="008A4C57"/>
    <w:rsid w:val="008C6184"/>
    <w:rsid w:val="008D640B"/>
    <w:rsid w:val="008E1A4B"/>
    <w:rsid w:val="008E42C5"/>
    <w:rsid w:val="00905599"/>
    <w:rsid w:val="00910697"/>
    <w:rsid w:val="009560C6"/>
    <w:rsid w:val="00966E20"/>
    <w:rsid w:val="00967F49"/>
    <w:rsid w:val="00975DFF"/>
    <w:rsid w:val="009769E9"/>
    <w:rsid w:val="00985F64"/>
    <w:rsid w:val="00997CE9"/>
    <w:rsid w:val="00997E23"/>
    <w:rsid w:val="009A2664"/>
    <w:rsid w:val="009D618F"/>
    <w:rsid w:val="009D6BC0"/>
    <w:rsid w:val="009F4421"/>
    <w:rsid w:val="009F5D50"/>
    <w:rsid w:val="00A04B05"/>
    <w:rsid w:val="00A06DDF"/>
    <w:rsid w:val="00A104CF"/>
    <w:rsid w:val="00A16371"/>
    <w:rsid w:val="00A2188D"/>
    <w:rsid w:val="00A22FC8"/>
    <w:rsid w:val="00A23874"/>
    <w:rsid w:val="00A275B8"/>
    <w:rsid w:val="00A30104"/>
    <w:rsid w:val="00A3225D"/>
    <w:rsid w:val="00A35EBF"/>
    <w:rsid w:val="00A40E15"/>
    <w:rsid w:val="00A43548"/>
    <w:rsid w:val="00A4774A"/>
    <w:rsid w:val="00A600BB"/>
    <w:rsid w:val="00A62972"/>
    <w:rsid w:val="00A73613"/>
    <w:rsid w:val="00A81026"/>
    <w:rsid w:val="00A84969"/>
    <w:rsid w:val="00AA38E7"/>
    <w:rsid w:val="00AB0E38"/>
    <w:rsid w:val="00AC3E46"/>
    <w:rsid w:val="00AC41AC"/>
    <w:rsid w:val="00AD0724"/>
    <w:rsid w:val="00AD1244"/>
    <w:rsid w:val="00AD57D8"/>
    <w:rsid w:val="00AD6080"/>
    <w:rsid w:val="00AD7BFE"/>
    <w:rsid w:val="00AD7CD1"/>
    <w:rsid w:val="00B01F82"/>
    <w:rsid w:val="00B03D07"/>
    <w:rsid w:val="00B14F0D"/>
    <w:rsid w:val="00B22335"/>
    <w:rsid w:val="00B2480F"/>
    <w:rsid w:val="00B40438"/>
    <w:rsid w:val="00B41EFF"/>
    <w:rsid w:val="00B44780"/>
    <w:rsid w:val="00B678C8"/>
    <w:rsid w:val="00B72608"/>
    <w:rsid w:val="00B73661"/>
    <w:rsid w:val="00B7499E"/>
    <w:rsid w:val="00B824F6"/>
    <w:rsid w:val="00B91551"/>
    <w:rsid w:val="00BC54D5"/>
    <w:rsid w:val="00BD2589"/>
    <w:rsid w:val="00BE6983"/>
    <w:rsid w:val="00C01817"/>
    <w:rsid w:val="00C04BD4"/>
    <w:rsid w:val="00C07117"/>
    <w:rsid w:val="00C22389"/>
    <w:rsid w:val="00C26B82"/>
    <w:rsid w:val="00C303D7"/>
    <w:rsid w:val="00C30CA4"/>
    <w:rsid w:val="00C32F86"/>
    <w:rsid w:val="00C33C2B"/>
    <w:rsid w:val="00C33C66"/>
    <w:rsid w:val="00C35393"/>
    <w:rsid w:val="00C367C3"/>
    <w:rsid w:val="00C445C2"/>
    <w:rsid w:val="00C45B74"/>
    <w:rsid w:val="00C5033D"/>
    <w:rsid w:val="00C54874"/>
    <w:rsid w:val="00C721B6"/>
    <w:rsid w:val="00C754C2"/>
    <w:rsid w:val="00C83702"/>
    <w:rsid w:val="00C9407C"/>
    <w:rsid w:val="00CA0C99"/>
    <w:rsid w:val="00CA25C9"/>
    <w:rsid w:val="00CA3C72"/>
    <w:rsid w:val="00CA5E94"/>
    <w:rsid w:val="00CC249D"/>
    <w:rsid w:val="00CC5A6D"/>
    <w:rsid w:val="00CD339F"/>
    <w:rsid w:val="00CF02F2"/>
    <w:rsid w:val="00CF6670"/>
    <w:rsid w:val="00CF6BC8"/>
    <w:rsid w:val="00CF7883"/>
    <w:rsid w:val="00D05276"/>
    <w:rsid w:val="00D0773D"/>
    <w:rsid w:val="00D156AF"/>
    <w:rsid w:val="00D17D18"/>
    <w:rsid w:val="00D21C5A"/>
    <w:rsid w:val="00D24427"/>
    <w:rsid w:val="00D32743"/>
    <w:rsid w:val="00D357FF"/>
    <w:rsid w:val="00D37393"/>
    <w:rsid w:val="00D40CB0"/>
    <w:rsid w:val="00D546D7"/>
    <w:rsid w:val="00D547BE"/>
    <w:rsid w:val="00D72FF3"/>
    <w:rsid w:val="00D81859"/>
    <w:rsid w:val="00D8279C"/>
    <w:rsid w:val="00D84905"/>
    <w:rsid w:val="00D85C19"/>
    <w:rsid w:val="00D96AD5"/>
    <w:rsid w:val="00DB258F"/>
    <w:rsid w:val="00DC2384"/>
    <w:rsid w:val="00DC7175"/>
    <w:rsid w:val="00DD5088"/>
    <w:rsid w:val="00DF005A"/>
    <w:rsid w:val="00DF79A0"/>
    <w:rsid w:val="00E00C2A"/>
    <w:rsid w:val="00E17A87"/>
    <w:rsid w:val="00E204FF"/>
    <w:rsid w:val="00E20EB9"/>
    <w:rsid w:val="00E20EBB"/>
    <w:rsid w:val="00E23C0F"/>
    <w:rsid w:val="00E24AA7"/>
    <w:rsid w:val="00E3295E"/>
    <w:rsid w:val="00E4243D"/>
    <w:rsid w:val="00E4615F"/>
    <w:rsid w:val="00E525D4"/>
    <w:rsid w:val="00E57BC2"/>
    <w:rsid w:val="00E600B0"/>
    <w:rsid w:val="00E8089C"/>
    <w:rsid w:val="00E80BB9"/>
    <w:rsid w:val="00E863B4"/>
    <w:rsid w:val="00EA15CF"/>
    <w:rsid w:val="00EB2425"/>
    <w:rsid w:val="00EB592A"/>
    <w:rsid w:val="00EC0396"/>
    <w:rsid w:val="00EC08A5"/>
    <w:rsid w:val="00ED08F3"/>
    <w:rsid w:val="00ED19C9"/>
    <w:rsid w:val="00ED6EB9"/>
    <w:rsid w:val="00EE2315"/>
    <w:rsid w:val="00EE301A"/>
    <w:rsid w:val="00EE7070"/>
    <w:rsid w:val="00EF06CC"/>
    <w:rsid w:val="00EF4B9B"/>
    <w:rsid w:val="00F045EC"/>
    <w:rsid w:val="00F107D5"/>
    <w:rsid w:val="00F11A05"/>
    <w:rsid w:val="00F135EB"/>
    <w:rsid w:val="00F15B9B"/>
    <w:rsid w:val="00F25452"/>
    <w:rsid w:val="00F3020E"/>
    <w:rsid w:val="00F32507"/>
    <w:rsid w:val="00F460B1"/>
    <w:rsid w:val="00F5045E"/>
    <w:rsid w:val="00F50A06"/>
    <w:rsid w:val="00F50CDD"/>
    <w:rsid w:val="00F53434"/>
    <w:rsid w:val="00F81299"/>
    <w:rsid w:val="00F82C98"/>
    <w:rsid w:val="00F836DF"/>
    <w:rsid w:val="00F85B91"/>
    <w:rsid w:val="00F87B4D"/>
    <w:rsid w:val="00F923EB"/>
    <w:rsid w:val="00F92CFE"/>
    <w:rsid w:val="00F96D45"/>
    <w:rsid w:val="00FA208D"/>
    <w:rsid w:val="00FA3C3B"/>
    <w:rsid w:val="00FA7AD2"/>
    <w:rsid w:val="00FB3BC3"/>
    <w:rsid w:val="00FB52A3"/>
    <w:rsid w:val="00FB5CDA"/>
    <w:rsid w:val="00FC1AFB"/>
    <w:rsid w:val="00FD24B6"/>
    <w:rsid w:val="00FD5D08"/>
    <w:rsid w:val="00FE5A22"/>
    <w:rsid w:val="00FF5A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A4774A"/>
    <w:pPr>
      <w:keepNext/>
      <w:keepLines/>
      <w:suppressAutoHyphens/>
      <w:spacing w:before="40"/>
      <w:outlineLvl w:val="1"/>
    </w:pPr>
    <w:rPr>
      <w:rFonts w:asciiTheme="majorHAnsi" w:eastAsiaTheme="majorEastAsia" w:hAnsiTheme="majorHAnsi" w:cstheme="majorBidi"/>
      <w:color w:val="2F5496" w:themeColor="accent1" w:themeShade="BF"/>
      <w:sz w:val="26"/>
      <w:szCs w:val="26"/>
      <w:lang w:eastAsia="zh-CN"/>
    </w:rPr>
  </w:style>
  <w:style w:type="paragraph" w:styleId="Ttulo3">
    <w:name w:val="heading 3"/>
    <w:basedOn w:val="Normal"/>
    <w:next w:val="Normal"/>
    <w:link w:val="Ttulo3Char"/>
    <w:uiPriority w:val="9"/>
    <w:unhideWhenUsed/>
    <w:qFormat/>
    <w:rsid w:val="00A4774A"/>
    <w:pPr>
      <w:keepNext/>
      <w:keepLines/>
      <w:suppressAutoHyphens/>
      <w:spacing w:before="40"/>
      <w:outlineLvl w:val="2"/>
    </w:pPr>
    <w:rPr>
      <w:rFonts w:asciiTheme="majorHAnsi" w:eastAsiaTheme="majorEastAsia" w:hAnsiTheme="majorHAnsi" w:cstheme="majorBidi"/>
      <w:color w:val="1F3763" w:themeColor="accent1" w:themeShade="7F"/>
      <w:szCs w:val="24"/>
      <w:lang w:eastAsia="zh-CN"/>
    </w:rPr>
  </w:style>
  <w:style w:type="paragraph" w:styleId="Ttulo4">
    <w:name w:val="heading 4"/>
    <w:basedOn w:val="Normal"/>
    <w:next w:val="Normal"/>
    <w:link w:val="Ttulo4Char"/>
    <w:uiPriority w:val="9"/>
    <w:unhideWhenUsed/>
    <w:qFormat/>
    <w:rsid w:val="00A4774A"/>
    <w:pPr>
      <w:keepNext/>
      <w:keepLines/>
      <w:suppressAutoHyphens/>
      <w:spacing w:before="40"/>
      <w:outlineLvl w:val="3"/>
    </w:pPr>
    <w:rPr>
      <w:rFonts w:asciiTheme="majorHAnsi" w:eastAsiaTheme="majorEastAsia" w:hAnsiTheme="majorHAnsi" w:cstheme="majorBidi"/>
      <w:i/>
      <w:iCs/>
      <w:color w:val="2F5496" w:themeColor="accent1" w:themeShade="BF"/>
      <w:szCs w:val="24"/>
      <w:lang w:eastAsia="zh-CN"/>
    </w:rPr>
  </w:style>
  <w:style w:type="paragraph" w:styleId="Ttulo5">
    <w:name w:val="heading 5"/>
    <w:basedOn w:val="Normal"/>
    <w:next w:val="Normal"/>
    <w:link w:val="Ttulo5Char"/>
    <w:rsid w:val="00AD6080"/>
    <w:pPr>
      <w:keepNext/>
      <w:keepLines/>
      <w:suppressAutoHyphens/>
      <w:spacing w:before="220" w:after="40"/>
      <w:outlineLvl w:val="4"/>
    </w:pPr>
    <w:rPr>
      <w:rFonts w:eastAsia="SimSun"/>
      <w:b/>
      <w:sz w:val="22"/>
      <w:szCs w:val="22"/>
      <w:lang w:eastAsia="zh-CN"/>
    </w:rPr>
  </w:style>
  <w:style w:type="paragraph" w:styleId="Ttulo6">
    <w:name w:val="heading 6"/>
    <w:basedOn w:val="Normal"/>
    <w:next w:val="Normal"/>
    <w:link w:val="Ttulo6Char"/>
    <w:rsid w:val="00AD6080"/>
    <w:pPr>
      <w:keepNext/>
      <w:keepLines/>
      <w:suppressAutoHyphens/>
      <w:spacing w:before="200" w:after="40"/>
      <w:outlineLvl w:val="5"/>
    </w:pPr>
    <w:rPr>
      <w:rFonts w:eastAsia="SimSun"/>
      <w:b/>
      <w:sz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styleId="Refdecomentrio">
    <w:name w:val="annotation reference"/>
    <w:basedOn w:val="Fontepargpadro"/>
    <w:uiPriority w:val="99"/>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16"/>
      </w:numPr>
      <w:tabs>
        <w:tab w:val="left" w:pos="567"/>
      </w:tabs>
      <w:spacing w:before="0" w:line="240" w:lineRule="auto"/>
      <w:ind w:left="714" w:hanging="714"/>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1"/>
      </w:numPr>
      <w:spacing w:before="120" w:after="120" w:line="276" w:lineRule="auto"/>
      <w:ind w:left="0" w:firstLine="0"/>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1"/>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mples5">
    <w:name w:val="Plain Table 5"/>
    <w:basedOn w:val="Tabelanormal"/>
    <w:uiPriority w:val="45"/>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mples3">
    <w:name w:val="Plain Table 3"/>
    <w:basedOn w:val="Tabelanormal"/>
    <w:uiPriority w:val="43"/>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5B2CE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qFormat/>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UnresolvedMention">
    <w:name w:val="Unresolved Mention"/>
    <w:basedOn w:val="Fontepargpadro"/>
    <w:uiPriority w:val="99"/>
    <w:semiHidden/>
    <w:unhideWhenUsed/>
    <w:rsid w:val="00E00C2A"/>
    <w:rPr>
      <w:color w:val="605E5C"/>
      <w:shd w:val="clear" w:color="auto" w:fill="E1DFDD"/>
    </w:rPr>
  </w:style>
  <w:style w:type="character" w:customStyle="1" w:styleId="Ttulo2Char">
    <w:name w:val="Título 2 Char"/>
    <w:basedOn w:val="Fontepargpadro"/>
    <w:link w:val="Ttulo2"/>
    <w:uiPriority w:val="9"/>
    <w:rsid w:val="00A4774A"/>
    <w:rPr>
      <w:rFonts w:asciiTheme="majorHAnsi" w:eastAsiaTheme="majorEastAsia" w:hAnsiTheme="majorHAnsi" w:cstheme="majorBidi"/>
      <w:color w:val="2F5496" w:themeColor="accent1" w:themeShade="BF"/>
      <w:kern w:val="0"/>
      <w:sz w:val="26"/>
      <w:szCs w:val="26"/>
      <w:lang w:eastAsia="zh-CN"/>
      <w14:ligatures w14:val="none"/>
    </w:rPr>
  </w:style>
  <w:style w:type="character" w:customStyle="1" w:styleId="Ttulo3Char">
    <w:name w:val="Título 3 Char"/>
    <w:basedOn w:val="Fontepargpadro"/>
    <w:link w:val="Ttulo3"/>
    <w:uiPriority w:val="9"/>
    <w:rsid w:val="00A4774A"/>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Ttulo4Char">
    <w:name w:val="Título 4 Char"/>
    <w:basedOn w:val="Fontepargpadro"/>
    <w:link w:val="Ttulo4"/>
    <w:uiPriority w:val="9"/>
    <w:rsid w:val="00A4774A"/>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Ttulo5Char">
    <w:name w:val="Título 5 Char"/>
    <w:basedOn w:val="Fontepargpadro"/>
    <w:link w:val="Ttulo5"/>
    <w:rsid w:val="00AD6080"/>
    <w:rPr>
      <w:rFonts w:ascii="Times New Roman" w:eastAsia="SimSun" w:hAnsi="Times New Roman" w:cs="Times New Roman"/>
      <w:b/>
      <w:kern w:val="0"/>
      <w:lang w:eastAsia="zh-CN"/>
      <w14:ligatures w14:val="none"/>
    </w:rPr>
  </w:style>
  <w:style w:type="character" w:customStyle="1" w:styleId="Ttulo6Char">
    <w:name w:val="Título 6 Char"/>
    <w:basedOn w:val="Fontepargpadro"/>
    <w:link w:val="Ttulo6"/>
    <w:rsid w:val="00AD6080"/>
    <w:rPr>
      <w:rFonts w:ascii="Times New Roman" w:eastAsia="SimSun" w:hAnsi="Times New Roman" w:cs="Times New Roman"/>
      <w:b/>
      <w:kern w:val="0"/>
      <w:sz w:val="20"/>
      <w:szCs w:val="20"/>
      <w:lang w:eastAsia="zh-CN"/>
      <w14:ligatures w14:val="none"/>
    </w:rPr>
  </w:style>
  <w:style w:type="table" w:customStyle="1" w:styleId="TableNormal">
    <w:name w:val="Table Normal"/>
    <w:rsid w:val="00AD608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paragraph" w:styleId="Ttulo">
    <w:name w:val="Title"/>
    <w:basedOn w:val="Normal"/>
    <w:next w:val="Normal"/>
    <w:link w:val="TtuloChar"/>
    <w:uiPriority w:val="10"/>
    <w:qFormat/>
    <w:rsid w:val="00AD6080"/>
    <w:pPr>
      <w:keepNext/>
      <w:keepLines/>
      <w:suppressAutoHyphens/>
      <w:spacing w:before="480" w:after="120"/>
    </w:pPr>
    <w:rPr>
      <w:rFonts w:eastAsia="SimSun"/>
      <w:b/>
      <w:sz w:val="72"/>
      <w:szCs w:val="72"/>
      <w:lang w:eastAsia="zh-CN"/>
    </w:rPr>
  </w:style>
  <w:style w:type="character" w:customStyle="1" w:styleId="TtuloChar">
    <w:name w:val="Título Char"/>
    <w:basedOn w:val="Fontepargpadro"/>
    <w:link w:val="Ttulo"/>
    <w:uiPriority w:val="10"/>
    <w:rsid w:val="00AD6080"/>
    <w:rPr>
      <w:rFonts w:ascii="Times New Roman" w:eastAsia="SimSun" w:hAnsi="Times New Roman" w:cs="Times New Roman"/>
      <w:b/>
      <w:kern w:val="0"/>
      <w:sz w:val="72"/>
      <w:szCs w:val="72"/>
      <w:lang w:eastAsia="zh-CN"/>
      <w14:ligatures w14:val="none"/>
    </w:rPr>
  </w:style>
  <w:style w:type="character" w:customStyle="1" w:styleId="WW8Num1z0">
    <w:name w:val="WW8Num1z0"/>
    <w:rsid w:val="00AD6080"/>
  </w:style>
  <w:style w:type="character" w:customStyle="1" w:styleId="WW8Num1z1">
    <w:name w:val="WW8Num1z1"/>
    <w:rsid w:val="00AD6080"/>
  </w:style>
  <w:style w:type="character" w:customStyle="1" w:styleId="WW8Num1z2">
    <w:name w:val="WW8Num1z2"/>
    <w:rsid w:val="00AD6080"/>
  </w:style>
  <w:style w:type="character" w:customStyle="1" w:styleId="WW8Num1z3">
    <w:name w:val="WW8Num1z3"/>
    <w:rsid w:val="00AD6080"/>
  </w:style>
  <w:style w:type="character" w:customStyle="1" w:styleId="WW8Num1z4">
    <w:name w:val="WW8Num1z4"/>
    <w:rsid w:val="00AD6080"/>
  </w:style>
  <w:style w:type="character" w:customStyle="1" w:styleId="WW8Num1z5">
    <w:name w:val="WW8Num1z5"/>
    <w:rsid w:val="00AD6080"/>
  </w:style>
  <w:style w:type="character" w:customStyle="1" w:styleId="WW8Num1z6">
    <w:name w:val="WW8Num1z6"/>
    <w:rsid w:val="00AD6080"/>
  </w:style>
  <w:style w:type="character" w:customStyle="1" w:styleId="WW8Num1z7">
    <w:name w:val="WW8Num1z7"/>
    <w:rsid w:val="00AD6080"/>
  </w:style>
  <w:style w:type="character" w:customStyle="1" w:styleId="WW8Num1z8">
    <w:name w:val="WW8Num1z8"/>
    <w:rsid w:val="00AD6080"/>
  </w:style>
  <w:style w:type="character" w:customStyle="1" w:styleId="WW8Num2z0">
    <w:name w:val="WW8Num2z0"/>
    <w:rsid w:val="00AD6080"/>
    <w:rPr>
      <w:rFonts w:ascii="Arial" w:hAnsi="Arial" w:cs="Arial" w:hint="default"/>
      <w:sz w:val="23"/>
      <w:szCs w:val="23"/>
      <w:lang w:val="pt-BR"/>
    </w:rPr>
  </w:style>
  <w:style w:type="character" w:customStyle="1" w:styleId="WW8Num2z1">
    <w:name w:val="WW8Num2z1"/>
    <w:rsid w:val="00AD6080"/>
  </w:style>
  <w:style w:type="character" w:customStyle="1" w:styleId="WW8Num2z2">
    <w:name w:val="WW8Num2z2"/>
    <w:rsid w:val="00AD6080"/>
  </w:style>
  <w:style w:type="character" w:customStyle="1" w:styleId="WW8Num2z3">
    <w:name w:val="WW8Num2z3"/>
    <w:rsid w:val="00AD6080"/>
  </w:style>
  <w:style w:type="character" w:customStyle="1" w:styleId="WW8Num2z4">
    <w:name w:val="WW8Num2z4"/>
    <w:rsid w:val="00AD6080"/>
  </w:style>
  <w:style w:type="character" w:customStyle="1" w:styleId="WW8Num2z5">
    <w:name w:val="WW8Num2z5"/>
    <w:rsid w:val="00AD6080"/>
  </w:style>
  <w:style w:type="character" w:customStyle="1" w:styleId="WW8Num2z6">
    <w:name w:val="WW8Num2z6"/>
    <w:rsid w:val="00AD6080"/>
  </w:style>
  <w:style w:type="character" w:customStyle="1" w:styleId="WW8Num2z7">
    <w:name w:val="WW8Num2z7"/>
    <w:rsid w:val="00AD6080"/>
  </w:style>
  <w:style w:type="character" w:customStyle="1" w:styleId="WW8Num2z8">
    <w:name w:val="WW8Num2z8"/>
    <w:rsid w:val="00AD6080"/>
  </w:style>
  <w:style w:type="character" w:customStyle="1" w:styleId="Fontepargpadro3">
    <w:name w:val="Fonte parág. padrão3"/>
    <w:rsid w:val="00AD6080"/>
  </w:style>
  <w:style w:type="character" w:styleId="Forte">
    <w:name w:val="Strong"/>
    <w:uiPriority w:val="22"/>
    <w:qFormat/>
    <w:rsid w:val="00AD6080"/>
    <w:rPr>
      <w:b/>
      <w:bCs/>
    </w:rPr>
  </w:style>
  <w:style w:type="character" w:customStyle="1" w:styleId="WW-Absatz-Standardschriftart">
    <w:name w:val="WW-Absatz-Standardschriftart"/>
    <w:rsid w:val="00AD6080"/>
  </w:style>
  <w:style w:type="character" w:customStyle="1" w:styleId="Absatz-Standardschriftart">
    <w:name w:val="Absatz-Standardschriftart"/>
    <w:rsid w:val="00AD6080"/>
  </w:style>
  <w:style w:type="character" w:customStyle="1" w:styleId="WW-Fontepargpadro">
    <w:name w:val="WW-Fonte parág. padrão"/>
    <w:rsid w:val="00AD6080"/>
  </w:style>
  <w:style w:type="character" w:styleId="HiperlinkVisitado">
    <w:name w:val="FollowedHyperlink"/>
    <w:rsid w:val="00AD6080"/>
    <w:rPr>
      <w:color w:val="800080"/>
      <w:u w:val="single"/>
    </w:rPr>
  </w:style>
  <w:style w:type="character" w:customStyle="1" w:styleId="Fontepargpadro2">
    <w:name w:val="Fonte parág. padrão2"/>
    <w:rsid w:val="00AD6080"/>
  </w:style>
  <w:style w:type="character" w:customStyle="1" w:styleId="TextodebaloChar">
    <w:name w:val="Texto de balão Char"/>
    <w:rsid w:val="00AD6080"/>
    <w:rPr>
      <w:rFonts w:ascii="Tahoma" w:hAnsi="Tahoma" w:cs="Tahoma"/>
      <w:sz w:val="16"/>
      <w:szCs w:val="16"/>
    </w:rPr>
  </w:style>
  <w:style w:type="character" w:customStyle="1" w:styleId="Fontepargpadro1">
    <w:name w:val="Fonte parág. padrão1"/>
    <w:rsid w:val="00AD6080"/>
  </w:style>
  <w:style w:type="paragraph" w:customStyle="1" w:styleId="Ttulo30">
    <w:name w:val="Título3"/>
    <w:basedOn w:val="Normal"/>
    <w:next w:val="Corpodetexto"/>
    <w:rsid w:val="00AD6080"/>
    <w:pPr>
      <w:keepNext/>
      <w:suppressAutoHyphens/>
      <w:spacing w:before="240" w:after="120"/>
    </w:pPr>
    <w:rPr>
      <w:rFonts w:ascii="Liberation Sans" w:eastAsia="Microsoft YaHei" w:hAnsi="Liberation Sans" w:cs="Mangal"/>
      <w:sz w:val="28"/>
      <w:szCs w:val="28"/>
      <w:lang w:eastAsia="zh-CN"/>
    </w:rPr>
  </w:style>
  <w:style w:type="paragraph" w:styleId="Corpodetexto">
    <w:name w:val="Body Text"/>
    <w:basedOn w:val="Normal"/>
    <w:link w:val="CorpodetextoChar"/>
    <w:rsid w:val="00AD6080"/>
    <w:pPr>
      <w:suppressAutoHyphens/>
      <w:spacing w:after="120"/>
    </w:pPr>
    <w:rPr>
      <w:rFonts w:eastAsia="SimSun"/>
      <w:color w:val="000000"/>
      <w:szCs w:val="24"/>
      <w:lang w:eastAsia="zh-CN"/>
    </w:rPr>
  </w:style>
  <w:style w:type="character" w:customStyle="1" w:styleId="CorpodetextoChar">
    <w:name w:val="Corpo de texto Char"/>
    <w:basedOn w:val="Fontepargpadro"/>
    <w:link w:val="Corpodetexto"/>
    <w:rsid w:val="00AD6080"/>
    <w:rPr>
      <w:rFonts w:ascii="Times New Roman" w:eastAsia="SimSun" w:hAnsi="Times New Roman" w:cs="Times New Roman"/>
      <w:color w:val="000000"/>
      <w:kern w:val="0"/>
      <w:sz w:val="24"/>
      <w:szCs w:val="24"/>
      <w:lang w:eastAsia="zh-CN"/>
      <w14:ligatures w14:val="none"/>
    </w:rPr>
  </w:style>
  <w:style w:type="paragraph" w:styleId="Lista">
    <w:name w:val="List"/>
    <w:basedOn w:val="Corpodetexto"/>
    <w:rsid w:val="00AD6080"/>
    <w:rPr>
      <w:rFonts w:cs="Tahoma"/>
    </w:rPr>
  </w:style>
  <w:style w:type="paragraph" w:styleId="Legenda">
    <w:name w:val="caption"/>
    <w:basedOn w:val="Normal"/>
    <w:qFormat/>
    <w:rsid w:val="00AD6080"/>
    <w:pPr>
      <w:suppressLineNumbers/>
      <w:suppressAutoHyphens/>
      <w:spacing w:before="120" w:after="120"/>
    </w:pPr>
    <w:rPr>
      <w:rFonts w:eastAsia="SimSun" w:cs="Mangal"/>
      <w:i/>
      <w:iCs/>
      <w:szCs w:val="24"/>
      <w:lang w:eastAsia="zh-CN"/>
    </w:rPr>
  </w:style>
  <w:style w:type="paragraph" w:customStyle="1" w:styleId="ndice">
    <w:name w:val="Índice"/>
    <w:basedOn w:val="Normal"/>
    <w:rsid w:val="00AD6080"/>
    <w:pPr>
      <w:suppressLineNumbers/>
      <w:suppressAutoHyphens/>
    </w:pPr>
    <w:rPr>
      <w:rFonts w:eastAsia="SimSun" w:cs="Tahoma"/>
      <w:szCs w:val="24"/>
      <w:lang w:eastAsia="zh-CN"/>
    </w:rPr>
  </w:style>
  <w:style w:type="paragraph" w:customStyle="1" w:styleId="xl20">
    <w:name w:val="xl2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2">
    <w:name w:val="xl32"/>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Subttulo">
    <w:name w:val="Subtitle"/>
    <w:basedOn w:val="Normal"/>
    <w:next w:val="Normal"/>
    <w:link w:val="SubttuloChar"/>
    <w:rsid w:val="00AD6080"/>
    <w:pPr>
      <w:suppressAutoHyphens/>
    </w:pPr>
    <w:rPr>
      <w:rFonts w:eastAsia="SimSun"/>
      <w:color w:val="000000"/>
      <w:szCs w:val="24"/>
      <w:lang w:eastAsia="zh-CN"/>
    </w:rPr>
  </w:style>
  <w:style w:type="character" w:customStyle="1" w:styleId="SubttuloChar">
    <w:name w:val="Subtítulo Char"/>
    <w:basedOn w:val="Fontepargpadro"/>
    <w:link w:val="Subttulo"/>
    <w:rsid w:val="00AD6080"/>
    <w:rPr>
      <w:rFonts w:ascii="Times New Roman" w:eastAsia="SimSun" w:hAnsi="Times New Roman" w:cs="Times New Roman"/>
      <w:color w:val="000000"/>
      <w:kern w:val="0"/>
      <w:sz w:val="24"/>
      <w:szCs w:val="24"/>
      <w:lang w:eastAsia="zh-CN"/>
      <w14:ligatures w14:val="none"/>
    </w:rPr>
  </w:style>
  <w:style w:type="paragraph" w:styleId="Textodebalo">
    <w:name w:val="Balloon Text"/>
    <w:basedOn w:val="Normal"/>
    <w:link w:val="TextodebaloChar1"/>
    <w:rsid w:val="00AD6080"/>
    <w:pPr>
      <w:suppressAutoHyphens/>
    </w:pPr>
    <w:rPr>
      <w:rFonts w:ascii="Tahoma" w:eastAsia="SimSun" w:hAnsi="Tahoma" w:cs="Tahoma"/>
      <w:sz w:val="16"/>
      <w:szCs w:val="16"/>
      <w:lang w:eastAsia="zh-CN"/>
    </w:rPr>
  </w:style>
  <w:style w:type="character" w:customStyle="1" w:styleId="TextodebaloChar1">
    <w:name w:val="Texto de balão Char1"/>
    <w:basedOn w:val="Fontepargpadro"/>
    <w:link w:val="Textodebalo"/>
    <w:rsid w:val="00AD6080"/>
    <w:rPr>
      <w:rFonts w:ascii="Tahoma" w:eastAsia="SimSun" w:hAnsi="Tahoma" w:cs="Tahoma"/>
      <w:kern w:val="0"/>
      <w:sz w:val="16"/>
      <w:szCs w:val="16"/>
      <w:lang w:eastAsia="zh-CN"/>
      <w14:ligatures w14:val="none"/>
    </w:rPr>
  </w:style>
  <w:style w:type="paragraph" w:customStyle="1" w:styleId="xl28">
    <w:name w:val="xl28"/>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jc w:val="right"/>
    </w:pPr>
    <w:rPr>
      <w:rFonts w:ascii="Arial" w:eastAsia="Arial Unicode MS" w:hAnsi="Arial" w:cs="Arial"/>
      <w:szCs w:val="24"/>
      <w:lang w:eastAsia="zh-CN"/>
    </w:rPr>
  </w:style>
  <w:style w:type="paragraph" w:customStyle="1" w:styleId="xl29">
    <w:name w:val="xl2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26">
    <w:name w:val="xl26"/>
    <w:basedOn w:val="Normal"/>
    <w:rsid w:val="00AD6080"/>
    <w:pPr>
      <w:suppressAutoHyphens/>
      <w:spacing w:before="280" w:after="280"/>
    </w:pPr>
    <w:rPr>
      <w:rFonts w:ascii="Arial" w:eastAsia="Arial Unicode MS" w:hAnsi="Arial" w:cs="Arial"/>
      <w:szCs w:val="24"/>
      <w:lang w:eastAsia="zh-CN"/>
    </w:rPr>
  </w:style>
  <w:style w:type="paragraph" w:customStyle="1" w:styleId="Contedodatabela">
    <w:name w:val="Conteúdo da tabela"/>
    <w:basedOn w:val="Normal"/>
    <w:rsid w:val="00AD6080"/>
    <w:pPr>
      <w:suppressLineNumbers/>
      <w:suppressAutoHyphens/>
    </w:pPr>
    <w:rPr>
      <w:rFonts w:eastAsia="SimSun"/>
      <w:szCs w:val="24"/>
      <w:lang w:eastAsia="zh-CN"/>
    </w:rPr>
  </w:style>
  <w:style w:type="paragraph" w:customStyle="1" w:styleId="Ttulodatabela">
    <w:name w:val="Título da tabela"/>
    <w:basedOn w:val="Contedodatabela"/>
    <w:rsid w:val="00AD6080"/>
    <w:pPr>
      <w:jc w:val="center"/>
    </w:pPr>
    <w:rPr>
      <w:b/>
      <w:bCs/>
    </w:rPr>
  </w:style>
  <w:style w:type="paragraph" w:customStyle="1" w:styleId="Captulo">
    <w:name w:val="Capítulo"/>
    <w:basedOn w:val="Normal"/>
    <w:next w:val="Corpodetexto"/>
    <w:rsid w:val="00AD6080"/>
    <w:pPr>
      <w:keepNext/>
      <w:suppressAutoHyphens/>
      <w:spacing w:before="240" w:after="120"/>
    </w:pPr>
    <w:rPr>
      <w:rFonts w:ascii="Arial" w:eastAsia="Lucida Sans Unicode" w:hAnsi="Arial" w:cs="Tahoma"/>
      <w:sz w:val="28"/>
      <w:szCs w:val="28"/>
      <w:lang w:eastAsia="zh-CN"/>
    </w:rPr>
  </w:style>
  <w:style w:type="paragraph" w:customStyle="1" w:styleId="Ttulo20">
    <w:name w:val="Título2"/>
    <w:basedOn w:val="Normal"/>
    <w:next w:val="Subttulo"/>
    <w:rsid w:val="00AD6080"/>
    <w:pPr>
      <w:suppressAutoHyphens/>
      <w:jc w:val="center"/>
    </w:pPr>
    <w:rPr>
      <w:rFonts w:eastAsia="SimSun"/>
      <w:color w:val="000000"/>
      <w:szCs w:val="24"/>
      <w:lang w:eastAsia="zh-CN"/>
    </w:rPr>
  </w:style>
  <w:style w:type="paragraph" w:customStyle="1" w:styleId="xl30">
    <w:name w:val="xl30"/>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25">
    <w:name w:val="xl25"/>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33">
    <w:name w:val="xl33"/>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styleId="NormalWeb">
    <w:name w:val="Normal (Web)"/>
    <w:uiPriority w:val="99"/>
    <w:rsid w:val="00AD608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AD6080"/>
    <w:pPr>
      <w:keepNext/>
      <w:suppressAutoHyphens/>
      <w:spacing w:before="240" w:after="120"/>
    </w:pPr>
    <w:rPr>
      <w:rFonts w:ascii="Arial" w:eastAsia="SimSun" w:hAnsi="Arial" w:cs="Mangal"/>
      <w:sz w:val="28"/>
      <w:szCs w:val="28"/>
      <w:lang w:eastAsia="zh-CN"/>
    </w:rPr>
  </w:style>
  <w:style w:type="paragraph" w:customStyle="1" w:styleId="xl16">
    <w:name w:val="xl16"/>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18">
    <w:name w:val="xl18"/>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xl34">
    <w:name w:val="xl34"/>
    <w:basedOn w:val="Normal"/>
    <w:rsid w:val="00AD6080"/>
    <w:pPr>
      <w:suppressAutoHyphens/>
      <w:spacing w:before="280" w:after="280"/>
      <w:jc w:val="right"/>
    </w:pPr>
    <w:rPr>
      <w:rFonts w:ascii="Arial" w:eastAsia="Arial Unicode MS" w:hAnsi="Arial" w:cs="Arial"/>
      <w:szCs w:val="24"/>
      <w:lang w:eastAsia="zh-CN"/>
    </w:rPr>
  </w:style>
  <w:style w:type="paragraph" w:customStyle="1" w:styleId="Legenda1">
    <w:name w:val="Legenda1"/>
    <w:basedOn w:val="Normal"/>
    <w:rsid w:val="00AD6080"/>
    <w:pPr>
      <w:suppressLineNumbers/>
      <w:suppressAutoHyphens/>
      <w:spacing w:before="120" w:after="120"/>
    </w:pPr>
    <w:rPr>
      <w:rFonts w:eastAsia="SimSun" w:cs="Tahoma"/>
      <w:i/>
      <w:iCs/>
      <w:szCs w:val="24"/>
      <w:lang w:eastAsia="zh-CN"/>
    </w:rPr>
  </w:style>
  <w:style w:type="paragraph" w:customStyle="1" w:styleId="xl31">
    <w:name w:val="xl31"/>
    <w:basedOn w:val="Normal"/>
    <w:rsid w:val="00AD6080"/>
    <w:pPr>
      <w:pBdr>
        <w:top w:val="single" w:sz="4" w:space="0" w:color="000000"/>
        <w:left w:val="single" w:sz="4" w:space="0" w:color="000000"/>
        <w:bottom w:val="single" w:sz="4" w:space="0" w:color="000000"/>
        <w:right w:val="single" w:sz="4" w:space="0" w:color="000000"/>
      </w:pBdr>
      <w:suppressAutoHyphens/>
      <w:spacing w:before="280" w:after="280"/>
    </w:pPr>
    <w:rPr>
      <w:rFonts w:ascii="Arial" w:eastAsia="Arial Unicode MS" w:hAnsi="Arial" w:cs="Arial"/>
      <w:szCs w:val="24"/>
      <w:lang w:eastAsia="zh-CN"/>
    </w:rPr>
  </w:style>
  <w:style w:type="paragraph" w:customStyle="1" w:styleId="xl24">
    <w:name w:val="xl24"/>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pPr>
    <w:rPr>
      <w:rFonts w:eastAsia="SimSun"/>
      <w:color w:val="000000"/>
      <w:szCs w:val="24"/>
      <w:lang w:eastAsia="zh-CN"/>
    </w:rPr>
  </w:style>
  <w:style w:type="paragraph" w:customStyle="1" w:styleId="xl27">
    <w:name w:val="xl2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right"/>
    </w:pPr>
    <w:rPr>
      <w:rFonts w:eastAsia="SimSun"/>
      <w:color w:val="000000"/>
      <w:szCs w:val="24"/>
      <w:lang w:eastAsia="zh-CN"/>
    </w:rPr>
  </w:style>
  <w:style w:type="paragraph" w:customStyle="1" w:styleId="Contedodetabela">
    <w:name w:val="Conteúdo de tabela"/>
    <w:basedOn w:val="Normal"/>
    <w:rsid w:val="00AD6080"/>
    <w:pPr>
      <w:suppressLineNumbers/>
      <w:suppressAutoHyphens/>
    </w:pPr>
    <w:rPr>
      <w:rFonts w:eastAsia="SimSun"/>
      <w:szCs w:val="24"/>
      <w:lang w:eastAsia="zh-CN"/>
    </w:rPr>
  </w:style>
  <w:style w:type="paragraph" w:customStyle="1" w:styleId="Ttulodetabela">
    <w:name w:val="Título de tabela"/>
    <w:basedOn w:val="Contedodetabela"/>
    <w:rsid w:val="00AD6080"/>
    <w:pPr>
      <w:jc w:val="center"/>
    </w:pPr>
    <w:rPr>
      <w:b/>
      <w:bCs/>
    </w:rPr>
  </w:style>
  <w:style w:type="paragraph" w:customStyle="1" w:styleId="xl17">
    <w:name w:val="xl17"/>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customStyle="1" w:styleId="xl19">
    <w:name w:val="xl19"/>
    <w:basedOn w:val="Normal"/>
    <w:rsid w:val="00AD6080"/>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rFonts w:eastAsia="SimSun"/>
      <w:color w:val="000000"/>
      <w:szCs w:val="24"/>
      <w:lang w:eastAsia="zh-CN"/>
    </w:rPr>
  </w:style>
  <w:style w:type="paragraph" w:styleId="Textodenotaderodap">
    <w:name w:val="footnote text"/>
    <w:basedOn w:val="Normal"/>
    <w:link w:val="TextodenotaderodapChar"/>
    <w:uiPriority w:val="99"/>
    <w:semiHidden/>
    <w:unhideWhenUsed/>
    <w:rsid w:val="00AD6080"/>
    <w:pPr>
      <w:suppressAutoHyphens/>
    </w:pPr>
    <w:rPr>
      <w:rFonts w:eastAsia="SimSun"/>
      <w:sz w:val="20"/>
      <w:lang w:eastAsia="zh-CN"/>
    </w:rPr>
  </w:style>
  <w:style w:type="character" w:customStyle="1" w:styleId="TextodenotaderodapChar">
    <w:name w:val="Texto de nota de rodapé Char"/>
    <w:basedOn w:val="Fontepargpadro"/>
    <w:link w:val="Textodenotaderodap"/>
    <w:uiPriority w:val="99"/>
    <w:semiHidden/>
    <w:rsid w:val="00AD6080"/>
    <w:rPr>
      <w:rFonts w:ascii="Times New Roman" w:eastAsia="SimSun" w:hAnsi="Times New Roman" w:cs="Times New Roman"/>
      <w:kern w:val="0"/>
      <w:sz w:val="20"/>
      <w:szCs w:val="20"/>
      <w:lang w:eastAsia="zh-CN"/>
      <w14:ligatures w14:val="none"/>
    </w:rPr>
  </w:style>
  <w:style w:type="character" w:styleId="Refdenotaderodap">
    <w:name w:val="footnote reference"/>
    <w:basedOn w:val="Fontepargpadro"/>
    <w:uiPriority w:val="99"/>
    <w:semiHidden/>
    <w:unhideWhenUsed/>
    <w:rsid w:val="00AD6080"/>
    <w:rPr>
      <w:vertAlign w:val="superscript"/>
    </w:rPr>
  </w:style>
  <w:style w:type="paragraph" w:styleId="Textodenotadefim">
    <w:name w:val="endnote text"/>
    <w:basedOn w:val="Normal"/>
    <w:link w:val="TextodenotadefimChar"/>
    <w:uiPriority w:val="99"/>
    <w:semiHidden/>
    <w:unhideWhenUsed/>
    <w:rsid w:val="00AD6080"/>
    <w:pPr>
      <w:suppressAutoHyphens/>
    </w:pPr>
    <w:rPr>
      <w:rFonts w:eastAsia="SimSun"/>
      <w:sz w:val="20"/>
      <w:lang w:eastAsia="zh-CN"/>
    </w:rPr>
  </w:style>
  <w:style w:type="character" w:customStyle="1" w:styleId="TextodenotadefimChar">
    <w:name w:val="Texto de nota de fim Char"/>
    <w:basedOn w:val="Fontepargpadro"/>
    <w:link w:val="Textodenotadefim"/>
    <w:uiPriority w:val="99"/>
    <w:semiHidden/>
    <w:rsid w:val="00AD6080"/>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AD6080"/>
    <w:rPr>
      <w:vertAlign w:val="superscript"/>
    </w:rPr>
  </w:style>
  <w:style w:type="character" w:customStyle="1" w:styleId="assuntoclasse">
    <w:name w:val="assuntoclasse"/>
    <w:basedOn w:val="Fontepargpadro"/>
    <w:rsid w:val="00AD6080"/>
  </w:style>
  <w:style w:type="paragraph" w:styleId="Citao">
    <w:name w:val="Quote"/>
    <w:aliases w:val="TCU,Citação AGU"/>
    <w:basedOn w:val="Normal"/>
    <w:next w:val="Normal"/>
    <w:link w:val="CitaoChar"/>
    <w:uiPriority w:val="29"/>
    <w:qFormat/>
    <w:rsid w:val="00AD608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AD608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AD608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AD6080"/>
    <w:pPr>
      <w:spacing w:before="100" w:beforeAutospacing="1"/>
    </w:pPr>
    <w:rPr>
      <w:szCs w:val="24"/>
    </w:rPr>
  </w:style>
  <w:style w:type="table" w:customStyle="1" w:styleId="6">
    <w:name w:val="6"/>
    <w:basedOn w:val="TableNormal"/>
    <w:rsid w:val="00967F49"/>
    <w:tblPr>
      <w:tblStyleRowBandSize w:val="1"/>
      <w:tblStyleColBandSize w:val="1"/>
      <w:tblCellMar>
        <w:top w:w="0" w:type="dxa"/>
        <w:left w:w="70" w:type="dxa"/>
        <w:bottom w:w="0" w:type="dxa"/>
        <w:right w:w="70" w:type="dxa"/>
      </w:tblCellMar>
    </w:tblPr>
  </w:style>
  <w:style w:type="table" w:customStyle="1" w:styleId="3">
    <w:name w:val="3"/>
    <w:basedOn w:val="TableNormal"/>
    <w:rsid w:val="00967F49"/>
    <w:tblPr>
      <w:tblStyleRowBandSize w:val="1"/>
      <w:tblStyleColBandSize w:val="1"/>
      <w:tblCellMar>
        <w:top w:w="60" w:type="dxa"/>
        <w:left w:w="60" w:type="dxa"/>
        <w:bottom w:w="60" w:type="dxa"/>
        <w:right w:w="60" w:type="dxa"/>
      </w:tblCellMar>
    </w:tblPr>
  </w:style>
  <w:style w:type="table" w:customStyle="1" w:styleId="2">
    <w:name w:val="2"/>
    <w:basedOn w:val="TableNormal"/>
    <w:rsid w:val="00967F49"/>
    <w:tblPr>
      <w:tblStyleRowBandSize w:val="1"/>
      <w:tblStyleColBandSize w:val="1"/>
      <w:tblCellMar>
        <w:top w:w="60" w:type="dxa"/>
        <w:left w:w="60" w:type="dxa"/>
        <w:bottom w:w="60" w:type="dxa"/>
        <w:right w:w="60" w:type="dxa"/>
      </w:tblCellMar>
    </w:tblPr>
  </w:style>
  <w:style w:type="paragraph" w:styleId="Commarcadores">
    <w:name w:val="List Bullet"/>
    <w:basedOn w:val="Normal"/>
    <w:uiPriority w:val="99"/>
    <w:unhideWhenUsed/>
    <w:rsid w:val="0058336C"/>
    <w:pPr>
      <w:numPr>
        <w:numId w:val="45"/>
      </w:numPr>
      <w:spacing w:after="200" w:line="276" w:lineRule="auto"/>
      <w:contextualSpacing/>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37208696">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90750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lanalto.gov.br/ccivil_03/leis/l5764.htm" TargetMode="External"/><Relationship Id="rId26" Type="http://schemas.openxmlformats.org/officeDocument/2006/relationships/hyperlink" Target="https://pncp.gov.br/app/editais?q=&amp;status=recebendo_proposta&amp;pagina=1"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bmnetlicitacoes.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antabranca.sp.gov.br/diario-oficial/" TargetMode="External"/><Relationship Id="rId33" Type="http://schemas.openxmlformats.org/officeDocument/2006/relationships/hyperlink" Target="https://www.planalto.gov.br/ccivil_03/leis/l5764.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hyperlink" Target="mailto:pregaoeletronico@santabranca.sp.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http://santabranca.sp.gov.br/licitacoes/" TargetMode="External"/><Relationship Id="rId32" Type="http://schemas.openxmlformats.org/officeDocument/2006/relationships/hyperlink" Target="https://www.planalto.gov.br/ccivil_03/leis/l5764.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23" Type="http://schemas.openxmlformats.org/officeDocument/2006/relationships/hyperlink" Target="https://www.santabranca.sp.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certidoes-apf.apps.tcu.gov.br/" TargetMode="External"/><Relationship Id="rId19" Type="http://schemas.openxmlformats.org/officeDocument/2006/relationships/hyperlink" Target="https://www.bbmnetlicitacoes.com.br" TargetMode="External"/><Relationship Id="rId31" Type="http://schemas.openxmlformats.org/officeDocument/2006/relationships/hyperlink" Target="https://www.gov.br/economia/pt-br/assuntos/drei/legislacao/arquivos/legislacoes-federais/indrei772020.pdf" TargetMode="Externa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bbmnetlicitacoes.com.br" TargetMode="External"/><Relationship Id="rId27" Type="http://schemas.openxmlformats.org/officeDocument/2006/relationships/hyperlink" Target="https://novobbmnet.com.br/?gclid=EAIaIQobChMI1seoiLXA6gIVUYCRCh2jMQkvEAAYASAAEgKS7fD_BwE" TargetMode="External"/><Relationship Id="rId30" Type="http://schemas.openxmlformats.org/officeDocument/2006/relationships/hyperlink" Target="https://www.gov.br/empresas-e-negocios/pt-br/empreendedor" TargetMode="External"/><Relationship Id="rId35"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36EDA-41F6-485A-A7E1-D259348C7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66</Pages>
  <Words>24851</Words>
  <Characters>134200</Characters>
  <Application>Microsoft Office Word</Application>
  <DocSecurity>0</DocSecurity>
  <Lines>1118</Lines>
  <Paragraphs>317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2025-07-02T15:54:00Z</cp:lastPrinted>
  <dcterms:created xsi:type="dcterms:W3CDTF">2025-07-02T18:47:00Z</dcterms:created>
  <dcterms:modified xsi:type="dcterms:W3CDTF">2025-07-02T18:47:00Z</dcterms:modified>
</cp:coreProperties>
</file>