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3583AD75" w:rsidR="001C23E6" w:rsidRPr="008453ED"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32"/>
          <w:szCs w:val="32"/>
        </w:rPr>
      </w:pPr>
      <w:r w:rsidRPr="008453ED">
        <w:rPr>
          <w:rFonts w:asciiTheme="minorHAnsi" w:hAnsiTheme="minorHAnsi" w:cstheme="minorHAnsi"/>
          <w:b/>
          <w:caps/>
          <w:spacing w:val="8"/>
          <w:sz w:val="32"/>
          <w:szCs w:val="32"/>
        </w:rPr>
        <w:t xml:space="preserve">Edital - </w:t>
      </w:r>
      <w:r w:rsidR="00170227">
        <w:rPr>
          <w:rFonts w:asciiTheme="minorHAnsi" w:hAnsiTheme="minorHAnsi" w:cstheme="minorHAnsi"/>
          <w:b/>
          <w:caps/>
          <w:spacing w:val="8"/>
          <w:sz w:val="32"/>
          <w:szCs w:val="32"/>
        </w:rPr>
        <w:t>CONCORRÊNCIA</w:t>
      </w:r>
      <w:r w:rsidRPr="008453ED">
        <w:rPr>
          <w:rFonts w:asciiTheme="minorHAnsi" w:hAnsiTheme="minorHAnsi" w:cstheme="minorHAnsi"/>
          <w:b/>
          <w:caps/>
          <w:spacing w:val="8"/>
          <w:sz w:val="32"/>
          <w:szCs w:val="32"/>
        </w:rPr>
        <w:t xml:space="preserve"> ELETRÔNIC</w:t>
      </w:r>
      <w:r w:rsidR="00463619">
        <w:rPr>
          <w:rFonts w:asciiTheme="minorHAnsi" w:hAnsiTheme="minorHAnsi" w:cstheme="minorHAnsi"/>
          <w:b/>
          <w:caps/>
          <w:spacing w:val="8"/>
          <w:sz w:val="32"/>
          <w:szCs w:val="32"/>
        </w:rPr>
        <w:t>A</w:t>
      </w:r>
      <w:r w:rsidRPr="008453ED">
        <w:rPr>
          <w:rFonts w:asciiTheme="minorHAnsi" w:hAnsiTheme="minorHAnsi" w:cstheme="minorHAnsi"/>
          <w:b/>
          <w:caps/>
          <w:spacing w:val="8"/>
          <w:sz w:val="32"/>
          <w:szCs w:val="32"/>
        </w:rPr>
        <w:t xml:space="preserve"> Nº </w:t>
      </w:r>
      <w:r w:rsidR="000F6A9C">
        <w:rPr>
          <w:rFonts w:asciiTheme="minorHAnsi" w:hAnsiTheme="minorHAnsi" w:cstheme="minorHAnsi"/>
          <w:b/>
          <w:caps/>
          <w:spacing w:val="8"/>
          <w:sz w:val="32"/>
          <w:szCs w:val="32"/>
        </w:rPr>
        <w:t>07/2025</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5CA7C3CC" w14:textId="77777777" w:rsidR="009E5496" w:rsidRPr="00CC2F70" w:rsidRDefault="009E5496" w:rsidP="009E5496">
      <w:pPr>
        <w:widowControl w:val="0"/>
        <w:spacing w:line="360" w:lineRule="auto"/>
        <w:jc w:val="both"/>
        <w:rPr>
          <w:rFonts w:asciiTheme="minorHAnsi" w:hAnsiTheme="minorHAnsi" w:cstheme="minorHAnsi"/>
          <w:b/>
          <w:sz w:val="22"/>
          <w:szCs w:val="22"/>
        </w:rPr>
      </w:pPr>
    </w:p>
    <w:p w14:paraId="6604009A" w14:textId="45583E8C" w:rsidR="001C23E6" w:rsidRPr="008E59DB" w:rsidRDefault="00CF6BC8" w:rsidP="005C1451">
      <w:pPr>
        <w:widowControl w:val="0"/>
        <w:spacing w:line="360" w:lineRule="auto"/>
        <w:ind w:left="2127" w:hanging="2127"/>
        <w:jc w:val="both"/>
        <w:rPr>
          <w:rFonts w:asciiTheme="minorHAnsi" w:hAnsiTheme="minorHAnsi" w:cstheme="minorHAnsi"/>
          <w:b/>
          <w:caps/>
          <w:sz w:val="22"/>
          <w:szCs w:val="22"/>
        </w:rPr>
      </w:pPr>
      <w:r w:rsidRPr="008E59DB">
        <w:rPr>
          <w:rFonts w:asciiTheme="minorHAnsi" w:hAnsiTheme="minorHAnsi" w:cstheme="minorHAnsi"/>
          <w:b/>
          <w:sz w:val="22"/>
          <w:szCs w:val="22"/>
        </w:rPr>
        <w:t xml:space="preserve">PROCESSO: Nº </w:t>
      </w:r>
      <w:r w:rsidR="00745BD7" w:rsidRPr="008E59DB">
        <w:rPr>
          <w:rFonts w:asciiTheme="minorHAnsi" w:hAnsiTheme="minorHAnsi" w:cstheme="minorHAnsi"/>
          <w:b/>
          <w:sz w:val="22"/>
          <w:szCs w:val="22"/>
        </w:rPr>
        <w:t xml:space="preserve">2743/2025 </w:t>
      </w:r>
    </w:p>
    <w:p w14:paraId="3D37F340" w14:textId="59A7A76E" w:rsidR="001C23E6" w:rsidRPr="008E59DB" w:rsidRDefault="00CF6BC8" w:rsidP="005C1451">
      <w:pPr>
        <w:widowControl w:val="0"/>
        <w:spacing w:line="360" w:lineRule="auto"/>
        <w:ind w:left="2127" w:hanging="2127"/>
        <w:jc w:val="both"/>
        <w:rPr>
          <w:rFonts w:asciiTheme="minorHAnsi" w:hAnsiTheme="minorHAnsi" w:cstheme="minorHAnsi"/>
          <w:b/>
          <w:caps/>
          <w:sz w:val="22"/>
          <w:szCs w:val="22"/>
        </w:rPr>
      </w:pPr>
      <w:r w:rsidRPr="008E59DB">
        <w:rPr>
          <w:rFonts w:asciiTheme="minorHAnsi" w:hAnsiTheme="minorHAnsi" w:cstheme="minorHAnsi"/>
          <w:b/>
          <w:sz w:val="22"/>
          <w:szCs w:val="22"/>
        </w:rPr>
        <w:t xml:space="preserve">CONTRATANTE: PREFEITURA MUNICIPAL DE SANTA BRANCA. </w:t>
      </w:r>
    </w:p>
    <w:p w14:paraId="42981160" w14:textId="7F27C38A" w:rsidR="001C23E6" w:rsidRPr="008E59DB" w:rsidRDefault="00CF6BC8" w:rsidP="005C1451">
      <w:pPr>
        <w:widowControl w:val="0"/>
        <w:spacing w:line="360" w:lineRule="auto"/>
        <w:ind w:left="2127" w:hanging="2127"/>
        <w:jc w:val="both"/>
        <w:rPr>
          <w:rFonts w:asciiTheme="minorHAnsi" w:hAnsiTheme="minorHAnsi" w:cstheme="minorHAnsi"/>
          <w:b/>
          <w:caps/>
          <w:sz w:val="22"/>
          <w:szCs w:val="22"/>
        </w:rPr>
      </w:pPr>
      <w:r w:rsidRPr="008E59DB">
        <w:rPr>
          <w:rFonts w:asciiTheme="minorHAnsi" w:hAnsiTheme="minorHAnsi" w:cstheme="minorHAnsi"/>
          <w:b/>
          <w:sz w:val="22"/>
          <w:szCs w:val="22"/>
        </w:rPr>
        <w:t xml:space="preserve">INTERESSADO: </w:t>
      </w:r>
      <w:bookmarkStart w:id="0" w:name="_Hlk132643416"/>
      <w:r w:rsidRPr="008E59DB">
        <w:rPr>
          <w:rFonts w:asciiTheme="minorHAnsi" w:hAnsiTheme="minorHAnsi" w:cstheme="minorHAnsi"/>
          <w:b/>
          <w:sz w:val="22"/>
          <w:szCs w:val="22"/>
        </w:rPr>
        <w:t xml:space="preserve">SECRETARIA </w:t>
      </w:r>
      <w:bookmarkEnd w:id="0"/>
      <w:r w:rsidR="00170227" w:rsidRPr="008E59DB">
        <w:rPr>
          <w:rFonts w:asciiTheme="minorHAnsi" w:hAnsiTheme="minorHAnsi" w:cstheme="minorHAnsi"/>
          <w:b/>
          <w:sz w:val="22"/>
          <w:szCs w:val="22"/>
        </w:rPr>
        <w:t xml:space="preserve">MUNICIPAL DE SERVIÇOS, OBRAS E TRANSPORTES. </w:t>
      </w:r>
    </w:p>
    <w:p w14:paraId="54B6E437" w14:textId="7AC91F3C" w:rsidR="00E15896" w:rsidRPr="008E59DB"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8E59DB">
        <w:rPr>
          <w:rFonts w:asciiTheme="minorHAnsi" w:hAnsiTheme="minorHAnsi" w:cstheme="minorHAnsi"/>
          <w:b/>
          <w:sz w:val="22"/>
          <w:szCs w:val="22"/>
        </w:rPr>
        <w:t xml:space="preserve">OBJETO: </w:t>
      </w:r>
      <w:r w:rsidR="00E15896" w:rsidRPr="008E59DB">
        <w:rPr>
          <w:rFonts w:asciiTheme="minorHAnsi" w:hAnsiTheme="minorHAnsi" w:cstheme="minorHAnsi"/>
          <w:b/>
          <w:sz w:val="22"/>
          <w:szCs w:val="22"/>
        </w:rPr>
        <w:t xml:space="preserve">CONTRATAÇÃO DE EMPRESA ESPECIALIZADA PARA A EXECUÇÃO DE PAVIMENTAÇÃO DA AVENIDA BRASILIA ABATT TRECHO II, NO BAIRRO CHÁCARAS SANTA BRANCA (LOTEAMENTO SANTA TEREZA) </w:t>
      </w:r>
      <w:r w:rsidR="00E15896" w:rsidRPr="008E59DB">
        <w:rPr>
          <w:rFonts w:asciiTheme="minorHAnsi" w:hAnsiTheme="minorHAnsi" w:cstheme="minorHAnsi"/>
          <w:b/>
          <w:sz w:val="22"/>
          <w:szCs w:val="22"/>
          <w:shd w:val="clear" w:color="auto" w:fill="FFFFFF"/>
        </w:rPr>
        <w:t>- SANTA BRANCA/SP.</w:t>
      </w:r>
    </w:p>
    <w:p w14:paraId="5EC495AE" w14:textId="09CB55DC" w:rsidR="001C23E6" w:rsidRPr="008E59DB" w:rsidRDefault="00CF6BC8" w:rsidP="005C1451">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8E59DB">
        <w:rPr>
          <w:rFonts w:asciiTheme="minorHAnsi" w:hAnsiTheme="minorHAnsi" w:cstheme="minorHAnsi"/>
          <w:b/>
          <w:sz w:val="22"/>
          <w:szCs w:val="22"/>
        </w:rPr>
        <w:t xml:space="preserve">VALOR TOTAL DA CONTRATAÇÃO: </w:t>
      </w:r>
      <w:r w:rsidR="006D2380" w:rsidRPr="008E59DB">
        <w:rPr>
          <w:rFonts w:asciiTheme="minorHAnsi" w:hAnsiTheme="minorHAnsi" w:cstheme="minorHAnsi"/>
          <w:b/>
          <w:sz w:val="22"/>
          <w:szCs w:val="22"/>
        </w:rPr>
        <w:t xml:space="preserve">R$ </w:t>
      </w:r>
      <w:r w:rsidR="00E15896" w:rsidRPr="008E59DB">
        <w:rPr>
          <w:rFonts w:asciiTheme="minorHAnsi" w:hAnsiTheme="minorHAnsi" w:cstheme="minorHAnsi"/>
          <w:b/>
          <w:sz w:val="22"/>
          <w:szCs w:val="22"/>
        </w:rPr>
        <w:t xml:space="preserve">1.962.130,82 (um milhão novecentos e sessenta e dois mil, cento e trinta reais e oitenta e dois centavos); </w:t>
      </w:r>
    </w:p>
    <w:p w14:paraId="707612F1" w14:textId="26BA783B" w:rsidR="001C23E6" w:rsidRPr="008E59DB" w:rsidRDefault="00CF6BC8" w:rsidP="005C1451">
      <w:pPr>
        <w:spacing w:line="360" w:lineRule="auto"/>
        <w:jc w:val="both"/>
        <w:rPr>
          <w:rFonts w:asciiTheme="minorHAnsi" w:hAnsiTheme="minorHAnsi" w:cstheme="minorHAnsi"/>
          <w:b/>
          <w:caps/>
          <w:sz w:val="22"/>
          <w:szCs w:val="22"/>
        </w:rPr>
      </w:pPr>
      <w:r w:rsidRPr="008E59DB">
        <w:rPr>
          <w:rFonts w:asciiTheme="minorHAnsi" w:hAnsiTheme="minorHAnsi" w:cstheme="minorHAnsi"/>
          <w:b/>
          <w:sz w:val="22"/>
          <w:szCs w:val="22"/>
        </w:rPr>
        <w:t xml:space="preserve">TIPO: MENOR PREÇO </w:t>
      </w:r>
      <w:r w:rsidR="00170227" w:rsidRPr="008E59DB">
        <w:rPr>
          <w:rFonts w:asciiTheme="minorHAnsi" w:hAnsiTheme="minorHAnsi" w:cstheme="minorHAnsi"/>
          <w:b/>
          <w:sz w:val="22"/>
          <w:szCs w:val="22"/>
        </w:rPr>
        <w:t>GLOBAL</w:t>
      </w:r>
      <w:r w:rsidRPr="008E59DB">
        <w:rPr>
          <w:rFonts w:asciiTheme="minorHAnsi" w:hAnsiTheme="minorHAnsi" w:cstheme="minorHAnsi"/>
          <w:b/>
          <w:sz w:val="22"/>
          <w:szCs w:val="22"/>
        </w:rPr>
        <w:t xml:space="preserve">. </w:t>
      </w:r>
    </w:p>
    <w:p w14:paraId="33E1963A" w14:textId="5AA345AD" w:rsidR="00CD339F" w:rsidRPr="008E59DB" w:rsidRDefault="00CF6BC8" w:rsidP="005C1451">
      <w:pPr>
        <w:pStyle w:val="Default"/>
        <w:spacing w:line="360" w:lineRule="auto"/>
        <w:jc w:val="both"/>
        <w:rPr>
          <w:rFonts w:asciiTheme="minorHAnsi" w:hAnsiTheme="minorHAnsi" w:cstheme="minorHAnsi"/>
          <w:b/>
          <w:color w:val="auto"/>
          <w:sz w:val="22"/>
          <w:szCs w:val="22"/>
        </w:rPr>
      </w:pPr>
      <w:r w:rsidRPr="008E59DB">
        <w:rPr>
          <w:rFonts w:asciiTheme="minorHAnsi" w:hAnsiTheme="minorHAnsi" w:cstheme="minorHAnsi"/>
          <w:b/>
          <w:color w:val="auto"/>
          <w:sz w:val="22"/>
          <w:szCs w:val="22"/>
        </w:rPr>
        <w:t>MODO DE DISPUTA: ABERTO E FECHADO</w:t>
      </w:r>
    </w:p>
    <w:p w14:paraId="36909BED" w14:textId="75BF6D37" w:rsidR="003656C6" w:rsidRPr="008E59DB" w:rsidRDefault="00170227" w:rsidP="005C1451">
      <w:pPr>
        <w:pStyle w:val="Default"/>
        <w:spacing w:line="360" w:lineRule="auto"/>
        <w:jc w:val="both"/>
        <w:rPr>
          <w:rFonts w:asciiTheme="minorHAnsi" w:hAnsiTheme="minorHAnsi" w:cstheme="minorHAnsi"/>
          <w:b/>
          <w:color w:val="auto"/>
          <w:sz w:val="22"/>
          <w:szCs w:val="22"/>
        </w:rPr>
      </w:pPr>
      <w:r w:rsidRPr="008E59DB">
        <w:rPr>
          <w:rFonts w:asciiTheme="minorHAnsi" w:hAnsiTheme="minorHAnsi" w:cstheme="minorHAnsi"/>
          <w:b/>
          <w:color w:val="auto"/>
          <w:sz w:val="22"/>
          <w:szCs w:val="22"/>
        </w:rPr>
        <w:t>EXCLUSIVA</w:t>
      </w:r>
      <w:r w:rsidR="00CF6BC8" w:rsidRPr="008E59DB">
        <w:rPr>
          <w:rFonts w:asciiTheme="minorHAnsi" w:hAnsiTheme="minorHAnsi" w:cstheme="minorHAnsi"/>
          <w:b/>
          <w:color w:val="auto"/>
          <w:sz w:val="22"/>
          <w:szCs w:val="22"/>
        </w:rPr>
        <w:t xml:space="preserve"> ME/EPP/EQUIPARADAS: NÃO. </w:t>
      </w:r>
    </w:p>
    <w:p w14:paraId="786F851E" w14:textId="3CD4F178" w:rsidR="00CF6BC8" w:rsidRPr="008E59DB" w:rsidRDefault="00CF6BC8" w:rsidP="005C1451">
      <w:pPr>
        <w:pStyle w:val="Default"/>
        <w:spacing w:line="360" w:lineRule="auto"/>
        <w:jc w:val="both"/>
        <w:rPr>
          <w:rFonts w:asciiTheme="minorHAnsi" w:hAnsiTheme="minorHAnsi" w:cstheme="minorHAnsi"/>
          <w:b/>
          <w:color w:val="auto"/>
          <w:sz w:val="22"/>
          <w:szCs w:val="22"/>
        </w:rPr>
      </w:pPr>
      <w:r w:rsidRPr="008E59DB">
        <w:rPr>
          <w:rFonts w:asciiTheme="minorHAnsi" w:hAnsiTheme="minorHAnsi" w:cstheme="minorHAnsi"/>
          <w:b/>
          <w:color w:val="auto"/>
          <w:sz w:val="22"/>
          <w:szCs w:val="22"/>
        </w:rPr>
        <w:t xml:space="preserve">VALIDADE DA PROPOSTA: </w:t>
      </w:r>
      <w:r w:rsidR="00940DAB" w:rsidRPr="008E59DB">
        <w:rPr>
          <w:rFonts w:asciiTheme="minorHAnsi" w:hAnsiTheme="minorHAnsi" w:cstheme="minorHAnsi"/>
          <w:b/>
          <w:color w:val="auto"/>
          <w:sz w:val="22"/>
          <w:szCs w:val="22"/>
        </w:rPr>
        <w:t>90</w:t>
      </w:r>
      <w:r w:rsidR="00270BC9" w:rsidRPr="008E59DB">
        <w:rPr>
          <w:rFonts w:asciiTheme="minorHAnsi" w:hAnsiTheme="minorHAnsi" w:cstheme="minorHAnsi"/>
          <w:b/>
          <w:color w:val="auto"/>
          <w:sz w:val="22"/>
          <w:szCs w:val="22"/>
        </w:rPr>
        <w:t xml:space="preserve"> </w:t>
      </w:r>
      <w:r w:rsidRPr="008E59DB">
        <w:rPr>
          <w:rFonts w:asciiTheme="minorHAnsi" w:hAnsiTheme="minorHAnsi" w:cstheme="minorHAnsi"/>
          <w:b/>
          <w:color w:val="auto"/>
          <w:sz w:val="22"/>
          <w:szCs w:val="22"/>
        </w:rPr>
        <w:t>DIAS</w:t>
      </w:r>
    </w:p>
    <w:p w14:paraId="44D855F0" w14:textId="73AB14BC" w:rsidR="003771A0" w:rsidRPr="008E59DB" w:rsidRDefault="00170227" w:rsidP="005C1451">
      <w:pPr>
        <w:spacing w:line="360" w:lineRule="auto"/>
        <w:rPr>
          <w:rFonts w:asciiTheme="minorHAnsi" w:hAnsiTheme="minorHAnsi" w:cstheme="minorHAnsi"/>
          <w:b/>
          <w:bCs/>
          <w:sz w:val="22"/>
          <w:szCs w:val="22"/>
        </w:rPr>
      </w:pPr>
      <w:r w:rsidRPr="008E59DB">
        <w:rPr>
          <w:rFonts w:asciiTheme="minorHAnsi" w:hAnsiTheme="minorHAnsi" w:cstheme="minorHAnsi"/>
          <w:b/>
          <w:bCs/>
          <w:sz w:val="22"/>
          <w:szCs w:val="22"/>
        </w:rPr>
        <w:t xml:space="preserve">TIPO DE EMPREITADA: </w:t>
      </w:r>
      <w:r w:rsidR="00A35EBF" w:rsidRPr="008E59DB">
        <w:rPr>
          <w:rFonts w:asciiTheme="minorHAnsi" w:hAnsiTheme="minorHAnsi" w:cstheme="minorHAnsi"/>
          <w:b/>
          <w:bCs/>
          <w:sz w:val="22"/>
          <w:szCs w:val="22"/>
        </w:rPr>
        <w:t>POR PREÇO UNITÁRIO</w:t>
      </w:r>
      <w:r w:rsidR="00593547" w:rsidRPr="008E59DB">
        <w:rPr>
          <w:rFonts w:asciiTheme="minorHAnsi" w:hAnsiTheme="minorHAnsi" w:cstheme="minorHAnsi"/>
          <w:b/>
          <w:bCs/>
          <w:sz w:val="22"/>
          <w:szCs w:val="22"/>
        </w:rPr>
        <w:t>.</w:t>
      </w:r>
    </w:p>
    <w:p w14:paraId="55B74ADE" w14:textId="77777777" w:rsidR="00A35EBF" w:rsidRDefault="00A35EBF" w:rsidP="008453ED">
      <w:pPr>
        <w:rPr>
          <w:rFonts w:asciiTheme="minorHAnsi" w:eastAsiaTheme="minorEastAsia" w:hAnsiTheme="minorHAnsi" w:cstheme="minorHAnsi"/>
          <w:b/>
          <w:bCs/>
          <w:sz w:val="22"/>
          <w:szCs w:val="22"/>
        </w:rPr>
      </w:pPr>
    </w:p>
    <w:p w14:paraId="575D71DE" w14:textId="77777777" w:rsidR="003771A0" w:rsidRPr="003771A0"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3771A0">
        <w:rPr>
          <w:rFonts w:asciiTheme="minorHAnsi" w:hAnsiTheme="minorHAnsi" w:cstheme="minorHAnsi"/>
          <w:b/>
          <w:bCs/>
          <w:sz w:val="21"/>
          <w:szCs w:val="21"/>
        </w:rPr>
        <w:t>CADASTRAMENTO, ABERTURA E INÍCIO DA SESSÃO DE DISPUTA DE PREÇOS:</w:t>
      </w:r>
    </w:p>
    <w:p w14:paraId="36E633BB" w14:textId="276C0C23"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INÍCIO DE RECEBIMENTO DE PROPOSTAS</w:t>
      </w:r>
      <w:r w:rsidRPr="003771A0">
        <w:rPr>
          <w:rFonts w:asciiTheme="minorHAnsi" w:hAnsiTheme="minorHAnsi" w:cstheme="minorHAnsi"/>
          <w:b/>
          <w:sz w:val="21"/>
          <w:szCs w:val="21"/>
        </w:rPr>
        <w:t>:</w:t>
      </w:r>
      <w:r w:rsidR="008328E9">
        <w:rPr>
          <w:rFonts w:asciiTheme="minorHAnsi" w:hAnsiTheme="minorHAnsi" w:cstheme="minorHAnsi"/>
          <w:b/>
          <w:sz w:val="21"/>
          <w:szCs w:val="21"/>
        </w:rPr>
        <w:t xml:space="preserve"> </w:t>
      </w:r>
      <w:r w:rsidR="000F6A9C">
        <w:rPr>
          <w:rFonts w:asciiTheme="minorHAnsi" w:hAnsiTheme="minorHAnsi" w:cstheme="minorHAnsi"/>
          <w:b/>
          <w:color w:val="4472C4" w:themeColor="accent1"/>
          <w:sz w:val="21"/>
          <w:szCs w:val="21"/>
        </w:rPr>
        <w:t>17</w:t>
      </w:r>
      <w:r w:rsidR="008328E9" w:rsidRPr="008328E9">
        <w:rPr>
          <w:rFonts w:asciiTheme="minorHAnsi" w:hAnsiTheme="minorHAnsi" w:cstheme="minorHAnsi"/>
          <w:b/>
          <w:color w:val="4472C4" w:themeColor="accent1"/>
          <w:sz w:val="21"/>
          <w:szCs w:val="21"/>
        </w:rPr>
        <w:t>/</w:t>
      </w:r>
      <w:r w:rsidR="000F6A9C">
        <w:rPr>
          <w:rFonts w:asciiTheme="minorHAnsi" w:hAnsiTheme="minorHAnsi" w:cstheme="minorHAnsi"/>
          <w:b/>
          <w:color w:val="4472C4" w:themeColor="accent1"/>
          <w:sz w:val="21"/>
          <w:szCs w:val="21"/>
        </w:rPr>
        <w:t>10</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2025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17</w:t>
      </w:r>
      <w:r w:rsidRPr="00E3295E">
        <w:rPr>
          <w:rFonts w:asciiTheme="minorHAnsi" w:hAnsiTheme="minorHAnsi" w:cstheme="minorHAnsi"/>
          <w:b/>
          <w:color w:val="4472C4" w:themeColor="accent1"/>
          <w:sz w:val="21"/>
          <w:szCs w:val="21"/>
        </w:rPr>
        <w:t>:00:00</w:t>
      </w:r>
    </w:p>
    <w:p w14:paraId="385B5DDB" w14:textId="50ABC3A2"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RECEBIMENTO DE PROPOSTAS ATÉ</w:t>
      </w:r>
      <w:r w:rsidRPr="003771A0">
        <w:rPr>
          <w:rFonts w:asciiTheme="minorHAnsi" w:hAnsiTheme="minorHAnsi" w:cstheme="minorHAnsi"/>
          <w:b/>
          <w:sz w:val="21"/>
          <w:szCs w:val="21"/>
        </w:rPr>
        <w:t xml:space="preserve">: </w:t>
      </w:r>
      <w:r w:rsidR="000F6A9C">
        <w:rPr>
          <w:rFonts w:asciiTheme="minorHAnsi" w:hAnsiTheme="minorHAnsi" w:cstheme="minorHAnsi"/>
          <w:b/>
          <w:color w:val="4472C4" w:themeColor="accent1"/>
          <w:sz w:val="21"/>
          <w:szCs w:val="21"/>
        </w:rPr>
        <w:t>07</w:t>
      </w:r>
      <w:r w:rsidR="008328E9" w:rsidRPr="008328E9">
        <w:rPr>
          <w:rFonts w:asciiTheme="minorHAnsi" w:hAnsiTheme="minorHAnsi" w:cstheme="minorHAnsi"/>
          <w:b/>
          <w:color w:val="4472C4" w:themeColor="accent1"/>
          <w:sz w:val="21"/>
          <w:szCs w:val="21"/>
        </w:rPr>
        <w:t>/</w:t>
      </w:r>
      <w:r w:rsidR="000F6A9C">
        <w:rPr>
          <w:rFonts w:asciiTheme="minorHAnsi" w:hAnsiTheme="minorHAnsi" w:cstheme="minorHAnsi"/>
          <w:b/>
          <w:color w:val="4472C4" w:themeColor="accent1"/>
          <w:sz w:val="21"/>
          <w:szCs w:val="21"/>
        </w:rPr>
        <w:t>11</w:t>
      </w:r>
      <w:r w:rsidR="008328E9" w:rsidRPr="008328E9">
        <w:rPr>
          <w:rFonts w:asciiTheme="minorHAnsi" w:hAnsiTheme="minorHAnsi" w:cstheme="minorHAnsi"/>
          <w:b/>
          <w:color w:val="4472C4" w:themeColor="accent1"/>
          <w:sz w:val="21"/>
          <w:szCs w:val="21"/>
        </w:rPr>
        <w:t>/</w:t>
      </w:r>
      <w:r w:rsidR="00F1647C" w:rsidRPr="008328E9">
        <w:rPr>
          <w:rFonts w:asciiTheme="minorHAnsi" w:hAnsiTheme="minorHAnsi" w:cstheme="minorHAnsi"/>
          <w:b/>
          <w:color w:val="4472C4" w:themeColor="accent1"/>
          <w:sz w:val="21"/>
          <w:szCs w:val="21"/>
        </w:rPr>
        <w:t>2025 –</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08</w:t>
      </w:r>
      <w:r w:rsidRPr="00E3295E">
        <w:rPr>
          <w:rFonts w:asciiTheme="minorHAnsi" w:hAnsiTheme="minorHAnsi" w:cstheme="minorHAnsi"/>
          <w:b/>
          <w:color w:val="4472C4" w:themeColor="accent1"/>
          <w:sz w:val="21"/>
          <w:szCs w:val="21"/>
        </w:rPr>
        <w:t>:</w:t>
      </w:r>
      <w:r w:rsidR="00AD3D4A">
        <w:rPr>
          <w:rFonts w:asciiTheme="minorHAnsi" w:hAnsiTheme="minorHAnsi" w:cstheme="minorHAnsi"/>
          <w:b/>
          <w:color w:val="4472C4" w:themeColor="accent1"/>
          <w:sz w:val="21"/>
          <w:szCs w:val="21"/>
        </w:rPr>
        <w:t>50</w:t>
      </w:r>
      <w:r w:rsidRPr="00E3295E">
        <w:rPr>
          <w:rFonts w:asciiTheme="minorHAnsi" w:hAnsiTheme="minorHAnsi" w:cstheme="minorHAnsi"/>
          <w:b/>
          <w:color w:val="4472C4" w:themeColor="accent1"/>
          <w:sz w:val="21"/>
          <w:szCs w:val="21"/>
        </w:rPr>
        <w:t>:00</w:t>
      </w:r>
    </w:p>
    <w:p w14:paraId="242C7AFE" w14:textId="5CF67F6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ABERTURA/ANÁLISE DAS PROPOSTAS</w:t>
      </w:r>
      <w:r w:rsidRPr="003771A0">
        <w:rPr>
          <w:rFonts w:asciiTheme="minorHAnsi" w:hAnsiTheme="minorHAnsi" w:cstheme="minorHAnsi"/>
          <w:b/>
          <w:sz w:val="21"/>
          <w:szCs w:val="21"/>
        </w:rPr>
        <w:t xml:space="preserve">: </w:t>
      </w:r>
      <w:r w:rsidR="000F6A9C">
        <w:rPr>
          <w:rFonts w:asciiTheme="minorHAnsi" w:hAnsiTheme="minorHAnsi" w:cstheme="minorHAnsi"/>
          <w:b/>
          <w:color w:val="4472C4" w:themeColor="accent1"/>
          <w:sz w:val="21"/>
          <w:szCs w:val="21"/>
        </w:rPr>
        <w:t>07</w:t>
      </w:r>
      <w:r w:rsidR="000F6A9C" w:rsidRPr="008328E9">
        <w:rPr>
          <w:rFonts w:asciiTheme="minorHAnsi" w:hAnsiTheme="minorHAnsi" w:cstheme="minorHAnsi"/>
          <w:b/>
          <w:color w:val="4472C4" w:themeColor="accent1"/>
          <w:sz w:val="21"/>
          <w:szCs w:val="21"/>
        </w:rPr>
        <w:t>/</w:t>
      </w:r>
      <w:r w:rsidR="000F6A9C">
        <w:rPr>
          <w:rFonts w:asciiTheme="minorHAnsi" w:hAnsiTheme="minorHAnsi" w:cstheme="minorHAnsi"/>
          <w:b/>
          <w:color w:val="4472C4" w:themeColor="accent1"/>
          <w:sz w:val="21"/>
          <w:szCs w:val="21"/>
        </w:rPr>
        <w:t>11</w:t>
      </w:r>
      <w:r w:rsidR="000F6A9C" w:rsidRPr="008328E9">
        <w:rPr>
          <w:rFonts w:asciiTheme="minorHAnsi" w:hAnsiTheme="minorHAnsi" w:cstheme="minorHAnsi"/>
          <w:b/>
          <w:color w:val="4472C4" w:themeColor="accent1"/>
          <w:sz w:val="21"/>
          <w:szCs w:val="21"/>
        </w:rPr>
        <w:t xml:space="preserve">/2025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:00:00 </w:t>
      </w:r>
    </w:p>
    <w:p w14:paraId="59773358" w14:textId="62DEA1DE"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3771A0">
        <w:rPr>
          <w:rFonts w:asciiTheme="minorHAnsi" w:hAnsiTheme="minorHAnsi" w:cstheme="minorHAnsi"/>
          <w:b/>
          <w:sz w:val="21"/>
          <w:szCs w:val="21"/>
          <w:u w:val="single"/>
        </w:rPr>
        <w:t>INÍCIO DOS LANCES</w:t>
      </w:r>
      <w:r w:rsidRPr="003771A0">
        <w:rPr>
          <w:rFonts w:asciiTheme="minorHAnsi" w:hAnsiTheme="minorHAnsi" w:cstheme="minorHAnsi"/>
          <w:b/>
          <w:sz w:val="21"/>
          <w:szCs w:val="21"/>
        </w:rPr>
        <w:t xml:space="preserve">: </w:t>
      </w:r>
      <w:r w:rsidR="000F6A9C">
        <w:rPr>
          <w:rFonts w:asciiTheme="minorHAnsi" w:hAnsiTheme="minorHAnsi" w:cstheme="minorHAnsi"/>
          <w:b/>
          <w:color w:val="4472C4" w:themeColor="accent1"/>
          <w:sz w:val="21"/>
          <w:szCs w:val="21"/>
        </w:rPr>
        <w:t>07</w:t>
      </w:r>
      <w:r w:rsidR="000F6A9C" w:rsidRPr="008328E9">
        <w:rPr>
          <w:rFonts w:asciiTheme="minorHAnsi" w:hAnsiTheme="minorHAnsi" w:cstheme="minorHAnsi"/>
          <w:b/>
          <w:color w:val="4472C4" w:themeColor="accent1"/>
          <w:sz w:val="21"/>
          <w:szCs w:val="21"/>
        </w:rPr>
        <w:t>/</w:t>
      </w:r>
      <w:r w:rsidR="000F6A9C">
        <w:rPr>
          <w:rFonts w:asciiTheme="minorHAnsi" w:hAnsiTheme="minorHAnsi" w:cstheme="minorHAnsi"/>
          <w:b/>
          <w:color w:val="4472C4" w:themeColor="accent1"/>
          <w:sz w:val="21"/>
          <w:szCs w:val="21"/>
        </w:rPr>
        <w:t>11</w:t>
      </w:r>
      <w:r w:rsidR="000F6A9C" w:rsidRPr="008328E9">
        <w:rPr>
          <w:rFonts w:asciiTheme="minorHAnsi" w:hAnsiTheme="minorHAnsi" w:cstheme="minorHAnsi"/>
          <w:b/>
          <w:color w:val="4472C4" w:themeColor="accent1"/>
          <w:sz w:val="21"/>
          <w:szCs w:val="21"/>
        </w:rPr>
        <w:t xml:space="preserve">/2025 </w:t>
      </w:r>
      <w:r w:rsidR="00F1647C" w:rsidRPr="008328E9">
        <w:rPr>
          <w:rFonts w:asciiTheme="minorHAnsi" w:hAnsiTheme="minorHAnsi" w:cstheme="minorHAnsi"/>
          <w:b/>
          <w:color w:val="4472C4" w:themeColor="accent1"/>
          <w:sz w:val="21"/>
          <w:szCs w:val="21"/>
        </w:rPr>
        <w:t>–</w:t>
      </w:r>
      <w:r w:rsidRPr="00E3295E">
        <w:rPr>
          <w:rFonts w:asciiTheme="minorHAnsi" w:hAnsiTheme="minorHAnsi" w:cstheme="minorHAnsi"/>
          <w:b/>
          <w:color w:val="4472C4" w:themeColor="accent1"/>
          <w:sz w:val="21"/>
          <w:szCs w:val="21"/>
        </w:rPr>
        <w:t xml:space="preserve"> Horas </w:t>
      </w:r>
      <w:r w:rsidR="00AD3D4A">
        <w:rPr>
          <w:rFonts w:asciiTheme="minorHAnsi" w:hAnsiTheme="minorHAnsi" w:cstheme="minorHAnsi"/>
          <w:b/>
          <w:color w:val="4472C4" w:themeColor="accent1"/>
          <w:sz w:val="21"/>
          <w:szCs w:val="21"/>
        </w:rPr>
        <w:t>09</w:t>
      </w:r>
      <w:r w:rsidRPr="00E3295E">
        <w:rPr>
          <w:rFonts w:asciiTheme="minorHAnsi" w:hAnsiTheme="minorHAnsi" w:cstheme="minorHAnsi"/>
          <w:b/>
          <w:color w:val="4472C4" w:themeColor="accent1"/>
          <w:sz w:val="21"/>
          <w:szCs w:val="21"/>
        </w:rPr>
        <w:t xml:space="preserve">:02:00 </w:t>
      </w:r>
    </w:p>
    <w:p w14:paraId="4CF9A556"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3771A0">
        <w:rPr>
          <w:rFonts w:asciiTheme="minorHAnsi" w:hAnsiTheme="minorHAnsi" w:cstheme="minorHAnsi"/>
          <w:b/>
          <w:sz w:val="21"/>
          <w:szCs w:val="21"/>
          <w:u w:val="single"/>
        </w:rPr>
        <w:t xml:space="preserve">SISTEMA: PLATAFORMA BBMNET – </w:t>
      </w:r>
      <w:hyperlink r:id="rId8" w:history="1">
        <w:r w:rsidRPr="003771A0">
          <w:rPr>
            <w:rStyle w:val="Hyperlink"/>
            <w:rFonts w:asciiTheme="minorHAnsi" w:hAnsiTheme="minorHAnsi" w:cstheme="minorHAnsi"/>
            <w:b/>
            <w:sz w:val="21"/>
            <w:szCs w:val="21"/>
          </w:rPr>
          <w:t>www.bbmnetlicitacoes.com.br</w:t>
        </w:r>
      </w:hyperlink>
      <w:r w:rsidRPr="003771A0">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3771A0">
        <w:rPr>
          <w:rFonts w:asciiTheme="minorHAnsi" w:hAnsiTheme="minorHAnsi" w:cstheme="minorHAnsi"/>
          <w:b/>
          <w:sz w:val="21"/>
          <w:szCs w:val="21"/>
          <w:u w:val="single"/>
        </w:rPr>
        <w:t xml:space="preserve">REFERÊNCIA DE TEMPO: </w:t>
      </w:r>
      <w:r w:rsidRPr="003771A0">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7F61C390" w14:textId="77777777" w:rsidR="003771A0" w:rsidRDefault="003771A0" w:rsidP="003771A0">
      <w:pPr>
        <w:jc w:val="center"/>
        <w:rPr>
          <w:rFonts w:asciiTheme="minorHAnsi" w:eastAsiaTheme="minorEastAsia" w:hAnsiTheme="minorHAnsi" w:cstheme="minorHAnsi"/>
          <w:b/>
          <w:bCs/>
          <w:sz w:val="22"/>
          <w:szCs w:val="22"/>
        </w:rPr>
      </w:pPr>
    </w:p>
    <w:p w14:paraId="52929280" w14:textId="77777777" w:rsidR="006E6E37" w:rsidRDefault="006E6E37" w:rsidP="003771A0">
      <w:pPr>
        <w:jc w:val="center"/>
        <w:rPr>
          <w:rFonts w:asciiTheme="minorHAnsi" w:eastAsiaTheme="minorEastAsia" w:hAnsiTheme="minorHAnsi" w:cstheme="minorHAnsi"/>
          <w:b/>
          <w:bCs/>
          <w:sz w:val="22"/>
          <w:szCs w:val="22"/>
        </w:rPr>
      </w:pPr>
    </w:p>
    <w:p w14:paraId="2FC2C5AB" w14:textId="77777777" w:rsidR="006E6E37" w:rsidRDefault="006E6E37" w:rsidP="003771A0">
      <w:pPr>
        <w:jc w:val="center"/>
        <w:rPr>
          <w:rFonts w:asciiTheme="minorHAnsi" w:eastAsiaTheme="minorEastAsia" w:hAnsiTheme="minorHAnsi" w:cstheme="minorHAnsi"/>
          <w:b/>
          <w:bCs/>
          <w:sz w:val="22"/>
          <w:szCs w:val="22"/>
        </w:rPr>
      </w:pPr>
    </w:p>
    <w:p w14:paraId="017D88A4" w14:textId="77777777" w:rsidR="00763441" w:rsidRDefault="00763441" w:rsidP="003771A0">
      <w:pPr>
        <w:rPr>
          <w:rFonts w:asciiTheme="minorHAnsi" w:eastAsiaTheme="minorEastAsia" w:hAnsiTheme="minorHAnsi" w:cstheme="minorHAnsi"/>
          <w:b/>
          <w:bCs/>
          <w:sz w:val="22"/>
          <w:szCs w:val="22"/>
        </w:rPr>
      </w:pPr>
    </w:p>
    <w:p w14:paraId="6C6EDAA7" w14:textId="1DC9D74C" w:rsidR="00D061BB" w:rsidRPr="00781A70" w:rsidRDefault="00204343" w:rsidP="00D061BB">
      <w:pPr>
        <w:jc w:val="center"/>
        <w:rPr>
          <w:rFonts w:asciiTheme="minorHAnsi" w:eastAsiaTheme="minorEastAsia" w:hAnsiTheme="minorHAnsi" w:cstheme="minorHAnsi"/>
          <w:b/>
          <w:bCs/>
          <w:sz w:val="28"/>
          <w:szCs w:val="28"/>
        </w:rPr>
      </w:pPr>
      <w:r>
        <w:rPr>
          <w:rFonts w:asciiTheme="minorHAnsi" w:eastAsiaTheme="minorEastAsia" w:hAnsiTheme="minorHAnsi" w:cstheme="minorHAnsi"/>
          <w:b/>
          <w:bCs/>
          <w:sz w:val="28"/>
          <w:szCs w:val="28"/>
        </w:rPr>
        <w:t xml:space="preserve"> </w:t>
      </w:r>
      <w:r w:rsidR="00D061BB" w:rsidRPr="00781A70">
        <w:rPr>
          <w:rFonts w:asciiTheme="minorHAnsi" w:eastAsiaTheme="minorEastAsia" w:hAnsiTheme="minorHAnsi" w:cstheme="minorHAnsi"/>
          <w:b/>
          <w:bCs/>
          <w:sz w:val="28"/>
          <w:szCs w:val="28"/>
        </w:rPr>
        <w:t>SUMÁRIO</w:t>
      </w:r>
    </w:p>
    <w:p w14:paraId="73C72D7A" w14:textId="77777777" w:rsidR="00D061BB" w:rsidRPr="003D0C45" w:rsidRDefault="00D061BB" w:rsidP="00D061BB">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2"/>
          <w:szCs w:val="22"/>
        </w:rPr>
        <w:id w:val="-1958400002"/>
        <w:docPartObj>
          <w:docPartGallery w:val="Table of Contents"/>
          <w:docPartUnique/>
        </w:docPartObj>
      </w:sdtPr>
      <w:sdtEndPr>
        <w:rPr>
          <w:rFonts w:asciiTheme="minorHAnsi" w:hAnsiTheme="minorHAnsi" w:cstheme="minorHAnsi"/>
        </w:rPr>
      </w:sdtEndPr>
      <w:sdtContent>
        <w:p w14:paraId="3B28A86B" w14:textId="77777777" w:rsidR="00D061BB" w:rsidRPr="00914669" w:rsidRDefault="00D061BB" w:rsidP="00C34003">
          <w:pPr>
            <w:pStyle w:val="CabealhodoSumrio"/>
            <w:numPr>
              <w:ilvl w:val="0"/>
              <w:numId w:val="12"/>
            </w:numPr>
            <w:spacing w:before="0" w:line="276" w:lineRule="auto"/>
            <w:ind w:left="714" w:hanging="357"/>
            <w:rPr>
              <w:rFonts w:asciiTheme="minorHAnsi" w:hAnsiTheme="minorHAnsi" w:cstheme="minorHAnsi"/>
              <w:color w:val="auto"/>
              <w:sz w:val="22"/>
              <w:szCs w:val="22"/>
            </w:rPr>
          </w:pPr>
          <w:r w:rsidRPr="00914669">
            <w:rPr>
              <w:rFonts w:asciiTheme="minorHAnsi" w:hAnsiTheme="minorHAnsi" w:cstheme="minorHAnsi"/>
              <w:color w:val="auto"/>
              <w:sz w:val="22"/>
              <w:szCs w:val="22"/>
            </w:rPr>
            <w:t>PREÂMBULO</w:t>
          </w:r>
          <w:r w:rsidRPr="00914669">
            <w:rPr>
              <w:rFonts w:asciiTheme="minorHAnsi" w:hAnsiTheme="minorHAnsi" w:cstheme="minorHAnsi"/>
              <w:color w:val="auto"/>
              <w:sz w:val="22"/>
              <w:szCs w:val="22"/>
            </w:rPr>
            <w:ptab w:relativeTo="margin" w:alignment="right" w:leader="dot"/>
          </w:r>
          <w:r w:rsidRPr="00914669">
            <w:rPr>
              <w:rFonts w:asciiTheme="minorHAnsi" w:hAnsiTheme="minorHAnsi" w:cstheme="minorHAnsi"/>
              <w:color w:val="auto"/>
              <w:sz w:val="22"/>
              <w:szCs w:val="22"/>
            </w:rPr>
            <w:t>3</w:t>
          </w:r>
        </w:p>
        <w:p w14:paraId="21D1D788" w14:textId="77777777" w:rsidR="00D061BB" w:rsidRPr="00914669" w:rsidRDefault="00D061BB" w:rsidP="00C34003">
          <w:pPr>
            <w:pStyle w:val="Sumrio2"/>
            <w:numPr>
              <w:ilvl w:val="0"/>
              <w:numId w:val="12"/>
            </w:numPr>
            <w:spacing w:after="0" w:line="276" w:lineRule="auto"/>
            <w:ind w:left="714" w:hanging="357"/>
            <w:rPr>
              <w:rFonts w:cstheme="minorHAnsi"/>
            </w:rPr>
          </w:pPr>
          <w:r w:rsidRPr="00914669">
            <w:rPr>
              <w:rFonts w:cstheme="minorHAnsi"/>
            </w:rPr>
            <w:t>DO OBJETO</w:t>
          </w:r>
          <w:r w:rsidRPr="00914669">
            <w:rPr>
              <w:rFonts w:cstheme="minorHAnsi"/>
            </w:rPr>
            <w:ptab w:relativeTo="margin" w:alignment="right" w:leader="dot"/>
          </w:r>
          <w:r w:rsidRPr="00914669">
            <w:rPr>
              <w:rFonts w:cstheme="minorHAnsi"/>
            </w:rPr>
            <w:t>3</w:t>
          </w:r>
        </w:p>
        <w:p w14:paraId="0A463AE6" w14:textId="77777777" w:rsidR="00D061BB" w:rsidRPr="00914669" w:rsidRDefault="00D061BB" w:rsidP="00C34003">
          <w:pPr>
            <w:pStyle w:val="Sumrio1"/>
            <w:numPr>
              <w:ilvl w:val="0"/>
              <w:numId w:val="12"/>
            </w:numPr>
            <w:spacing w:after="0" w:line="276" w:lineRule="auto"/>
            <w:ind w:left="714" w:hanging="357"/>
            <w:rPr>
              <w:rFonts w:asciiTheme="minorHAnsi" w:hAnsiTheme="minorHAnsi" w:cstheme="minorHAnsi"/>
              <w:sz w:val="22"/>
              <w:szCs w:val="22"/>
            </w:rPr>
          </w:pPr>
          <w:r w:rsidRPr="00914669">
            <w:rPr>
              <w:rFonts w:asciiTheme="minorHAnsi" w:hAnsiTheme="minorHAnsi" w:cstheme="minorHAnsi"/>
              <w:sz w:val="22"/>
              <w:szCs w:val="22"/>
            </w:rPr>
            <w:t xml:space="preserve">VALOR ESTIMADO PELA ADMINISTRAÇÃO E RECURSOS ORÇAMENTÁRIOS </w:t>
          </w:r>
          <w:r w:rsidRPr="00914669">
            <w:rPr>
              <w:rFonts w:asciiTheme="minorHAnsi" w:hAnsiTheme="minorHAnsi" w:cstheme="minorHAnsi"/>
              <w:sz w:val="22"/>
              <w:szCs w:val="22"/>
            </w:rPr>
            <w:ptab w:relativeTo="margin" w:alignment="right" w:leader="dot"/>
          </w:r>
          <w:r w:rsidRPr="00914669">
            <w:rPr>
              <w:rFonts w:asciiTheme="minorHAnsi" w:hAnsiTheme="minorHAnsi" w:cstheme="minorHAnsi"/>
              <w:sz w:val="22"/>
              <w:szCs w:val="22"/>
            </w:rPr>
            <w:t>3</w:t>
          </w:r>
        </w:p>
        <w:p w14:paraId="434E4FC3" w14:textId="77777777" w:rsidR="00D061BB" w:rsidRPr="00914669" w:rsidRDefault="00D061BB" w:rsidP="00C34003">
          <w:pPr>
            <w:pStyle w:val="Sumrio2"/>
            <w:numPr>
              <w:ilvl w:val="0"/>
              <w:numId w:val="12"/>
            </w:numPr>
            <w:spacing w:after="0" w:line="276" w:lineRule="auto"/>
            <w:ind w:left="714" w:hanging="357"/>
            <w:rPr>
              <w:rFonts w:cstheme="minorHAnsi"/>
            </w:rPr>
          </w:pPr>
          <w:r w:rsidRPr="00914669">
            <w:rPr>
              <w:rFonts w:cstheme="minorHAnsi"/>
            </w:rPr>
            <w:t xml:space="preserve">DA VISITA AO LOCAL DA OBRA  </w:t>
          </w:r>
          <w:r w:rsidRPr="00914669">
            <w:rPr>
              <w:rFonts w:cstheme="minorHAnsi"/>
            </w:rPr>
            <w:ptab w:relativeTo="margin" w:alignment="right" w:leader="dot"/>
          </w:r>
          <w:r w:rsidRPr="00914669">
            <w:rPr>
              <w:rFonts w:cstheme="minorHAnsi"/>
            </w:rPr>
            <w:t>3</w:t>
          </w:r>
        </w:p>
        <w:p w14:paraId="2E56CD3F" w14:textId="77777777" w:rsidR="00D061BB" w:rsidRPr="00914669" w:rsidRDefault="00D061BB" w:rsidP="00C34003">
          <w:pPr>
            <w:pStyle w:val="Sumrio3"/>
            <w:numPr>
              <w:ilvl w:val="0"/>
              <w:numId w:val="12"/>
            </w:numPr>
            <w:spacing w:after="0" w:line="276" w:lineRule="auto"/>
            <w:ind w:left="714" w:hanging="357"/>
            <w:rPr>
              <w:rFonts w:cstheme="minorHAnsi"/>
            </w:rPr>
          </w:pPr>
          <w:r w:rsidRPr="00914669">
            <w:rPr>
              <w:rFonts w:cstheme="minorHAnsi"/>
            </w:rPr>
            <w:t xml:space="preserve">DA PARTICIPAÇÃO DA LICITAÇÃO </w:t>
          </w:r>
          <w:r w:rsidRPr="00914669">
            <w:rPr>
              <w:rFonts w:cstheme="minorHAnsi"/>
            </w:rPr>
            <w:ptab w:relativeTo="margin" w:alignment="right" w:leader="dot"/>
          </w:r>
          <w:r w:rsidRPr="00914669">
            <w:rPr>
              <w:rFonts w:cstheme="minorHAnsi"/>
            </w:rPr>
            <w:t>4</w:t>
          </w:r>
        </w:p>
        <w:p w14:paraId="530CC8D2" w14:textId="77777777" w:rsidR="00D061BB" w:rsidRPr="00914669" w:rsidRDefault="00D061BB" w:rsidP="00C34003">
          <w:pPr>
            <w:pStyle w:val="Sumrio3"/>
            <w:numPr>
              <w:ilvl w:val="0"/>
              <w:numId w:val="12"/>
            </w:numPr>
            <w:spacing w:after="0" w:line="276" w:lineRule="auto"/>
            <w:ind w:left="714" w:hanging="357"/>
            <w:rPr>
              <w:rFonts w:cstheme="minorHAnsi"/>
            </w:rPr>
          </w:pPr>
          <w:r w:rsidRPr="00914669">
            <w:rPr>
              <w:rFonts w:cstheme="minorHAnsi"/>
            </w:rPr>
            <w:t>DA APRESENTAÇÃO DA PROPOSTA E DOS DOCUMENTOS DE HABILITAÇÃO</w:t>
          </w:r>
          <w:r w:rsidRPr="00914669">
            <w:rPr>
              <w:rFonts w:cstheme="minorHAnsi"/>
            </w:rPr>
            <w:ptab w:relativeTo="margin" w:alignment="right" w:leader="dot"/>
          </w:r>
          <w:r w:rsidRPr="00914669">
            <w:rPr>
              <w:rFonts w:cstheme="minorHAnsi"/>
            </w:rPr>
            <w:t>6</w:t>
          </w:r>
        </w:p>
        <w:p w14:paraId="2C80FF73" w14:textId="77777777" w:rsidR="00D061BB" w:rsidRPr="00914669" w:rsidRDefault="00D061BB" w:rsidP="00C34003">
          <w:pPr>
            <w:pStyle w:val="Default"/>
            <w:numPr>
              <w:ilvl w:val="0"/>
              <w:numId w:val="12"/>
            </w:numPr>
            <w:spacing w:line="276" w:lineRule="auto"/>
            <w:ind w:left="714" w:hanging="357"/>
            <w:jc w:val="both"/>
            <w:rPr>
              <w:rFonts w:asciiTheme="minorHAnsi" w:hAnsiTheme="minorHAnsi" w:cstheme="minorHAnsi"/>
              <w:color w:val="auto"/>
              <w:sz w:val="22"/>
              <w:szCs w:val="22"/>
            </w:rPr>
          </w:pPr>
          <w:r w:rsidRPr="00914669">
            <w:rPr>
              <w:rFonts w:asciiTheme="minorHAnsi" w:hAnsiTheme="minorHAnsi" w:cstheme="minorHAnsi"/>
              <w:color w:val="auto"/>
              <w:sz w:val="22"/>
              <w:szCs w:val="22"/>
            </w:rPr>
            <w:t>DA GARANTIA DA PROPOSTA</w:t>
          </w:r>
          <w:r w:rsidRPr="00914669">
            <w:rPr>
              <w:rFonts w:asciiTheme="minorHAnsi" w:hAnsiTheme="minorHAnsi" w:cstheme="minorHAnsi"/>
              <w:color w:val="auto"/>
              <w:sz w:val="22"/>
              <w:szCs w:val="22"/>
            </w:rPr>
            <w:ptab w:relativeTo="margin" w:alignment="right" w:leader="dot"/>
          </w:r>
          <w:r w:rsidRPr="00914669">
            <w:rPr>
              <w:rFonts w:asciiTheme="minorHAnsi" w:hAnsiTheme="minorHAnsi" w:cstheme="minorHAnsi"/>
              <w:color w:val="auto"/>
              <w:sz w:val="22"/>
              <w:szCs w:val="22"/>
            </w:rPr>
            <w:t>8</w:t>
          </w:r>
        </w:p>
        <w:p w14:paraId="6BD4AC7A" w14:textId="2D1D66C8" w:rsidR="00D061BB" w:rsidRPr="00914669" w:rsidRDefault="00D061BB" w:rsidP="00C34003">
          <w:pPr>
            <w:pStyle w:val="Sumrio3"/>
            <w:numPr>
              <w:ilvl w:val="0"/>
              <w:numId w:val="12"/>
            </w:numPr>
            <w:spacing w:after="0" w:line="276" w:lineRule="auto"/>
            <w:ind w:left="714" w:hanging="357"/>
            <w:rPr>
              <w:rFonts w:cstheme="minorHAnsi"/>
            </w:rPr>
          </w:pPr>
          <w:r w:rsidRPr="00914669">
            <w:rPr>
              <w:rFonts w:cstheme="minorHAnsi"/>
            </w:rPr>
            <w:t>DO PREENCHIMENTO DA PROPOSTA</w:t>
          </w:r>
          <w:r w:rsidRPr="00914669">
            <w:rPr>
              <w:rFonts w:cstheme="minorHAnsi"/>
            </w:rPr>
            <w:ptab w:relativeTo="margin" w:alignment="right" w:leader="dot"/>
          </w:r>
          <w:r w:rsidR="0049326B" w:rsidRPr="00914669">
            <w:rPr>
              <w:rFonts w:cstheme="minorHAnsi"/>
            </w:rPr>
            <w:t>8</w:t>
          </w:r>
        </w:p>
        <w:p w14:paraId="58E9AC05" w14:textId="05AEA164" w:rsidR="00D061BB" w:rsidRPr="00914669" w:rsidRDefault="00D061BB" w:rsidP="00C34003">
          <w:pPr>
            <w:pStyle w:val="PargrafodaLista"/>
            <w:numPr>
              <w:ilvl w:val="0"/>
              <w:numId w:val="12"/>
            </w:numPr>
            <w:spacing w:line="276" w:lineRule="auto"/>
            <w:ind w:left="714" w:hanging="357"/>
            <w:rPr>
              <w:rFonts w:asciiTheme="minorHAnsi" w:hAnsiTheme="minorHAnsi" w:cstheme="minorHAnsi"/>
              <w:sz w:val="22"/>
              <w:szCs w:val="22"/>
            </w:rPr>
          </w:pPr>
          <w:r w:rsidRPr="00914669">
            <w:rPr>
              <w:rFonts w:asciiTheme="minorHAnsi" w:hAnsiTheme="minorHAnsi" w:cstheme="minorHAnsi"/>
              <w:sz w:val="22"/>
              <w:szCs w:val="22"/>
            </w:rPr>
            <w:t xml:space="preserve">DA ABERTURA DA SESSÃO, CLASSIFICAÇÃO DAS PROPOSTAS E FORMULAÇÃO DE LANCES </w:t>
          </w:r>
          <w:r w:rsidRPr="00914669">
            <w:rPr>
              <w:rFonts w:asciiTheme="minorHAnsi" w:hAnsiTheme="minorHAnsi" w:cstheme="minorHAnsi"/>
              <w:sz w:val="22"/>
              <w:szCs w:val="22"/>
            </w:rPr>
            <w:ptab w:relativeTo="margin" w:alignment="right" w:leader="dot"/>
          </w:r>
          <w:r w:rsidR="007C4759" w:rsidRPr="00914669">
            <w:rPr>
              <w:rFonts w:asciiTheme="minorHAnsi" w:hAnsiTheme="minorHAnsi" w:cstheme="minorHAnsi"/>
              <w:sz w:val="22"/>
              <w:szCs w:val="22"/>
            </w:rPr>
            <w:t>10</w:t>
          </w:r>
        </w:p>
        <w:p w14:paraId="177924A5" w14:textId="0FF1A63F" w:rsidR="00D061BB" w:rsidRPr="00914669" w:rsidRDefault="00D061BB" w:rsidP="00C34003">
          <w:pPr>
            <w:pStyle w:val="PargrafodaLista"/>
            <w:numPr>
              <w:ilvl w:val="0"/>
              <w:numId w:val="12"/>
            </w:numPr>
            <w:spacing w:line="276" w:lineRule="auto"/>
            <w:ind w:left="714" w:hanging="357"/>
            <w:rPr>
              <w:rFonts w:asciiTheme="minorHAnsi" w:hAnsiTheme="minorHAnsi" w:cstheme="minorHAnsi"/>
              <w:sz w:val="22"/>
              <w:szCs w:val="22"/>
            </w:rPr>
          </w:pPr>
          <w:r w:rsidRPr="00914669">
            <w:rPr>
              <w:rFonts w:asciiTheme="minorHAnsi" w:hAnsiTheme="minorHAnsi" w:cstheme="minorHAnsi"/>
              <w:sz w:val="22"/>
              <w:szCs w:val="22"/>
            </w:rPr>
            <w:t xml:space="preserve">DA FASE DE JULGAMENTO </w:t>
          </w:r>
          <w:r w:rsidRPr="00914669">
            <w:rPr>
              <w:rFonts w:asciiTheme="minorHAnsi" w:hAnsiTheme="minorHAnsi" w:cstheme="minorHAnsi"/>
              <w:sz w:val="22"/>
              <w:szCs w:val="22"/>
            </w:rPr>
            <w:ptab w:relativeTo="margin" w:alignment="right" w:leader="dot"/>
          </w:r>
          <w:r w:rsidRPr="00914669">
            <w:rPr>
              <w:rFonts w:asciiTheme="minorHAnsi" w:hAnsiTheme="minorHAnsi" w:cstheme="minorHAnsi"/>
              <w:sz w:val="22"/>
              <w:szCs w:val="22"/>
            </w:rPr>
            <w:t>1</w:t>
          </w:r>
          <w:r w:rsidR="007C4759" w:rsidRPr="00914669">
            <w:rPr>
              <w:rFonts w:asciiTheme="minorHAnsi" w:hAnsiTheme="minorHAnsi" w:cstheme="minorHAnsi"/>
              <w:sz w:val="22"/>
              <w:szCs w:val="22"/>
            </w:rPr>
            <w:t>4</w:t>
          </w:r>
        </w:p>
        <w:p w14:paraId="1D7F85D7" w14:textId="77777777" w:rsidR="00D061BB" w:rsidRPr="00914669" w:rsidRDefault="00D061BB" w:rsidP="00C34003">
          <w:pPr>
            <w:pStyle w:val="PargrafodaLista"/>
            <w:numPr>
              <w:ilvl w:val="0"/>
              <w:numId w:val="12"/>
            </w:numPr>
            <w:spacing w:line="276" w:lineRule="auto"/>
            <w:ind w:left="714" w:hanging="357"/>
            <w:rPr>
              <w:rFonts w:asciiTheme="minorHAnsi" w:hAnsiTheme="minorHAnsi" w:cstheme="minorHAnsi"/>
              <w:sz w:val="22"/>
              <w:szCs w:val="22"/>
            </w:rPr>
          </w:pPr>
          <w:r w:rsidRPr="00914669">
            <w:rPr>
              <w:rFonts w:asciiTheme="minorHAnsi" w:hAnsiTheme="minorHAnsi" w:cstheme="minorHAnsi"/>
              <w:sz w:val="22"/>
              <w:szCs w:val="22"/>
            </w:rPr>
            <w:t>DA FASE DE HABILITAÇÃO</w:t>
          </w:r>
          <w:r w:rsidRPr="00914669">
            <w:rPr>
              <w:rFonts w:asciiTheme="minorHAnsi" w:hAnsiTheme="minorHAnsi" w:cstheme="minorHAnsi"/>
              <w:sz w:val="22"/>
              <w:szCs w:val="22"/>
            </w:rPr>
            <w:ptab w:relativeTo="margin" w:alignment="right" w:leader="dot"/>
          </w:r>
          <w:r w:rsidRPr="00914669">
            <w:rPr>
              <w:rFonts w:asciiTheme="minorHAnsi" w:hAnsiTheme="minorHAnsi" w:cstheme="minorHAnsi"/>
              <w:sz w:val="22"/>
              <w:szCs w:val="22"/>
            </w:rPr>
            <w:t>16</w:t>
          </w:r>
        </w:p>
        <w:p w14:paraId="403E4FEA" w14:textId="073A4B8F" w:rsidR="00D061BB" w:rsidRPr="00914669" w:rsidRDefault="00D061BB" w:rsidP="00C34003">
          <w:pPr>
            <w:pStyle w:val="PargrafodaLista"/>
            <w:numPr>
              <w:ilvl w:val="0"/>
              <w:numId w:val="12"/>
            </w:numPr>
            <w:spacing w:line="276" w:lineRule="auto"/>
            <w:ind w:left="714" w:hanging="357"/>
            <w:rPr>
              <w:rFonts w:asciiTheme="minorHAnsi" w:hAnsiTheme="minorHAnsi" w:cstheme="minorHAnsi"/>
              <w:sz w:val="22"/>
              <w:szCs w:val="22"/>
            </w:rPr>
          </w:pPr>
          <w:r w:rsidRPr="00914669">
            <w:rPr>
              <w:rFonts w:asciiTheme="minorHAnsi" w:hAnsiTheme="minorHAnsi" w:cstheme="minorHAnsi"/>
              <w:sz w:val="22"/>
              <w:szCs w:val="22"/>
            </w:rPr>
            <w:t>DOS RECURSOS</w:t>
          </w:r>
          <w:r w:rsidRPr="00914669">
            <w:rPr>
              <w:rFonts w:asciiTheme="minorHAnsi" w:hAnsiTheme="minorHAnsi" w:cstheme="minorHAnsi"/>
              <w:sz w:val="22"/>
              <w:szCs w:val="22"/>
            </w:rPr>
            <w:ptab w:relativeTo="margin" w:alignment="right" w:leader="dot"/>
          </w:r>
          <w:r w:rsidRPr="00914669">
            <w:rPr>
              <w:rFonts w:asciiTheme="minorHAnsi" w:hAnsiTheme="minorHAnsi" w:cstheme="minorHAnsi"/>
              <w:sz w:val="22"/>
              <w:szCs w:val="22"/>
            </w:rPr>
            <w:t>2</w:t>
          </w:r>
          <w:r w:rsidR="0049326B" w:rsidRPr="00914669">
            <w:rPr>
              <w:rFonts w:asciiTheme="minorHAnsi" w:hAnsiTheme="minorHAnsi" w:cstheme="minorHAnsi"/>
              <w:sz w:val="22"/>
              <w:szCs w:val="22"/>
            </w:rPr>
            <w:t>2</w:t>
          </w:r>
        </w:p>
        <w:p w14:paraId="657CB555" w14:textId="7FAB8957" w:rsidR="007C4759" w:rsidRPr="00914669" w:rsidRDefault="007C4759" w:rsidP="00C34003">
          <w:pPr>
            <w:pStyle w:val="PargrafodaLista"/>
            <w:numPr>
              <w:ilvl w:val="0"/>
              <w:numId w:val="12"/>
            </w:numPr>
            <w:spacing w:line="276" w:lineRule="auto"/>
            <w:ind w:left="714" w:hanging="357"/>
            <w:rPr>
              <w:rFonts w:asciiTheme="minorHAnsi" w:hAnsiTheme="minorHAnsi" w:cstheme="minorHAnsi"/>
              <w:sz w:val="22"/>
              <w:szCs w:val="22"/>
            </w:rPr>
          </w:pPr>
          <w:r w:rsidRPr="00914669">
            <w:rPr>
              <w:rFonts w:asciiTheme="minorHAnsi" w:hAnsiTheme="minorHAnsi" w:cstheme="minorHAnsi"/>
              <w:sz w:val="22"/>
              <w:szCs w:val="22"/>
            </w:rPr>
            <w:t xml:space="preserve">HOMOLOGAÇÃO. </w:t>
          </w:r>
          <w:r w:rsidRPr="00914669">
            <w:rPr>
              <w:rFonts w:asciiTheme="minorHAnsi" w:hAnsiTheme="minorHAnsi" w:cstheme="minorHAnsi"/>
              <w:sz w:val="22"/>
              <w:szCs w:val="22"/>
            </w:rPr>
            <w:ptab w:relativeTo="margin" w:alignment="right" w:leader="dot"/>
          </w:r>
          <w:r w:rsidRPr="00914669">
            <w:rPr>
              <w:rFonts w:asciiTheme="minorHAnsi" w:hAnsiTheme="minorHAnsi" w:cstheme="minorHAnsi"/>
              <w:sz w:val="22"/>
              <w:szCs w:val="22"/>
            </w:rPr>
            <w:t>23</w:t>
          </w:r>
        </w:p>
        <w:p w14:paraId="318C9070" w14:textId="77777777" w:rsidR="00D061BB" w:rsidRPr="00914669" w:rsidRDefault="00D061BB" w:rsidP="00C34003">
          <w:pPr>
            <w:pStyle w:val="PargrafodaLista"/>
            <w:numPr>
              <w:ilvl w:val="0"/>
              <w:numId w:val="12"/>
            </w:numPr>
            <w:spacing w:line="276" w:lineRule="auto"/>
            <w:ind w:left="714" w:hanging="357"/>
            <w:rPr>
              <w:rFonts w:asciiTheme="minorHAnsi" w:hAnsiTheme="minorHAnsi" w:cstheme="minorHAnsi"/>
              <w:sz w:val="22"/>
              <w:szCs w:val="22"/>
            </w:rPr>
          </w:pPr>
          <w:r w:rsidRPr="00914669">
            <w:rPr>
              <w:rFonts w:asciiTheme="minorHAnsi" w:hAnsiTheme="minorHAnsi" w:cstheme="minorHAnsi"/>
              <w:sz w:val="22"/>
              <w:szCs w:val="22"/>
            </w:rPr>
            <w:t xml:space="preserve">DAS INFRAÇÕES ADMINISTRATIVAS E SANÇÕES </w:t>
          </w:r>
          <w:r w:rsidRPr="00914669">
            <w:rPr>
              <w:rFonts w:asciiTheme="minorHAnsi" w:hAnsiTheme="minorHAnsi" w:cstheme="minorHAnsi"/>
              <w:sz w:val="22"/>
              <w:szCs w:val="22"/>
            </w:rPr>
            <w:ptab w:relativeTo="margin" w:alignment="right" w:leader="dot"/>
          </w:r>
          <w:r w:rsidRPr="00914669">
            <w:rPr>
              <w:rFonts w:asciiTheme="minorHAnsi" w:hAnsiTheme="minorHAnsi" w:cstheme="minorHAnsi"/>
              <w:sz w:val="22"/>
              <w:szCs w:val="22"/>
            </w:rPr>
            <w:t>23</w:t>
          </w:r>
        </w:p>
        <w:p w14:paraId="788DD6A6" w14:textId="6BA7D77A" w:rsidR="00D061BB" w:rsidRPr="00914669" w:rsidRDefault="00D061BB" w:rsidP="00C34003">
          <w:pPr>
            <w:pStyle w:val="PargrafodaLista"/>
            <w:numPr>
              <w:ilvl w:val="0"/>
              <w:numId w:val="12"/>
            </w:numPr>
            <w:spacing w:line="276" w:lineRule="auto"/>
            <w:ind w:left="714" w:hanging="357"/>
            <w:rPr>
              <w:rFonts w:asciiTheme="minorHAnsi" w:hAnsiTheme="minorHAnsi" w:cstheme="minorHAnsi"/>
              <w:sz w:val="22"/>
              <w:szCs w:val="22"/>
            </w:rPr>
          </w:pPr>
          <w:r w:rsidRPr="00914669">
            <w:rPr>
              <w:rFonts w:asciiTheme="minorHAnsi" w:hAnsiTheme="minorHAnsi" w:cstheme="minorHAnsi"/>
              <w:sz w:val="22"/>
              <w:szCs w:val="22"/>
            </w:rPr>
            <w:t>DA IMPUGNAÇÃO AO EDITAL E DO PEDIDO DE ESCLARECIMENTO</w:t>
          </w:r>
          <w:r w:rsidRPr="00914669">
            <w:rPr>
              <w:rFonts w:asciiTheme="minorHAnsi" w:hAnsiTheme="minorHAnsi" w:cstheme="minorHAnsi"/>
              <w:sz w:val="22"/>
              <w:szCs w:val="22"/>
            </w:rPr>
            <w:ptab w:relativeTo="margin" w:alignment="right" w:leader="dot"/>
          </w:r>
          <w:r w:rsidRPr="00914669">
            <w:rPr>
              <w:rFonts w:asciiTheme="minorHAnsi" w:hAnsiTheme="minorHAnsi" w:cstheme="minorHAnsi"/>
              <w:sz w:val="22"/>
              <w:szCs w:val="22"/>
            </w:rPr>
            <w:t>2</w:t>
          </w:r>
          <w:r w:rsidR="007C4759" w:rsidRPr="00914669">
            <w:rPr>
              <w:rFonts w:asciiTheme="minorHAnsi" w:hAnsiTheme="minorHAnsi" w:cstheme="minorHAnsi"/>
              <w:sz w:val="22"/>
              <w:szCs w:val="22"/>
            </w:rPr>
            <w:t>6</w:t>
          </w:r>
        </w:p>
        <w:p w14:paraId="7470A6D2" w14:textId="77777777" w:rsidR="00D061BB" w:rsidRPr="00914669" w:rsidRDefault="00D061BB" w:rsidP="00C34003">
          <w:pPr>
            <w:pStyle w:val="PargrafodaLista"/>
            <w:numPr>
              <w:ilvl w:val="0"/>
              <w:numId w:val="12"/>
            </w:numPr>
            <w:spacing w:line="276" w:lineRule="auto"/>
            <w:ind w:left="714" w:hanging="357"/>
            <w:rPr>
              <w:rFonts w:asciiTheme="minorHAnsi" w:hAnsiTheme="minorHAnsi" w:cstheme="minorHAnsi"/>
              <w:sz w:val="22"/>
              <w:szCs w:val="22"/>
            </w:rPr>
          </w:pPr>
          <w:r w:rsidRPr="00914669">
            <w:rPr>
              <w:rFonts w:asciiTheme="minorHAnsi" w:hAnsiTheme="minorHAnsi" w:cstheme="minorHAnsi"/>
              <w:sz w:val="22"/>
              <w:szCs w:val="22"/>
            </w:rPr>
            <w:t xml:space="preserve">DA CONTRATAÇÃO </w:t>
          </w:r>
          <w:r w:rsidRPr="00914669">
            <w:rPr>
              <w:rFonts w:asciiTheme="minorHAnsi" w:hAnsiTheme="minorHAnsi" w:cstheme="minorHAnsi"/>
              <w:sz w:val="22"/>
              <w:szCs w:val="22"/>
            </w:rPr>
            <w:ptab w:relativeTo="margin" w:alignment="right" w:leader="dot"/>
          </w:r>
          <w:r w:rsidRPr="00914669">
            <w:rPr>
              <w:rFonts w:asciiTheme="minorHAnsi" w:hAnsiTheme="minorHAnsi" w:cstheme="minorHAnsi"/>
              <w:sz w:val="22"/>
              <w:szCs w:val="22"/>
            </w:rPr>
            <w:t>26</w:t>
          </w:r>
        </w:p>
        <w:p w14:paraId="20BCC4B2" w14:textId="33701D0E" w:rsidR="00D061BB" w:rsidRPr="00914669" w:rsidRDefault="00D061BB" w:rsidP="00C34003">
          <w:pPr>
            <w:pStyle w:val="PargrafodaLista"/>
            <w:numPr>
              <w:ilvl w:val="0"/>
              <w:numId w:val="12"/>
            </w:numPr>
            <w:spacing w:line="276" w:lineRule="auto"/>
            <w:ind w:left="714" w:hanging="357"/>
            <w:rPr>
              <w:rFonts w:asciiTheme="minorHAnsi" w:hAnsiTheme="minorHAnsi" w:cstheme="minorHAnsi"/>
              <w:sz w:val="22"/>
              <w:szCs w:val="22"/>
            </w:rPr>
          </w:pPr>
          <w:r w:rsidRPr="00914669">
            <w:rPr>
              <w:rFonts w:asciiTheme="minorHAnsi" w:hAnsiTheme="minorHAnsi" w:cstheme="minorHAnsi"/>
              <w:sz w:val="22"/>
              <w:szCs w:val="22"/>
            </w:rPr>
            <w:t xml:space="preserve">MEDIÇÕES, PAGAMENTOS, CRITÉRIOS DE REAJUSTES, REEQUILÍBRIO ECONÔMICO FINANCEIRO, HIPÓTESES DE RESCISÃO E RECEBIMENTO DO OBJETO </w:t>
          </w:r>
          <w:r w:rsidRPr="00914669">
            <w:rPr>
              <w:rFonts w:asciiTheme="minorHAnsi" w:hAnsiTheme="minorHAnsi" w:cstheme="minorHAnsi"/>
              <w:sz w:val="22"/>
              <w:szCs w:val="22"/>
            </w:rPr>
            <w:ptab w:relativeTo="margin" w:alignment="right" w:leader="dot"/>
          </w:r>
          <w:r w:rsidRPr="00914669">
            <w:rPr>
              <w:rFonts w:asciiTheme="minorHAnsi" w:hAnsiTheme="minorHAnsi" w:cstheme="minorHAnsi"/>
              <w:sz w:val="22"/>
              <w:szCs w:val="22"/>
            </w:rPr>
            <w:t>2</w:t>
          </w:r>
          <w:r w:rsidR="0049326B" w:rsidRPr="00914669">
            <w:rPr>
              <w:rFonts w:asciiTheme="minorHAnsi" w:hAnsiTheme="minorHAnsi" w:cstheme="minorHAnsi"/>
              <w:sz w:val="22"/>
              <w:szCs w:val="22"/>
            </w:rPr>
            <w:t>7</w:t>
          </w:r>
        </w:p>
        <w:p w14:paraId="04D2A4A1" w14:textId="6FE54923" w:rsidR="00D061BB" w:rsidRPr="00914669" w:rsidRDefault="00D061BB" w:rsidP="00C34003">
          <w:pPr>
            <w:pStyle w:val="PargrafodaLista"/>
            <w:numPr>
              <w:ilvl w:val="0"/>
              <w:numId w:val="12"/>
            </w:numPr>
            <w:spacing w:line="276" w:lineRule="auto"/>
            <w:ind w:left="714" w:hanging="357"/>
            <w:rPr>
              <w:rFonts w:asciiTheme="minorHAnsi" w:hAnsiTheme="minorHAnsi" w:cstheme="minorHAnsi"/>
              <w:sz w:val="22"/>
              <w:szCs w:val="22"/>
            </w:rPr>
          </w:pPr>
          <w:r w:rsidRPr="00914669">
            <w:rPr>
              <w:rFonts w:asciiTheme="minorHAnsi" w:hAnsiTheme="minorHAnsi" w:cstheme="minorHAnsi"/>
              <w:sz w:val="22"/>
              <w:szCs w:val="22"/>
            </w:rPr>
            <w:t xml:space="preserve">DA GARANTIA CONTRATUAL </w:t>
          </w:r>
          <w:r w:rsidRPr="00914669">
            <w:rPr>
              <w:rFonts w:asciiTheme="minorHAnsi" w:hAnsiTheme="minorHAnsi" w:cstheme="minorHAnsi"/>
              <w:sz w:val="22"/>
              <w:szCs w:val="22"/>
            </w:rPr>
            <w:ptab w:relativeTo="margin" w:alignment="right" w:leader="dot"/>
          </w:r>
          <w:r w:rsidRPr="00914669">
            <w:rPr>
              <w:rFonts w:asciiTheme="minorHAnsi" w:hAnsiTheme="minorHAnsi" w:cstheme="minorHAnsi"/>
              <w:sz w:val="22"/>
              <w:szCs w:val="22"/>
            </w:rPr>
            <w:t>2</w:t>
          </w:r>
          <w:r w:rsidR="007C4759" w:rsidRPr="00914669">
            <w:rPr>
              <w:rFonts w:asciiTheme="minorHAnsi" w:hAnsiTheme="minorHAnsi" w:cstheme="minorHAnsi"/>
              <w:sz w:val="22"/>
              <w:szCs w:val="22"/>
            </w:rPr>
            <w:t>8</w:t>
          </w:r>
        </w:p>
        <w:p w14:paraId="5FB228C9" w14:textId="54D9D413" w:rsidR="007C4759" w:rsidRPr="00914669" w:rsidRDefault="007C4759" w:rsidP="00C34003">
          <w:pPr>
            <w:pStyle w:val="PargrafodaLista"/>
            <w:numPr>
              <w:ilvl w:val="0"/>
              <w:numId w:val="12"/>
            </w:numPr>
            <w:autoSpaceDE w:val="0"/>
            <w:autoSpaceDN w:val="0"/>
            <w:adjustRightInd w:val="0"/>
            <w:rPr>
              <w:rFonts w:asciiTheme="minorHAnsi" w:eastAsiaTheme="minorHAnsi" w:hAnsiTheme="minorHAnsi" w:cstheme="minorHAnsi"/>
              <w:color w:val="000000"/>
              <w:sz w:val="22"/>
              <w:szCs w:val="22"/>
              <w:lang w:eastAsia="en-US"/>
              <w14:ligatures w14:val="standardContextual"/>
            </w:rPr>
          </w:pPr>
          <w:r w:rsidRPr="00914669">
            <w:rPr>
              <w:rFonts w:asciiTheme="minorHAnsi" w:eastAsiaTheme="minorHAnsi" w:hAnsiTheme="minorHAnsi" w:cstheme="minorHAnsi"/>
              <w:color w:val="000000"/>
              <w:sz w:val="22"/>
              <w:szCs w:val="22"/>
              <w:lang w:eastAsia="en-US"/>
              <w14:ligatures w14:val="standardContextual"/>
            </w:rPr>
            <w:t>DO TRATAMENTO DE DADOS PESSOAIS.</w:t>
          </w:r>
          <w:r w:rsidRPr="00914669">
            <w:rPr>
              <w:rFonts w:asciiTheme="minorHAnsi" w:hAnsiTheme="minorHAnsi" w:cstheme="minorHAnsi"/>
              <w:sz w:val="22"/>
              <w:szCs w:val="22"/>
            </w:rPr>
            <w:t xml:space="preserve"> </w:t>
          </w:r>
          <w:r w:rsidRPr="00914669">
            <w:rPr>
              <w:rFonts w:asciiTheme="minorHAnsi" w:hAnsiTheme="minorHAnsi" w:cstheme="minorHAnsi"/>
              <w:sz w:val="22"/>
              <w:szCs w:val="22"/>
            </w:rPr>
            <w:ptab w:relativeTo="margin" w:alignment="right" w:leader="dot"/>
          </w:r>
          <w:r w:rsidRPr="00914669">
            <w:rPr>
              <w:rFonts w:asciiTheme="minorHAnsi" w:hAnsiTheme="minorHAnsi" w:cstheme="minorHAnsi"/>
              <w:sz w:val="22"/>
              <w:szCs w:val="22"/>
            </w:rPr>
            <w:t>29</w:t>
          </w:r>
        </w:p>
        <w:p w14:paraId="3BF06293" w14:textId="2BADEE71" w:rsidR="007C4759" w:rsidRPr="00914669" w:rsidRDefault="007C4759" w:rsidP="00C34003">
          <w:pPr>
            <w:pStyle w:val="PargrafodaLista"/>
            <w:numPr>
              <w:ilvl w:val="0"/>
              <w:numId w:val="12"/>
            </w:numPr>
            <w:spacing w:line="276" w:lineRule="auto"/>
            <w:ind w:left="714" w:hanging="357"/>
            <w:rPr>
              <w:rFonts w:asciiTheme="minorHAnsi" w:hAnsiTheme="minorHAnsi" w:cstheme="minorHAnsi"/>
              <w:sz w:val="22"/>
              <w:szCs w:val="22"/>
            </w:rPr>
          </w:pPr>
          <w:r w:rsidRPr="00914669">
            <w:rPr>
              <w:rFonts w:asciiTheme="minorHAnsi" w:hAnsiTheme="minorHAnsi" w:cstheme="minorHAnsi"/>
              <w:sz w:val="22"/>
              <w:szCs w:val="22"/>
            </w:rPr>
            <w:t>DA ANTICORRUPÇÃO</w:t>
          </w:r>
          <w:r w:rsidRPr="00914669">
            <w:rPr>
              <w:rFonts w:asciiTheme="minorHAnsi" w:hAnsiTheme="minorHAnsi" w:cstheme="minorHAnsi"/>
              <w:sz w:val="22"/>
              <w:szCs w:val="22"/>
            </w:rPr>
            <w:ptab w:relativeTo="margin" w:alignment="right" w:leader="dot"/>
          </w:r>
          <w:r w:rsidRPr="00914669">
            <w:rPr>
              <w:rFonts w:asciiTheme="minorHAnsi" w:hAnsiTheme="minorHAnsi" w:cstheme="minorHAnsi"/>
              <w:sz w:val="22"/>
              <w:szCs w:val="22"/>
            </w:rPr>
            <w:t>29</w:t>
          </w:r>
        </w:p>
        <w:p w14:paraId="20025E4D" w14:textId="4FA7624E" w:rsidR="00D061BB" w:rsidRPr="00914669" w:rsidRDefault="00D061BB" w:rsidP="00C34003">
          <w:pPr>
            <w:pStyle w:val="PargrafodaLista"/>
            <w:numPr>
              <w:ilvl w:val="0"/>
              <w:numId w:val="12"/>
            </w:numPr>
            <w:spacing w:line="276" w:lineRule="auto"/>
            <w:ind w:left="714" w:hanging="357"/>
            <w:rPr>
              <w:rFonts w:asciiTheme="minorHAnsi" w:hAnsiTheme="minorHAnsi" w:cstheme="minorHAnsi"/>
              <w:sz w:val="22"/>
              <w:szCs w:val="22"/>
            </w:rPr>
          </w:pPr>
          <w:r w:rsidRPr="00914669">
            <w:rPr>
              <w:rFonts w:asciiTheme="minorHAnsi" w:hAnsiTheme="minorHAnsi" w:cstheme="minorHAnsi"/>
              <w:sz w:val="22"/>
              <w:szCs w:val="22"/>
            </w:rPr>
            <w:t>DAS DISPOSIÇÕES GERAIS ....................................................................</w:t>
          </w:r>
          <w:r w:rsidR="00914669">
            <w:rPr>
              <w:rFonts w:asciiTheme="minorHAnsi" w:hAnsiTheme="minorHAnsi" w:cstheme="minorHAnsi"/>
              <w:sz w:val="22"/>
              <w:szCs w:val="22"/>
            </w:rPr>
            <w:t>..</w:t>
          </w:r>
          <w:r w:rsidRPr="00914669">
            <w:rPr>
              <w:rFonts w:asciiTheme="minorHAnsi" w:hAnsiTheme="minorHAnsi" w:cstheme="minorHAnsi"/>
              <w:sz w:val="22"/>
              <w:szCs w:val="22"/>
            </w:rPr>
            <w:t>.......................</w:t>
          </w:r>
          <w:r w:rsidR="007C4759" w:rsidRPr="00914669">
            <w:rPr>
              <w:rFonts w:asciiTheme="minorHAnsi" w:hAnsiTheme="minorHAnsi" w:cstheme="minorHAnsi"/>
              <w:sz w:val="22"/>
              <w:szCs w:val="22"/>
            </w:rPr>
            <w:t>.......</w:t>
          </w:r>
          <w:r w:rsidRPr="00914669">
            <w:rPr>
              <w:rFonts w:asciiTheme="minorHAnsi" w:hAnsiTheme="minorHAnsi" w:cstheme="minorHAnsi"/>
              <w:sz w:val="22"/>
              <w:szCs w:val="22"/>
            </w:rPr>
            <w:t>.29</w:t>
          </w:r>
        </w:p>
        <w:p w14:paraId="15E87117" w14:textId="3BB69A64" w:rsidR="00D061BB" w:rsidRPr="00914669" w:rsidRDefault="00D061BB" w:rsidP="00D061BB">
          <w:pPr>
            <w:spacing w:line="276" w:lineRule="auto"/>
            <w:ind w:left="357"/>
            <w:rPr>
              <w:rFonts w:asciiTheme="minorHAnsi" w:hAnsiTheme="minorHAnsi" w:cstheme="minorHAnsi"/>
              <w:sz w:val="22"/>
              <w:szCs w:val="22"/>
            </w:rPr>
          </w:pPr>
          <w:r w:rsidRPr="00914669">
            <w:rPr>
              <w:rFonts w:asciiTheme="minorHAnsi" w:hAnsiTheme="minorHAnsi" w:cstheme="minorHAnsi"/>
              <w:sz w:val="22"/>
              <w:szCs w:val="22"/>
            </w:rPr>
            <w:t>ANEXO I – PASTA TÉCNICA</w:t>
          </w:r>
          <w:r w:rsidRPr="00914669">
            <w:rPr>
              <w:rFonts w:asciiTheme="minorHAnsi" w:hAnsiTheme="minorHAnsi" w:cstheme="minorHAnsi"/>
              <w:sz w:val="22"/>
              <w:szCs w:val="22"/>
            </w:rPr>
            <w:ptab w:relativeTo="margin" w:alignment="right" w:leader="dot"/>
          </w:r>
          <w:r w:rsidRPr="00914669">
            <w:rPr>
              <w:rFonts w:asciiTheme="minorHAnsi" w:hAnsiTheme="minorHAnsi" w:cstheme="minorHAnsi"/>
              <w:sz w:val="22"/>
              <w:szCs w:val="22"/>
            </w:rPr>
            <w:t>3</w:t>
          </w:r>
          <w:r w:rsidR="007C4759" w:rsidRPr="00914669">
            <w:rPr>
              <w:rFonts w:asciiTheme="minorHAnsi" w:hAnsiTheme="minorHAnsi" w:cstheme="minorHAnsi"/>
              <w:sz w:val="22"/>
              <w:szCs w:val="22"/>
            </w:rPr>
            <w:t>2</w:t>
          </w:r>
        </w:p>
        <w:p w14:paraId="11472CEA" w14:textId="4CA6B84C" w:rsidR="00D061BB" w:rsidRPr="00914669" w:rsidRDefault="00D061BB" w:rsidP="00D061BB">
          <w:pPr>
            <w:spacing w:line="276" w:lineRule="auto"/>
            <w:rPr>
              <w:rFonts w:asciiTheme="minorHAnsi" w:hAnsiTheme="minorHAnsi" w:cstheme="minorHAnsi"/>
              <w:sz w:val="22"/>
              <w:szCs w:val="22"/>
            </w:rPr>
          </w:pPr>
          <w:r w:rsidRPr="00914669">
            <w:rPr>
              <w:rFonts w:asciiTheme="minorHAnsi" w:hAnsiTheme="minorHAnsi" w:cstheme="minorHAnsi"/>
              <w:sz w:val="22"/>
              <w:szCs w:val="22"/>
            </w:rPr>
            <w:t xml:space="preserve">       ANEXO II -A - DECLARAÇÃO DE VISTORIA </w:t>
          </w:r>
          <w:r w:rsidRPr="00914669">
            <w:rPr>
              <w:rFonts w:asciiTheme="minorHAnsi" w:hAnsiTheme="minorHAnsi" w:cstheme="minorHAnsi"/>
              <w:sz w:val="22"/>
              <w:szCs w:val="22"/>
            </w:rPr>
            <w:ptab w:relativeTo="margin" w:alignment="right" w:leader="dot"/>
          </w:r>
          <w:r w:rsidR="007C4759" w:rsidRPr="00914669">
            <w:rPr>
              <w:rFonts w:asciiTheme="minorHAnsi" w:hAnsiTheme="minorHAnsi" w:cstheme="minorHAnsi"/>
              <w:sz w:val="22"/>
              <w:szCs w:val="22"/>
            </w:rPr>
            <w:t>72</w:t>
          </w:r>
        </w:p>
        <w:p w14:paraId="7292D144" w14:textId="0FC7475E" w:rsidR="00D061BB" w:rsidRPr="00914669" w:rsidRDefault="00D061BB" w:rsidP="00D061BB">
          <w:pPr>
            <w:spacing w:line="276" w:lineRule="auto"/>
            <w:rPr>
              <w:rFonts w:asciiTheme="minorHAnsi" w:hAnsiTheme="minorHAnsi" w:cstheme="minorHAnsi"/>
              <w:sz w:val="22"/>
              <w:szCs w:val="22"/>
            </w:rPr>
          </w:pPr>
          <w:r w:rsidRPr="00914669">
            <w:rPr>
              <w:rFonts w:asciiTheme="minorHAnsi" w:hAnsiTheme="minorHAnsi" w:cstheme="minorHAnsi"/>
              <w:sz w:val="22"/>
              <w:szCs w:val="22"/>
            </w:rPr>
            <w:t xml:space="preserve">       ANEXO II -B – DECLARAÇÃO DE OPÇÃO POR NÃO REALIZAR VISITA TÉCNICA </w:t>
          </w:r>
          <w:r w:rsidRPr="00914669">
            <w:rPr>
              <w:rFonts w:asciiTheme="minorHAnsi" w:hAnsiTheme="minorHAnsi" w:cstheme="minorHAnsi"/>
              <w:sz w:val="22"/>
              <w:szCs w:val="22"/>
            </w:rPr>
            <w:ptab w:relativeTo="margin" w:alignment="right" w:leader="dot"/>
          </w:r>
          <w:r w:rsidR="007C4759" w:rsidRPr="00914669">
            <w:rPr>
              <w:rFonts w:asciiTheme="minorHAnsi" w:hAnsiTheme="minorHAnsi" w:cstheme="minorHAnsi"/>
              <w:sz w:val="22"/>
              <w:szCs w:val="22"/>
            </w:rPr>
            <w:t>73</w:t>
          </w:r>
        </w:p>
        <w:p w14:paraId="057309C1" w14:textId="16E92D88" w:rsidR="00D061BB" w:rsidRPr="00914669" w:rsidRDefault="00D061BB" w:rsidP="00D061BB">
          <w:pPr>
            <w:spacing w:line="276" w:lineRule="auto"/>
            <w:rPr>
              <w:rFonts w:asciiTheme="minorHAnsi" w:hAnsiTheme="minorHAnsi" w:cstheme="minorHAnsi"/>
              <w:sz w:val="22"/>
              <w:szCs w:val="22"/>
            </w:rPr>
          </w:pPr>
          <w:r w:rsidRPr="00914669">
            <w:rPr>
              <w:rFonts w:asciiTheme="minorHAnsi" w:hAnsiTheme="minorHAnsi" w:cstheme="minorHAnsi"/>
              <w:sz w:val="22"/>
              <w:szCs w:val="22"/>
            </w:rPr>
            <w:t xml:space="preserve">       ANEXO III – MODELO DE PLANILHA DE PROPOSTA</w:t>
          </w:r>
          <w:r w:rsidRPr="00914669">
            <w:rPr>
              <w:rFonts w:asciiTheme="minorHAnsi" w:hAnsiTheme="minorHAnsi" w:cstheme="minorHAnsi"/>
              <w:sz w:val="22"/>
              <w:szCs w:val="22"/>
            </w:rPr>
            <w:ptab w:relativeTo="margin" w:alignment="right" w:leader="dot"/>
          </w:r>
          <w:r w:rsidR="007C4759" w:rsidRPr="00914669">
            <w:rPr>
              <w:rFonts w:asciiTheme="minorHAnsi" w:hAnsiTheme="minorHAnsi" w:cstheme="minorHAnsi"/>
              <w:sz w:val="22"/>
              <w:szCs w:val="22"/>
            </w:rPr>
            <w:t>74</w:t>
          </w:r>
        </w:p>
        <w:p w14:paraId="2949E1E5" w14:textId="6605003E" w:rsidR="00D061BB" w:rsidRPr="00914669" w:rsidRDefault="00D061BB" w:rsidP="00D061BB">
          <w:pPr>
            <w:spacing w:line="276" w:lineRule="auto"/>
            <w:rPr>
              <w:rFonts w:asciiTheme="minorHAnsi" w:hAnsiTheme="minorHAnsi" w:cstheme="minorHAnsi"/>
              <w:sz w:val="22"/>
              <w:szCs w:val="22"/>
            </w:rPr>
          </w:pPr>
          <w:r w:rsidRPr="00914669">
            <w:rPr>
              <w:rFonts w:asciiTheme="minorHAnsi" w:hAnsiTheme="minorHAnsi" w:cstheme="minorHAnsi"/>
              <w:sz w:val="22"/>
              <w:szCs w:val="22"/>
            </w:rPr>
            <w:t xml:space="preserve">       ANEXO IV – DECLARAÇÃO GERAL </w:t>
          </w:r>
          <w:r w:rsidRPr="00914669">
            <w:rPr>
              <w:rFonts w:asciiTheme="minorHAnsi" w:hAnsiTheme="minorHAnsi" w:cstheme="minorHAnsi"/>
              <w:sz w:val="22"/>
              <w:szCs w:val="22"/>
            </w:rPr>
            <w:ptab w:relativeTo="margin" w:alignment="right" w:leader="dot"/>
          </w:r>
          <w:r w:rsidR="007C4759" w:rsidRPr="00914669">
            <w:rPr>
              <w:rFonts w:asciiTheme="minorHAnsi" w:hAnsiTheme="minorHAnsi" w:cstheme="minorHAnsi"/>
              <w:sz w:val="22"/>
              <w:szCs w:val="22"/>
            </w:rPr>
            <w:t>.75</w:t>
          </w:r>
        </w:p>
        <w:p w14:paraId="126BCB30" w14:textId="0D2BD7DD" w:rsidR="00D061BB" w:rsidRPr="00914669" w:rsidRDefault="00D061BB" w:rsidP="00D061BB">
          <w:pPr>
            <w:spacing w:line="276" w:lineRule="auto"/>
            <w:rPr>
              <w:rFonts w:asciiTheme="minorHAnsi" w:hAnsiTheme="minorHAnsi" w:cstheme="minorHAnsi"/>
              <w:sz w:val="22"/>
              <w:szCs w:val="22"/>
            </w:rPr>
          </w:pPr>
          <w:r w:rsidRPr="00914669">
            <w:rPr>
              <w:rFonts w:asciiTheme="minorHAnsi" w:hAnsiTheme="minorHAnsi" w:cstheme="minorHAnsi"/>
              <w:sz w:val="22"/>
              <w:szCs w:val="22"/>
            </w:rPr>
            <w:t xml:space="preserve">       ANEXO V – </w:t>
          </w:r>
          <w:r w:rsidRPr="00914669">
            <w:rPr>
              <w:rFonts w:asciiTheme="minorHAnsi" w:hAnsiTheme="minorHAnsi" w:cstheme="minorHAnsi"/>
              <w:sz w:val="22"/>
              <w:szCs w:val="22"/>
              <w:lang w:eastAsia="en-US"/>
            </w:rPr>
            <w:t>DECLARAÇÃO DE INDICAÇÃO DO(S) RESPONSÁVEL(IS) TÉCNICOS</w:t>
          </w:r>
          <w:r w:rsidRPr="00914669">
            <w:rPr>
              <w:rFonts w:asciiTheme="minorHAnsi" w:hAnsiTheme="minorHAnsi" w:cstheme="minorHAnsi"/>
              <w:sz w:val="22"/>
              <w:szCs w:val="22"/>
            </w:rPr>
            <w:t xml:space="preserve"> </w:t>
          </w:r>
          <w:r w:rsidRPr="00914669">
            <w:rPr>
              <w:rFonts w:asciiTheme="minorHAnsi" w:hAnsiTheme="minorHAnsi" w:cstheme="minorHAnsi"/>
              <w:sz w:val="22"/>
              <w:szCs w:val="22"/>
            </w:rPr>
            <w:ptab w:relativeTo="margin" w:alignment="right" w:leader="dot"/>
          </w:r>
          <w:r w:rsidR="007C4759" w:rsidRPr="00914669">
            <w:rPr>
              <w:rFonts w:asciiTheme="minorHAnsi" w:hAnsiTheme="minorHAnsi" w:cstheme="minorHAnsi"/>
              <w:sz w:val="22"/>
              <w:szCs w:val="22"/>
            </w:rPr>
            <w:t>77</w:t>
          </w:r>
        </w:p>
        <w:p w14:paraId="4C5E9E5E" w14:textId="65304D34" w:rsidR="00D061BB" w:rsidRPr="00914669" w:rsidRDefault="00D061BB" w:rsidP="00D061BB">
          <w:pPr>
            <w:spacing w:line="276" w:lineRule="auto"/>
            <w:rPr>
              <w:rFonts w:asciiTheme="minorHAnsi" w:hAnsiTheme="minorHAnsi" w:cstheme="minorHAnsi"/>
              <w:sz w:val="22"/>
              <w:szCs w:val="22"/>
            </w:rPr>
          </w:pPr>
          <w:r w:rsidRPr="00914669">
            <w:rPr>
              <w:rFonts w:asciiTheme="minorHAnsi" w:hAnsiTheme="minorHAnsi" w:cstheme="minorHAnsi"/>
              <w:sz w:val="22"/>
              <w:szCs w:val="22"/>
            </w:rPr>
            <w:t xml:space="preserve">       ANEXO VI – MINUTA DO CONTRATO </w:t>
          </w:r>
          <w:r w:rsidRPr="00914669">
            <w:rPr>
              <w:rFonts w:asciiTheme="minorHAnsi" w:hAnsiTheme="minorHAnsi" w:cstheme="minorHAnsi"/>
              <w:sz w:val="22"/>
              <w:szCs w:val="22"/>
            </w:rPr>
            <w:ptab w:relativeTo="margin" w:alignment="right" w:leader="dot"/>
          </w:r>
          <w:r w:rsidR="007C4759" w:rsidRPr="00914669">
            <w:rPr>
              <w:rFonts w:asciiTheme="minorHAnsi" w:hAnsiTheme="minorHAnsi" w:cstheme="minorHAnsi"/>
              <w:sz w:val="22"/>
              <w:szCs w:val="22"/>
            </w:rPr>
            <w:t>78</w:t>
          </w:r>
        </w:p>
        <w:p w14:paraId="15099E6D" w14:textId="455CE009" w:rsidR="00B41EFF" w:rsidRPr="005624CB" w:rsidRDefault="00D061BB" w:rsidP="00D061BB">
          <w:pPr>
            <w:spacing w:line="276" w:lineRule="auto"/>
            <w:rPr>
              <w:rFonts w:asciiTheme="minorHAnsi" w:hAnsiTheme="minorHAnsi" w:cstheme="minorHAnsi"/>
              <w:sz w:val="22"/>
              <w:szCs w:val="22"/>
            </w:rPr>
          </w:pPr>
          <w:r w:rsidRPr="00914669">
            <w:rPr>
              <w:rFonts w:asciiTheme="minorHAnsi" w:hAnsiTheme="minorHAnsi" w:cstheme="minorHAnsi"/>
              <w:sz w:val="22"/>
              <w:szCs w:val="22"/>
            </w:rPr>
            <w:t xml:space="preserve">       ANEXO VII – TERMO DE CIÊNCIA E NOTIFICAÇÃO </w:t>
          </w:r>
          <w:r w:rsidRPr="005624CB">
            <w:rPr>
              <w:rFonts w:asciiTheme="minorHAnsi" w:hAnsiTheme="minorHAnsi" w:cstheme="minorHAnsi"/>
              <w:sz w:val="22"/>
              <w:szCs w:val="22"/>
            </w:rPr>
            <w:ptab w:relativeTo="margin" w:alignment="right" w:leader="dot"/>
          </w:r>
          <w:r w:rsidR="007C4759">
            <w:rPr>
              <w:rFonts w:asciiTheme="minorHAnsi" w:hAnsiTheme="minorHAnsi" w:cstheme="minorHAnsi"/>
              <w:sz w:val="22"/>
              <w:szCs w:val="22"/>
            </w:rPr>
            <w:t>9</w:t>
          </w:r>
          <w:r w:rsidR="00D61C06">
            <w:rPr>
              <w:rFonts w:asciiTheme="minorHAnsi" w:hAnsiTheme="minorHAnsi" w:cstheme="minorHAnsi"/>
              <w:sz w:val="22"/>
              <w:szCs w:val="22"/>
            </w:rPr>
            <w:t>6</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373192C4" w14:textId="77777777" w:rsidR="003771A0" w:rsidRDefault="003771A0" w:rsidP="003D0C45">
      <w:pPr>
        <w:jc w:val="both"/>
        <w:rPr>
          <w:rFonts w:asciiTheme="minorHAnsi" w:eastAsiaTheme="minorEastAsia" w:hAnsiTheme="minorHAnsi" w:cstheme="minorHAnsi"/>
          <w:b/>
          <w:bCs/>
          <w:sz w:val="21"/>
          <w:szCs w:val="21"/>
        </w:rPr>
      </w:pPr>
    </w:p>
    <w:p w14:paraId="3EB4B5BD" w14:textId="77777777" w:rsidR="00864857" w:rsidRDefault="00864857" w:rsidP="003D0C45">
      <w:pPr>
        <w:jc w:val="both"/>
        <w:rPr>
          <w:rFonts w:asciiTheme="minorHAnsi" w:eastAsiaTheme="minorEastAsia" w:hAnsiTheme="minorHAnsi" w:cstheme="minorHAnsi"/>
          <w:b/>
          <w:bCs/>
          <w:sz w:val="21"/>
          <w:szCs w:val="21"/>
        </w:rPr>
      </w:pPr>
    </w:p>
    <w:p w14:paraId="53183AB4" w14:textId="77777777" w:rsidR="003771A0" w:rsidRDefault="003771A0" w:rsidP="003D0C45">
      <w:pPr>
        <w:jc w:val="both"/>
        <w:rPr>
          <w:rFonts w:asciiTheme="minorHAnsi" w:eastAsiaTheme="minorEastAsia" w:hAnsiTheme="minorHAnsi" w:cstheme="minorHAnsi"/>
          <w:b/>
          <w:bCs/>
          <w:sz w:val="21"/>
          <w:szCs w:val="21"/>
        </w:rPr>
      </w:pPr>
    </w:p>
    <w:p w14:paraId="307A7CC7" w14:textId="1A84445E" w:rsidR="00CD339F" w:rsidRPr="003E3E57" w:rsidRDefault="00CD339F" w:rsidP="00C34003">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lastRenderedPageBreak/>
        <w:t xml:space="preserve">PREÂMBULO </w:t>
      </w:r>
    </w:p>
    <w:p w14:paraId="3C80824C" w14:textId="77777777" w:rsidR="004E1140" w:rsidRPr="003E3E57" w:rsidRDefault="004E1140" w:rsidP="00516655">
      <w:pPr>
        <w:pStyle w:val="Default"/>
        <w:spacing w:line="276" w:lineRule="auto"/>
        <w:ind w:left="720"/>
        <w:jc w:val="both"/>
        <w:rPr>
          <w:rFonts w:asciiTheme="minorHAnsi" w:hAnsiTheme="minorHAnsi" w:cstheme="minorHAnsi"/>
          <w:sz w:val="22"/>
          <w:szCs w:val="22"/>
        </w:rPr>
      </w:pPr>
    </w:p>
    <w:p w14:paraId="6611BBE0" w14:textId="0D43099F" w:rsidR="00CD339F" w:rsidRPr="00CC2F70" w:rsidRDefault="00CD339F" w:rsidP="00516655">
      <w:pPr>
        <w:pStyle w:val="Default"/>
        <w:numPr>
          <w:ilvl w:val="1"/>
          <w:numId w:val="1"/>
        </w:numPr>
        <w:spacing w:after="159"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A PREFEITURA MUNICIPAL DE SANTA BRANCA</w:t>
      </w:r>
      <w:r w:rsidRPr="003E3E57">
        <w:rPr>
          <w:rFonts w:asciiTheme="minorHAnsi" w:hAnsiTheme="minorHAnsi" w:cstheme="minorHAnsi"/>
          <w:color w:val="auto"/>
          <w:sz w:val="22"/>
          <w:szCs w:val="22"/>
        </w:rPr>
        <w:t xml:space="preserve"> situad</w:t>
      </w:r>
      <w:r w:rsidR="00BD2589" w:rsidRPr="003E3E57">
        <w:rPr>
          <w:rFonts w:asciiTheme="minorHAnsi" w:hAnsiTheme="minorHAnsi" w:cstheme="minorHAnsi"/>
          <w:color w:val="auto"/>
          <w:sz w:val="22"/>
          <w:szCs w:val="22"/>
        </w:rPr>
        <w:t>a</w:t>
      </w:r>
      <w:r w:rsidRPr="003E3E57">
        <w:rPr>
          <w:rFonts w:asciiTheme="minorHAnsi" w:hAnsiTheme="minorHAnsi" w:cstheme="minorHAnsi"/>
          <w:color w:val="auto"/>
          <w:sz w:val="22"/>
          <w:szCs w:val="22"/>
        </w:rPr>
        <w:t xml:space="preserve"> na Rua Prudente de Moraes nº 93, Centro, </w:t>
      </w:r>
      <w:r w:rsidRPr="003E3E57">
        <w:rPr>
          <w:rFonts w:asciiTheme="minorHAnsi" w:hAnsiTheme="minorHAnsi" w:cstheme="minorHAnsi"/>
          <w:b/>
          <w:bCs/>
          <w:color w:val="auto"/>
          <w:sz w:val="22"/>
          <w:szCs w:val="22"/>
        </w:rPr>
        <w:t xml:space="preserve">TORNA PÚBLICA </w:t>
      </w:r>
      <w:r w:rsidRPr="003E3E57">
        <w:rPr>
          <w:rFonts w:asciiTheme="minorHAnsi" w:hAnsiTheme="minorHAnsi" w:cstheme="minorHAnsi"/>
          <w:color w:val="auto"/>
          <w:sz w:val="22"/>
          <w:szCs w:val="22"/>
        </w:rPr>
        <w:t xml:space="preserve">a quem possa interessar, a abertura da licitação na modalidade </w:t>
      </w:r>
      <w:r w:rsidR="000D74D6" w:rsidRPr="003E3E57">
        <w:rPr>
          <w:rFonts w:asciiTheme="minorHAnsi" w:hAnsiTheme="minorHAnsi" w:cstheme="minorHAnsi"/>
          <w:b/>
          <w:bCs/>
          <w:color w:val="auto"/>
          <w:sz w:val="22"/>
          <w:szCs w:val="22"/>
        </w:rPr>
        <w:t>CONCORRÊNCIA</w:t>
      </w:r>
      <w:r w:rsidRPr="003E3E57">
        <w:rPr>
          <w:rFonts w:asciiTheme="minorHAnsi" w:hAnsiTheme="minorHAnsi" w:cstheme="minorHAnsi"/>
          <w:b/>
          <w:bCs/>
          <w:color w:val="auto"/>
          <w:sz w:val="22"/>
          <w:szCs w:val="22"/>
        </w:rPr>
        <w:t>,</w:t>
      </w:r>
      <w:r w:rsidRPr="003E3E57">
        <w:rPr>
          <w:rFonts w:asciiTheme="minorHAnsi" w:hAnsiTheme="minorHAnsi" w:cstheme="minorHAnsi"/>
          <w:color w:val="auto"/>
          <w:sz w:val="22"/>
          <w:szCs w:val="22"/>
        </w:rPr>
        <w:t xml:space="preserve"> na forma </w:t>
      </w:r>
      <w:r w:rsidRPr="003E3E57">
        <w:rPr>
          <w:rFonts w:asciiTheme="minorHAnsi" w:hAnsiTheme="minorHAnsi" w:cstheme="minorHAnsi"/>
          <w:b/>
          <w:bCs/>
          <w:color w:val="auto"/>
          <w:sz w:val="22"/>
          <w:szCs w:val="22"/>
        </w:rPr>
        <w:t>ELETRÔNICA</w:t>
      </w:r>
      <w:r w:rsidRPr="003E3E57">
        <w:rPr>
          <w:rFonts w:asciiTheme="minorHAnsi" w:hAnsiTheme="minorHAnsi" w:cstheme="minorHAnsi"/>
          <w:color w:val="auto"/>
          <w:sz w:val="22"/>
          <w:szCs w:val="22"/>
        </w:rPr>
        <w:t xml:space="preserve">, cujo critério de julgamento será o </w:t>
      </w:r>
      <w:r w:rsidR="00E3295E" w:rsidRPr="003E3E57">
        <w:rPr>
          <w:rFonts w:asciiTheme="minorHAnsi" w:hAnsiTheme="minorHAnsi" w:cstheme="minorHAnsi"/>
          <w:b/>
          <w:bCs/>
          <w:color w:val="auto"/>
          <w:sz w:val="22"/>
          <w:szCs w:val="22"/>
        </w:rPr>
        <w:t xml:space="preserve">MENOR PREÇO </w:t>
      </w:r>
      <w:r w:rsidR="000D74D6" w:rsidRPr="003E3E57">
        <w:rPr>
          <w:rFonts w:asciiTheme="minorHAnsi" w:hAnsiTheme="minorHAnsi" w:cstheme="minorHAnsi"/>
          <w:b/>
          <w:bCs/>
          <w:color w:val="auto"/>
          <w:sz w:val="22"/>
          <w:szCs w:val="22"/>
        </w:rPr>
        <w:t xml:space="preserve">GLOBAL, </w:t>
      </w:r>
      <w:r w:rsidRPr="003E3E57">
        <w:rPr>
          <w:rFonts w:asciiTheme="minorHAnsi" w:hAnsiTheme="minorHAnsi" w:cstheme="minorHAnsi"/>
          <w:color w:val="auto"/>
          <w:sz w:val="22"/>
          <w:szCs w:val="22"/>
        </w:rPr>
        <w:t xml:space="preserve">visando a obtenção de propostas para o objeto licitado, consoante especificações constantes dos Anexos, que passam a fazer parte do presente edital, a qual será processada e julgada em conformidade com a </w:t>
      </w:r>
      <w:r w:rsidRPr="003E3E57">
        <w:rPr>
          <w:rFonts w:asciiTheme="minorHAnsi" w:hAnsiTheme="minorHAnsi" w:cstheme="minorHAnsi"/>
          <w:b/>
          <w:bCs/>
          <w:color w:val="auto"/>
          <w:sz w:val="22"/>
          <w:szCs w:val="22"/>
        </w:rPr>
        <w:t>Lei Federal nº 14.133 de 202</w:t>
      </w:r>
      <w:r w:rsidR="00255FF4" w:rsidRPr="003E3E57">
        <w:rPr>
          <w:rFonts w:asciiTheme="minorHAnsi" w:hAnsiTheme="minorHAnsi" w:cstheme="minorHAnsi"/>
          <w:b/>
          <w:bCs/>
          <w:color w:val="auto"/>
          <w:sz w:val="22"/>
          <w:szCs w:val="22"/>
        </w:rPr>
        <w:t>1</w:t>
      </w:r>
      <w:r w:rsidRPr="003E3E57">
        <w:rPr>
          <w:rFonts w:asciiTheme="minorHAnsi" w:hAnsiTheme="minorHAnsi" w:cstheme="minorHAnsi"/>
          <w:color w:val="auto"/>
          <w:sz w:val="22"/>
          <w:szCs w:val="22"/>
        </w:rPr>
        <w:t xml:space="preserve">, e demais dispositivos legais aplicáveis bem como pelas </w:t>
      </w:r>
      <w:r w:rsidRPr="00CC2F70">
        <w:rPr>
          <w:rFonts w:asciiTheme="minorHAnsi" w:hAnsiTheme="minorHAnsi" w:cstheme="minorHAnsi"/>
          <w:color w:val="auto"/>
          <w:sz w:val="22"/>
          <w:szCs w:val="22"/>
        </w:rPr>
        <w:t xml:space="preserve">condições específicas deste edital e dos demais documentos que o integram. </w:t>
      </w:r>
    </w:p>
    <w:p w14:paraId="63EA9DDD" w14:textId="6A9C1457" w:rsidR="00CD339F" w:rsidRPr="008E59DB" w:rsidRDefault="00CD339F" w:rsidP="00C34003">
      <w:pPr>
        <w:pStyle w:val="Default"/>
        <w:numPr>
          <w:ilvl w:val="0"/>
          <w:numId w:val="14"/>
        </w:numPr>
        <w:tabs>
          <w:tab w:val="left" w:pos="284"/>
        </w:tabs>
        <w:spacing w:after="162" w:line="276" w:lineRule="auto"/>
        <w:jc w:val="both"/>
        <w:rPr>
          <w:rFonts w:asciiTheme="minorHAnsi" w:hAnsiTheme="minorHAnsi" w:cstheme="minorHAnsi"/>
          <w:color w:val="auto"/>
          <w:sz w:val="22"/>
          <w:szCs w:val="22"/>
        </w:rPr>
      </w:pPr>
      <w:r w:rsidRPr="00CC2F70">
        <w:rPr>
          <w:rFonts w:asciiTheme="minorHAnsi" w:hAnsiTheme="minorHAnsi" w:cstheme="minorHAnsi"/>
          <w:b/>
          <w:bCs/>
          <w:color w:val="auto"/>
          <w:sz w:val="22"/>
          <w:szCs w:val="22"/>
        </w:rPr>
        <w:t>DO OBJETO</w:t>
      </w:r>
    </w:p>
    <w:p w14:paraId="6BE24350" w14:textId="684F6819" w:rsidR="00CD339F" w:rsidRPr="008E59DB" w:rsidRDefault="00CD339F" w:rsidP="00516655">
      <w:pPr>
        <w:pStyle w:val="Default"/>
        <w:spacing w:after="162" w:line="276" w:lineRule="auto"/>
        <w:jc w:val="both"/>
        <w:rPr>
          <w:rFonts w:asciiTheme="minorHAnsi" w:hAnsiTheme="minorHAnsi" w:cstheme="minorHAnsi"/>
          <w:color w:val="auto"/>
          <w:sz w:val="22"/>
          <w:szCs w:val="22"/>
        </w:rPr>
      </w:pPr>
      <w:r w:rsidRPr="008E59DB">
        <w:rPr>
          <w:rFonts w:asciiTheme="minorHAnsi" w:hAnsiTheme="minorHAnsi" w:cstheme="minorHAnsi"/>
          <w:color w:val="auto"/>
          <w:sz w:val="22"/>
          <w:szCs w:val="22"/>
        </w:rPr>
        <w:t>2.1. A presente licitação tem por objet</w:t>
      </w:r>
      <w:r w:rsidR="008453ED" w:rsidRPr="008E59DB">
        <w:rPr>
          <w:rFonts w:asciiTheme="minorHAnsi" w:hAnsiTheme="minorHAnsi" w:cstheme="minorHAnsi"/>
          <w:color w:val="auto"/>
          <w:sz w:val="22"/>
          <w:szCs w:val="22"/>
        </w:rPr>
        <w:t>o</w:t>
      </w:r>
      <w:r w:rsidRPr="008E59DB">
        <w:rPr>
          <w:rFonts w:asciiTheme="minorHAnsi" w:hAnsiTheme="minorHAnsi" w:cstheme="minorHAnsi"/>
          <w:color w:val="auto"/>
          <w:sz w:val="22"/>
          <w:szCs w:val="22"/>
        </w:rPr>
        <w:t xml:space="preserve"> </w:t>
      </w:r>
      <w:r w:rsidR="008453ED" w:rsidRPr="008E59DB">
        <w:rPr>
          <w:rFonts w:asciiTheme="minorHAnsi" w:hAnsiTheme="minorHAnsi" w:cstheme="minorHAnsi"/>
          <w:color w:val="auto"/>
          <w:sz w:val="22"/>
          <w:szCs w:val="22"/>
        </w:rPr>
        <w:t>a</w:t>
      </w:r>
      <w:r w:rsidRPr="008E59DB">
        <w:rPr>
          <w:rFonts w:asciiTheme="minorHAnsi" w:hAnsiTheme="minorHAnsi" w:cstheme="minorHAnsi"/>
          <w:color w:val="auto"/>
          <w:sz w:val="22"/>
          <w:szCs w:val="22"/>
        </w:rPr>
        <w:t xml:space="preserve"> </w:t>
      </w:r>
      <w:r w:rsidR="00E15896" w:rsidRPr="008E59DB">
        <w:rPr>
          <w:rFonts w:asciiTheme="minorHAnsi" w:hAnsiTheme="minorHAnsi" w:cstheme="minorHAnsi"/>
          <w:b/>
          <w:color w:val="auto"/>
          <w:sz w:val="22"/>
          <w:szCs w:val="22"/>
        </w:rPr>
        <w:t xml:space="preserve">CONTRATAÇÃO DE EMPRESA ESPECIALIZADA PARA A EXECUÇÃO DE PAVIMENTAÇÃO DA AVENIDA BRASILIA ABATT TRECHO II, NO BAIRRO CHÁCARAS SANTA BRANCA (LOTEAMENTO SANTA TEREZA) </w:t>
      </w:r>
      <w:r w:rsidR="00E15896" w:rsidRPr="008E59DB">
        <w:rPr>
          <w:rFonts w:asciiTheme="minorHAnsi" w:hAnsiTheme="minorHAnsi" w:cstheme="minorHAnsi"/>
          <w:b/>
          <w:color w:val="auto"/>
          <w:sz w:val="22"/>
          <w:szCs w:val="22"/>
          <w:shd w:val="clear" w:color="auto" w:fill="FFFFFF"/>
        </w:rPr>
        <w:t>- SANTA BRANCA/SP.</w:t>
      </w:r>
      <w:r w:rsidR="00FB3B19" w:rsidRPr="008E59DB">
        <w:rPr>
          <w:rFonts w:asciiTheme="minorHAnsi" w:hAnsiTheme="minorHAnsi" w:cstheme="minorHAnsi"/>
          <w:b/>
          <w:bCs/>
          <w:color w:val="auto"/>
          <w:sz w:val="22"/>
          <w:szCs w:val="22"/>
        </w:rPr>
        <w:t>,</w:t>
      </w:r>
      <w:r w:rsidR="000D74D6" w:rsidRPr="008E59DB">
        <w:rPr>
          <w:rFonts w:asciiTheme="minorHAnsi" w:hAnsiTheme="minorHAnsi" w:cstheme="minorHAnsi"/>
          <w:color w:val="auto"/>
          <w:sz w:val="22"/>
          <w:szCs w:val="22"/>
        </w:rPr>
        <w:t xml:space="preserve"> </w:t>
      </w:r>
      <w:r w:rsidRPr="008E59DB">
        <w:rPr>
          <w:rFonts w:asciiTheme="minorHAnsi" w:hAnsiTheme="minorHAnsi" w:cstheme="minorHAnsi"/>
          <w:color w:val="auto"/>
          <w:sz w:val="22"/>
          <w:szCs w:val="22"/>
        </w:rPr>
        <w:t xml:space="preserve">conforme condições, quantidades e exigências estabelecidas neste Edital e seus anexos. </w:t>
      </w:r>
    </w:p>
    <w:p w14:paraId="623D4FEB" w14:textId="7F5BE0B7" w:rsidR="00CD339F" w:rsidRPr="008E59DB" w:rsidRDefault="00CD339F" w:rsidP="00516655">
      <w:pPr>
        <w:pStyle w:val="Default"/>
        <w:spacing w:after="162" w:line="276" w:lineRule="auto"/>
        <w:jc w:val="both"/>
        <w:rPr>
          <w:rFonts w:asciiTheme="minorHAnsi" w:hAnsiTheme="minorHAnsi" w:cstheme="minorHAnsi"/>
          <w:color w:val="auto"/>
          <w:sz w:val="22"/>
          <w:szCs w:val="22"/>
        </w:rPr>
      </w:pPr>
      <w:r w:rsidRPr="008E59DB">
        <w:rPr>
          <w:rFonts w:asciiTheme="minorHAnsi" w:hAnsiTheme="minorHAnsi" w:cstheme="minorHAnsi"/>
          <w:color w:val="auto"/>
          <w:sz w:val="22"/>
          <w:szCs w:val="22"/>
        </w:rPr>
        <w:t xml:space="preserve">2.2. </w:t>
      </w:r>
      <w:r w:rsidRPr="008E59DB">
        <w:rPr>
          <w:rFonts w:asciiTheme="minorHAnsi" w:hAnsiTheme="minorHAnsi" w:cstheme="minorHAnsi"/>
          <w:b/>
          <w:bCs/>
          <w:color w:val="auto"/>
          <w:sz w:val="22"/>
          <w:szCs w:val="22"/>
        </w:rPr>
        <w:t xml:space="preserve">A licitação será </w:t>
      </w:r>
      <w:r w:rsidR="000D74D6" w:rsidRPr="008E59DB">
        <w:rPr>
          <w:rFonts w:asciiTheme="minorHAnsi" w:hAnsiTheme="minorHAnsi" w:cstheme="minorHAnsi"/>
          <w:b/>
          <w:bCs/>
          <w:color w:val="auto"/>
          <w:sz w:val="22"/>
          <w:szCs w:val="22"/>
        </w:rPr>
        <w:t>realizada</w:t>
      </w:r>
      <w:r w:rsidRPr="008E59DB">
        <w:rPr>
          <w:rFonts w:asciiTheme="minorHAnsi" w:hAnsiTheme="minorHAnsi" w:cstheme="minorHAnsi"/>
          <w:b/>
          <w:bCs/>
          <w:color w:val="auto"/>
          <w:sz w:val="22"/>
          <w:szCs w:val="22"/>
        </w:rPr>
        <w:t xml:space="preserve"> em ite</w:t>
      </w:r>
      <w:r w:rsidR="00E3295E" w:rsidRPr="008E59DB">
        <w:rPr>
          <w:rFonts w:asciiTheme="minorHAnsi" w:hAnsiTheme="minorHAnsi" w:cstheme="minorHAnsi"/>
          <w:b/>
          <w:bCs/>
          <w:color w:val="auto"/>
          <w:sz w:val="22"/>
          <w:szCs w:val="22"/>
        </w:rPr>
        <w:t>m único</w:t>
      </w:r>
      <w:r w:rsidRPr="008E59DB">
        <w:rPr>
          <w:rFonts w:asciiTheme="minorHAnsi" w:hAnsiTheme="minorHAnsi" w:cstheme="minorHAnsi"/>
          <w:color w:val="auto"/>
          <w:sz w:val="22"/>
          <w:szCs w:val="22"/>
        </w:rPr>
        <w:t xml:space="preserve">. </w:t>
      </w:r>
    </w:p>
    <w:p w14:paraId="7098C667" w14:textId="1B2DEA60" w:rsidR="00CD339F" w:rsidRPr="008E59DB" w:rsidRDefault="00CD339F" w:rsidP="00516655">
      <w:pPr>
        <w:pStyle w:val="Default"/>
        <w:spacing w:line="276" w:lineRule="auto"/>
        <w:jc w:val="both"/>
        <w:rPr>
          <w:rFonts w:asciiTheme="minorHAnsi" w:hAnsiTheme="minorHAnsi" w:cstheme="minorHAnsi"/>
          <w:color w:val="auto"/>
          <w:sz w:val="22"/>
          <w:szCs w:val="22"/>
        </w:rPr>
      </w:pPr>
      <w:r w:rsidRPr="008E59DB">
        <w:rPr>
          <w:rFonts w:asciiTheme="minorHAnsi" w:hAnsiTheme="minorHAnsi" w:cstheme="minorHAnsi"/>
          <w:color w:val="auto"/>
          <w:sz w:val="22"/>
          <w:szCs w:val="22"/>
        </w:rPr>
        <w:t xml:space="preserve">2.3. Não serão aceitos preços unitários acima dos valores máximos orçados pela administração para cada item. </w:t>
      </w:r>
    </w:p>
    <w:p w14:paraId="4F3FE11F" w14:textId="77777777" w:rsidR="00064564" w:rsidRPr="008E59DB" w:rsidRDefault="00064564" w:rsidP="00516655">
      <w:pPr>
        <w:pStyle w:val="Default"/>
        <w:spacing w:line="276" w:lineRule="auto"/>
        <w:jc w:val="both"/>
        <w:rPr>
          <w:rFonts w:asciiTheme="minorHAnsi" w:hAnsiTheme="minorHAnsi" w:cstheme="minorHAnsi"/>
          <w:color w:val="auto"/>
          <w:sz w:val="22"/>
          <w:szCs w:val="22"/>
        </w:rPr>
      </w:pPr>
    </w:p>
    <w:p w14:paraId="6D21BEBB" w14:textId="2C7CEB8C" w:rsidR="000D74D6" w:rsidRPr="008E59DB" w:rsidRDefault="000D74D6" w:rsidP="00C34003">
      <w:pPr>
        <w:pStyle w:val="Default"/>
        <w:numPr>
          <w:ilvl w:val="0"/>
          <w:numId w:val="14"/>
        </w:numPr>
        <w:spacing w:line="276" w:lineRule="auto"/>
        <w:jc w:val="both"/>
        <w:rPr>
          <w:rFonts w:asciiTheme="minorHAnsi" w:hAnsiTheme="minorHAnsi" w:cstheme="minorHAnsi"/>
          <w:b/>
          <w:bCs/>
          <w:color w:val="auto"/>
          <w:sz w:val="22"/>
          <w:szCs w:val="22"/>
        </w:rPr>
      </w:pPr>
      <w:r w:rsidRPr="008E59DB">
        <w:rPr>
          <w:rFonts w:asciiTheme="minorHAnsi" w:hAnsiTheme="minorHAnsi" w:cstheme="minorHAnsi"/>
          <w:b/>
          <w:bCs/>
          <w:color w:val="auto"/>
          <w:sz w:val="22"/>
          <w:szCs w:val="22"/>
        </w:rPr>
        <w:t xml:space="preserve">VALOR ESTIMADO PELA ADMINISTRAÇÃO E RECURSOS ORÇAMENTÁRIOS. </w:t>
      </w:r>
    </w:p>
    <w:p w14:paraId="65C4DB76" w14:textId="77777777" w:rsidR="000D74D6" w:rsidRPr="008E59DB" w:rsidRDefault="000D74D6" w:rsidP="00516655">
      <w:pPr>
        <w:pStyle w:val="Default"/>
        <w:spacing w:line="276" w:lineRule="auto"/>
        <w:jc w:val="both"/>
        <w:rPr>
          <w:rFonts w:asciiTheme="minorHAnsi" w:hAnsiTheme="minorHAnsi" w:cstheme="minorHAnsi"/>
          <w:color w:val="auto"/>
          <w:sz w:val="22"/>
          <w:szCs w:val="22"/>
        </w:rPr>
      </w:pPr>
    </w:p>
    <w:p w14:paraId="22408ED0" w14:textId="4DF731B7" w:rsidR="000D74D6" w:rsidRPr="008E59DB" w:rsidRDefault="000D74D6" w:rsidP="00516655">
      <w:pPr>
        <w:pStyle w:val="Default"/>
        <w:spacing w:line="276" w:lineRule="auto"/>
        <w:jc w:val="both"/>
        <w:rPr>
          <w:rFonts w:asciiTheme="minorHAnsi" w:hAnsiTheme="minorHAnsi" w:cstheme="minorHAnsi"/>
          <w:b/>
          <w:bCs/>
          <w:color w:val="auto"/>
          <w:sz w:val="22"/>
          <w:szCs w:val="22"/>
        </w:rPr>
      </w:pPr>
      <w:r w:rsidRPr="008E59DB">
        <w:rPr>
          <w:rFonts w:asciiTheme="minorHAnsi" w:hAnsiTheme="minorHAnsi" w:cstheme="minorHAnsi"/>
          <w:color w:val="auto"/>
          <w:sz w:val="22"/>
          <w:szCs w:val="22"/>
        </w:rPr>
        <w:t xml:space="preserve">3.1.  O valor estimado pela administração para a presente contratação é de </w:t>
      </w:r>
      <w:r w:rsidR="00864857" w:rsidRPr="008E59DB">
        <w:rPr>
          <w:rFonts w:asciiTheme="minorHAnsi" w:hAnsiTheme="minorHAnsi" w:cstheme="minorHAnsi"/>
          <w:b/>
          <w:color w:val="auto"/>
          <w:sz w:val="22"/>
          <w:szCs w:val="22"/>
        </w:rPr>
        <w:t xml:space="preserve">R$ 1.962.130,82 (um milhão novecentos e sessenta e dois mil, cento e trinta reais e oitenta e dois centavos). </w:t>
      </w:r>
    </w:p>
    <w:p w14:paraId="2E77AD5F" w14:textId="77777777" w:rsidR="00255FF4" w:rsidRPr="008E59DB" w:rsidRDefault="00255FF4" w:rsidP="00255FF4">
      <w:pPr>
        <w:pStyle w:val="Default"/>
        <w:jc w:val="both"/>
        <w:rPr>
          <w:rFonts w:asciiTheme="minorHAnsi" w:hAnsiTheme="minorHAnsi" w:cstheme="minorHAnsi"/>
          <w:b/>
          <w:bCs/>
          <w:color w:val="auto"/>
          <w:sz w:val="22"/>
          <w:szCs w:val="22"/>
        </w:rPr>
      </w:pPr>
    </w:p>
    <w:p w14:paraId="50508AFD" w14:textId="030E7091" w:rsidR="000D74D6" w:rsidRDefault="000D74D6" w:rsidP="00516655">
      <w:pPr>
        <w:pStyle w:val="Default"/>
        <w:spacing w:line="276" w:lineRule="auto"/>
        <w:jc w:val="both"/>
        <w:rPr>
          <w:rFonts w:asciiTheme="minorHAnsi" w:hAnsiTheme="minorHAnsi" w:cstheme="minorHAnsi"/>
          <w:color w:val="auto"/>
          <w:sz w:val="22"/>
          <w:szCs w:val="22"/>
        </w:rPr>
      </w:pPr>
      <w:r w:rsidRPr="008E59DB">
        <w:rPr>
          <w:rFonts w:asciiTheme="minorHAnsi" w:hAnsiTheme="minorHAnsi" w:cstheme="minorHAnsi"/>
          <w:color w:val="auto"/>
          <w:sz w:val="22"/>
          <w:szCs w:val="22"/>
        </w:rPr>
        <w:t xml:space="preserve">3.2. O recurso orçamentário será atendido pela seguinte dotação orçamentária observando se for </w:t>
      </w:r>
      <w:r w:rsidRPr="00CB3D1C">
        <w:rPr>
          <w:rFonts w:asciiTheme="minorHAnsi" w:hAnsiTheme="minorHAnsi" w:cstheme="minorHAnsi"/>
          <w:color w:val="auto"/>
          <w:sz w:val="22"/>
          <w:szCs w:val="22"/>
        </w:rPr>
        <w:t xml:space="preserve">o caso o princípio da anualidade: </w:t>
      </w:r>
    </w:p>
    <w:p w14:paraId="4BF5364D" w14:textId="77777777" w:rsidR="008E59DB" w:rsidRPr="00CB3D1C" w:rsidRDefault="008E59DB" w:rsidP="00516655">
      <w:pPr>
        <w:pStyle w:val="Default"/>
        <w:spacing w:line="276" w:lineRule="auto"/>
        <w:jc w:val="both"/>
        <w:rPr>
          <w:rFonts w:asciiTheme="minorHAnsi" w:hAnsiTheme="minorHAnsi" w:cstheme="minorHAnsi"/>
          <w:color w:val="auto"/>
          <w:sz w:val="22"/>
          <w:szCs w:val="22"/>
        </w:rPr>
      </w:pPr>
    </w:p>
    <w:p w14:paraId="5CC5CAF5" w14:textId="1C6CC375" w:rsidR="009E54E5" w:rsidRPr="00CB3D1C" w:rsidRDefault="007D6E8F" w:rsidP="00516655">
      <w:pPr>
        <w:pStyle w:val="Default"/>
        <w:spacing w:line="276" w:lineRule="auto"/>
        <w:jc w:val="both"/>
        <w:rPr>
          <w:rFonts w:asciiTheme="minorHAnsi" w:hAnsiTheme="minorHAnsi" w:cstheme="minorHAnsi"/>
          <w:color w:val="auto"/>
          <w:sz w:val="22"/>
          <w:szCs w:val="22"/>
        </w:rPr>
      </w:pPr>
      <w:r w:rsidRPr="00CB3D1C">
        <w:rPr>
          <w:rFonts w:asciiTheme="minorHAnsi" w:hAnsiTheme="minorHAnsi" w:cstheme="minorHAnsi"/>
          <w:color w:val="auto"/>
          <w:sz w:val="22"/>
          <w:szCs w:val="22"/>
        </w:rPr>
        <w:t xml:space="preserve">* </w:t>
      </w:r>
      <w:r w:rsidR="00763441" w:rsidRPr="00CB3D1C">
        <w:rPr>
          <w:rFonts w:asciiTheme="minorHAnsi" w:hAnsiTheme="minorHAnsi" w:cstheme="minorHAnsi"/>
          <w:color w:val="auto"/>
          <w:sz w:val="22"/>
          <w:szCs w:val="22"/>
        </w:rPr>
        <w:t>02.08.01.26.782.0009.1590.07.4.4.90.51.91.100.0264</w:t>
      </w:r>
      <w:r w:rsidR="009E54E5" w:rsidRPr="00CB3D1C">
        <w:rPr>
          <w:rFonts w:asciiTheme="minorHAnsi" w:hAnsiTheme="minorHAnsi" w:cstheme="minorHAnsi"/>
          <w:color w:val="auto"/>
          <w:sz w:val="22"/>
          <w:szCs w:val="22"/>
        </w:rPr>
        <w:t xml:space="preserve"> – ficha </w:t>
      </w:r>
      <w:r w:rsidR="00763441" w:rsidRPr="00CB3D1C">
        <w:rPr>
          <w:rFonts w:asciiTheme="minorHAnsi" w:hAnsiTheme="minorHAnsi" w:cstheme="minorHAnsi"/>
          <w:color w:val="auto"/>
          <w:sz w:val="22"/>
          <w:szCs w:val="22"/>
        </w:rPr>
        <w:t>400</w:t>
      </w:r>
      <w:r w:rsidR="009E54E5" w:rsidRPr="00CB3D1C">
        <w:rPr>
          <w:rFonts w:asciiTheme="minorHAnsi" w:hAnsiTheme="minorHAnsi" w:cstheme="minorHAnsi"/>
          <w:color w:val="auto"/>
          <w:sz w:val="22"/>
          <w:szCs w:val="22"/>
        </w:rPr>
        <w:t xml:space="preserve"> – pré empenho nº </w:t>
      </w:r>
      <w:r w:rsidR="00763441" w:rsidRPr="00CB3D1C">
        <w:rPr>
          <w:rFonts w:asciiTheme="minorHAnsi" w:hAnsiTheme="minorHAnsi" w:cstheme="minorHAnsi"/>
          <w:color w:val="auto"/>
          <w:sz w:val="22"/>
          <w:szCs w:val="22"/>
        </w:rPr>
        <w:t>13</w:t>
      </w:r>
      <w:r w:rsidR="00864857">
        <w:rPr>
          <w:rFonts w:asciiTheme="minorHAnsi" w:hAnsiTheme="minorHAnsi" w:cstheme="minorHAnsi"/>
          <w:color w:val="auto"/>
          <w:sz w:val="22"/>
          <w:szCs w:val="22"/>
        </w:rPr>
        <w:t>30</w:t>
      </w:r>
      <w:r w:rsidR="009E54E5" w:rsidRPr="00CB3D1C">
        <w:rPr>
          <w:rFonts w:asciiTheme="minorHAnsi" w:hAnsiTheme="minorHAnsi" w:cstheme="minorHAnsi"/>
          <w:color w:val="auto"/>
          <w:sz w:val="22"/>
          <w:szCs w:val="22"/>
        </w:rPr>
        <w:t xml:space="preserve">/2025 – </w:t>
      </w:r>
      <w:r w:rsidR="00763441" w:rsidRPr="00CB3D1C">
        <w:rPr>
          <w:rFonts w:asciiTheme="minorHAnsi" w:hAnsiTheme="minorHAnsi" w:cstheme="minorHAnsi"/>
          <w:color w:val="auto"/>
          <w:sz w:val="22"/>
          <w:szCs w:val="22"/>
        </w:rPr>
        <w:t xml:space="preserve">Melhorias de Infraestrutura das Estradas Vicinais. </w:t>
      </w:r>
      <w:r w:rsidR="009E54E5" w:rsidRPr="00CB3D1C">
        <w:rPr>
          <w:rFonts w:asciiTheme="minorHAnsi" w:hAnsiTheme="minorHAnsi" w:cstheme="minorHAnsi"/>
          <w:color w:val="auto"/>
          <w:sz w:val="22"/>
          <w:szCs w:val="22"/>
        </w:rPr>
        <w:t xml:space="preserve"> </w:t>
      </w:r>
      <w:r w:rsidR="001C270D" w:rsidRPr="00CB3D1C">
        <w:rPr>
          <w:rFonts w:asciiTheme="minorHAnsi" w:hAnsiTheme="minorHAnsi" w:cstheme="minorHAnsi"/>
          <w:color w:val="auto"/>
          <w:sz w:val="22"/>
          <w:szCs w:val="22"/>
        </w:rPr>
        <w:t xml:space="preserve"> </w:t>
      </w:r>
    </w:p>
    <w:p w14:paraId="71D43737" w14:textId="77777777" w:rsidR="00CB3D1C" w:rsidRPr="00CB3D1C" w:rsidRDefault="00CB3D1C" w:rsidP="00516655">
      <w:pPr>
        <w:pStyle w:val="Default"/>
        <w:spacing w:line="276" w:lineRule="auto"/>
        <w:jc w:val="both"/>
        <w:rPr>
          <w:rFonts w:asciiTheme="minorHAnsi" w:hAnsiTheme="minorHAnsi" w:cstheme="minorHAnsi"/>
          <w:color w:val="auto"/>
          <w:sz w:val="22"/>
          <w:szCs w:val="22"/>
        </w:rPr>
      </w:pPr>
    </w:p>
    <w:p w14:paraId="53741878" w14:textId="4E9BA623" w:rsidR="00CB3D1C" w:rsidRPr="00CB3D1C" w:rsidRDefault="00CB3D1C" w:rsidP="00CB3D1C">
      <w:pPr>
        <w:jc w:val="both"/>
        <w:rPr>
          <w:rFonts w:asciiTheme="minorHAnsi" w:hAnsiTheme="minorHAnsi" w:cstheme="minorHAnsi"/>
          <w:sz w:val="22"/>
          <w:szCs w:val="22"/>
        </w:rPr>
      </w:pPr>
      <w:r w:rsidRPr="00CB3D1C">
        <w:rPr>
          <w:rFonts w:asciiTheme="minorHAnsi" w:hAnsiTheme="minorHAnsi" w:cstheme="minorHAnsi"/>
          <w:sz w:val="22"/>
          <w:szCs w:val="22"/>
        </w:rPr>
        <w:t xml:space="preserve">3.3. A dotação relativa aos exercícios financeiros subsequentes será indicada após aprovação da Lei Orçamentária respectiva e liberação dos créditos </w:t>
      </w:r>
      <w:r w:rsidR="002B5AA8">
        <w:rPr>
          <w:rFonts w:asciiTheme="minorHAnsi" w:hAnsiTheme="minorHAnsi" w:cstheme="minorHAnsi"/>
          <w:sz w:val="22"/>
          <w:szCs w:val="22"/>
        </w:rPr>
        <w:t xml:space="preserve">correspondentes, </w:t>
      </w:r>
      <w:r w:rsidR="002B5AA8" w:rsidRPr="002B5AA8">
        <w:rPr>
          <w:rFonts w:asciiTheme="minorHAnsi" w:hAnsiTheme="minorHAnsi" w:cstheme="minorHAnsi"/>
          <w:sz w:val="22"/>
          <w:szCs w:val="22"/>
        </w:rPr>
        <w:t>mediante apostilamento.</w:t>
      </w:r>
      <w:r w:rsidRPr="00CB3D1C">
        <w:rPr>
          <w:rFonts w:asciiTheme="minorHAnsi" w:hAnsiTheme="minorHAnsi" w:cstheme="minorHAnsi"/>
          <w:sz w:val="22"/>
          <w:szCs w:val="22"/>
        </w:rPr>
        <w:t xml:space="preserve"> </w:t>
      </w:r>
    </w:p>
    <w:p w14:paraId="31AEAD26" w14:textId="62E48A09" w:rsidR="000D74D6" w:rsidRPr="003E3E57" w:rsidRDefault="000D74D6" w:rsidP="00516655">
      <w:pPr>
        <w:pStyle w:val="Default"/>
        <w:spacing w:line="276" w:lineRule="auto"/>
        <w:jc w:val="both"/>
        <w:rPr>
          <w:rFonts w:asciiTheme="minorHAnsi" w:hAnsiTheme="minorHAnsi" w:cstheme="minorHAnsi"/>
          <w:color w:val="auto"/>
          <w:sz w:val="22"/>
          <w:szCs w:val="22"/>
          <w:highlight w:val="yellow"/>
        </w:rPr>
      </w:pPr>
    </w:p>
    <w:p w14:paraId="3EF2C2D4" w14:textId="5B0DAC59" w:rsidR="004429D3" w:rsidRPr="003E3E57" w:rsidRDefault="004429D3" w:rsidP="00C34003">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DA VISITA AO LOCAL DA OBRA</w:t>
      </w:r>
    </w:p>
    <w:p w14:paraId="6D3BD996" w14:textId="52077DD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4.1.  Os licitantes </w:t>
      </w:r>
      <w:r w:rsidRPr="003E3E57">
        <w:rPr>
          <w:rFonts w:asciiTheme="minorHAnsi" w:hAnsiTheme="minorHAnsi" w:cstheme="minorHAnsi"/>
          <w:b/>
          <w:bCs/>
          <w:sz w:val="22"/>
          <w:szCs w:val="22"/>
        </w:rPr>
        <w:t xml:space="preserve">poderão </w:t>
      </w:r>
      <w:r w:rsidRPr="003E3E57">
        <w:rPr>
          <w:rFonts w:asciiTheme="minorHAnsi" w:hAnsiTheme="minorHAnsi" w:cstheme="minorHAnsi"/>
          <w:sz w:val="22"/>
          <w:szCs w:val="22"/>
        </w:rPr>
        <w:t>realizar visita técnica, para conhecer e examinar o local da realização dos serviços, instalação de equipamentos, esclarecimentos e demais informações que entenderem necessárias.</w:t>
      </w:r>
    </w:p>
    <w:p w14:paraId="622A49C6" w14:textId="77777777" w:rsidR="00255FF4" w:rsidRPr="003E3E57" w:rsidRDefault="00255FF4" w:rsidP="00255FF4">
      <w:pPr>
        <w:pStyle w:val="Default"/>
        <w:jc w:val="both"/>
        <w:rPr>
          <w:rFonts w:asciiTheme="minorHAnsi" w:hAnsiTheme="minorHAnsi" w:cstheme="minorHAnsi"/>
          <w:sz w:val="22"/>
          <w:szCs w:val="22"/>
        </w:rPr>
      </w:pPr>
    </w:p>
    <w:p w14:paraId="49C11A88" w14:textId="344AB77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lastRenderedPageBreak/>
        <w:t>4.2. A vistoria poderá ser realizada a qualquer dia, respeitado o horário de funcionamento da repartição pública municipal, até o dia útil anterior à data prevista para a sessão de abertura, devendo ser agendada junto a Prefeitura Municipal de Santa Branca através dos contatos:</w:t>
      </w:r>
    </w:p>
    <w:p w14:paraId="19065D51" w14:textId="0AED70A7" w:rsidR="000D74D6"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a) Secretaria Municipal de Serviços, Obras e Transportes, senhor Arthur Alvares Ribeiro Pimenta – telefone: (12) 3972-6620, e-mail: </w:t>
      </w:r>
      <w:hyperlink r:id="rId9" w:history="1">
        <w:r w:rsidRPr="003E3E57">
          <w:rPr>
            <w:rStyle w:val="Hyperlink"/>
            <w:rFonts w:asciiTheme="minorHAnsi" w:hAnsiTheme="minorHAnsi" w:cstheme="minorHAnsi"/>
            <w:sz w:val="22"/>
            <w:szCs w:val="22"/>
          </w:rPr>
          <w:t>engenharia@santabranca.sp.gov.br</w:t>
        </w:r>
      </w:hyperlink>
      <w:r w:rsidRPr="003E3E57">
        <w:rPr>
          <w:rFonts w:asciiTheme="minorHAnsi" w:hAnsiTheme="minorHAnsi" w:cstheme="minorHAnsi"/>
          <w:sz w:val="22"/>
          <w:szCs w:val="22"/>
        </w:rPr>
        <w:t xml:space="preserve">  </w:t>
      </w:r>
    </w:p>
    <w:p w14:paraId="0B47DB2F" w14:textId="77777777" w:rsidR="00255FF4" w:rsidRPr="003E3E57" w:rsidRDefault="00255FF4" w:rsidP="00255FF4">
      <w:pPr>
        <w:pStyle w:val="Default"/>
        <w:jc w:val="both"/>
        <w:rPr>
          <w:rFonts w:asciiTheme="minorHAnsi" w:hAnsiTheme="minorHAnsi" w:cstheme="minorHAnsi"/>
          <w:sz w:val="22"/>
          <w:szCs w:val="22"/>
        </w:rPr>
      </w:pPr>
    </w:p>
    <w:p w14:paraId="0CA2A340" w14:textId="746374D4" w:rsidR="004429D3"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4.3. O licitante que decidir não realizar a visita técnica facultativa </w:t>
      </w:r>
      <w:r w:rsidRPr="003E3E57">
        <w:rPr>
          <w:rFonts w:asciiTheme="minorHAnsi" w:hAnsiTheme="minorHAnsi" w:cstheme="minorHAnsi"/>
          <w:b/>
          <w:bCs/>
          <w:sz w:val="22"/>
          <w:szCs w:val="22"/>
        </w:rPr>
        <w:t xml:space="preserve">deverá apresentar declaração </w:t>
      </w:r>
      <w:r w:rsidRPr="003E3E5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3E3E57">
        <w:rPr>
          <w:rFonts w:asciiTheme="minorHAnsi" w:hAnsiTheme="minorHAnsi" w:cstheme="minorHAnsi"/>
          <w:b/>
          <w:bCs/>
          <w:sz w:val="22"/>
          <w:szCs w:val="22"/>
        </w:rPr>
        <w:t>Anexo II - B</w:t>
      </w:r>
      <w:r w:rsidRPr="003E3E57">
        <w:rPr>
          <w:rFonts w:asciiTheme="minorHAnsi" w:hAnsiTheme="minorHAnsi" w:cstheme="minorHAnsi"/>
          <w:sz w:val="22"/>
          <w:szCs w:val="22"/>
        </w:rPr>
        <w:t>, do presente Edital.</w:t>
      </w:r>
    </w:p>
    <w:p w14:paraId="29C470D8" w14:textId="77777777" w:rsidR="00636930" w:rsidRPr="003E3E57" w:rsidRDefault="00636930" w:rsidP="00516655">
      <w:pPr>
        <w:pStyle w:val="Default"/>
        <w:spacing w:line="276" w:lineRule="auto"/>
        <w:jc w:val="both"/>
        <w:rPr>
          <w:rFonts w:asciiTheme="minorHAnsi" w:hAnsiTheme="minorHAnsi" w:cstheme="minorHAnsi"/>
          <w:sz w:val="22"/>
          <w:szCs w:val="22"/>
        </w:rPr>
      </w:pPr>
    </w:p>
    <w:p w14:paraId="2C77099A" w14:textId="56A20B4A"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4.4.</w:t>
      </w:r>
      <w:r w:rsidRPr="003E3E57">
        <w:rPr>
          <w:rFonts w:asciiTheme="minorHAnsi" w:hAnsiTheme="minorHAnsi" w:cstheme="minorHAnsi"/>
          <w:b/>
          <w:bCs/>
          <w:sz w:val="22"/>
          <w:szCs w:val="22"/>
        </w:rPr>
        <w:t xml:space="preserve"> A realização da visita técnica é facultativa </w:t>
      </w:r>
      <w:r w:rsidRPr="003E3E57">
        <w:rPr>
          <w:rFonts w:asciiTheme="minorHAnsi" w:hAnsiTheme="minorHAnsi" w:cstheme="minorHAnsi"/>
          <w:sz w:val="22"/>
          <w:szCs w:val="22"/>
        </w:rPr>
        <w:t xml:space="preserve">e não constitui condição para a participação na presente licitação. </w:t>
      </w:r>
    </w:p>
    <w:p w14:paraId="602A1778" w14:textId="77777777" w:rsidR="004429D3" w:rsidRPr="003E3E57" w:rsidRDefault="004429D3" w:rsidP="00255FF4">
      <w:pPr>
        <w:pStyle w:val="Default"/>
        <w:jc w:val="both"/>
        <w:rPr>
          <w:rFonts w:asciiTheme="minorHAnsi" w:hAnsiTheme="minorHAnsi" w:cstheme="minorHAnsi"/>
          <w:sz w:val="22"/>
          <w:szCs w:val="22"/>
        </w:rPr>
      </w:pPr>
    </w:p>
    <w:p w14:paraId="6DB82538" w14:textId="77777777"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4.5. O licitante que decidir não realizar a visita técnica facultativa </w:t>
      </w:r>
      <w:r w:rsidRPr="003E3E57">
        <w:rPr>
          <w:rFonts w:asciiTheme="minorHAnsi" w:hAnsiTheme="minorHAnsi" w:cstheme="minorHAnsi"/>
          <w:b/>
          <w:bCs/>
          <w:sz w:val="22"/>
          <w:szCs w:val="22"/>
        </w:rPr>
        <w:t xml:space="preserve">deverá apresentar declaração </w:t>
      </w:r>
      <w:r w:rsidRPr="003E3E57">
        <w:rPr>
          <w:rFonts w:asciiTheme="minorHAnsi" w:hAnsiTheme="minorHAnsi" w:cstheme="minorHAnsi"/>
          <w:sz w:val="22"/>
          <w:szCs w:val="22"/>
        </w:rPr>
        <w:t xml:space="preserve">afirmando possuir ciência de que tinha possibilidade de fazer a visita técnica, mas que ciente dos riscos e consequências envolvidos, optou por formular a Proposta Comercial sem realizar a visita técnica, conforme modelo do </w:t>
      </w:r>
      <w:r w:rsidRPr="003E3E57">
        <w:rPr>
          <w:rFonts w:asciiTheme="minorHAnsi" w:hAnsiTheme="minorHAnsi" w:cstheme="minorHAnsi"/>
          <w:b/>
          <w:bCs/>
          <w:sz w:val="22"/>
          <w:szCs w:val="22"/>
        </w:rPr>
        <w:t>Anexo II - B</w:t>
      </w:r>
      <w:r w:rsidRPr="003E3E57">
        <w:rPr>
          <w:rFonts w:asciiTheme="minorHAnsi" w:hAnsiTheme="minorHAnsi" w:cstheme="minorHAnsi"/>
          <w:sz w:val="22"/>
          <w:szCs w:val="22"/>
        </w:rPr>
        <w:t xml:space="preserve">, do presente Edital. </w:t>
      </w:r>
    </w:p>
    <w:p w14:paraId="46717E6F" w14:textId="77777777" w:rsidR="004429D3" w:rsidRPr="003E3E57" w:rsidRDefault="004429D3" w:rsidP="00255FF4">
      <w:pPr>
        <w:pStyle w:val="Default"/>
        <w:jc w:val="both"/>
        <w:rPr>
          <w:rFonts w:asciiTheme="minorHAnsi" w:hAnsiTheme="minorHAnsi" w:cstheme="minorHAnsi"/>
          <w:sz w:val="22"/>
          <w:szCs w:val="22"/>
        </w:rPr>
      </w:pPr>
    </w:p>
    <w:p w14:paraId="5CB98911" w14:textId="4C78D219" w:rsidR="004429D3" w:rsidRPr="003E3E57" w:rsidRDefault="004429D3" w:rsidP="00516655">
      <w:pPr>
        <w:pStyle w:val="Default"/>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4.6. No decorrer da execução contratual não poderá ser alegado o desconhecimento de questões técnicas que poderiam ter sido verificadas por ocasião da visita técnica.</w:t>
      </w:r>
    </w:p>
    <w:p w14:paraId="6286A5B6" w14:textId="77777777" w:rsidR="000D74D6" w:rsidRPr="003E3E57" w:rsidRDefault="000D74D6" w:rsidP="00516655">
      <w:pPr>
        <w:pStyle w:val="Default"/>
        <w:spacing w:line="276" w:lineRule="auto"/>
        <w:jc w:val="both"/>
        <w:rPr>
          <w:rFonts w:asciiTheme="minorHAnsi" w:hAnsiTheme="minorHAnsi" w:cstheme="minorHAnsi"/>
          <w:sz w:val="22"/>
          <w:szCs w:val="22"/>
        </w:rPr>
      </w:pPr>
    </w:p>
    <w:p w14:paraId="09EDAB4F" w14:textId="168D656B" w:rsidR="00CD339F" w:rsidRPr="003E3E57" w:rsidRDefault="00CD339F" w:rsidP="00C34003">
      <w:pPr>
        <w:pStyle w:val="Default"/>
        <w:numPr>
          <w:ilvl w:val="0"/>
          <w:numId w:val="14"/>
        </w:numPr>
        <w:spacing w:line="276" w:lineRule="auto"/>
        <w:jc w:val="both"/>
        <w:rPr>
          <w:rFonts w:asciiTheme="minorHAnsi" w:hAnsiTheme="minorHAnsi" w:cstheme="minorHAnsi"/>
          <w:b/>
          <w:bCs/>
          <w:sz w:val="22"/>
          <w:szCs w:val="22"/>
        </w:rPr>
      </w:pPr>
      <w:r w:rsidRPr="003E3E57">
        <w:rPr>
          <w:rFonts w:asciiTheme="minorHAnsi" w:hAnsiTheme="minorHAnsi" w:cstheme="minorHAnsi"/>
          <w:b/>
          <w:bCs/>
          <w:sz w:val="22"/>
          <w:szCs w:val="22"/>
        </w:rPr>
        <w:t>DA PARTICIPAÇÃO NA LICITAÇÃO</w:t>
      </w:r>
    </w:p>
    <w:p w14:paraId="1F6CE855" w14:textId="77777777" w:rsidR="00AC3E46" w:rsidRPr="003E3E57" w:rsidRDefault="00AC3E46" w:rsidP="00516655">
      <w:pPr>
        <w:pStyle w:val="Default"/>
        <w:spacing w:line="276" w:lineRule="auto"/>
        <w:ind w:left="360"/>
        <w:jc w:val="both"/>
        <w:rPr>
          <w:rFonts w:asciiTheme="minorHAnsi" w:hAnsiTheme="minorHAnsi" w:cstheme="minorHAnsi"/>
          <w:sz w:val="22"/>
          <w:szCs w:val="22"/>
        </w:rPr>
      </w:pPr>
    </w:p>
    <w:p w14:paraId="4283DA64" w14:textId="07AF6063" w:rsidR="004429D3" w:rsidRPr="003E3E57" w:rsidRDefault="00D8279C" w:rsidP="00C34003">
      <w:pPr>
        <w:pStyle w:val="PargrafodaLista"/>
        <w:widowControl w:val="0"/>
        <w:numPr>
          <w:ilvl w:val="1"/>
          <w:numId w:val="15"/>
        </w:numPr>
        <w:tabs>
          <w:tab w:val="left" w:pos="636"/>
        </w:tabs>
        <w:autoSpaceDE w:val="0"/>
        <w:autoSpaceDN w:val="0"/>
        <w:spacing w:line="276" w:lineRule="auto"/>
        <w:ind w:left="0" w:right="151" w:firstLine="0"/>
        <w:jc w:val="both"/>
        <w:rPr>
          <w:rFonts w:asciiTheme="minorHAnsi" w:hAnsiTheme="minorHAnsi" w:cstheme="minorHAnsi"/>
          <w:b/>
          <w:sz w:val="22"/>
          <w:szCs w:val="22"/>
        </w:rPr>
      </w:pPr>
      <w:r w:rsidRPr="003E3E57">
        <w:rPr>
          <w:rFonts w:asciiTheme="minorHAnsi" w:hAnsiTheme="minorHAnsi" w:cstheme="minorHAnsi"/>
          <w:sz w:val="22"/>
          <w:szCs w:val="22"/>
        </w:rPr>
        <w:t xml:space="preserve">Poderão participar </w:t>
      </w:r>
      <w:r w:rsidR="004429D3" w:rsidRPr="003E3E57">
        <w:rPr>
          <w:rFonts w:asciiTheme="minorHAnsi" w:hAnsiTheme="minorHAnsi" w:cstheme="minorHAnsi"/>
          <w:sz w:val="22"/>
          <w:szCs w:val="22"/>
        </w:rPr>
        <w:t>da presente concorrência eletrônica</w:t>
      </w:r>
      <w:r w:rsidRPr="003E3E57">
        <w:rPr>
          <w:rFonts w:asciiTheme="minorHAnsi" w:hAnsiTheme="minorHAnsi" w:cstheme="minorHAnsi"/>
          <w:sz w:val="22"/>
          <w:szCs w:val="22"/>
        </w:rPr>
        <w:t xml:space="preserve"> </w:t>
      </w:r>
      <w:r w:rsidR="004429D3" w:rsidRPr="003E3E57">
        <w:rPr>
          <w:rFonts w:asciiTheme="minorHAnsi" w:hAnsiTheme="minorHAnsi" w:cstheme="minorHAnsi"/>
          <w:sz w:val="22"/>
          <w:szCs w:val="22"/>
        </w:rPr>
        <w:t>a empresa que atender a todas as</w:t>
      </w:r>
      <w:r w:rsidR="004429D3" w:rsidRPr="003E3E57">
        <w:rPr>
          <w:rFonts w:asciiTheme="minorHAnsi" w:hAnsiTheme="minorHAnsi" w:cstheme="minorHAnsi"/>
          <w:spacing w:val="-57"/>
          <w:sz w:val="22"/>
          <w:szCs w:val="22"/>
        </w:rPr>
        <w:t xml:space="preserve"> </w:t>
      </w:r>
      <w:r w:rsidR="004429D3" w:rsidRPr="003E3E57">
        <w:rPr>
          <w:rFonts w:asciiTheme="minorHAnsi" w:hAnsiTheme="minorHAnsi" w:cstheme="minorHAnsi"/>
          <w:sz w:val="22"/>
          <w:szCs w:val="22"/>
        </w:rPr>
        <w:t>exigências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deste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Edital</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seus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Anexos,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inclusive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quanto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à</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documentação,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estiver</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devidamente</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cadastrada</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junto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Órgão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Provedor</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Sistema,</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através</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sz w:val="22"/>
          <w:szCs w:val="22"/>
        </w:rPr>
        <w:t>do</w:t>
      </w:r>
      <w:r w:rsidR="004429D3" w:rsidRPr="003E3E57">
        <w:rPr>
          <w:rFonts w:asciiTheme="minorHAnsi" w:hAnsiTheme="minorHAnsi" w:cstheme="minorHAnsi"/>
          <w:spacing w:val="1"/>
          <w:sz w:val="22"/>
          <w:szCs w:val="22"/>
        </w:rPr>
        <w:t xml:space="preserve"> </w:t>
      </w:r>
      <w:r w:rsidR="004429D3" w:rsidRPr="003E3E57">
        <w:rPr>
          <w:rFonts w:asciiTheme="minorHAnsi" w:hAnsiTheme="minorHAnsi" w:cstheme="minorHAnsi"/>
          <w:i/>
          <w:sz w:val="22"/>
          <w:szCs w:val="22"/>
        </w:rPr>
        <w:t>site</w:t>
      </w:r>
      <w:r w:rsidR="004429D3" w:rsidRPr="003E3E57">
        <w:rPr>
          <w:rFonts w:asciiTheme="minorHAnsi" w:hAnsiTheme="minorHAnsi" w:cstheme="minorHAnsi"/>
          <w:i/>
          <w:color w:val="0000FF"/>
          <w:spacing w:val="1"/>
          <w:sz w:val="22"/>
          <w:szCs w:val="22"/>
        </w:rPr>
        <w:t xml:space="preserve"> </w:t>
      </w:r>
      <w:hyperlink r:id="rId10">
        <w:r w:rsidR="004429D3" w:rsidRPr="003E3E57">
          <w:rPr>
            <w:rFonts w:asciiTheme="minorHAnsi" w:hAnsiTheme="minorHAnsi" w:cstheme="minorHAnsi"/>
            <w:color w:val="0000FF"/>
            <w:sz w:val="22"/>
            <w:szCs w:val="22"/>
            <w:u w:val="single" w:color="0000FF"/>
          </w:rPr>
          <w:t>www.novobbmnet.com.br</w:t>
        </w:r>
      </w:hyperlink>
      <w:r w:rsidR="004429D3" w:rsidRPr="003E3E57">
        <w:rPr>
          <w:rFonts w:asciiTheme="minorHAnsi" w:hAnsiTheme="minorHAnsi" w:cstheme="minorHAnsi"/>
          <w:b/>
          <w:sz w:val="22"/>
          <w:szCs w:val="22"/>
        </w:rPr>
        <w:t>.</w:t>
      </w:r>
    </w:p>
    <w:p w14:paraId="7A50DB16" w14:textId="77777777" w:rsidR="00F44FC8" w:rsidRPr="003E3E57" w:rsidRDefault="00F44FC8" w:rsidP="00F44FC8">
      <w:pPr>
        <w:pStyle w:val="PargrafodaLista"/>
        <w:widowControl w:val="0"/>
        <w:tabs>
          <w:tab w:val="left" w:pos="636"/>
        </w:tabs>
        <w:autoSpaceDE w:val="0"/>
        <w:autoSpaceDN w:val="0"/>
        <w:ind w:left="0" w:right="151"/>
        <w:jc w:val="both"/>
        <w:rPr>
          <w:rFonts w:asciiTheme="minorHAnsi" w:hAnsiTheme="minorHAnsi" w:cstheme="minorHAnsi"/>
          <w:b/>
          <w:sz w:val="22"/>
          <w:szCs w:val="22"/>
        </w:rPr>
      </w:pPr>
    </w:p>
    <w:p w14:paraId="12D05186" w14:textId="32B687EB" w:rsidR="004429D3" w:rsidRPr="003E3E57" w:rsidRDefault="004429D3" w:rsidP="00C34003">
      <w:pPr>
        <w:pStyle w:val="PargrafodaLista"/>
        <w:widowControl w:val="0"/>
        <w:numPr>
          <w:ilvl w:val="1"/>
          <w:numId w:val="15"/>
        </w:numPr>
        <w:tabs>
          <w:tab w:val="left" w:pos="681"/>
        </w:tabs>
        <w:autoSpaceDE w:val="0"/>
        <w:autoSpaceDN w:val="0"/>
        <w:spacing w:line="276" w:lineRule="auto"/>
        <w:ind w:left="0" w:right="160"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Como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requisito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participação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na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concorrência,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campo próprio do sistema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eletrônico, o licitante deverá manifestar o pleno conhecimento e atendimento às exigências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 habilitação previstas no Edital.</w:t>
      </w:r>
    </w:p>
    <w:p w14:paraId="7C6CF3BB" w14:textId="77777777" w:rsidR="00F44FC8" w:rsidRPr="003E3E57" w:rsidRDefault="00F44FC8" w:rsidP="00F44FC8">
      <w:pPr>
        <w:pStyle w:val="PargrafodaLista"/>
        <w:widowControl w:val="0"/>
        <w:tabs>
          <w:tab w:val="left" w:pos="681"/>
        </w:tabs>
        <w:autoSpaceDE w:val="0"/>
        <w:autoSpaceDN w:val="0"/>
        <w:ind w:left="0" w:right="160"/>
        <w:contextualSpacing w:val="0"/>
        <w:jc w:val="both"/>
        <w:rPr>
          <w:rFonts w:asciiTheme="minorHAnsi" w:hAnsiTheme="minorHAnsi" w:cstheme="minorHAnsi"/>
          <w:sz w:val="22"/>
          <w:szCs w:val="22"/>
        </w:rPr>
      </w:pPr>
    </w:p>
    <w:p w14:paraId="225106B2" w14:textId="6A5414D2" w:rsidR="004429D3" w:rsidRPr="003E3E57" w:rsidRDefault="004429D3" w:rsidP="00C34003">
      <w:pPr>
        <w:pStyle w:val="PargrafodaLista"/>
        <w:widowControl w:val="0"/>
        <w:numPr>
          <w:ilvl w:val="1"/>
          <w:numId w:val="15"/>
        </w:numPr>
        <w:tabs>
          <w:tab w:val="left" w:pos="666"/>
        </w:tabs>
        <w:autoSpaceDE w:val="0"/>
        <w:autoSpaceDN w:val="0"/>
        <w:spacing w:line="276" w:lineRule="auto"/>
        <w:ind w:left="0" w:right="159"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A empresa participante deverá estar em pleno cumprimento do disposto no inciso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XXXIII do art. 7º da Constituição e na Lei Federal n.º 9.854, de 27 de outubro de 1999,</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podendo ser exigida esta comprovação a qualquer tempo.</w:t>
      </w:r>
    </w:p>
    <w:p w14:paraId="7CA775E3" w14:textId="77777777" w:rsidR="00F44FC8" w:rsidRPr="003E3E57" w:rsidRDefault="00F44FC8" w:rsidP="00F44FC8">
      <w:pPr>
        <w:pStyle w:val="PargrafodaLista"/>
        <w:widowControl w:val="0"/>
        <w:tabs>
          <w:tab w:val="left" w:pos="666"/>
        </w:tabs>
        <w:autoSpaceDE w:val="0"/>
        <w:autoSpaceDN w:val="0"/>
        <w:ind w:left="0" w:right="159"/>
        <w:contextualSpacing w:val="0"/>
        <w:jc w:val="both"/>
        <w:rPr>
          <w:rFonts w:asciiTheme="minorHAnsi" w:hAnsiTheme="minorHAnsi" w:cstheme="minorHAnsi"/>
          <w:sz w:val="22"/>
          <w:szCs w:val="22"/>
        </w:rPr>
      </w:pPr>
    </w:p>
    <w:p w14:paraId="7F3B8DAD" w14:textId="6040DE5A" w:rsidR="00F5045E" w:rsidRPr="003E3E57" w:rsidRDefault="004429D3" w:rsidP="00C34003">
      <w:pPr>
        <w:pStyle w:val="PargrafodaLista"/>
        <w:widowControl w:val="0"/>
        <w:numPr>
          <w:ilvl w:val="1"/>
          <w:numId w:val="15"/>
        </w:numPr>
        <w:tabs>
          <w:tab w:val="left" w:pos="696"/>
        </w:tabs>
        <w:autoSpaceDE w:val="0"/>
        <w:autoSpaceDN w:val="0"/>
        <w:spacing w:line="276" w:lineRule="auto"/>
        <w:ind w:left="0" w:right="157" w:firstLine="0"/>
        <w:contextualSpacing w:val="0"/>
        <w:jc w:val="both"/>
        <w:rPr>
          <w:rFonts w:asciiTheme="minorHAnsi" w:hAnsiTheme="minorHAnsi" w:cstheme="minorHAnsi"/>
          <w:sz w:val="22"/>
          <w:szCs w:val="22"/>
        </w:rPr>
      </w:pPr>
      <w:r w:rsidRPr="003E3E57">
        <w:rPr>
          <w:rFonts w:asciiTheme="minorHAnsi" w:hAnsiTheme="minorHAnsi" w:cstheme="minorHAnsi"/>
          <w:sz w:val="22"/>
          <w:szCs w:val="22"/>
        </w:rPr>
        <w:t>Não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será</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admitida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participação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empresas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que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encontrem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regime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concordata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ou</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em</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processo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falência,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sob</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concurso</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de</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credores,</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dissolução</w:t>
      </w:r>
      <w:r w:rsidRPr="003E3E57">
        <w:rPr>
          <w:rFonts w:asciiTheme="minorHAnsi" w:hAnsiTheme="minorHAnsi" w:cstheme="minorHAnsi"/>
          <w:spacing w:val="60"/>
          <w:sz w:val="22"/>
          <w:szCs w:val="22"/>
        </w:rPr>
        <w:t xml:space="preserve"> </w:t>
      </w:r>
      <w:r w:rsidRPr="003E3E57">
        <w:rPr>
          <w:rFonts w:asciiTheme="minorHAnsi" w:hAnsiTheme="minorHAnsi" w:cstheme="minorHAnsi"/>
          <w:sz w:val="22"/>
          <w:szCs w:val="22"/>
        </w:rPr>
        <w:t>ou</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liquidação, que estejam com o direito de licitar e contratar com a Administração Pública</w:t>
      </w:r>
      <w:r w:rsidRPr="003E3E57">
        <w:rPr>
          <w:rFonts w:asciiTheme="minorHAnsi" w:hAnsiTheme="minorHAnsi" w:cstheme="minorHAnsi"/>
          <w:spacing w:val="1"/>
          <w:sz w:val="22"/>
          <w:szCs w:val="22"/>
        </w:rPr>
        <w:t xml:space="preserve"> </w:t>
      </w:r>
      <w:r w:rsidRPr="003E3E57">
        <w:rPr>
          <w:rFonts w:asciiTheme="minorHAnsi" w:hAnsiTheme="minorHAnsi" w:cstheme="minorHAnsi"/>
          <w:sz w:val="22"/>
          <w:szCs w:val="22"/>
        </w:rPr>
        <w:t>suspensa ou que por esta tenham sido declaradas inidôneas.</w:t>
      </w:r>
    </w:p>
    <w:p w14:paraId="32516C7A" w14:textId="77777777" w:rsidR="00F44FC8" w:rsidRPr="003E3E57" w:rsidRDefault="00F44FC8" w:rsidP="00F44FC8">
      <w:pPr>
        <w:pStyle w:val="PargrafodaLista"/>
        <w:widowControl w:val="0"/>
        <w:tabs>
          <w:tab w:val="left" w:pos="696"/>
        </w:tabs>
        <w:autoSpaceDE w:val="0"/>
        <w:autoSpaceDN w:val="0"/>
        <w:ind w:left="0" w:right="157"/>
        <w:contextualSpacing w:val="0"/>
        <w:jc w:val="both"/>
        <w:rPr>
          <w:rFonts w:asciiTheme="minorHAnsi" w:hAnsiTheme="minorHAnsi" w:cstheme="minorHAnsi"/>
          <w:sz w:val="22"/>
          <w:szCs w:val="22"/>
        </w:rPr>
      </w:pPr>
    </w:p>
    <w:p w14:paraId="4C72B28B" w14:textId="774E544C" w:rsidR="00F5045E" w:rsidRPr="003E3E57" w:rsidRDefault="00AC3E46" w:rsidP="00C34003">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0F67138F" w14:textId="77777777" w:rsidR="00F44FC8" w:rsidRPr="003E3E57" w:rsidRDefault="00F44FC8" w:rsidP="00F44FC8">
      <w:pPr>
        <w:pStyle w:val="Default"/>
        <w:jc w:val="both"/>
        <w:rPr>
          <w:rFonts w:asciiTheme="minorHAnsi" w:hAnsiTheme="minorHAnsi" w:cstheme="minorHAnsi"/>
          <w:sz w:val="22"/>
          <w:szCs w:val="22"/>
        </w:rPr>
      </w:pPr>
    </w:p>
    <w:p w14:paraId="1587FBB0" w14:textId="43158E29" w:rsidR="00AC3E46" w:rsidRPr="003E3E57" w:rsidRDefault="00AC3E46" w:rsidP="00C34003">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 </w:t>
      </w:r>
    </w:p>
    <w:p w14:paraId="4AD53FC1" w14:textId="77777777" w:rsidR="00064564" w:rsidRPr="003E3E57" w:rsidRDefault="00064564" w:rsidP="00516655">
      <w:pPr>
        <w:pStyle w:val="Default"/>
        <w:spacing w:line="276" w:lineRule="auto"/>
        <w:jc w:val="both"/>
        <w:rPr>
          <w:rFonts w:asciiTheme="minorHAnsi" w:hAnsiTheme="minorHAnsi" w:cstheme="minorHAnsi"/>
          <w:sz w:val="22"/>
          <w:szCs w:val="22"/>
        </w:rPr>
      </w:pPr>
    </w:p>
    <w:p w14:paraId="2482F2B7" w14:textId="7E8EEAEF" w:rsidR="00E3295E" w:rsidRPr="003E3E57" w:rsidRDefault="00AC3E46" w:rsidP="00C34003">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não observância do disposto no item anterior poderá ensejar desclassificação no momento da habilitação. </w:t>
      </w:r>
    </w:p>
    <w:p w14:paraId="1661AD96" w14:textId="3E31312F" w:rsidR="00AC3E46" w:rsidRPr="003E3E57" w:rsidRDefault="00AC3E46" w:rsidP="00C34003">
      <w:pPr>
        <w:pStyle w:val="Default"/>
        <w:numPr>
          <w:ilvl w:val="1"/>
          <w:numId w:val="15"/>
        </w:numPr>
        <w:spacing w:line="276" w:lineRule="auto"/>
        <w:ind w:left="709" w:hanging="709"/>
        <w:jc w:val="both"/>
        <w:rPr>
          <w:rFonts w:asciiTheme="minorHAnsi" w:hAnsiTheme="minorHAnsi" w:cstheme="minorHAnsi"/>
          <w:sz w:val="22"/>
          <w:szCs w:val="22"/>
        </w:rPr>
      </w:pPr>
      <w:r w:rsidRPr="003E3E57">
        <w:rPr>
          <w:rFonts w:asciiTheme="minorHAnsi" w:hAnsiTheme="minorHAnsi" w:cstheme="minorHAnsi"/>
          <w:b/>
          <w:bCs/>
          <w:sz w:val="22"/>
          <w:szCs w:val="22"/>
        </w:rPr>
        <w:t xml:space="preserve">Não poderão </w:t>
      </w:r>
      <w:r w:rsidRPr="003E3E57">
        <w:rPr>
          <w:rFonts w:asciiTheme="minorHAnsi" w:hAnsiTheme="minorHAnsi" w:cstheme="minorHAnsi"/>
          <w:sz w:val="22"/>
          <w:szCs w:val="22"/>
        </w:rPr>
        <w:t xml:space="preserve">disputar esta licitação: </w:t>
      </w:r>
    </w:p>
    <w:p w14:paraId="1B5D7760" w14:textId="77777777" w:rsidR="00AC3E46" w:rsidRPr="003E3E57" w:rsidRDefault="00AC3E46" w:rsidP="00516655">
      <w:pPr>
        <w:pStyle w:val="PargrafodaLista"/>
        <w:spacing w:line="276" w:lineRule="auto"/>
        <w:jc w:val="both"/>
        <w:rPr>
          <w:rFonts w:asciiTheme="minorHAnsi" w:hAnsiTheme="minorHAnsi" w:cstheme="minorHAnsi"/>
          <w:sz w:val="22"/>
          <w:szCs w:val="22"/>
        </w:rPr>
      </w:pPr>
    </w:p>
    <w:p w14:paraId="65BF83F3" w14:textId="2A695509" w:rsidR="00B03D07" w:rsidRPr="003E3E57" w:rsidRDefault="00AD7BFE" w:rsidP="00C34003">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quele que não atenda às condições deste Edital e seu(s) anexo(s); </w:t>
      </w:r>
    </w:p>
    <w:p w14:paraId="7F35F710" w14:textId="46466462" w:rsidR="00B03D07" w:rsidRPr="003E3E57" w:rsidRDefault="00E80BB9" w:rsidP="00C34003">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utor do anteprojeto, do projeto básico ou do projeto executivo, pessoa física ou jurídica, quando a licitação versar sobre serviços ou fornecimento de bens a ele relacionados; </w:t>
      </w:r>
    </w:p>
    <w:p w14:paraId="54540F55" w14:textId="2BA33296" w:rsidR="00B03D07" w:rsidRPr="003E3E57" w:rsidRDefault="00B03D07" w:rsidP="00C34003">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 </w:t>
      </w:r>
      <w:r w:rsidR="00E80BB9" w:rsidRPr="003E3E57">
        <w:rPr>
          <w:rFonts w:asciiTheme="minorHAnsi" w:hAnsiTheme="minorHAnsi" w:cstheme="minorHAnsi"/>
          <w:sz w:val="22"/>
          <w:szCs w:val="22"/>
        </w:rPr>
        <w:t>E</w:t>
      </w:r>
      <w:r w:rsidRPr="003E3E57">
        <w:rPr>
          <w:rFonts w:asciiTheme="minorHAnsi" w:hAnsiTheme="minorHAnsi" w:cstheme="minorHAnsi"/>
          <w:sz w:val="22"/>
          <w:szCs w:val="22"/>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06C26DE4" w:rsidR="00B03D07" w:rsidRPr="003E3E57" w:rsidRDefault="00E80BB9" w:rsidP="00C34003">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P</w:t>
      </w:r>
      <w:r w:rsidR="00B03D07" w:rsidRPr="003E3E57">
        <w:rPr>
          <w:rFonts w:asciiTheme="minorHAnsi" w:hAnsiTheme="minorHAnsi" w:cstheme="minorHAnsi"/>
          <w:sz w:val="22"/>
          <w:szCs w:val="22"/>
        </w:rPr>
        <w:t xml:space="preserve">essoa física ou jurídica que se encontre, ao tempo da licitação, impossibilitada de participar da licitação em decorrência de sanção que lhe foi imposta; </w:t>
      </w:r>
    </w:p>
    <w:p w14:paraId="3557AEB1" w14:textId="042ECBDB" w:rsidR="00B03D07" w:rsidRPr="003E3E57" w:rsidRDefault="00E80BB9" w:rsidP="00C34003">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1EBE4376" w:rsidR="00B03D07" w:rsidRPr="003E3E57" w:rsidRDefault="00B2214D" w:rsidP="00C34003">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E</w:t>
      </w:r>
      <w:r w:rsidR="00B03D07" w:rsidRPr="003E3E57">
        <w:rPr>
          <w:rFonts w:asciiTheme="minorHAnsi" w:hAnsiTheme="minorHAnsi" w:cstheme="minorHAnsi"/>
          <w:sz w:val="22"/>
          <w:szCs w:val="22"/>
        </w:rPr>
        <w:t xml:space="preserve">mpresas controladoras, controladas ou coligadas, nos termos da Lei nº 6.404, de 15 de dezembro de 1976, concorrendo entre si; </w:t>
      </w:r>
    </w:p>
    <w:p w14:paraId="3BD1A415" w14:textId="205B9CEC" w:rsidR="00B03D07" w:rsidRPr="003E3E57" w:rsidRDefault="00B03D07" w:rsidP="00C34003">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03F235F7" w:rsidR="00B03D07" w:rsidRPr="003E3E57" w:rsidRDefault="00B2214D" w:rsidP="00C34003">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A</w:t>
      </w:r>
      <w:r w:rsidR="00B03D07" w:rsidRPr="003E3E57">
        <w:rPr>
          <w:rFonts w:asciiTheme="minorHAnsi" w:hAnsiTheme="minorHAnsi" w:cstheme="minorHAnsi"/>
          <w:sz w:val="22"/>
          <w:szCs w:val="22"/>
        </w:rPr>
        <w:t xml:space="preserve">gente público do órgão ou entidade licitante; </w:t>
      </w:r>
    </w:p>
    <w:p w14:paraId="431EDE82" w14:textId="3BE48565" w:rsidR="00B03D07" w:rsidRPr="003E3E57" w:rsidRDefault="00B03D07" w:rsidP="00C34003">
      <w:pPr>
        <w:pStyle w:val="Default"/>
        <w:numPr>
          <w:ilvl w:val="2"/>
          <w:numId w:val="15"/>
        </w:numPr>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Organizações da Sociedade Civil de Interesse Público – OSCIP, atuando nessa condição; </w:t>
      </w:r>
    </w:p>
    <w:p w14:paraId="7F3AF669" w14:textId="7A13A586" w:rsidR="00B03D07" w:rsidRPr="003E3E57" w:rsidRDefault="00B03D07" w:rsidP="00C34003">
      <w:pPr>
        <w:pStyle w:val="Default"/>
        <w:numPr>
          <w:ilvl w:val="2"/>
          <w:numId w:val="15"/>
        </w:numPr>
        <w:tabs>
          <w:tab w:val="left" w:pos="851"/>
        </w:tabs>
        <w:spacing w:line="276" w:lineRule="auto"/>
        <w:ind w:hanging="578"/>
        <w:jc w:val="both"/>
        <w:rPr>
          <w:rFonts w:asciiTheme="minorHAnsi" w:hAnsiTheme="minorHAnsi" w:cstheme="minorHAnsi"/>
          <w:sz w:val="22"/>
          <w:szCs w:val="22"/>
        </w:rPr>
      </w:pPr>
      <w:r w:rsidRPr="003E3E57">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w:t>
      </w:r>
      <w:r w:rsidRPr="003E3E57">
        <w:rPr>
          <w:rFonts w:asciiTheme="minorHAnsi" w:hAnsiTheme="minorHAnsi" w:cstheme="minorHAnsi"/>
          <w:color w:val="auto"/>
          <w:sz w:val="22"/>
          <w:szCs w:val="22"/>
        </w:rPr>
        <w:t xml:space="preserve">conflito de interesses no exercício ou após o exercício do cargo ou </w:t>
      </w:r>
      <w:r w:rsidRPr="003E3E57">
        <w:rPr>
          <w:rFonts w:asciiTheme="minorHAnsi" w:hAnsiTheme="minorHAnsi" w:cstheme="minorHAnsi"/>
          <w:color w:val="auto"/>
          <w:sz w:val="22"/>
          <w:szCs w:val="22"/>
        </w:rPr>
        <w:lastRenderedPageBreak/>
        <w:t xml:space="preserve">emprego, nos termos da legislação que disciplina a matéria, conforme § 1º do art. 9º da Lei </w:t>
      </w:r>
      <w:r w:rsidR="00C04BD4" w:rsidRPr="003E3E57">
        <w:rPr>
          <w:rFonts w:asciiTheme="minorHAnsi" w:hAnsiTheme="minorHAnsi" w:cstheme="minorHAnsi"/>
          <w:color w:val="auto"/>
          <w:sz w:val="22"/>
          <w:szCs w:val="22"/>
        </w:rPr>
        <w:t xml:space="preserve">Federal </w:t>
      </w:r>
      <w:r w:rsidRPr="003E3E57">
        <w:rPr>
          <w:rFonts w:asciiTheme="minorHAnsi" w:hAnsiTheme="minorHAnsi" w:cstheme="minorHAnsi"/>
          <w:color w:val="auto"/>
          <w:sz w:val="22"/>
          <w:szCs w:val="22"/>
        </w:rPr>
        <w:t xml:space="preserve">nº 14.133, de 2021. </w:t>
      </w:r>
    </w:p>
    <w:p w14:paraId="4FADDF1A" w14:textId="4FE09CC1" w:rsidR="00B03D07" w:rsidRPr="003E3E57" w:rsidRDefault="00B03D07" w:rsidP="00C34003">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 impedimento de que trata o item </w:t>
      </w:r>
      <w:r w:rsidR="00B2214D" w:rsidRPr="003E3E57">
        <w:rPr>
          <w:rFonts w:asciiTheme="minorHAnsi" w:hAnsiTheme="minorHAnsi" w:cstheme="minorHAnsi"/>
          <w:b/>
          <w:bCs/>
          <w:sz w:val="22"/>
          <w:szCs w:val="22"/>
        </w:rPr>
        <w:t>5.8.4</w:t>
      </w:r>
      <w:r w:rsidRPr="003E3E57">
        <w:rPr>
          <w:rFonts w:asciiTheme="minorHAnsi" w:hAnsiTheme="minorHAnsi" w:cstheme="minorHAnsi"/>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2CE96EB7" w14:textId="3DE1593C" w:rsidR="00B03D07" w:rsidRPr="003E3E57" w:rsidRDefault="00B03D07" w:rsidP="00C34003">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critério da Administração e exclusivamente a seu serviço, o autor dos projetos e a empresa a que se referem os itens </w:t>
      </w:r>
      <w:r w:rsidR="00B2214D" w:rsidRPr="003E3E57">
        <w:rPr>
          <w:rFonts w:asciiTheme="minorHAnsi" w:hAnsiTheme="minorHAnsi" w:cstheme="minorHAnsi"/>
          <w:b/>
          <w:bCs/>
          <w:sz w:val="22"/>
          <w:szCs w:val="22"/>
        </w:rPr>
        <w:t>5.8.2</w:t>
      </w:r>
      <w:r w:rsidRPr="003E3E57">
        <w:rPr>
          <w:rFonts w:asciiTheme="minorHAnsi" w:hAnsiTheme="minorHAnsi" w:cstheme="minorHAnsi"/>
          <w:b/>
          <w:bCs/>
          <w:sz w:val="22"/>
          <w:szCs w:val="22"/>
        </w:rPr>
        <w:t xml:space="preserve"> e </w:t>
      </w:r>
      <w:r w:rsidR="00B2214D" w:rsidRPr="003E3E57">
        <w:rPr>
          <w:rFonts w:asciiTheme="minorHAnsi" w:hAnsiTheme="minorHAnsi" w:cstheme="minorHAnsi"/>
          <w:b/>
          <w:bCs/>
          <w:sz w:val="22"/>
          <w:szCs w:val="22"/>
        </w:rPr>
        <w:t>5.8.3</w:t>
      </w:r>
      <w:r w:rsidRPr="003E3E57">
        <w:rPr>
          <w:rFonts w:asciiTheme="minorHAnsi" w:hAnsiTheme="minorHAnsi" w:cstheme="minorHAnsi"/>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714DE8E6" w14:textId="77777777" w:rsidR="00B03D07" w:rsidRPr="003E3E57" w:rsidRDefault="00B03D07" w:rsidP="00C34003">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Equiparam-se aos autores do projeto as empresas integrantes do mesmo grupo econômico. </w:t>
      </w:r>
    </w:p>
    <w:p w14:paraId="7863606F"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425726DF" w14:textId="092119BC" w:rsidR="00B03D07" w:rsidRPr="003E3E57" w:rsidRDefault="00B03D07" w:rsidP="00C34003">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 disposto nos itens </w:t>
      </w:r>
      <w:r w:rsidR="00B2214D" w:rsidRPr="003E3E57">
        <w:rPr>
          <w:rFonts w:asciiTheme="minorHAnsi" w:hAnsiTheme="minorHAnsi" w:cstheme="minorHAnsi"/>
          <w:b/>
          <w:bCs/>
          <w:sz w:val="22"/>
          <w:szCs w:val="22"/>
        </w:rPr>
        <w:t>5.8.2 e 5.8.3</w:t>
      </w:r>
      <w:r w:rsidR="00B2214D" w:rsidRPr="003E3E57">
        <w:rPr>
          <w:rFonts w:asciiTheme="minorHAnsi" w:hAnsiTheme="minorHAnsi" w:cstheme="minorHAnsi"/>
          <w:sz w:val="22"/>
          <w:szCs w:val="22"/>
        </w:rPr>
        <w:t xml:space="preserve"> </w:t>
      </w:r>
      <w:r w:rsidRPr="003E3E57">
        <w:rPr>
          <w:rFonts w:asciiTheme="minorHAnsi" w:hAnsiTheme="minorHAnsi" w:cstheme="minorHAnsi"/>
          <w:sz w:val="22"/>
          <w:szCs w:val="22"/>
        </w:rPr>
        <w:t xml:space="preserve">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0EE703D8" w14:textId="7B87D63B" w:rsidR="00B03D07" w:rsidRPr="003E3E57" w:rsidRDefault="00B03D07" w:rsidP="00C34003">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3E3E57">
        <w:rPr>
          <w:rFonts w:asciiTheme="minorHAnsi" w:hAnsiTheme="minorHAnsi" w:cstheme="minorHAnsi"/>
          <w:color w:val="auto"/>
          <w:sz w:val="22"/>
          <w:szCs w:val="22"/>
        </w:rPr>
        <w:t xml:space="preserve">integre o rol de pessoas sancionadas por essas entidades ou que seja declarada inidônea nos termos da Lei </w:t>
      </w:r>
      <w:r w:rsidR="00C04BD4" w:rsidRPr="003E3E57">
        <w:rPr>
          <w:rFonts w:asciiTheme="minorHAnsi" w:hAnsiTheme="minorHAnsi" w:cstheme="minorHAnsi"/>
          <w:color w:val="auto"/>
          <w:sz w:val="22"/>
          <w:szCs w:val="22"/>
        </w:rPr>
        <w:t xml:space="preserve">Federal </w:t>
      </w:r>
      <w:r w:rsidRPr="003E3E57">
        <w:rPr>
          <w:rFonts w:asciiTheme="minorHAnsi" w:hAnsiTheme="minorHAnsi" w:cstheme="minorHAnsi"/>
          <w:color w:val="auto"/>
          <w:sz w:val="22"/>
          <w:szCs w:val="22"/>
        </w:rPr>
        <w:t xml:space="preserve">nº 14.133/2021. </w:t>
      </w:r>
    </w:p>
    <w:p w14:paraId="7D0BAE20" w14:textId="77777777" w:rsidR="00F5045E" w:rsidRPr="003E3E57" w:rsidRDefault="00F5045E" w:rsidP="00516655">
      <w:pPr>
        <w:pStyle w:val="Default"/>
        <w:spacing w:line="276" w:lineRule="auto"/>
        <w:jc w:val="both"/>
        <w:rPr>
          <w:rFonts w:asciiTheme="minorHAnsi" w:hAnsiTheme="minorHAnsi" w:cstheme="minorHAnsi"/>
          <w:sz w:val="22"/>
          <w:szCs w:val="22"/>
        </w:rPr>
      </w:pPr>
    </w:p>
    <w:p w14:paraId="2E7F4174" w14:textId="0496A39E" w:rsidR="00B03D07" w:rsidRPr="003E3E57" w:rsidRDefault="00B03D07" w:rsidP="00C34003">
      <w:pPr>
        <w:pStyle w:val="Default"/>
        <w:numPr>
          <w:ilvl w:val="1"/>
          <w:numId w:val="15"/>
        </w:numPr>
        <w:spacing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A vedação de que trata o item </w:t>
      </w:r>
      <w:r w:rsidR="00B2214D" w:rsidRPr="003E3E57">
        <w:rPr>
          <w:rFonts w:asciiTheme="minorHAnsi" w:hAnsiTheme="minorHAnsi" w:cstheme="minorHAnsi"/>
          <w:b/>
          <w:bCs/>
          <w:sz w:val="22"/>
          <w:szCs w:val="22"/>
        </w:rPr>
        <w:t>5.8.8</w:t>
      </w:r>
      <w:r w:rsidRPr="003E3E57">
        <w:rPr>
          <w:rFonts w:asciiTheme="minorHAnsi" w:hAnsiTheme="minorHAnsi" w:cstheme="minorHAnsi"/>
          <w:sz w:val="22"/>
          <w:szCs w:val="22"/>
        </w:rPr>
        <w:t xml:space="preserve">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3E3E57" w:rsidRDefault="00B03D07" w:rsidP="00516655">
      <w:pPr>
        <w:pStyle w:val="Default"/>
        <w:spacing w:line="276" w:lineRule="auto"/>
        <w:jc w:val="both"/>
        <w:rPr>
          <w:rFonts w:asciiTheme="minorHAnsi" w:hAnsiTheme="minorHAnsi" w:cstheme="minorHAnsi"/>
          <w:sz w:val="22"/>
          <w:szCs w:val="22"/>
        </w:rPr>
      </w:pPr>
    </w:p>
    <w:p w14:paraId="1249258B" w14:textId="3F0933E7" w:rsidR="00B03D07" w:rsidRPr="003E3E57" w:rsidRDefault="00B03D07" w:rsidP="00C34003">
      <w:pPr>
        <w:pStyle w:val="Default"/>
        <w:numPr>
          <w:ilvl w:val="0"/>
          <w:numId w:val="15"/>
        </w:numPr>
        <w:spacing w:line="276" w:lineRule="auto"/>
        <w:jc w:val="both"/>
        <w:rPr>
          <w:rFonts w:asciiTheme="minorHAnsi" w:hAnsiTheme="minorHAnsi" w:cstheme="minorHAnsi"/>
          <w:sz w:val="22"/>
          <w:szCs w:val="22"/>
        </w:rPr>
      </w:pPr>
      <w:r w:rsidRPr="003E3E57">
        <w:rPr>
          <w:rFonts w:asciiTheme="minorHAnsi" w:hAnsiTheme="minorHAnsi" w:cstheme="minorHAnsi"/>
          <w:b/>
          <w:bCs/>
          <w:sz w:val="22"/>
          <w:szCs w:val="22"/>
        </w:rPr>
        <w:t>DA APRESENTAÇÃO DA PROPOSTA E DOS DOCUMENTOS DE HABILITAÇÃO</w:t>
      </w:r>
    </w:p>
    <w:p w14:paraId="13B5F54E" w14:textId="77777777" w:rsidR="00B2214D" w:rsidRPr="003E3E57" w:rsidRDefault="00B2214D" w:rsidP="001873BC">
      <w:pPr>
        <w:pStyle w:val="Default"/>
        <w:jc w:val="both"/>
        <w:rPr>
          <w:rFonts w:asciiTheme="minorHAnsi" w:hAnsiTheme="minorHAnsi" w:cstheme="minorHAnsi"/>
          <w:sz w:val="22"/>
          <w:szCs w:val="22"/>
        </w:rPr>
      </w:pPr>
    </w:p>
    <w:p w14:paraId="0074F26B" w14:textId="3B170BB7" w:rsidR="00B03D07" w:rsidRPr="003E3E57" w:rsidRDefault="00B03D07" w:rsidP="00C34003">
      <w:pPr>
        <w:pStyle w:val="Default"/>
        <w:numPr>
          <w:ilvl w:val="1"/>
          <w:numId w:val="15"/>
        </w:numPr>
        <w:spacing w:after="159"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Na presente licitação, a fase de habilitação sucederá as fases de apresentação de propostas e lances e de </w:t>
      </w:r>
      <w:r w:rsidRPr="003E3E57">
        <w:rPr>
          <w:rFonts w:asciiTheme="minorHAnsi" w:hAnsiTheme="minorHAnsi" w:cstheme="minorHAnsi"/>
          <w:color w:val="auto"/>
          <w:sz w:val="22"/>
          <w:szCs w:val="22"/>
        </w:rPr>
        <w:t xml:space="preserve">julgamento. </w:t>
      </w:r>
    </w:p>
    <w:p w14:paraId="218499E9" w14:textId="18EDCC3A" w:rsidR="00B03D07" w:rsidRPr="003E3E57" w:rsidRDefault="00B03D07" w:rsidP="00C34003">
      <w:pPr>
        <w:pStyle w:val="Default"/>
        <w:numPr>
          <w:ilvl w:val="1"/>
          <w:numId w:val="15"/>
        </w:numPr>
        <w:spacing w:after="159"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Os licitantes encaminharão, exclusivamente por meio do sistema eletrônico, a proposta </w:t>
      </w:r>
      <w:r w:rsidRPr="003E3E57">
        <w:rPr>
          <w:rFonts w:asciiTheme="minorHAnsi" w:hAnsiTheme="minorHAnsi" w:cstheme="minorHAnsi"/>
          <w:color w:val="auto"/>
          <w:sz w:val="22"/>
          <w:szCs w:val="22"/>
          <w:u w:val="single"/>
        </w:rPr>
        <w:t>com o preço ou o percentual de desconto</w:t>
      </w:r>
      <w:r w:rsidRPr="003E3E57">
        <w:rPr>
          <w:rFonts w:asciiTheme="minorHAnsi" w:hAnsiTheme="minorHAnsi" w:cstheme="minorHAnsi"/>
          <w:color w:val="auto"/>
          <w:sz w:val="22"/>
          <w:szCs w:val="22"/>
        </w:rPr>
        <w:t xml:space="preserve">, conforme o critério de julgamento adotado neste Edital, até a data e o horário estabelecidos para abertura da sessão pública. </w:t>
      </w:r>
    </w:p>
    <w:p w14:paraId="1F43FEC9" w14:textId="77777777" w:rsidR="00D05276" w:rsidRPr="003E3E57" w:rsidRDefault="00B03D07" w:rsidP="00C34003">
      <w:pPr>
        <w:pStyle w:val="Default"/>
        <w:numPr>
          <w:ilvl w:val="1"/>
          <w:numId w:val="15"/>
        </w:numPr>
        <w:spacing w:after="159" w:line="276" w:lineRule="auto"/>
        <w:ind w:left="0" w:firstLine="0"/>
        <w:jc w:val="both"/>
        <w:rPr>
          <w:rFonts w:asciiTheme="minorHAnsi" w:hAnsiTheme="minorHAnsi" w:cstheme="minorHAnsi"/>
          <w:sz w:val="22"/>
          <w:szCs w:val="22"/>
        </w:rPr>
      </w:pPr>
      <w:r w:rsidRPr="003E3E57">
        <w:rPr>
          <w:rFonts w:asciiTheme="minorHAnsi" w:hAnsiTheme="minorHAnsi" w:cstheme="minorHAnsi"/>
          <w:color w:val="auto"/>
          <w:sz w:val="22"/>
          <w:szCs w:val="22"/>
        </w:rPr>
        <w:t>No cadastramento da proposta inicial, o licitante declarará, em campo próprio do sistema, que:</w:t>
      </w:r>
    </w:p>
    <w:p w14:paraId="77114B78" w14:textId="05299343" w:rsidR="00B03D07" w:rsidRPr="003E3E57" w:rsidRDefault="00AA2F81" w:rsidP="00C34003">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w:t>
      </w:r>
      <w:r w:rsidR="00B03D07" w:rsidRPr="003E3E57">
        <w:rPr>
          <w:rFonts w:asciiTheme="minorHAnsi" w:hAnsiTheme="minorHAnsi" w:cstheme="minorHAnsi"/>
          <w:color w:val="auto"/>
          <w:sz w:val="22"/>
          <w:szCs w:val="22"/>
        </w:rPr>
        <w:t xml:space="preserve">stá ciente e concorda com as condições contidas no edital e seus anexos, bem como de que a proposta apresentada compreende a integralidade dos custos para atendimento dos direitos </w:t>
      </w:r>
      <w:r w:rsidR="00B03D07" w:rsidRPr="003E3E57">
        <w:rPr>
          <w:rFonts w:asciiTheme="minorHAnsi" w:hAnsiTheme="minorHAnsi" w:cstheme="minorHAnsi"/>
          <w:color w:val="auto"/>
          <w:sz w:val="22"/>
          <w:szCs w:val="22"/>
        </w:rPr>
        <w:lastRenderedPageBreak/>
        <w:t xml:space="preserve">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3E3E57" w:rsidRDefault="00B03D07" w:rsidP="00C34003">
      <w:pPr>
        <w:pStyle w:val="Default"/>
        <w:numPr>
          <w:ilvl w:val="2"/>
          <w:numId w:val="15"/>
        </w:numPr>
        <w:spacing w:after="159" w:line="276" w:lineRule="auto"/>
        <w:ind w:left="426" w:hanging="28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3E3E57" w:rsidRDefault="00B03D07" w:rsidP="00C34003">
      <w:pPr>
        <w:pStyle w:val="Default"/>
        <w:numPr>
          <w:ilvl w:val="2"/>
          <w:numId w:val="15"/>
        </w:numPr>
        <w:spacing w:after="159"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possui empregados executando trabalho degradante ou forçado, observando o disposto nos incisos III e IV do art. 1º e no inciso III do art. 5º da Constituição Federal; </w:t>
      </w:r>
    </w:p>
    <w:p w14:paraId="651A688A" w14:textId="027F8648" w:rsidR="00D05276" w:rsidRPr="003E3E57" w:rsidRDefault="00D05276" w:rsidP="00C34003">
      <w:pPr>
        <w:pStyle w:val="Default"/>
        <w:numPr>
          <w:ilvl w:val="2"/>
          <w:numId w:val="15"/>
        </w:numPr>
        <w:spacing w:after="159"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Cumpre as exigências de reserva de cargos para pessoa com deficiência e para reabilitado da Previdência Social, previstas em lei e em outras normas especificas. </w:t>
      </w:r>
    </w:p>
    <w:p w14:paraId="41297583" w14:textId="64A75C1C" w:rsidR="00D05276" w:rsidRPr="003E3E57" w:rsidRDefault="00D05276"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organizado em cooperativa deverá declarar, ainda, em campo próprio do sistema eletrônico, que cumpre os requisitos estabelecidos no artigo 16 da Lei</w:t>
      </w:r>
      <w:r w:rsidR="00C04BD4" w:rsidRPr="003E3E57">
        <w:rPr>
          <w:rFonts w:asciiTheme="minorHAnsi" w:hAnsiTheme="minorHAnsi" w:cstheme="minorHAnsi"/>
          <w:color w:val="auto"/>
          <w:sz w:val="22"/>
          <w:szCs w:val="22"/>
        </w:rPr>
        <w:t xml:space="preserve"> </w:t>
      </w:r>
      <w:r w:rsidR="00636930" w:rsidRPr="003E3E57">
        <w:rPr>
          <w:rFonts w:asciiTheme="minorHAnsi" w:hAnsiTheme="minorHAnsi" w:cstheme="minorHAnsi"/>
          <w:color w:val="auto"/>
          <w:sz w:val="22"/>
          <w:szCs w:val="22"/>
        </w:rPr>
        <w:t>Federal nº</w:t>
      </w:r>
      <w:r w:rsidRPr="003E3E57">
        <w:rPr>
          <w:rFonts w:asciiTheme="minorHAnsi" w:hAnsiTheme="minorHAnsi" w:cstheme="minorHAnsi"/>
          <w:color w:val="auto"/>
          <w:sz w:val="22"/>
          <w:szCs w:val="22"/>
        </w:rPr>
        <w:t xml:space="preserve"> 14.133, de 2021. </w:t>
      </w:r>
    </w:p>
    <w:p w14:paraId="26E67B05" w14:textId="76C11E7F" w:rsidR="007F4CEF" w:rsidRPr="003E3E57" w:rsidRDefault="00AA2F81"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F</w:t>
      </w:r>
      <w:r w:rsidR="00D05276" w:rsidRPr="003E3E57">
        <w:rPr>
          <w:rFonts w:asciiTheme="minorHAnsi" w:hAnsiTheme="minorHAnsi" w:cstheme="minorHAnsi"/>
          <w:color w:val="auto"/>
          <w:sz w:val="22"/>
          <w:szCs w:val="22"/>
        </w:rPr>
        <w:t xml:space="preserve">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00D05276" w:rsidRPr="003E3E57">
        <w:rPr>
          <w:rFonts w:asciiTheme="minorHAnsi" w:hAnsiTheme="minorHAnsi" w:cstheme="minorHAnsi"/>
          <w:color w:val="auto"/>
          <w:sz w:val="22"/>
          <w:szCs w:val="22"/>
        </w:rPr>
        <w:t>arts</w:t>
      </w:r>
      <w:proofErr w:type="spellEnd"/>
      <w:r w:rsidR="00D05276" w:rsidRPr="003E3E57">
        <w:rPr>
          <w:rFonts w:asciiTheme="minorHAnsi" w:hAnsiTheme="minorHAnsi" w:cstheme="minorHAnsi"/>
          <w:color w:val="auto"/>
          <w:sz w:val="22"/>
          <w:szCs w:val="22"/>
        </w:rPr>
        <w:t xml:space="preserve">. 42 a 49, observado o disposto nos §§ 1º ao 3º do art. 4º, da Lei </w:t>
      </w:r>
      <w:r w:rsidR="00C04BD4" w:rsidRPr="003E3E57">
        <w:rPr>
          <w:rFonts w:asciiTheme="minorHAnsi" w:hAnsiTheme="minorHAnsi" w:cstheme="minorHAnsi"/>
          <w:color w:val="auto"/>
          <w:sz w:val="22"/>
          <w:szCs w:val="22"/>
        </w:rPr>
        <w:t xml:space="preserve">Federal </w:t>
      </w:r>
      <w:r w:rsidR="00D05276" w:rsidRPr="003E3E57">
        <w:rPr>
          <w:rFonts w:asciiTheme="minorHAnsi" w:hAnsiTheme="minorHAnsi" w:cstheme="minorHAnsi"/>
          <w:color w:val="auto"/>
          <w:sz w:val="22"/>
          <w:szCs w:val="22"/>
        </w:rPr>
        <w:t xml:space="preserve">n.º 14.133, de 2021. </w:t>
      </w:r>
    </w:p>
    <w:p w14:paraId="3B6620A5" w14:textId="118C8499" w:rsidR="00D05276" w:rsidRPr="003E3E57" w:rsidRDefault="00AA2F81"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color w:val="auto"/>
          <w:sz w:val="22"/>
          <w:szCs w:val="22"/>
        </w:rPr>
        <w:t xml:space="preserve">A falsidade da declaração de que trata os itens </w:t>
      </w:r>
      <w:r w:rsidR="003E08A1" w:rsidRPr="003E3E57">
        <w:rPr>
          <w:rFonts w:asciiTheme="minorHAnsi" w:hAnsiTheme="minorHAnsi" w:cstheme="minorHAnsi"/>
          <w:color w:val="auto"/>
          <w:sz w:val="22"/>
          <w:szCs w:val="22"/>
        </w:rPr>
        <w:t>6</w:t>
      </w:r>
      <w:r w:rsidR="00D05276" w:rsidRPr="003E3E57">
        <w:rPr>
          <w:rFonts w:asciiTheme="minorHAnsi" w:hAnsiTheme="minorHAnsi" w:cstheme="minorHAnsi"/>
          <w:color w:val="auto"/>
          <w:sz w:val="22"/>
          <w:szCs w:val="22"/>
        </w:rPr>
        <w:t xml:space="preserve">.3 ou </w:t>
      </w:r>
      <w:r w:rsidR="003E08A1" w:rsidRPr="003E3E57">
        <w:rPr>
          <w:rFonts w:asciiTheme="minorHAnsi" w:hAnsiTheme="minorHAnsi" w:cstheme="minorHAnsi"/>
          <w:color w:val="auto"/>
          <w:sz w:val="22"/>
          <w:szCs w:val="22"/>
        </w:rPr>
        <w:t>6</w:t>
      </w:r>
      <w:r w:rsidR="00D05276" w:rsidRPr="003E3E57">
        <w:rPr>
          <w:rFonts w:asciiTheme="minorHAnsi" w:hAnsiTheme="minorHAnsi" w:cstheme="minorHAnsi"/>
          <w:color w:val="auto"/>
          <w:sz w:val="22"/>
          <w:szCs w:val="22"/>
        </w:rPr>
        <w:t>.5 sujeitará o licitante às sanções previstas na Lei</w:t>
      </w:r>
      <w:r w:rsidR="00C04BD4" w:rsidRPr="003E3E57">
        <w:rPr>
          <w:rFonts w:asciiTheme="minorHAnsi" w:hAnsiTheme="minorHAnsi" w:cstheme="minorHAnsi"/>
          <w:color w:val="auto"/>
          <w:sz w:val="22"/>
          <w:szCs w:val="22"/>
        </w:rPr>
        <w:t xml:space="preserve"> Federal</w:t>
      </w:r>
      <w:r w:rsidR="00D05276" w:rsidRPr="003E3E57">
        <w:rPr>
          <w:rFonts w:asciiTheme="minorHAnsi" w:hAnsiTheme="minorHAnsi" w:cstheme="minorHAnsi"/>
          <w:color w:val="auto"/>
          <w:sz w:val="22"/>
          <w:szCs w:val="22"/>
        </w:rPr>
        <w:t xml:space="preserve"> nº 14.133, de 2021, e neste Edital. </w:t>
      </w:r>
    </w:p>
    <w:p w14:paraId="3E0A8D39" w14:textId="7BE53F5C" w:rsidR="00D05276" w:rsidRPr="00363236" w:rsidRDefault="003E08A1"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w:t>
      </w:r>
      <w:r w:rsidR="00D05276" w:rsidRPr="003E3E57">
        <w:rPr>
          <w:rFonts w:asciiTheme="minorHAnsi" w:hAnsiTheme="minorHAnsi" w:cstheme="minorHAnsi"/>
          <w:color w:val="auto"/>
          <w:sz w:val="22"/>
          <w:szCs w:val="22"/>
        </w:rPr>
        <w:t xml:space="preserve">Os licitantes poderão retirar ou substituir a proposta ou, na hipótese de a fase de habilitação </w:t>
      </w:r>
      <w:r w:rsidR="00D05276" w:rsidRPr="00363236">
        <w:rPr>
          <w:rFonts w:asciiTheme="minorHAnsi" w:hAnsiTheme="minorHAnsi" w:cstheme="minorHAnsi"/>
          <w:color w:val="auto"/>
          <w:sz w:val="22"/>
          <w:szCs w:val="22"/>
        </w:rPr>
        <w:t xml:space="preserve">anteceder as fases de apresentação de propostas e lances e de julgamento, os documentos de habilitação anteriormente </w:t>
      </w:r>
      <w:r w:rsidR="00D05276" w:rsidRPr="00363236">
        <w:rPr>
          <w:rFonts w:asciiTheme="minorHAnsi" w:hAnsiTheme="minorHAnsi" w:cstheme="minorHAnsi"/>
          <w:sz w:val="22"/>
          <w:szCs w:val="22"/>
        </w:rPr>
        <w:t xml:space="preserve">inseridos no sistema, até a abertura da sessão pública. </w:t>
      </w:r>
    </w:p>
    <w:p w14:paraId="6B4E02E6" w14:textId="6B26C7E5" w:rsidR="00D05276" w:rsidRPr="00363236" w:rsidRDefault="003E08A1"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63236">
        <w:rPr>
          <w:rFonts w:asciiTheme="minorHAnsi" w:hAnsiTheme="minorHAnsi" w:cstheme="minorHAnsi"/>
          <w:color w:val="auto"/>
          <w:sz w:val="22"/>
          <w:szCs w:val="22"/>
        </w:rPr>
        <w:t xml:space="preserve"> </w:t>
      </w:r>
      <w:r w:rsidR="00D05276" w:rsidRPr="00363236">
        <w:rPr>
          <w:rFonts w:asciiTheme="minorHAnsi" w:hAnsiTheme="minorHAnsi" w:cstheme="minorHAnsi"/>
          <w:sz w:val="22"/>
          <w:szCs w:val="22"/>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7D46EE54" w14:textId="3B376069" w:rsidR="00D05276" w:rsidRPr="00363236" w:rsidRDefault="003E08A1"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63236">
        <w:rPr>
          <w:rFonts w:asciiTheme="minorHAnsi" w:hAnsiTheme="minorHAnsi" w:cstheme="minorHAnsi"/>
          <w:color w:val="auto"/>
          <w:sz w:val="22"/>
          <w:szCs w:val="22"/>
        </w:rPr>
        <w:t xml:space="preserve"> </w:t>
      </w:r>
      <w:r w:rsidR="000D657B" w:rsidRPr="00363236">
        <w:rPr>
          <w:rFonts w:asciiTheme="minorHAnsi" w:hAnsiTheme="minorHAnsi" w:cstheme="minorHAnsi"/>
          <w:color w:val="auto"/>
          <w:sz w:val="22"/>
          <w:szCs w:val="22"/>
        </w:rPr>
        <w:t xml:space="preserve">Serão disponibilizados para acesso público os documentos que compõem a proposta dos licitantes convocados para apresentação de propostas, </w:t>
      </w:r>
      <w:r w:rsidRPr="00363236">
        <w:rPr>
          <w:rFonts w:asciiTheme="minorHAnsi" w:hAnsiTheme="minorHAnsi" w:cstheme="minorHAnsi"/>
          <w:color w:val="auto"/>
          <w:sz w:val="22"/>
          <w:szCs w:val="22"/>
        </w:rPr>
        <w:t>após a fase de envio de lances.</w:t>
      </w:r>
    </w:p>
    <w:p w14:paraId="4486EFA9" w14:textId="3E471D13" w:rsidR="003E08A1" w:rsidRPr="00363236" w:rsidRDefault="003E08A1"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63236">
        <w:rPr>
          <w:rFonts w:asciiTheme="minorHAnsi" w:hAnsiTheme="minorHAnsi" w:cstheme="minorHAnsi"/>
          <w:color w:val="auto"/>
          <w:sz w:val="22"/>
          <w:szCs w:val="22"/>
        </w:rPr>
        <w:t>Desde que disponibilizada a funcionalidade no sistema, o licitante poderá parametrizar o seu valor final mínimo ou o seu percentual de desconto máximo quando do cadastramento da proposta e obedecerá às seguintes regras:</w:t>
      </w:r>
    </w:p>
    <w:p w14:paraId="538565E0" w14:textId="327762C6" w:rsidR="003E08A1" w:rsidRPr="00363236" w:rsidRDefault="003E08A1" w:rsidP="00C34003">
      <w:pPr>
        <w:pStyle w:val="Default"/>
        <w:numPr>
          <w:ilvl w:val="2"/>
          <w:numId w:val="15"/>
        </w:numPr>
        <w:tabs>
          <w:tab w:val="left" w:pos="993"/>
        </w:tabs>
        <w:spacing w:after="162" w:line="276" w:lineRule="auto"/>
        <w:ind w:hanging="578"/>
        <w:jc w:val="both"/>
        <w:rPr>
          <w:rFonts w:asciiTheme="minorHAnsi" w:hAnsiTheme="minorHAnsi" w:cstheme="minorHAnsi"/>
          <w:sz w:val="22"/>
          <w:szCs w:val="22"/>
        </w:rPr>
      </w:pPr>
      <w:r w:rsidRPr="00363236">
        <w:rPr>
          <w:rFonts w:asciiTheme="minorHAnsi" w:hAnsiTheme="minorHAnsi" w:cstheme="minorHAnsi"/>
          <w:sz w:val="22"/>
          <w:szCs w:val="22"/>
        </w:rPr>
        <w:t xml:space="preserve">A aplicação do intervalo mínimo de diferença de valores ou de percentuais entre os lances, que incidirá tanto em relação aos lances intermediários quanto em relação ao lance que cobrir a melhor oferta; e </w:t>
      </w:r>
    </w:p>
    <w:p w14:paraId="62883B06" w14:textId="50F6DF3E" w:rsidR="003E08A1" w:rsidRPr="00363236" w:rsidRDefault="003E08A1" w:rsidP="00C34003">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363236">
        <w:rPr>
          <w:rFonts w:asciiTheme="minorHAnsi" w:hAnsiTheme="minorHAnsi" w:cstheme="minorHAnsi"/>
          <w:sz w:val="22"/>
          <w:szCs w:val="22"/>
        </w:rPr>
        <w:lastRenderedPageBreak/>
        <w:t>Os lances serão de envio automático pelo sistema, respeitado o valor final mínimo, caso estabelecido, e o intervalo de que trata o subitem acima.</w:t>
      </w:r>
    </w:p>
    <w:p w14:paraId="63AFE013" w14:textId="1BA71666" w:rsidR="003E08A1" w:rsidRPr="00363236" w:rsidRDefault="003E08A1"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63236">
        <w:rPr>
          <w:rFonts w:asciiTheme="minorHAnsi" w:hAnsiTheme="minorHAnsi" w:cstheme="minorHAnsi"/>
          <w:color w:val="auto"/>
          <w:sz w:val="22"/>
          <w:szCs w:val="22"/>
        </w:rPr>
        <w:t>O valor final mínimo ou o percentual de desconto final máximo parametrizado no sistema poderá ser alterado pelo fornecedor durante a fase de disputa, sendo vedado:</w:t>
      </w:r>
    </w:p>
    <w:p w14:paraId="4F897EE3" w14:textId="65B132AB" w:rsidR="003E08A1" w:rsidRPr="00363236" w:rsidRDefault="003E08A1" w:rsidP="00C34003">
      <w:pPr>
        <w:pStyle w:val="Default"/>
        <w:numPr>
          <w:ilvl w:val="2"/>
          <w:numId w:val="15"/>
        </w:numPr>
        <w:tabs>
          <w:tab w:val="left" w:pos="993"/>
        </w:tabs>
        <w:spacing w:after="162" w:line="276" w:lineRule="auto"/>
        <w:ind w:hanging="578"/>
        <w:jc w:val="both"/>
        <w:rPr>
          <w:rFonts w:asciiTheme="minorHAnsi" w:hAnsiTheme="minorHAnsi" w:cstheme="minorHAnsi"/>
          <w:color w:val="auto"/>
          <w:sz w:val="22"/>
          <w:szCs w:val="22"/>
        </w:rPr>
      </w:pPr>
      <w:r w:rsidRPr="00363236">
        <w:rPr>
          <w:rFonts w:asciiTheme="minorHAnsi" w:hAnsiTheme="minorHAnsi" w:cstheme="minorHAnsi"/>
          <w:color w:val="auto"/>
          <w:sz w:val="22"/>
          <w:szCs w:val="22"/>
        </w:rPr>
        <w:t>Valor superior a lance já registrado pelo fornecedor no sistema, quando adotado o critério de julgamento por menor preço; e</w:t>
      </w:r>
    </w:p>
    <w:p w14:paraId="72467444" w14:textId="16907874" w:rsidR="003E08A1" w:rsidRPr="00363236" w:rsidRDefault="003E08A1" w:rsidP="00C34003">
      <w:pPr>
        <w:pStyle w:val="Default"/>
        <w:numPr>
          <w:ilvl w:val="2"/>
          <w:numId w:val="15"/>
        </w:numPr>
        <w:spacing w:after="162" w:line="276" w:lineRule="auto"/>
        <w:jc w:val="both"/>
        <w:rPr>
          <w:rFonts w:asciiTheme="minorHAnsi" w:hAnsiTheme="minorHAnsi" w:cstheme="minorHAnsi"/>
          <w:color w:val="auto"/>
          <w:sz w:val="22"/>
          <w:szCs w:val="22"/>
        </w:rPr>
      </w:pPr>
      <w:r w:rsidRPr="00363236">
        <w:rPr>
          <w:rFonts w:asciiTheme="minorHAnsi" w:hAnsiTheme="minorHAnsi" w:cstheme="minorHAnsi"/>
          <w:color w:val="auto"/>
          <w:sz w:val="22"/>
          <w:szCs w:val="22"/>
        </w:rPr>
        <w:t>Percentual de desconto inferior ao lance já registrado pelo fornecedor no sistema, quando adotado o critério de julgamento por maior desconto.</w:t>
      </w:r>
    </w:p>
    <w:p w14:paraId="0F9B702F" w14:textId="3503BE95" w:rsidR="003E08A1" w:rsidRPr="00363236" w:rsidRDefault="003E08A1"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63236">
        <w:rPr>
          <w:rFonts w:asciiTheme="minorHAnsi" w:hAnsiTheme="minorHAnsi" w:cstheme="minorHAnsi"/>
          <w:color w:val="auto"/>
          <w:sz w:val="22"/>
          <w:szCs w:val="22"/>
        </w:rPr>
        <w:t xml:space="preserve">O valor final mínimo ou o percentual de desconto final máximo parametrizado na forma do item </w:t>
      </w:r>
      <w:r w:rsidRPr="00363236">
        <w:rPr>
          <w:rFonts w:asciiTheme="minorHAnsi" w:hAnsiTheme="minorHAnsi" w:cstheme="minorHAnsi"/>
          <w:b/>
          <w:bCs/>
          <w:color w:val="auto"/>
          <w:sz w:val="22"/>
          <w:szCs w:val="22"/>
        </w:rPr>
        <w:t xml:space="preserve">6.10 </w:t>
      </w:r>
      <w:r w:rsidRPr="00363236">
        <w:rPr>
          <w:rFonts w:asciiTheme="minorHAnsi" w:hAnsiTheme="minorHAnsi" w:cstheme="minorHAnsi"/>
          <w:color w:val="auto"/>
          <w:sz w:val="22"/>
          <w:szCs w:val="22"/>
        </w:rPr>
        <w:t xml:space="preserve">possuirá caráter sigiloso para os demais fornecedores e para o órgão ou entidade promotora da licitação, podendo ser disponibilizado estrita e permanentemente aos órgãos de controle externo e interno. </w:t>
      </w:r>
    </w:p>
    <w:p w14:paraId="7ABEF73A" w14:textId="317B5670" w:rsidR="000D657B" w:rsidRPr="00363236" w:rsidRDefault="000D657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63236">
        <w:rPr>
          <w:rFonts w:asciiTheme="minorHAnsi" w:eastAsia="Times New Roman" w:hAnsiTheme="minorHAnsi" w:cstheme="minorHAnsi"/>
          <w:color w:val="auto"/>
          <w:sz w:val="22"/>
          <w:szCs w:val="22"/>
        </w:rPr>
        <w:t xml:space="preserve">Caberá ao licitante interessado em participar da licitação </w:t>
      </w:r>
      <w:r w:rsidRPr="00363236">
        <w:rPr>
          <w:rFonts w:asciiTheme="minorHAnsi" w:hAnsiTheme="minorHAnsi" w:cstheme="minorHAnsi"/>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34C44D1E" w14:textId="1AD1E092" w:rsidR="000D657B" w:rsidRPr="00363236" w:rsidRDefault="000D657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63236">
        <w:rPr>
          <w:rFonts w:asciiTheme="minorHAnsi" w:eastAsia="Times New Roman" w:hAnsiTheme="minorHAnsi" w:cstheme="minorHAnsi"/>
          <w:color w:val="auto"/>
          <w:sz w:val="22"/>
          <w:szCs w:val="22"/>
        </w:rPr>
        <w:t xml:space="preserve">O licitante deverá </w:t>
      </w:r>
      <w:r w:rsidRPr="00363236">
        <w:rPr>
          <w:rFonts w:asciiTheme="minorHAnsi" w:hAnsiTheme="minorHAnsi" w:cstheme="minorHAnsi"/>
          <w:color w:val="auto"/>
          <w:sz w:val="22"/>
          <w:szCs w:val="22"/>
        </w:rPr>
        <w:t xml:space="preserve">comunicar imediatamente ao provedor do sistema qualquer acontecimento que possa comprometer o sigilo ou a segurança, </w:t>
      </w:r>
      <w:r w:rsidR="003E08A1" w:rsidRPr="00363236">
        <w:rPr>
          <w:rFonts w:asciiTheme="minorHAnsi" w:hAnsiTheme="minorHAnsi" w:cstheme="minorHAnsi"/>
          <w:color w:val="auto"/>
          <w:sz w:val="22"/>
          <w:szCs w:val="22"/>
        </w:rPr>
        <w:t xml:space="preserve">para imediato bloqueio de acesso. </w:t>
      </w:r>
    </w:p>
    <w:p w14:paraId="56D3EA44" w14:textId="77777777" w:rsidR="00CB64E2" w:rsidRPr="00363236" w:rsidRDefault="00CB64E2" w:rsidP="001873BC">
      <w:pPr>
        <w:pStyle w:val="Default"/>
        <w:jc w:val="both"/>
        <w:rPr>
          <w:rFonts w:asciiTheme="minorHAnsi" w:hAnsiTheme="minorHAnsi" w:cstheme="minorHAnsi"/>
          <w:color w:val="auto"/>
          <w:sz w:val="22"/>
          <w:szCs w:val="22"/>
        </w:rPr>
      </w:pPr>
    </w:p>
    <w:p w14:paraId="39F5032B" w14:textId="505BB40F" w:rsidR="00940DAB" w:rsidRPr="00363236" w:rsidRDefault="00940DAB" w:rsidP="00C34003">
      <w:pPr>
        <w:pStyle w:val="Default"/>
        <w:numPr>
          <w:ilvl w:val="0"/>
          <w:numId w:val="15"/>
        </w:numPr>
        <w:spacing w:after="162" w:line="276" w:lineRule="auto"/>
        <w:jc w:val="both"/>
        <w:rPr>
          <w:rFonts w:asciiTheme="minorHAnsi" w:hAnsiTheme="minorHAnsi" w:cstheme="minorHAnsi"/>
          <w:b/>
          <w:bCs/>
          <w:color w:val="auto"/>
          <w:sz w:val="22"/>
          <w:szCs w:val="22"/>
        </w:rPr>
      </w:pPr>
      <w:r w:rsidRPr="00363236">
        <w:rPr>
          <w:rFonts w:asciiTheme="minorHAnsi" w:eastAsia="Times New Roman" w:hAnsiTheme="minorHAnsi" w:cstheme="minorHAnsi"/>
          <w:b/>
          <w:bCs/>
          <w:color w:val="auto"/>
          <w:sz w:val="22"/>
          <w:szCs w:val="22"/>
        </w:rPr>
        <w:t xml:space="preserve">DA GARANTIA DA PROPOSTA </w:t>
      </w:r>
    </w:p>
    <w:p w14:paraId="5A5C5D6A" w14:textId="5A768479" w:rsidR="00940DAB" w:rsidRPr="00363236"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63236">
        <w:rPr>
          <w:rFonts w:asciiTheme="minorHAnsi" w:hAnsiTheme="minorHAnsi" w:cstheme="minorHAnsi"/>
          <w:color w:val="auto"/>
          <w:sz w:val="22"/>
          <w:szCs w:val="22"/>
        </w:rPr>
        <w:t xml:space="preserve"> Em conformidade com o art. 58 da Lei Federal nº. 14.133, de 2021, os Licitantes deverão oferecer Garantia de PROPOSTA, no valor de 1% do valor estimado do objeto para a contratação, ou seja,</w:t>
      </w:r>
      <w:r w:rsidRPr="00363236">
        <w:rPr>
          <w:rFonts w:asciiTheme="minorHAnsi" w:hAnsiTheme="minorHAnsi" w:cstheme="minorHAnsi"/>
          <w:color w:val="auto"/>
          <w:sz w:val="22"/>
          <w:szCs w:val="22"/>
          <w:u w:val="single"/>
        </w:rPr>
        <w:t xml:space="preserve"> </w:t>
      </w:r>
      <w:r w:rsidRPr="00363236">
        <w:rPr>
          <w:rFonts w:asciiTheme="minorHAnsi" w:hAnsiTheme="minorHAnsi" w:cstheme="minorHAnsi"/>
          <w:b/>
          <w:bCs/>
          <w:color w:val="auto"/>
          <w:sz w:val="22"/>
          <w:szCs w:val="22"/>
          <w:u w:val="single"/>
        </w:rPr>
        <w:t xml:space="preserve">R$ </w:t>
      </w:r>
      <w:r w:rsidR="00363236" w:rsidRPr="00363236">
        <w:rPr>
          <w:rFonts w:asciiTheme="minorHAnsi" w:hAnsiTheme="minorHAnsi" w:cstheme="minorHAnsi"/>
          <w:b/>
          <w:bCs/>
          <w:color w:val="auto"/>
          <w:sz w:val="22"/>
          <w:szCs w:val="22"/>
          <w:u w:val="single"/>
        </w:rPr>
        <w:t xml:space="preserve">19.621,31 (dezenove mil seiscentos e vinte e um reais e trinta e um centavo). </w:t>
      </w:r>
    </w:p>
    <w:p w14:paraId="2A056A71" w14:textId="1F763718" w:rsidR="00940DAB" w:rsidRPr="003E3E57"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734091">
        <w:rPr>
          <w:rFonts w:asciiTheme="minorHAnsi" w:hAnsiTheme="minorHAnsi" w:cstheme="minorHAnsi"/>
          <w:color w:val="auto"/>
          <w:sz w:val="22"/>
          <w:szCs w:val="22"/>
        </w:rPr>
        <w:t xml:space="preserve"> A Garantia a que se refere este item, poderá ser prestada em qualquer uma das modalidades</w:t>
      </w:r>
      <w:r w:rsidRPr="003E3E57">
        <w:rPr>
          <w:rFonts w:asciiTheme="minorHAnsi" w:hAnsiTheme="minorHAnsi" w:cstheme="minorHAnsi"/>
          <w:color w:val="auto"/>
          <w:sz w:val="22"/>
          <w:szCs w:val="22"/>
        </w:rPr>
        <w:t xml:space="preserve"> previstas no art. 96, § 1º da Lei Federal nº. 14.133, de 2021, devendo sua comprovação se dar por documento a ser encaminhado juntamente com a proposta final.</w:t>
      </w:r>
    </w:p>
    <w:p w14:paraId="5F57F376" w14:textId="54B92B4B" w:rsidR="00940DAB" w:rsidRPr="003E3E57"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Garantia de proposta deverá possuir validade de no mínimo 90 (noventa) dias a contar da data de abertura do certame.</w:t>
      </w:r>
    </w:p>
    <w:p w14:paraId="7D7F9E73" w14:textId="4B29DE03" w:rsidR="00940DAB" w:rsidRPr="003E3E57"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Qualquer proposta não garantida em conformidade com o disposto nos itens acima acarretará a desclassificação.</w:t>
      </w:r>
    </w:p>
    <w:p w14:paraId="42673F95" w14:textId="3C3F9C4B" w:rsidR="00AB4CF8" w:rsidRPr="003E3E57"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garantia de proposta será devolvida aos licitantes no prazo de 10 (dez) dias úteis, contado da assinatura do contrato ou da data em que for declarada fracassada a licitação.</w:t>
      </w:r>
    </w:p>
    <w:p w14:paraId="2F40CA31" w14:textId="77777777" w:rsidR="001520B0" w:rsidRPr="003E3E57" w:rsidRDefault="001520B0" w:rsidP="001520B0">
      <w:pPr>
        <w:pStyle w:val="Default"/>
        <w:jc w:val="both"/>
        <w:rPr>
          <w:rFonts w:asciiTheme="minorHAnsi" w:hAnsiTheme="minorHAnsi" w:cstheme="minorHAnsi"/>
          <w:color w:val="auto"/>
          <w:sz w:val="22"/>
          <w:szCs w:val="22"/>
        </w:rPr>
      </w:pPr>
    </w:p>
    <w:p w14:paraId="42ED6779" w14:textId="18296B83" w:rsidR="00940DAB" w:rsidRPr="003E3E57" w:rsidRDefault="00940DAB" w:rsidP="00C34003">
      <w:pPr>
        <w:pStyle w:val="Default"/>
        <w:numPr>
          <w:ilvl w:val="0"/>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DO PREENCHIMENTO DA PROPOSTA</w:t>
      </w:r>
    </w:p>
    <w:p w14:paraId="52519389" w14:textId="77777777" w:rsidR="001873BC" w:rsidRPr="003E3E57" w:rsidRDefault="001873BC" w:rsidP="001873BC">
      <w:pPr>
        <w:pStyle w:val="Default"/>
        <w:jc w:val="both"/>
        <w:rPr>
          <w:rFonts w:asciiTheme="minorHAnsi" w:hAnsiTheme="minorHAnsi" w:cstheme="minorHAnsi"/>
          <w:b/>
          <w:bCs/>
          <w:color w:val="auto"/>
          <w:sz w:val="22"/>
          <w:szCs w:val="22"/>
        </w:rPr>
      </w:pPr>
    </w:p>
    <w:p w14:paraId="383C5C00" w14:textId="6B4BE295" w:rsidR="00940DAB" w:rsidRPr="003E3E57" w:rsidRDefault="00940DAB" w:rsidP="00C34003">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deverá enviar sua proposta mediante o preenchimento, no sistema eletrônico, dos seguintes campos:</w:t>
      </w:r>
    </w:p>
    <w:p w14:paraId="0FA00DAA" w14:textId="053DE667" w:rsidR="00940DAB" w:rsidRPr="003E3E57" w:rsidRDefault="00940DAB" w:rsidP="00C34003">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Valor total do item;</w:t>
      </w:r>
    </w:p>
    <w:p w14:paraId="5C18A219" w14:textId="4EFA25D6" w:rsidR="00940DAB" w:rsidRPr="003E3E57" w:rsidRDefault="00940DAB" w:rsidP="00C34003">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Descrição do objeto.</w:t>
      </w:r>
    </w:p>
    <w:p w14:paraId="01AF7309" w14:textId="6FDF8041" w:rsidR="00940DAB" w:rsidRPr="003E3E57" w:rsidRDefault="00940DAB" w:rsidP="00C34003">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Todas as especificações do objeto contidas na proposta vinculam o licitante.</w:t>
      </w:r>
    </w:p>
    <w:p w14:paraId="44CD6F68" w14:textId="048F8429" w:rsidR="00940DAB" w:rsidRPr="003E3E57" w:rsidRDefault="00940DAB" w:rsidP="00C34003">
      <w:pPr>
        <w:pStyle w:val="Default"/>
        <w:numPr>
          <w:ilvl w:val="2"/>
          <w:numId w:val="15"/>
        </w:numPr>
        <w:spacing w:after="162" w:line="276" w:lineRule="auto"/>
        <w:ind w:hanging="578"/>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NÃO poderá oferecer proposta em quantitativo inferior ao máximo previsto para contratação.</w:t>
      </w:r>
    </w:p>
    <w:p w14:paraId="38ED46CD" w14:textId="2B8DE4B2" w:rsidR="00940DAB" w:rsidRPr="003E3E57"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Nos valores propostos estarão inclusos todos os custos operacionais, encargos previdenciários, trabalhistas, tributários, comerciais e quaisquer outros que incidam direta ou indiretamente na execução do objeto.</w:t>
      </w:r>
    </w:p>
    <w:p w14:paraId="27561DF6" w14:textId="21DAA77F" w:rsidR="00940DAB" w:rsidRPr="003E3E57"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5E35B196" w14:textId="3CE0EEC2" w:rsidR="00940DAB" w:rsidRPr="003E3E57"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 o regime tributário da empresa implicar o recolhimento de tributos em percentuais variáveis, a cotação adequada será a que corresponde à média dos efetivos recolhimentos da empresa nos últimos doze meses.</w:t>
      </w:r>
    </w:p>
    <w:p w14:paraId="1FC74466" w14:textId="25B4D39B" w:rsidR="00940DAB" w:rsidRPr="003E3E57"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Independentemente do percentual de tributo inserido na planilha, no pagamento serão retidos na fonte os percentuais estabelecidos na legislação vigente.</w:t>
      </w:r>
    </w:p>
    <w:p w14:paraId="4F78C993" w14:textId="4633A479" w:rsidR="00940DAB" w:rsidRPr="003E3E57"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apresentação das propostas implica obrigatoriedade do cumprimento das disposições nelas contidas, em conformidade com o que dispõe o Projeto Básico/Termo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CFE4FC" w14:textId="0A6E5BB9" w:rsidR="00940DAB" w:rsidRPr="003E3E57"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prazo de validade da proposta não será inferior a </w:t>
      </w:r>
      <w:r w:rsidRPr="003E3E57">
        <w:rPr>
          <w:rFonts w:asciiTheme="minorHAnsi" w:hAnsiTheme="minorHAnsi" w:cstheme="minorHAnsi"/>
          <w:b/>
          <w:bCs/>
          <w:sz w:val="22"/>
          <w:szCs w:val="22"/>
        </w:rPr>
        <w:t>90 (noventa) dias</w:t>
      </w:r>
      <w:r w:rsidRPr="003E3E57">
        <w:rPr>
          <w:rFonts w:asciiTheme="minorHAnsi" w:hAnsiTheme="minorHAnsi" w:cstheme="minorHAnsi"/>
          <w:sz w:val="22"/>
          <w:szCs w:val="22"/>
        </w:rPr>
        <w:t xml:space="preserve">, a contar da data de sua apresentação. </w:t>
      </w:r>
    </w:p>
    <w:p w14:paraId="60906D7D" w14:textId="421B2169" w:rsidR="00940DAB" w:rsidRPr="003E3E57"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Os licitantes devem respeitar os preços máximos estabelecidos nas normas de regência de contratações públicas federais, quando participarem de licitações públicas; </w:t>
      </w:r>
    </w:p>
    <w:p w14:paraId="52D33990" w14:textId="0EF7FC2A" w:rsidR="00940DAB" w:rsidRPr="003E3E57"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prejuízos ao erário, caso verificada a ocorrência de superfaturamento por sobrepreço na execução do contrato. </w:t>
      </w:r>
    </w:p>
    <w:p w14:paraId="1F6F7E59" w14:textId="5AB8AE3B" w:rsidR="00940DAB" w:rsidRPr="003E3E57" w:rsidRDefault="00940DAB" w:rsidP="00C34003">
      <w:pPr>
        <w:pStyle w:val="Default"/>
        <w:numPr>
          <w:ilvl w:val="0"/>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lastRenderedPageBreak/>
        <w:t>DA ABERTURA DA SESSÃO, CLASSIFICAÇÃO DAS PROPOSTAS E FORMULAÇÃO DE LANCES</w:t>
      </w:r>
      <w:r w:rsidR="00B854F4" w:rsidRPr="003E3E57">
        <w:rPr>
          <w:rFonts w:asciiTheme="minorHAnsi" w:hAnsiTheme="minorHAnsi" w:cstheme="minorHAnsi"/>
          <w:b/>
          <w:bCs/>
          <w:color w:val="auto"/>
          <w:sz w:val="22"/>
          <w:szCs w:val="22"/>
        </w:rPr>
        <w:t xml:space="preserve">. </w:t>
      </w:r>
    </w:p>
    <w:p w14:paraId="2F58DD91" w14:textId="293D563C" w:rsidR="00940DAB" w:rsidRPr="003E3E57" w:rsidRDefault="00940DAB"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abertura da presente licitação dar-se-á automaticamente em sessão pública, por meio de sistema eletrônico, na data, horário e local indicados neste Edital.</w:t>
      </w:r>
    </w:p>
    <w:p w14:paraId="1C0170C6" w14:textId="414F9918"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licitantes poderão retirar ou substituir a proposta ou os documentos de habilitação, quando for o caso, anteriormente inseridos no sistema, até a abertura da sessão pública.</w:t>
      </w:r>
    </w:p>
    <w:p w14:paraId="7D1ABA91" w14:textId="2AAD2E61"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sistema disponibilizará campo próprio para troca de mensagens entre o Agente de Contratação/Comissão e os licitantes.</w:t>
      </w:r>
    </w:p>
    <w:p w14:paraId="26E5BD16" w14:textId="4AC9CD7F"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Iniciada a etapa competitiva, os licitantes deverão encaminhar lances exclusivamente por meio de sistema eletrônico, sendo imediatamente informados do seu recebimento e do valor consignado no registro.</w:t>
      </w:r>
    </w:p>
    <w:p w14:paraId="5F74719F" w14:textId="77777777"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 lance deverá ser ofertado pelo critério definido neste edital (menor preço global). </w:t>
      </w:r>
    </w:p>
    <w:p w14:paraId="1137DC3F" w14:textId="27CED4B9"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Os licitantes poderão oferecer lances sucessivos, observando o horário fixado para abertura da sessão e as regras estabelecidas no Edital. </w:t>
      </w:r>
    </w:p>
    <w:p w14:paraId="4B3876B5" w14:textId="20580482"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sz w:val="22"/>
          <w:szCs w:val="22"/>
        </w:rPr>
        <w:t>O licitante somente poderá oferecer lance de valor inferior ao último por ele ofertado e registrado pelo sistema.</w:t>
      </w:r>
    </w:p>
    <w:p w14:paraId="1A343420" w14:textId="44AB3A57"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O intervalo mínimo de diferença de valores ou percentuais entre os lances, que incidirá tanto em relação aos lances intermediários quanto em relação à proposta que cobrir a melhor oferta, deverá ser de </w:t>
      </w:r>
      <w:r w:rsidRPr="003E3E57">
        <w:rPr>
          <w:rFonts w:asciiTheme="minorHAnsi" w:hAnsiTheme="minorHAnsi" w:cstheme="minorHAnsi"/>
          <w:b/>
          <w:bCs/>
          <w:color w:val="auto"/>
          <w:sz w:val="22"/>
          <w:szCs w:val="22"/>
        </w:rPr>
        <w:t xml:space="preserve">0,5% (meio por cento) </w:t>
      </w:r>
      <w:r w:rsidRPr="003E3E57">
        <w:rPr>
          <w:rFonts w:asciiTheme="minorHAnsi" w:hAnsiTheme="minorHAnsi" w:cstheme="minorHAnsi"/>
          <w:color w:val="auto"/>
          <w:sz w:val="22"/>
          <w:szCs w:val="22"/>
        </w:rPr>
        <w:t>do valor total da obra.</w:t>
      </w:r>
    </w:p>
    <w:p w14:paraId="09E98053" w14:textId="3BB180E6"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licitante poderá, uma única vez, excluir seu último lance ofertado, no intervalo de quinze segundos após o registro no sistema, na hipótese de lance inconsistente ou inexequível.</w:t>
      </w:r>
    </w:p>
    <w:p w14:paraId="51B1693B" w14:textId="02A02663"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procedimento seguirá de acordo com o modo de disputa adotado.</w:t>
      </w:r>
    </w:p>
    <w:p w14:paraId="5E10B337" w14:textId="11FC78B9"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seja adotado para o envio de lances na licitação o modo de disputa “aberto”, os licitantes apresentarão lances públicos e sucessivos, com prorrogações.</w:t>
      </w:r>
    </w:p>
    <w:p w14:paraId="49C64B2E" w14:textId="0AEC018F" w:rsidR="00B854F4" w:rsidRPr="003E3E57" w:rsidRDefault="00B854F4" w:rsidP="00C34003">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5A94997" w14:textId="1039D0D1" w:rsidR="00B854F4" w:rsidRPr="003E3E57" w:rsidRDefault="00B854F4" w:rsidP="00C34003">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0F40A360" w14:textId="53EA4472" w:rsidR="00B854F4" w:rsidRPr="003E3E57" w:rsidRDefault="00B854F4" w:rsidP="00C34003">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havendo novos lances na forma estabelecida nos itens anteriores, a sessão pública encerrar-se-á automaticamente, e o sistema ordenará e divulgará os lances conforme a ordem final de classificação.</w:t>
      </w:r>
    </w:p>
    <w:p w14:paraId="667BB166" w14:textId="6B22769A" w:rsidR="00B854F4" w:rsidRPr="003E3E57" w:rsidRDefault="00B854F4" w:rsidP="00C34003">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Definida a melhor proposta, se a diferença em relação à proposta classificada em segundo lugar for de pelo menos 5% (cinco por cento), o Agente de contratação/Comissão, auxiliado pela equipe de apoio, poderá admitir o reinício da disputa aberta, para a definição das demais colocações.</w:t>
      </w:r>
    </w:p>
    <w:p w14:paraId="55D41987" w14:textId="584E8E9F" w:rsidR="00B854F4" w:rsidRPr="003E3E57" w:rsidRDefault="00B854F4" w:rsidP="00C34003">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o reinício previsto no item supra, os licitantes serão convocados para apresentar lances intermediários.</w:t>
      </w:r>
    </w:p>
    <w:p w14:paraId="121AEE88" w14:textId="50CF8233"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Caso seja adotado para o envio de lances na licitação o modo de disputa </w:t>
      </w:r>
      <w:r w:rsidRPr="003E3E57">
        <w:rPr>
          <w:rFonts w:asciiTheme="minorHAnsi" w:hAnsiTheme="minorHAnsi" w:cstheme="minorHAnsi"/>
          <w:b/>
          <w:bCs/>
          <w:color w:val="auto"/>
          <w:sz w:val="22"/>
          <w:szCs w:val="22"/>
        </w:rPr>
        <w:t>“aberto e fechado”,</w:t>
      </w:r>
      <w:r w:rsidRPr="003E3E57">
        <w:rPr>
          <w:rFonts w:asciiTheme="minorHAnsi" w:hAnsiTheme="minorHAnsi" w:cstheme="minorHAnsi"/>
          <w:color w:val="auto"/>
          <w:sz w:val="22"/>
          <w:szCs w:val="22"/>
        </w:rPr>
        <w:t xml:space="preserve"> os licitantes apresentarão lances públicos e sucessivos, com lance final e fechado.</w:t>
      </w:r>
    </w:p>
    <w:p w14:paraId="4EC9583D" w14:textId="75E99E85" w:rsidR="00B854F4" w:rsidRPr="003E3E57" w:rsidRDefault="00B854F4" w:rsidP="00C34003">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A etapa de lances da sessão pública terá duração inicial de </w:t>
      </w:r>
      <w:r w:rsidRPr="003E3E57">
        <w:rPr>
          <w:rFonts w:asciiTheme="minorHAnsi" w:hAnsiTheme="minorHAnsi" w:cstheme="minorHAnsi"/>
          <w:b/>
          <w:bCs/>
          <w:color w:val="auto"/>
          <w:sz w:val="22"/>
          <w:szCs w:val="22"/>
        </w:rPr>
        <w:t>quinze minutos</w:t>
      </w:r>
      <w:r w:rsidRPr="003E3E57">
        <w:rPr>
          <w:rFonts w:asciiTheme="minorHAnsi" w:hAnsiTheme="minorHAnsi" w:cstheme="minorHAnsi"/>
          <w:color w:val="auto"/>
          <w:sz w:val="22"/>
          <w:szCs w:val="22"/>
        </w:rPr>
        <w:t>. Após esse prazo, o sistema encaminhará aviso de fechamento iminente dos lances, após o que transcorrerá o período de até dez minutos, aleatoriamente determinado, findo o qual será automaticamente encerrada a recepção de lances.</w:t>
      </w:r>
    </w:p>
    <w:p w14:paraId="53831B3E" w14:textId="75712A20" w:rsidR="00B854F4" w:rsidRPr="003E3E57" w:rsidRDefault="00B854F4" w:rsidP="00C34003">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Encerrado o prazo previsto no subitem anterior, o sistema abrirá oportunidade para que o autor da oferta de valor mais baixo e os das ofertas com preços até 10% (dez por cento) </w:t>
      </w:r>
      <w:r w:rsidR="00CB64E2" w:rsidRPr="003E3E57">
        <w:rPr>
          <w:rFonts w:asciiTheme="minorHAnsi" w:hAnsiTheme="minorHAnsi" w:cstheme="minorHAnsi"/>
          <w:color w:val="auto"/>
          <w:sz w:val="22"/>
          <w:szCs w:val="22"/>
        </w:rPr>
        <w:t>superior</w:t>
      </w:r>
      <w:r w:rsidRPr="003E3E57">
        <w:rPr>
          <w:rFonts w:asciiTheme="minorHAnsi" w:hAnsiTheme="minorHAnsi" w:cstheme="minorHAnsi"/>
          <w:color w:val="auto"/>
          <w:sz w:val="22"/>
          <w:szCs w:val="22"/>
        </w:rPr>
        <w:t xml:space="preserve"> àquela possam ofertar um lance final e fechado em até cinco minutos, o qual será sigiloso até o encerramento deste prazo.</w:t>
      </w:r>
    </w:p>
    <w:p w14:paraId="05F6A7F9" w14:textId="5C4739E6" w:rsidR="00B854F4" w:rsidRPr="003E3E57" w:rsidRDefault="00B854F4" w:rsidP="00C34003">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procedimento de que trata o subitem supra, o licitante poderá optar por manter o seu último lance da etapa aberta, ou por ofertar melhor lance.</w:t>
      </w:r>
    </w:p>
    <w:p w14:paraId="38F4F40B" w14:textId="74773242" w:rsidR="00B854F4" w:rsidRPr="003E3E57" w:rsidRDefault="00B854F4" w:rsidP="00C34003">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05CCEF43" w14:textId="085D633F"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o término dos prazos estabelecidos nos subitens anteriores, o sistema ordenará e divulgará os lances segundo a ordem crescente de valores.</w:t>
      </w:r>
    </w:p>
    <w:p w14:paraId="6369E7A7" w14:textId="71F8915F"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Não serão aceitos dois ou mais lances de mesmo valor, prevalecendo aquele que for recebido e registrado em primeiro lugar.</w:t>
      </w:r>
    </w:p>
    <w:p w14:paraId="5756D6A2" w14:textId="684D0D69"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Durante o transcurso da sessão pública, os licitantes serão informados, em tempo real, do valor do menor lance registrado, vedada a identificação do licitante.</w:t>
      </w:r>
    </w:p>
    <w:p w14:paraId="43EDFBB4" w14:textId="6E46B2F9"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desconexão com o Agente de Contratação/Comissão, no decorrer da etapa competitiva da licitação, o sistema eletrônico poderá permanecer acessível aos licitantes para a recepção dos lances.</w:t>
      </w:r>
    </w:p>
    <w:p w14:paraId="6900C03C" w14:textId="2DFCBBAC"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56DD1D88" w14:textId="567854A2"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Caso o licitante não apresente lances, concorrerá com o valor de sua proposta.</w:t>
      </w:r>
    </w:p>
    <w:p w14:paraId="177AFB30" w14:textId="1C507EFB" w:rsidR="00B854F4" w:rsidRPr="003E3E57" w:rsidRDefault="00B854F4"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Em relação a itens não exclusivos para participação de microempresas e empresas de pequeno porte, uma vez encerrada a etapa de lances, será efetivada a verificação automática,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3E3E57">
        <w:rPr>
          <w:rFonts w:asciiTheme="minorHAnsi" w:hAnsiTheme="minorHAnsi" w:cstheme="minorHAnsi"/>
          <w:color w:val="auto"/>
          <w:sz w:val="22"/>
          <w:szCs w:val="22"/>
        </w:rPr>
        <w:t>arts</w:t>
      </w:r>
      <w:proofErr w:type="spellEnd"/>
      <w:r w:rsidRPr="003E3E57">
        <w:rPr>
          <w:rFonts w:asciiTheme="minorHAnsi" w:hAnsiTheme="minorHAnsi" w:cstheme="minorHAnsi"/>
          <w:color w:val="auto"/>
          <w:sz w:val="22"/>
          <w:szCs w:val="22"/>
        </w:rPr>
        <w:t>. 44 e 45 da Lei Complementar nº 123, de 2006.</w:t>
      </w:r>
    </w:p>
    <w:p w14:paraId="2A832959" w14:textId="4DEE05EF" w:rsidR="00B854F4" w:rsidRPr="003E3E57" w:rsidRDefault="00B854F4" w:rsidP="00C34003">
      <w:pPr>
        <w:pStyle w:val="Default"/>
        <w:numPr>
          <w:ilvl w:val="2"/>
          <w:numId w:val="15"/>
        </w:numPr>
        <w:tabs>
          <w:tab w:val="left" w:pos="993"/>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Nessas condições, as propostas de microempresas e empresas de pequeno porte que se encontrarem na faixa de até 10% (dez por cento) acima da melhor proposta ou melhor lance serão consideradas empatadas com a primeira colocada.</w:t>
      </w:r>
    </w:p>
    <w:p w14:paraId="4DB83193" w14:textId="5F48C289" w:rsidR="00B854F4" w:rsidRPr="003E3E57" w:rsidRDefault="00B854F4" w:rsidP="00C34003">
      <w:pPr>
        <w:pStyle w:val="Default"/>
        <w:numPr>
          <w:ilvl w:val="2"/>
          <w:numId w:val="15"/>
        </w:numPr>
        <w:tabs>
          <w:tab w:val="left" w:pos="1134"/>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F9C6A12" w14:textId="55513617" w:rsidR="00B854F4" w:rsidRPr="003E3E57" w:rsidRDefault="00B854F4" w:rsidP="00C34003">
      <w:pPr>
        <w:pStyle w:val="Default"/>
        <w:numPr>
          <w:ilvl w:val="2"/>
          <w:numId w:val="15"/>
        </w:numPr>
        <w:tabs>
          <w:tab w:val="left" w:pos="709"/>
          <w:tab w:val="left" w:pos="1134"/>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a microempresa ou a empresa de pequeno porte melhor classificada desista ou não se manifeste no prazo estabelecido, serão convocadas as demais licitantes microempresa e empresa de pequeno porte que se encontrem naquele intervalo de 10% (dez por cento), na ordem de classificação, para o exercício do mesmo direito, no prazo estabelecido no subitem anterior.</w:t>
      </w:r>
    </w:p>
    <w:p w14:paraId="4B016FCB" w14:textId="668F7228" w:rsidR="00B854F4" w:rsidRPr="003E3E57" w:rsidRDefault="00B854F4" w:rsidP="00C34003">
      <w:pPr>
        <w:pStyle w:val="Default"/>
        <w:numPr>
          <w:ilvl w:val="2"/>
          <w:numId w:val="15"/>
        </w:numPr>
        <w:tabs>
          <w:tab w:val="left" w:pos="993"/>
        </w:tabs>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611EB8C" w14:textId="3020FFC0" w:rsidR="00B854F4" w:rsidRPr="003E3E57" w:rsidRDefault="00B854F4" w:rsidP="00C34003">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Só poderá haver empate entre propostas iguais (não seguidas de lances), ou entre lances finais da fase fechada do modo de disputa aberto e fechado.</w:t>
      </w:r>
    </w:p>
    <w:p w14:paraId="1C8AB6C8" w14:textId="159444AF" w:rsidR="00B854F4" w:rsidRPr="003E3E57" w:rsidRDefault="00B854F4" w:rsidP="00C34003">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Havendo eventual empate entre propostas ou lances, o critério de desempate será aquele previsto no art. 60 da Lei nº 14.133, de 2021, nesta ordem:</w:t>
      </w:r>
    </w:p>
    <w:p w14:paraId="456D5C8A" w14:textId="77E194EB" w:rsidR="00B854F4" w:rsidRPr="003E3E57" w:rsidRDefault="003E51F9" w:rsidP="00C34003">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Disputa final, hipótese em que os licitantes empatados poderão apresentar nova proposta em ato contínuo à classificação;</w:t>
      </w:r>
    </w:p>
    <w:p w14:paraId="6062C2EF" w14:textId="6142F403" w:rsidR="003E51F9" w:rsidRPr="003E3E57" w:rsidRDefault="003E51F9" w:rsidP="00C34003">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Avaliação do desempenho contratual prévio dos licitantes, para a qual deverão preferencialmente ser utilizados registros cadastrais para efeito de atesto de cumprimento de obrigações previstos nesta Lei;</w:t>
      </w:r>
    </w:p>
    <w:p w14:paraId="183EF203" w14:textId="401DF413" w:rsidR="003E51F9" w:rsidRPr="003E3E57" w:rsidRDefault="003E51F9" w:rsidP="00C34003">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Desenvolvimento pelo licitante de ações de equidade entre homens e mulheres no ambiente de trabalho, conforme regulamento;</w:t>
      </w:r>
    </w:p>
    <w:p w14:paraId="1AE4C991" w14:textId="0D359A9F" w:rsidR="003E51F9" w:rsidRPr="003E3E57" w:rsidRDefault="003E51F9" w:rsidP="00C34003">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Desenvolvimento pelo licitante de programa de integridade, conforme orientações dos órgãos de controle.</w:t>
      </w:r>
    </w:p>
    <w:p w14:paraId="07291D60" w14:textId="35F69174" w:rsidR="003E51F9" w:rsidRPr="003E3E57" w:rsidRDefault="003E51F9" w:rsidP="00C34003">
      <w:pPr>
        <w:pStyle w:val="Default"/>
        <w:numPr>
          <w:ilvl w:val="2"/>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Persistindo o empate, será assegurada preferência, sucessivamente, aos bens e serviços produzidos ou prestados por:</w:t>
      </w:r>
    </w:p>
    <w:p w14:paraId="683CA89F" w14:textId="5BD9EC3D" w:rsidR="003E51F9" w:rsidRPr="003E3E57" w:rsidRDefault="003E51F9" w:rsidP="00C34003">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071C883" w14:textId="6426745E" w:rsidR="003E51F9" w:rsidRPr="003E3E57" w:rsidRDefault="003E51F9" w:rsidP="00C34003">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brasileiras;</w:t>
      </w:r>
    </w:p>
    <w:p w14:paraId="643CF12C" w14:textId="1451AB84" w:rsidR="003E51F9" w:rsidRPr="003E3E57" w:rsidRDefault="003E51F9" w:rsidP="00C34003">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que invistam em pesquisa e no desenvolvimento de tecnologia no País;</w:t>
      </w:r>
    </w:p>
    <w:p w14:paraId="596B1A9A" w14:textId="18C515BC" w:rsidR="003E51F9" w:rsidRPr="003E3E57" w:rsidRDefault="003E51F9" w:rsidP="00C34003">
      <w:pPr>
        <w:pStyle w:val="Default"/>
        <w:numPr>
          <w:ilvl w:val="3"/>
          <w:numId w:val="15"/>
        </w:numPr>
        <w:spacing w:after="162" w:line="276" w:lineRule="auto"/>
        <w:ind w:left="567" w:hanging="14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Empresas que comprovem a prática de mitigação, nos termos da Lei nº 12.187, de 29 de dezembro de 2009.</w:t>
      </w:r>
    </w:p>
    <w:p w14:paraId="7B47BC78" w14:textId="7701D9BB" w:rsidR="003E51F9" w:rsidRPr="003E3E57" w:rsidRDefault="003E51F9" w:rsidP="00C34003">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Encerrada a etapa de envio de lances da sessão pública, na hipótese da proposta do primeiro colocado permanecer acima do preço máximo ou inferior ao desconto definido para a contratação, o Agente de Contratação/Comissão poderá negociar condições mais vantajosas, após definido o resultado do julgamento.</w:t>
      </w:r>
    </w:p>
    <w:p w14:paraId="070F16CB" w14:textId="01818C27" w:rsidR="003E51F9" w:rsidRPr="003E3E57" w:rsidRDefault="003E51F9" w:rsidP="00C34003">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93975A" w14:textId="53FC6CDB" w:rsidR="003E51F9" w:rsidRPr="003E3E57" w:rsidRDefault="003E51F9" w:rsidP="00C34003">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negociação será realizada por meio do sistema, podendo ser acompanhada pelos demais licitantes.</w:t>
      </w:r>
    </w:p>
    <w:p w14:paraId="794A5BDE" w14:textId="33D98A1B" w:rsidR="003E51F9" w:rsidRPr="003E3E57" w:rsidRDefault="003E51F9" w:rsidP="00C34003">
      <w:pPr>
        <w:pStyle w:val="Default"/>
        <w:numPr>
          <w:ilvl w:val="2"/>
          <w:numId w:val="15"/>
        </w:numPr>
        <w:tabs>
          <w:tab w:val="left" w:pos="993"/>
        </w:tabs>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 resultado da negociação será divulgado a todos os licitantes e anexado aos autos do processo licitatório.</w:t>
      </w:r>
    </w:p>
    <w:p w14:paraId="22119653" w14:textId="182E4E74" w:rsidR="003E51F9" w:rsidRPr="003E3E57" w:rsidRDefault="003E51F9" w:rsidP="00C34003">
      <w:pPr>
        <w:pStyle w:val="Default"/>
        <w:numPr>
          <w:ilvl w:val="2"/>
          <w:numId w:val="15"/>
        </w:numPr>
        <w:spacing w:after="162" w:line="276" w:lineRule="auto"/>
        <w:ind w:left="567"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Agente de Contratação/Comissão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935182F" w14:textId="574F0747" w:rsidR="003E51F9" w:rsidRPr="003E3E57" w:rsidRDefault="003E51F9" w:rsidP="00C34003">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É facultado ao Agente de Contratação/Comissão prorrogar o prazo estabelecido, a partir de solicitação fundamentada feita no chat pelo licitante, antes de findo o prazo.</w:t>
      </w:r>
    </w:p>
    <w:p w14:paraId="26759FE3" w14:textId="470B28C5" w:rsidR="003E51F9" w:rsidRDefault="003E51F9" w:rsidP="00C34003">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Após a negociação do preço, o Agente de Contratação/Comissão iniciará a fase de aceitação e julgamento da proposta.</w:t>
      </w:r>
    </w:p>
    <w:p w14:paraId="206293AB" w14:textId="77777777" w:rsidR="0086341C" w:rsidRDefault="0086341C" w:rsidP="0086341C">
      <w:pPr>
        <w:pStyle w:val="Default"/>
        <w:spacing w:after="162" w:line="276" w:lineRule="auto"/>
        <w:ind w:left="360"/>
        <w:jc w:val="both"/>
        <w:rPr>
          <w:rFonts w:asciiTheme="minorHAnsi" w:hAnsiTheme="minorHAnsi" w:cstheme="minorHAnsi"/>
          <w:color w:val="auto"/>
          <w:sz w:val="22"/>
          <w:szCs w:val="22"/>
        </w:rPr>
      </w:pPr>
    </w:p>
    <w:p w14:paraId="0E30B900" w14:textId="77777777" w:rsidR="0086341C" w:rsidRPr="003E3E57" w:rsidRDefault="0086341C" w:rsidP="0086341C">
      <w:pPr>
        <w:pStyle w:val="Default"/>
        <w:spacing w:after="162" w:line="276" w:lineRule="auto"/>
        <w:ind w:left="360"/>
        <w:jc w:val="both"/>
        <w:rPr>
          <w:rFonts w:asciiTheme="minorHAnsi" w:hAnsiTheme="minorHAnsi" w:cstheme="minorHAnsi"/>
          <w:color w:val="auto"/>
          <w:sz w:val="22"/>
          <w:szCs w:val="22"/>
        </w:rPr>
      </w:pPr>
    </w:p>
    <w:p w14:paraId="40EA6E3A" w14:textId="77777777" w:rsidR="00CB64E2" w:rsidRPr="003E3E57" w:rsidRDefault="00CB64E2" w:rsidP="001520B0">
      <w:pPr>
        <w:pStyle w:val="Default"/>
        <w:jc w:val="both"/>
        <w:rPr>
          <w:rFonts w:asciiTheme="minorHAnsi" w:hAnsiTheme="minorHAnsi" w:cstheme="minorHAnsi"/>
          <w:color w:val="auto"/>
          <w:sz w:val="22"/>
          <w:szCs w:val="22"/>
        </w:rPr>
      </w:pPr>
    </w:p>
    <w:p w14:paraId="0FC711FD" w14:textId="181D162C" w:rsidR="003E51F9" w:rsidRPr="003E3E57" w:rsidRDefault="003E51F9" w:rsidP="00C34003">
      <w:pPr>
        <w:pStyle w:val="Default"/>
        <w:numPr>
          <w:ilvl w:val="0"/>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FASE DE JULGAMENTO</w:t>
      </w:r>
    </w:p>
    <w:p w14:paraId="2EA9815A" w14:textId="2BA17B59" w:rsidR="00B854F4" w:rsidRPr="003E3E57" w:rsidRDefault="003E51F9" w:rsidP="00C34003">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Encerrada a etapa de negociação, o Agente de contratação/Comissão verificará se o licitante provisoriamente classificado em primeiro lugar atende às condições de participação no certame, conforme previsto no art. 14 da Lei nº 14.133, de 2021, legislação correlata e no item </w:t>
      </w:r>
      <w:r w:rsidRPr="003E3E57">
        <w:rPr>
          <w:rFonts w:asciiTheme="minorHAnsi" w:hAnsiTheme="minorHAnsi" w:cstheme="minorHAnsi"/>
          <w:b/>
          <w:bCs/>
          <w:color w:val="auto"/>
          <w:sz w:val="22"/>
          <w:szCs w:val="22"/>
        </w:rPr>
        <w:t>5.</w:t>
      </w:r>
      <w:r w:rsidR="00CB64E2" w:rsidRPr="003E3E57">
        <w:rPr>
          <w:rFonts w:asciiTheme="minorHAnsi" w:hAnsiTheme="minorHAnsi" w:cstheme="minorHAnsi"/>
          <w:b/>
          <w:bCs/>
          <w:color w:val="auto"/>
          <w:sz w:val="22"/>
          <w:szCs w:val="22"/>
        </w:rPr>
        <w:t>8</w:t>
      </w:r>
      <w:r w:rsidRPr="003E3E57">
        <w:rPr>
          <w:rFonts w:asciiTheme="minorHAnsi" w:hAnsiTheme="minorHAnsi" w:cstheme="minorHAnsi"/>
          <w:b/>
          <w:bCs/>
          <w:color w:val="auto"/>
          <w:sz w:val="22"/>
          <w:szCs w:val="22"/>
        </w:rPr>
        <w:t xml:space="preserve"> </w:t>
      </w:r>
      <w:r w:rsidRPr="003E3E57">
        <w:rPr>
          <w:rFonts w:asciiTheme="minorHAnsi" w:hAnsiTheme="minorHAnsi" w:cstheme="minorHAnsi"/>
          <w:color w:val="auto"/>
          <w:sz w:val="22"/>
          <w:szCs w:val="22"/>
        </w:rPr>
        <w:t>do edital, especialmente quanto à existência de sanção que impeça a participação no certame ou a futura contratação, mediante a consulta aos seguintes cadastros:</w:t>
      </w:r>
    </w:p>
    <w:p w14:paraId="1ADAF05A" w14:textId="541A8EEB" w:rsidR="003E51F9" w:rsidRPr="003E3E57" w:rsidRDefault="003E51F9" w:rsidP="00C34003">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Cadastro Nacional de Empresas Inidôneas e Suspensas - CEIS, mantido pela Controladoria-Geral da União (</w:t>
      </w:r>
      <w:hyperlink r:id="rId11" w:history="1">
        <w:r w:rsidRPr="003E3E57">
          <w:rPr>
            <w:rStyle w:val="Hyperlink"/>
            <w:rFonts w:asciiTheme="minorHAnsi" w:hAnsiTheme="minorHAnsi" w:cstheme="minorHAnsi"/>
            <w:sz w:val="22"/>
            <w:szCs w:val="22"/>
          </w:rPr>
          <w:t>https://www.portaltransparencia.gov.br/sancoes/ceis</w:t>
        </w:r>
      </w:hyperlink>
      <w:proofErr w:type="gramStart"/>
      <w:r w:rsidRPr="003E3E57">
        <w:rPr>
          <w:rFonts w:asciiTheme="minorHAnsi" w:hAnsiTheme="minorHAnsi" w:cstheme="minorHAnsi"/>
          <w:sz w:val="22"/>
          <w:szCs w:val="22"/>
        </w:rPr>
        <w:t>) ;</w:t>
      </w:r>
      <w:proofErr w:type="gramEnd"/>
      <w:r w:rsidRPr="003E3E57">
        <w:rPr>
          <w:rFonts w:asciiTheme="minorHAnsi" w:hAnsiTheme="minorHAnsi" w:cstheme="minorHAnsi"/>
          <w:sz w:val="22"/>
          <w:szCs w:val="22"/>
        </w:rPr>
        <w:t xml:space="preserve"> e </w:t>
      </w:r>
    </w:p>
    <w:p w14:paraId="5C436650" w14:textId="285C55BC" w:rsidR="003E51F9" w:rsidRPr="003E3E57" w:rsidRDefault="003E51F9" w:rsidP="00C34003">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Cadastro Nacional de Empresas Punidas – CNEP, mantido pela Controladoria-Geral da União (</w:t>
      </w:r>
      <w:hyperlink r:id="rId12" w:history="1">
        <w:r w:rsidRPr="003E3E57">
          <w:rPr>
            <w:rStyle w:val="Hyperlink"/>
            <w:rFonts w:asciiTheme="minorHAnsi" w:hAnsiTheme="minorHAnsi" w:cstheme="minorHAnsi"/>
            <w:sz w:val="22"/>
            <w:szCs w:val="22"/>
          </w:rPr>
          <w:t>https://www.portaltransparencia.gov.br/sancoes/cnep</w:t>
        </w:r>
      </w:hyperlink>
      <w:proofErr w:type="gramStart"/>
      <w:r w:rsidRPr="003E3E57">
        <w:rPr>
          <w:rFonts w:asciiTheme="minorHAnsi" w:hAnsiTheme="minorHAnsi" w:cstheme="minorHAnsi"/>
          <w:sz w:val="22"/>
          <w:szCs w:val="22"/>
        </w:rPr>
        <w:t>) .</w:t>
      </w:r>
      <w:proofErr w:type="gramEnd"/>
      <w:r w:rsidRPr="003E3E57">
        <w:rPr>
          <w:rFonts w:asciiTheme="minorHAnsi" w:hAnsiTheme="minorHAnsi" w:cstheme="minorHAnsi"/>
          <w:sz w:val="22"/>
          <w:szCs w:val="22"/>
        </w:rPr>
        <w:t xml:space="preserve"> </w:t>
      </w:r>
    </w:p>
    <w:p w14:paraId="20B8FF0E" w14:textId="67D22848" w:rsidR="003E51F9" w:rsidRPr="003E3E57" w:rsidRDefault="003E51F9" w:rsidP="00C34003">
      <w:pPr>
        <w:pStyle w:val="Default"/>
        <w:numPr>
          <w:ilvl w:val="1"/>
          <w:numId w:val="15"/>
        </w:numPr>
        <w:spacing w:after="162"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 A consulta aos cadastros será realizada em nome da empresa licitante e também de seu sócio majoritário, por força da vedação de que trata o artigo 12 da Lei n° 8.429, de 1992. </w:t>
      </w:r>
    </w:p>
    <w:p w14:paraId="741D7674" w14:textId="66B922AC" w:rsidR="003E51F9" w:rsidRPr="003E3E57" w:rsidRDefault="003E51F9" w:rsidP="00C34003">
      <w:pPr>
        <w:pStyle w:val="Default"/>
        <w:numPr>
          <w:ilvl w:val="1"/>
          <w:numId w:val="15"/>
        </w:numPr>
        <w:spacing w:after="162" w:line="276" w:lineRule="auto"/>
        <w:ind w:left="0" w:firstLine="0"/>
        <w:jc w:val="both"/>
        <w:rPr>
          <w:rFonts w:asciiTheme="minorHAnsi" w:hAnsiTheme="minorHAnsi" w:cstheme="minorHAnsi"/>
          <w:sz w:val="22"/>
          <w:szCs w:val="22"/>
        </w:rPr>
      </w:pPr>
      <w:r w:rsidRPr="003E3E57">
        <w:rPr>
          <w:rFonts w:asciiTheme="minorHAnsi" w:hAnsiTheme="minorHAnsi" w:cstheme="minorHAnsi"/>
          <w:sz w:val="22"/>
          <w:szCs w:val="22"/>
        </w:rPr>
        <w:t xml:space="preserve">Caso conste na Consulta de Situação do licitante a existência de Ocorrências Impeditivas Indiretas, o Agente de Contratação/Comissão diligenciará para verificar se houve fraude por parte das empresas apontadas no Relatório de Ocorrências Impeditivas Indiretas. </w:t>
      </w:r>
    </w:p>
    <w:p w14:paraId="29562D17" w14:textId="625DEA3F" w:rsidR="003E51F9" w:rsidRPr="003E3E57" w:rsidRDefault="003E51F9" w:rsidP="00C34003">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 xml:space="preserve">A tentativa de burla será verificada por meio dos vínculos societários, linhas de fornecimento similares, dentre outros. </w:t>
      </w:r>
    </w:p>
    <w:p w14:paraId="6A0C8306" w14:textId="5405C47A" w:rsidR="003E51F9" w:rsidRPr="003E3E57" w:rsidRDefault="003E51F9" w:rsidP="00C34003">
      <w:pPr>
        <w:pStyle w:val="Default"/>
        <w:numPr>
          <w:ilvl w:val="2"/>
          <w:numId w:val="15"/>
        </w:numPr>
        <w:spacing w:after="162" w:line="276" w:lineRule="auto"/>
        <w:ind w:hanging="436"/>
        <w:jc w:val="both"/>
        <w:rPr>
          <w:rFonts w:asciiTheme="minorHAnsi" w:hAnsiTheme="minorHAnsi" w:cstheme="minorHAnsi"/>
          <w:sz w:val="22"/>
          <w:szCs w:val="22"/>
        </w:rPr>
      </w:pPr>
      <w:r w:rsidRPr="003E3E57">
        <w:rPr>
          <w:rFonts w:asciiTheme="minorHAnsi" w:hAnsiTheme="minorHAnsi" w:cstheme="minorHAnsi"/>
          <w:sz w:val="22"/>
          <w:szCs w:val="22"/>
        </w:rPr>
        <w:t xml:space="preserve">O licitante será convocado para manifestação previamente a uma eventual desclassificação. </w:t>
      </w:r>
    </w:p>
    <w:p w14:paraId="5C03C323" w14:textId="558A025A" w:rsidR="003E51F9" w:rsidRPr="003E3E57" w:rsidRDefault="003E51F9" w:rsidP="00C34003">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Constatada a existência de sanção, o licitante será reputado inabilitado, por falta de condição de participação.</w:t>
      </w:r>
    </w:p>
    <w:p w14:paraId="691AF49E" w14:textId="7B47035A" w:rsidR="003E51F9" w:rsidRPr="003E3E57" w:rsidRDefault="003E4BC5"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Na hipótese de inversão das fases de habilitação e julgamento, caso atendidas as condições de participação, será iniciado o procedimento de habilitação.</w:t>
      </w:r>
    </w:p>
    <w:p w14:paraId="03BA2BEA" w14:textId="13AED561" w:rsidR="003E4BC5" w:rsidRPr="003E3E57" w:rsidRDefault="003E4BC5"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Caso o licitante provisoriamente classificado em primeiro lugar tenha se utilizado de algum tratamento favorecido às ME/</w:t>
      </w:r>
      <w:proofErr w:type="spellStart"/>
      <w:r w:rsidRPr="003E3E57">
        <w:rPr>
          <w:rFonts w:asciiTheme="minorHAnsi" w:hAnsiTheme="minorHAnsi" w:cstheme="minorHAnsi"/>
          <w:color w:val="auto"/>
          <w:sz w:val="22"/>
          <w:szCs w:val="22"/>
        </w:rPr>
        <w:t>EPPs</w:t>
      </w:r>
      <w:proofErr w:type="spellEnd"/>
      <w:r w:rsidRPr="003E3E57">
        <w:rPr>
          <w:rFonts w:asciiTheme="minorHAnsi" w:hAnsiTheme="minorHAnsi" w:cstheme="minorHAnsi"/>
          <w:color w:val="auto"/>
          <w:sz w:val="22"/>
          <w:szCs w:val="22"/>
        </w:rPr>
        <w:t>, o Agente de Contratação/Comissão verificará se faz jus ao benefício, em conformidade com este edital.</w:t>
      </w:r>
    </w:p>
    <w:p w14:paraId="08EA1505" w14:textId="1C53CB28" w:rsidR="003E4BC5" w:rsidRPr="003E3E57" w:rsidRDefault="003E4BC5"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Verificadas as condições de participação e de utilização do tratamento favorecido, o 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32A292E" w14:textId="7A83CABB" w:rsidR="003E4BC5" w:rsidRPr="003E3E57" w:rsidRDefault="003E4BC5" w:rsidP="00C34003">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Será desclassificada a proposta vencedora que:</w:t>
      </w:r>
    </w:p>
    <w:p w14:paraId="34189058" w14:textId="158CCA98" w:rsidR="003E4BC5" w:rsidRPr="003E3E57" w:rsidRDefault="003E4BC5"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Contiver vícios insanáveis;</w:t>
      </w:r>
    </w:p>
    <w:p w14:paraId="1ACA1A4B" w14:textId="51EC2C40" w:rsidR="003E4BC5" w:rsidRPr="003E3E57" w:rsidRDefault="003E4BC5"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Não obedecer às especificações técnicas contidas no Projeto Básico/Termo de Referência;</w:t>
      </w:r>
    </w:p>
    <w:p w14:paraId="5BA7227B" w14:textId="63FE5284" w:rsidR="003E4BC5" w:rsidRPr="003E3E57" w:rsidRDefault="003E4BC5"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Apresentar preços inexequíveis ou permanecerem acima do preço máximo definido para a contratação;</w:t>
      </w:r>
    </w:p>
    <w:p w14:paraId="4FAC3D33" w14:textId="347A5DBD" w:rsidR="003E4BC5" w:rsidRPr="003E3E57" w:rsidRDefault="003E4BC5"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Não tiverem sua exequibilidade demonstrada, quando exigido pela Administração; </w:t>
      </w:r>
    </w:p>
    <w:p w14:paraId="03841F3C" w14:textId="019D145C" w:rsidR="003E4BC5" w:rsidRPr="003E3E57" w:rsidRDefault="003E4BC5"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Apresentar desconformidade com quaisquer outras exigências deste Edital ou seus anexos, desde que insanável.</w:t>
      </w:r>
    </w:p>
    <w:p w14:paraId="191FBBA6" w14:textId="1985BB45" w:rsidR="003E4BC5" w:rsidRPr="003E3E57" w:rsidRDefault="003E4BC5" w:rsidP="00C34003">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bens e serviços em geral, é indício de inexequibilidade das propostas valores inferiores a 50% (cinquenta por cento) do valor orçado pela Administração.</w:t>
      </w:r>
    </w:p>
    <w:p w14:paraId="6A38E662" w14:textId="7279FDDE" w:rsidR="003E4BC5" w:rsidRPr="003E3E57" w:rsidRDefault="003E4BC5" w:rsidP="00C34003">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 inexequibilidade, na hipótese de que trata o caput, só será considerada após diligência do Agente de Contratação/Comissão, que comprove:</w:t>
      </w:r>
    </w:p>
    <w:p w14:paraId="68ABA12C" w14:textId="1859C332" w:rsidR="003E4BC5" w:rsidRPr="003E3E57" w:rsidRDefault="003E4BC5" w:rsidP="00C34003">
      <w:pPr>
        <w:pStyle w:val="Default"/>
        <w:numPr>
          <w:ilvl w:val="3"/>
          <w:numId w:val="15"/>
        </w:numPr>
        <w:spacing w:after="162" w:line="276" w:lineRule="auto"/>
        <w:ind w:hanging="1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Que o custo do licitante ultrapassa o valor da proposta; e</w:t>
      </w:r>
    </w:p>
    <w:p w14:paraId="2C1644EB" w14:textId="100DE953" w:rsidR="003E4BC5" w:rsidRPr="003E3E57" w:rsidRDefault="003E4BC5" w:rsidP="00C34003">
      <w:pPr>
        <w:pStyle w:val="Default"/>
        <w:numPr>
          <w:ilvl w:val="3"/>
          <w:numId w:val="15"/>
        </w:numPr>
        <w:spacing w:after="162" w:line="276" w:lineRule="auto"/>
        <w:ind w:hanging="11"/>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Inexistirem custos de oportunidade capazes de justificar o vulto da oferta.</w:t>
      </w:r>
    </w:p>
    <w:p w14:paraId="5C370450" w14:textId="61400CC5" w:rsidR="003E4BC5" w:rsidRPr="003E3E57" w:rsidRDefault="003E4BC5" w:rsidP="00C34003">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Em contratação de serviços de engenharia, além das disposições acima, a análise de exequibilidade e sobrepreço considerará o seguinte:</w:t>
      </w:r>
    </w:p>
    <w:p w14:paraId="420D6B7D" w14:textId="4BCC4B43" w:rsidR="003E4BC5" w:rsidRPr="003E3E57" w:rsidRDefault="00174951" w:rsidP="00C34003">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Nos regimes de execução por tarefa, empreitada por preço global ou empreitada integral, semi-integrada ou integrada, a caracterização do sobrepreço se dará pela superação do valor global estimado;</w:t>
      </w:r>
    </w:p>
    <w:p w14:paraId="3A8209C6" w14:textId="490A97AA" w:rsidR="00174951" w:rsidRPr="003E3E57" w:rsidRDefault="00174951" w:rsidP="00C34003">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No caso de serviços de engenharia, serão consideradas inexequíveis as propostas cujos valores forem inferiores a 75% (setenta e cinco por cento) do valor orçado pela Administração, independentemente do regime de execução.</w:t>
      </w:r>
    </w:p>
    <w:p w14:paraId="4D4344F8" w14:textId="32FE6EC8" w:rsidR="00174951" w:rsidRPr="003E3E57" w:rsidRDefault="00174951" w:rsidP="00C34003">
      <w:pPr>
        <w:pStyle w:val="Default"/>
        <w:numPr>
          <w:ilvl w:val="2"/>
          <w:numId w:val="15"/>
        </w:numPr>
        <w:spacing w:after="162" w:line="276" w:lineRule="auto"/>
        <w:ind w:hanging="436"/>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71FD4D56" w14:textId="51ECA16B" w:rsidR="00174951" w:rsidRPr="003E3E57" w:rsidRDefault="00174951"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Se houver indícios de inexequibilidade da proposta de preço, ou em caso da necessidade de esclarecimentos complementares, poderão ser efetuadas diligências, para que a empresa comprove a exequibilidade da proposta.</w:t>
      </w:r>
    </w:p>
    <w:p w14:paraId="134B63B1" w14:textId="03555B1A" w:rsidR="00174951" w:rsidRPr="003E3E57" w:rsidRDefault="00174951"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14:paraId="6EC9D118" w14:textId="256FA8D0" w:rsidR="00174951" w:rsidRPr="003E3E57" w:rsidRDefault="00174951" w:rsidP="00C34003">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lastRenderedPageBreak/>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18BE88E3" w14:textId="1F60F8FB" w:rsidR="00174951" w:rsidRPr="003E3E57" w:rsidRDefault="00174951" w:rsidP="00C34003">
      <w:pPr>
        <w:pStyle w:val="Default"/>
        <w:numPr>
          <w:ilvl w:val="2"/>
          <w:numId w:val="15"/>
        </w:numPr>
        <w:spacing w:after="162" w:line="276" w:lineRule="auto"/>
        <w:ind w:left="567"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Os documentos relativos ao recolhimento de garantia de proposta deverão ser encaminhados juntamente com a Planilha adequada ao valor final da sua proposta.</w:t>
      </w:r>
    </w:p>
    <w:p w14:paraId="5C347A18" w14:textId="1EC995A4" w:rsidR="00174951" w:rsidRPr="003E3E57" w:rsidRDefault="00174951" w:rsidP="00C34003">
      <w:pPr>
        <w:pStyle w:val="Default"/>
        <w:numPr>
          <w:ilvl w:val="1"/>
          <w:numId w:val="15"/>
        </w:numPr>
        <w:spacing w:after="162" w:line="276" w:lineRule="auto"/>
        <w:ind w:left="0" w:firstLine="0"/>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A0EAB1E" w14:textId="7FB385AC" w:rsidR="00174951" w:rsidRPr="003E3E57" w:rsidRDefault="00174951" w:rsidP="00C34003">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 O ajuste de que trata este dispositivo se limita a sanar erros ou falhas que não alterem a substância das propostas;</w:t>
      </w:r>
    </w:p>
    <w:p w14:paraId="43B6D63C" w14:textId="2620D8EF" w:rsidR="00174951" w:rsidRPr="003E3E57" w:rsidRDefault="00174951" w:rsidP="00C34003">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Considera-se erro no preenchimento da planilha passível de correção a indicação de recolhimento de impostos e contribuições na forma do Simples Nacional, quando não cabível esse regime.</w:t>
      </w:r>
    </w:p>
    <w:p w14:paraId="7B181475" w14:textId="7A7FB067" w:rsidR="00174951" w:rsidRPr="003E3E57" w:rsidRDefault="00174951" w:rsidP="00C34003">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Para fins de análise da proposta quanto ao cumprimento das especificações do objeto, poderá ser colhida a manifestação escrita do setor requisitante do serviço ou da área especializada no objeto.</w:t>
      </w:r>
    </w:p>
    <w:p w14:paraId="14CE127B" w14:textId="77777777" w:rsidR="00CB64E2" w:rsidRPr="003E3E57" w:rsidRDefault="00CB64E2" w:rsidP="001520B0">
      <w:pPr>
        <w:pStyle w:val="Default"/>
        <w:ind w:left="357"/>
        <w:jc w:val="both"/>
        <w:rPr>
          <w:rFonts w:asciiTheme="minorHAnsi" w:hAnsiTheme="minorHAnsi" w:cstheme="minorHAnsi"/>
          <w:color w:val="auto"/>
          <w:sz w:val="22"/>
          <w:szCs w:val="22"/>
        </w:rPr>
      </w:pPr>
    </w:p>
    <w:p w14:paraId="1714FC04" w14:textId="20F411EA" w:rsidR="00174951" w:rsidRPr="003E3E57" w:rsidRDefault="00174951" w:rsidP="00C34003">
      <w:pPr>
        <w:pStyle w:val="Default"/>
        <w:numPr>
          <w:ilvl w:val="0"/>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DA FASE DE HABILITAÇÃO</w:t>
      </w:r>
    </w:p>
    <w:p w14:paraId="36068AC7" w14:textId="060B22D7" w:rsidR="00174951" w:rsidRPr="003E3E57" w:rsidRDefault="00174951" w:rsidP="00C34003">
      <w:pPr>
        <w:pStyle w:val="Default"/>
        <w:numPr>
          <w:ilvl w:val="1"/>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Serão exigidos para fins de habilitação, nos termos dos </w:t>
      </w:r>
      <w:proofErr w:type="spellStart"/>
      <w:r w:rsidRPr="003E3E57">
        <w:rPr>
          <w:rFonts w:asciiTheme="minorHAnsi" w:hAnsiTheme="minorHAnsi" w:cstheme="minorHAnsi"/>
          <w:color w:val="auto"/>
          <w:sz w:val="22"/>
          <w:szCs w:val="22"/>
        </w:rPr>
        <w:t>arts</w:t>
      </w:r>
      <w:proofErr w:type="spellEnd"/>
      <w:r w:rsidRPr="003E3E57">
        <w:rPr>
          <w:rFonts w:asciiTheme="minorHAnsi" w:hAnsiTheme="minorHAnsi" w:cstheme="minorHAnsi"/>
          <w:color w:val="auto"/>
          <w:sz w:val="22"/>
          <w:szCs w:val="22"/>
        </w:rPr>
        <w:t>. 62 a 70 da Lei nº 14.133, de 2021, os seguintes documentos:</w:t>
      </w:r>
    </w:p>
    <w:p w14:paraId="7A81BE34" w14:textId="5C885C8F" w:rsidR="00CB64E2" w:rsidRPr="003E3E57" w:rsidRDefault="001520B0" w:rsidP="001520B0">
      <w:pPr>
        <w:pStyle w:val="Default"/>
        <w:tabs>
          <w:tab w:val="left" w:pos="918"/>
        </w:tabs>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ab/>
      </w:r>
    </w:p>
    <w:p w14:paraId="451C0A60" w14:textId="39497423" w:rsidR="00DA5A5D" w:rsidRPr="003E3E57" w:rsidRDefault="00DA5A5D" w:rsidP="00C34003">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 xml:space="preserve">DA HABILITAÇÃO JURÍDICA </w:t>
      </w:r>
    </w:p>
    <w:p w14:paraId="1ADE4148" w14:textId="0C65D1FE" w:rsidR="00DA5A5D" w:rsidRPr="003E3E57" w:rsidRDefault="00DA5A5D" w:rsidP="00C34003">
      <w:pPr>
        <w:pStyle w:val="Default"/>
        <w:numPr>
          <w:ilvl w:val="2"/>
          <w:numId w:val="15"/>
        </w:numPr>
        <w:spacing w:after="162" w:line="276" w:lineRule="auto"/>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Comprovante de registro comercial no órgão competente, no caso de empresa individual; </w:t>
      </w:r>
    </w:p>
    <w:p w14:paraId="5B7B2652" w14:textId="18DF24EF" w:rsidR="00DA5A5D" w:rsidRPr="003E3E57" w:rsidRDefault="00DA5A5D" w:rsidP="00C34003">
      <w:pPr>
        <w:pStyle w:val="Default"/>
        <w:numPr>
          <w:ilvl w:val="2"/>
          <w:numId w:val="15"/>
        </w:numPr>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t xml:space="preserve">Ato constitutivo, Estatuto ou Contrato Social em vigor, com a última alteração, ou consolidado, devidamente registrados no órgão competente, em se tratando de sociedades comerciais, e, no caso de sociedades por ações, acompanhado da publicação da ata de eleição de seus administradores; </w:t>
      </w:r>
    </w:p>
    <w:p w14:paraId="30CBE363" w14:textId="77777777" w:rsidR="00DA5A5D" w:rsidRPr="003E3E57" w:rsidRDefault="00DA5A5D" w:rsidP="00516655">
      <w:pPr>
        <w:pStyle w:val="Default"/>
        <w:spacing w:line="276" w:lineRule="auto"/>
        <w:ind w:left="720"/>
        <w:rPr>
          <w:rFonts w:asciiTheme="minorHAnsi" w:hAnsiTheme="minorHAnsi" w:cstheme="minorHAnsi"/>
          <w:sz w:val="22"/>
          <w:szCs w:val="22"/>
        </w:rPr>
      </w:pPr>
    </w:p>
    <w:p w14:paraId="1E79F65A" w14:textId="37259BCD" w:rsidR="00DA5A5D" w:rsidRPr="003E3E57" w:rsidRDefault="00DA5A5D" w:rsidP="00C34003">
      <w:pPr>
        <w:pStyle w:val="Default"/>
        <w:numPr>
          <w:ilvl w:val="2"/>
          <w:numId w:val="15"/>
        </w:numPr>
        <w:spacing w:line="276" w:lineRule="auto"/>
        <w:jc w:val="both"/>
        <w:rPr>
          <w:rFonts w:asciiTheme="minorHAnsi" w:hAnsiTheme="minorHAnsi" w:cstheme="minorHAnsi"/>
          <w:sz w:val="22"/>
          <w:szCs w:val="22"/>
        </w:rPr>
      </w:pPr>
      <w:r w:rsidRPr="003E3E57">
        <w:rPr>
          <w:rFonts w:asciiTheme="minorHAnsi" w:hAnsiTheme="minorHAnsi" w:cstheme="minorHAnsi"/>
          <w:sz w:val="22"/>
          <w:szCs w:val="22"/>
        </w:rPr>
        <w:lastRenderedPageBreak/>
        <w:t xml:space="preserve">Inscrição do ato constitutivo e modificações subsequentes ou consolidação no órgão competente, no caso de sociedades civis, acompanhada de prova da diretoria em exercício; </w:t>
      </w:r>
    </w:p>
    <w:p w14:paraId="746D4DD9" w14:textId="77777777" w:rsidR="00DA5A5D" w:rsidRPr="003E3E57" w:rsidRDefault="00DA5A5D" w:rsidP="00516655">
      <w:pPr>
        <w:pStyle w:val="PargrafodaLista"/>
        <w:spacing w:line="276" w:lineRule="auto"/>
        <w:rPr>
          <w:rFonts w:asciiTheme="minorHAnsi" w:hAnsiTheme="minorHAnsi" w:cstheme="minorHAnsi"/>
          <w:sz w:val="22"/>
          <w:szCs w:val="22"/>
        </w:rPr>
      </w:pPr>
    </w:p>
    <w:p w14:paraId="47EC9703" w14:textId="62CB340B" w:rsidR="00DA5A5D" w:rsidRPr="003E3E57" w:rsidRDefault="00DA5A5D" w:rsidP="00C34003">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 Decreto de autorização, em se tratando de filial de sociedade estrangeira em funcionamento no País; </w:t>
      </w:r>
    </w:p>
    <w:p w14:paraId="1B1F0D9B" w14:textId="77777777" w:rsidR="00DA5A5D" w:rsidRPr="003E3E57" w:rsidRDefault="00DA5A5D" w:rsidP="00516655">
      <w:pPr>
        <w:pStyle w:val="PargrafodaLista"/>
        <w:spacing w:line="276" w:lineRule="auto"/>
        <w:rPr>
          <w:rFonts w:asciiTheme="minorHAnsi" w:hAnsiTheme="minorHAnsi" w:cstheme="minorHAnsi"/>
          <w:sz w:val="22"/>
          <w:szCs w:val="22"/>
        </w:rPr>
      </w:pPr>
    </w:p>
    <w:p w14:paraId="5A6A3065" w14:textId="4A0AB8CD" w:rsidR="00DA5A5D" w:rsidRPr="003E3E57" w:rsidRDefault="00DA5A5D" w:rsidP="00C34003">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Ato de registro ou autorização para funcionamento expedido pelo órgão competente, quando a atividade assim o exigir; </w:t>
      </w:r>
    </w:p>
    <w:p w14:paraId="5AB405C4" w14:textId="77777777" w:rsidR="00DA5A5D" w:rsidRPr="003E3E57" w:rsidRDefault="00DA5A5D" w:rsidP="00516655">
      <w:pPr>
        <w:pStyle w:val="PargrafodaLista"/>
        <w:spacing w:line="276" w:lineRule="auto"/>
        <w:rPr>
          <w:rFonts w:asciiTheme="minorHAnsi" w:hAnsiTheme="minorHAnsi" w:cstheme="minorHAnsi"/>
          <w:sz w:val="22"/>
          <w:szCs w:val="22"/>
        </w:rPr>
      </w:pPr>
    </w:p>
    <w:p w14:paraId="36CF7885" w14:textId="46D73C35" w:rsidR="00DA5A5D" w:rsidRPr="003E3E57" w:rsidRDefault="00DA5A5D" w:rsidP="00C34003">
      <w:pPr>
        <w:pStyle w:val="Default"/>
        <w:numPr>
          <w:ilvl w:val="2"/>
          <w:numId w:val="15"/>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 As empresas consorciadas deverão apresentar compromisso público ou particular de constituição de consórcio, subscrito pelos consorciados, contemplando no mínimo as seguintes informações: </w:t>
      </w:r>
    </w:p>
    <w:p w14:paraId="504F5A63" w14:textId="1D5AD404" w:rsidR="00DA5A5D" w:rsidRPr="003E3E57" w:rsidRDefault="00DA5A5D" w:rsidP="00C34003">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Denominação do Consórcio; </w:t>
      </w:r>
    </w:p>
    <w:p w14:paraId="0F4B5A2A" w14:textId="6E8D74DB" w:rsidR="00DA5A5D" w:rsidRPr="003E3E57" w:rsidRDefault="00DA5A5D" w:rsidP="00C34003">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Qualificação dos consorciados; </w:t>
      </w:r>
    </w:p>
    <w:p w14:paraId="48DF3C79" w14:textId="4054564D" w:rsidR="00174951" w:rsidRPr="003E3E57" w:rsidRDefault="00DA5A5D" w:rsidP="00C34003">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Organização e objetivos dos consórcios, a saber, a participação das empresas consorciadas na presente licitação;</w:t>
      </w:r>
    </w:p>
    <w:p w14:paraId="62E0A949" w14:textId="04B4E762" w:rsidR="00DA5A5D" w:rsidRPr="003E3E57" w:rsidRDefault="00DA5A5D" w:rsidP="00C34003">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Composição do Consórcio, com a indicação do percentual da participação de cada uma das consorciadas;</w:t>
      </w:r>
    </w:p>
    <w:p w14:paraId="7AF5BDA3" w14:textId="0E9878DA" w:rsidR="00DA5A5D" w:rsidRPr="003E3E57" w:rsidRDefault="00DA5A5D" w:rsidP="00C34003">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Indicação da empresa líder do consórcio; </w:t>
      </w:r>
    </w:p>
    <w:p w14:paraId="4079063C" w14:textId="4C48836F" w:rsidR="00DA5A5D" w:rsidRPr="003E3E57" w:rsidRDefault="00DA5A5D" w:rsidP="00C34003">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sz w:val="22"/>
          <w:szCs w:val="22"/>
        </w:rPr>
        <w:t xml:space="preserve">Compromisso de que as consorciadas responderão solidariamente pelos atos praticados em consórcio tanto na fase de licitação quanto na execução do contrato; </w:t>
      </w:r>
    </w:p>
    <w:p w14:paraId="55DBF75D" w14:textId="10EE9C03" w:rsidR="00DA5A5D" w:rsidRPr="003E3E57" w:rsidRDefault="00DA5A5D" w:rsidP="00C34003">
      <w:pPr>
        <w:pStyle w:val="Default"/>
        <w:numPr>
          <w:ilvl w:val="0"/>
          <w:numId w:val="16"/>
        </w:numPr>
        <w:spacing w:line="276" w:lineRule="auto"/>
        <w:rPr>
          <w:rFonts w:asciiTheme="minorHAnsi" w:hAnsiTheme="minorHAnsi" w:cstheme="minorHAnsi"/>
          <w:sz w:val="22"/>
          <w:szCs w:val="22"/>
        </w:rPr>
      </w:pPr>
      <w:r w:rsidRPr="003E3E57">
        <w:rPr>
          <w:rFonts w:asciiTheme="minorHAnsi" w:hAnsiTheme="minorHAnsi" w:cstheme="minorHAnsi"/>
          <w:color w:val="auto"/>
          <w:sz w:val="22"/>
          <w:szCs w:val="22"/>
        </w:rPr>
        <w:t>Outorga de poderes à empresa líder para figurar como única representante legal do Consórcio perante a Prefeitura Municipal de Santa Branca, com poderes para tomar decisões e assinar em nome do Consórcio.</w:t>
      </w:r>
    </w:p>
    <w:p w14:paraId="42F02A20" w14:textId="77777777" w:rsidR="00940DAB" w:rsidRPr="003E3E57" w:rsidRDefault="00940DAB" w:rsidP="001520B0">
      <w:pPr>
        <w:pStyle w:val="Default"/>
        <w:spacing w:after="162"/>
        <w:jc w:val="both"/>
        <w:rPr>
          <w:rFonts w:asciiTheme="minorHAnsi" w:hAnsiTheme="minorHAnsi" w:cstheme="minorHAnsi"/>
          <w:color w:val="auto"/>
          <w:sz w:val="22"/>
          <w:szCs w:val="22"/>
        </w:rPr>
      </w:pPr>
    </w:p>
    <w:p w14:paraId="3EEBC9FD" w14:textId="560389C9" w:rsidR="00DA5A5D" w:rsidRPr="003E3E57" w:rsidRDefault="00DA5A5D" w:rsidP="00C34003">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REGULARIDADE FISCAL, SOCIAL E TRABALHISTA</w:t>
      </w:r>
    </w:p>
    <w:p w14:paraId="0C3E5E12" w14:textId="522FA6B9" w:rsidR="00323F04" w:rsidRPr="003E3E57" w:rsidRDefault="00323F04"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Inscrição no Cadastro Nacional da Pessoa Jurídica (CNPJ); </w:t>
      </w:r>
    </w:p>
    <w:p w14:paraId="4FAB8413" w14:textId="18CFA645" w:rsidR="00323F04" w:rsidRPr="003E3E57" w:rsidRDefault="00323F04"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 Inscrição do licitante no cadastro de contribuintes Estadual e/ou Municipal, quando for o caso, relativo ao seu domicílio ou sede do licitante, pertinente ao seu ramo de atividade e compatível com o objeto desta licitação, justificando no caso de sua inexigibilidade; </w:t>
      </w:r>
    </w:p>
    <w:p w14:paraId="01F6ABD5" w14:textId="4A67A943" w:rsidR="00323F04" w:rsidRPr="003E3E57" w:rsidRDefault="00323F04"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para com a Fazenda Nacional e situação de regularidade perante a Procuradoria Geral da Fazenda Nacional, que deverão ser comprovadas mediante a apresentação da Certidão Conjunta de Débitos, relativos a Tributos Federais, à Dívida Ativa da União e à Seguridade Social (CND). </w:t>
      </w:r>
    </w:p>
    <w:p w14:paraId="6F2AB3E3" w14:textId="2F83555B" w:rsidR="00323F04" w:rsidRPr="003E3E57" w:rsidRDefault="00323F04"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com a Fazenda Estadual,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r w:rsidRPr="003E3E57">
        <w:rPr>
          <w:rFonts w:asciiTheme="minorHAnsi" w:hAnsiTheme="minorHAnsi" w:cstheme="minorHAnsi"/>
          <w:sz w:val="22"/>
          <w:szCs w:val="22"/>
        </w:rPr>
        <w:lastRenderedPageBreak/>
        <w:t xml:space="preserve">Empresas que nos termos da legislação aplicável, não estiverem inscritas na Fazenda Estadual, portanto dispensadas da comprovação de regularidade, ficam obrigadas a declarar sob as penalidades cabíveis, tal condição; </w:t>
      </w:r>
    </w:p>
    <w:p w14:paraId="5443FD6F" w14:textId="339D262C" w:rsidR="00323F04" w:rsidRPr="003E3E57" w:rsidRDefault="00323F04"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com a Fazenda Municipal (ISSQN), da sede do licitante, pertinente ao seu ramo de atividade e quanto aos tributos relacionados com o objeto desta licitação, mediante a apresentação de certidão expedida pelo órgão competente com expedição de no máximo 06 (seis) meses anteriores à data da apresentação, observada a validade aposta no documento. </w:t>
      </w:r>
    </w:p>
    <w:p w14:paraId="4F5E605E" w14:textId="51237920" w:rsidR="00323F04" w:rsidRPr="003E3E57" w:rsidRDefault="00323F04"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sz w:val="22"/>
          <w:szCs w:val="22"/>
        </w:rPr>
        <w:t xml:space="preserve">Regularidade perante o Fundo de Garantia do Tempo de Serviço - CRF, com validade na data da apresentação; </w:t>
      </w:r>
    </w:p>
    <w:p w14:paraId="72A3D634" w14:textId="0C17E5DD" w:rsidR="00323F04" w:rsidRPr="003E3E57" w:rsidRDefault="00323F04" w:rsidP="00C34003">
      <w:pPr>
        <w:pStyle w:val="Default"/>
        <w:numPr>
          <w:ilvl w:val="2"/>
          <w:numId w:val="15"/>
        </w:numPr>
        <w:spacing w:after="162" w:line="276" w:lineRule="auto"/>
        <w:ind w:hanging="153"/>
        <w:jc w:val="both"/>
        <w:rPr>
          <w:rFonts w:asciiTheme="minorHAnsi" w:hAnsiTheme="minorHAnsi" w:cstheme="minorHAnsi"/>
          <w:color w:val="auto"/>
          <w:sz w:val="22"/>
          <w:szCs w:val="22"/>
        </w:rPr>
      </w:pPr>
      <w:r w:rsidRPr="003E3E57">
        <w:rPr>
          <w:rFonts w:asciiTheme="minorHAnsi" w:hAnsiTheme="minorHAnsi" w:cstheme="minorHAnsi"/>
          <w:sz w:val="22"/>
          <w:szCs w:val="22"/>
        </w:rPr>
        <w:t>Inexistência de débitos inadimplidos perante a Justiça do Trabalho, mediante apresentação de certidão negativa nos Termos do Título VII-A da Consolidação das Leis do trabalho;</w:t>
      </w:r>
    </w:p>
    <w:p w14:paraId="143ACFA3" w14:textId="300290D5" w:rsidR="00940DAB" w:rsidRPr="003E3E57" w:rsidRDefault="00323F04" w:rsidP="00C34003">
      <w:pPr>
        <w:pStyle w:val="Default"/>
        <w:numPr>
          <w:ilvl w:val="2"/>
          <w:numId w:val="15"/>
        </w:numPr>
        <w:spacing w:after="162" w:line="276" w:lineRule="auto"/>
        <w:ind w:hanging="153"/>
        <w:jc w:val="both"/>
        <w:rPr>
          <w:rFonts w:asciiTheme="minorHAnsi" w:hAnsiTheme="minorHAnsi" w:cstheme="minorHAnsi"/>
          <w:color w:val="auto"/>
          <w:sz w:val="22"/>
          <w:szCs w:val="22"/>
        </w:rPr>
      </w:pPr>
      <w:r w:rsidRPr="003E3E57">
        <w:rPr>
          <w:rFonts w:asciiTheme="minorHAnsi" w:hAnsiTheme="minorHAnsi" w:cstheme="minorHAnsi"/>
          <w:sz w:val="22"/>
          <w:szCs w:val="22"/>
        </w:rPr>
        <w:t>Caso o fornecedor seja considerado isento dos tributos relacionados ao objeto contratual, deverá comprovar tal condição mediante a apresentação de declaração da Fazenda respectiva do seu domicílio ou sede, ou outra equivalente, na forma da lei.</w:t>
      </w:r>
    </w:p>
    <w:p w14:paraId="75C60999" w14:textId="77777777" w:rsidR="001873BC" w:rsidRPr="003E3E57" w:rsidRDefault="001873BC" w:rsidP="001873BC">
      <w:pPr>
        <w:pStyle w:val="Default"/>
        <w:jc w:val="both"/>
        <w:rPr>
          <w:rFonts w:asciiTheme="minorHAnsi" w:hAnsiTheme="minorHAnsi" w:cstheme="minorHAnsi"/>
          <w:color w:val="auto"/>
          <w:sz w:val="22"/>
          <w:szCs w:val="22"/>
        </w:rPr>
      </w:pPr>
    </w:p>
    <w:p w14:paraId="416E33BE" w14:textId="799B9FB6" w:rsidR="00323F04" w:rsidRPr="003E3E57" w:rsidRDefault="00323F04" w:rsidP="00C34003">
      <w:pPr>
        <w:pStyle w:val="Default"/>
        <w:numPr>
          <w:ilvl w:val="1"/>
          <w:numId w:val="15"/>
        </w:numPr>
        <w:spacing w:after="162" w:line="276" w:lineRule="auto"/>
        <w:jc w:val="both"/>
        <w:rPr>
          <w:rFonts w:asciiTheme="minorHAnsi" w:hAnsiTheme="minorHAnsi" w:cstheme="minorHAnsi"/>
          <w:b/>
          <w:bCs/>
          <w:color w:val="auto"/>
          <w:sz w:val="22"/>
          <w:szCs w:val="22"/>
        </w:rPr>
      </w:pPr>
      <w:r w:rsidRPr="003E3E57">
        <w:rPr>
          <w:rFonts w:asciiTheme="minorHAnsi" w:hAnsiTheme="minorHAnsi" w:cstheme="minorHAnsi"/>
          <w:b/>
          <w:bCs/>
          <w:color w:val="auto"/>
          <w:sz w:val="22"/>
          <w:szCs w:val="22"/>
        </w:rPr>
        <w:t>DA QUALIFICAÇÃO TÉCNICA</w:t>
      </w:r>
    </w:p>
    <w:p w14:paraId="3A68E7B2" w14:textId="577AE656" w:rsidR="00940DAB" w:rsidRPr="003E3E57" w:rsidRDefault="00323F04"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 xml:space="preserve">DECLARAÇÃO </w:t>
      </w:r>
      <w:r w:rsidRPr="003E3E57">
        <w:rPr>
          <w:rFonts w:asciiTheme="minorHAnsi" w:hAnsiTheme="minorHAnsi" w:cstheme="minorHAnsi"/>
          <w:color w:val="auto"/>
          <w:sz w:val="22"/>
          <w:szCs w:val="22"/>
        </w:rPr>
        <w:t>de que tomou conhecimento de todas as informações e condições locais para o cumprimento das obrigações do objeto da licitação. A não apresentação desta declaração será entendida como concordância com o teor do edital;</w:t>
      </w:r>
    </w:p>
    <w:p w14:paraId="5F928300" w14:textId="0F04AB3D" w:rsidR="00323F04" w:rsidRPr="003E3E57" w:rsidRDefault="00323F04"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Certificado de registro ou inscrição no Conselho Regional de Engenharia, Arquitetura e Agronomia – CREA / CAU ou entidade profissional competente, atualizado (em plena validade).</w:t>
      </w:r>
    </w:p>
    <w:p w14:paraId="0BFE1306" w14:textId="77777777" w:rsidR="001873BC" w:rsidRPr="003E3E57" w:rsidRDefault="001873BC" w:rsidP="001873BC">
      <w:pPr>
        <w:pStyle w:val="Default"/>
        <w:ind w:left="720"/>
        <w:jc w:val="both"/>
        <w:rPr>
          <w:rFonts w:asciiTheme="minorHAnsi" w:hAnsiTheme="minorHAnsi" w:cstheme="minorHAnsi"/>
          <w:color w:val="auto"/>
          <w:sz w:val="22"/>
          <w:szCs w:val="22"/>
        </w:rPr>
      </w:pPr>
    </w:p>
    <w:p w14:paraId="1F29DF3C" w14:textId="4FE45ECE" w:rsidR="00323F04" w:rsidRPr="003E3E57" w:rsidRDefault="00323F04" w:rsidP="00C34003">
      <w:pPr>
        <w:pStyle w:val="Default"/>
        <w:numPr>
          <w:ilvl w:val="2"/>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b/>
          <w:bCs/>
          <w:color w:val="auto"/>
          <w:sz w:val="22"/>
          <w:szCs w:val="22"/>
        </w:rPr>
        <w:t>CAPACIDADE TÉCNICO-PROFISSIONAL</w:t>
      </w:r>
    </w:p>
    <w:p w14:paraId="7C488A8D" w14:textId="6981D54F" w:rsidR="00940DAB" w:rsidRPr="003E3E57" w:rsidRDefault="00323F04" w:rsidP="00C34003">
      <w:pPr>
        <w:pStyle w:val="Default"/>
        <w:numPr>
          <w:ilvl w:val="3"/>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 xml:space="preserve">A </w:t>
      </w:r>
      <w:r w:rsidRPr="003E3E57">
        <w:rPr>
          <w:rFonts w:asciiTheme="minorHAnsi" w:hAnsiTheme="minorHAnsi" w:cstheme="minorHAnsi"/>
          <w:b/>
          <w:bCs/>
          <w:color w:val="auto"/>
          <w:sz w:val="22"/>
          <w:szCs w:val="22"/>
        </w:rPr>
        <w:t>indicação do responsável técnico</w:t>
      </w:r>
      <w:r w:rsidRPr="003E3E57">
        <w:rPr>
          <w:rFonts w:asciiTheme="minorHAnsi" w:hAnsiTheme="minorHAnsi" w:cstheme="minorHAnsi"/>
          <w:color w:val="auto"/>
          <w:sz w:val="22"/>
          <w:szCs w:val="22"/>
        </w:rPr>
        <w:t>, devidamente habilitado junto ao CREA / CAU ou entidade profissional equivalente, mediante juntada de documento comprobatório, não podendo o autor do projeto participar da presente licitação;</w:t>
      </w:r>
    </w:p>
    <w:p w14:paraId="33EE38BF" w14:textId="2C664439" w:rsidR="00323F04" w:rsidRPr="003E3E57" w:rsidRDefault="00323F04" w:rsidP="00C34003">
      <w:pPr>
        <w:pStyle w:val="Default"/>
        <w:numPr>
          <w:ilvl w:val="3"/>
          <w:numId w:val="15"/>
        </w:numPr>
        <w:spacing w:after="162" w:line="276" w:lineRule="auto"/>
        <w:ind w:hanging="294"/>
        <w:jc w:val="both"/>
        <w:rPr>
          <w:rFonts w:asciiTheme="minorHAnsi" w:hAnsiTheme="minorHAnsi" w:cstheme="minorHAnsi"/>
          <w:color w:val="auto"/>
          <w:sz w:val="22"/>
          <w:szCs w:val="22"/>
        </w:rPr>
      </w:pPr>
      <w:r w:rsidRPr="003E3E57">
        <w:rPr>
          <w:rFonts w:asciiTheme="minorHAnsi" w:hAnsiTheme="minorHAnsi" w:cstheme="minorHAnsi"/>
          <w:color w:val="auto"/>
          <w:sz w:val="22"/>
          <w:szCs w:val="22"/>
        </w:rPr>
        <w:t>Comprovação de capacitação técnico-profissional, através de prova do licitante possuir no seu quadro permanente de pessoal, na data da licitação o profissional indicado no item anterior, detentor de atestado de responsabilidade técnica por execução de obra ou serviço de características semelhantes, acompanhado da CAT – Certidão de Acervo Técnico, devidamente registrada na entidade profissional competente (CREA/CAU ou entidade profissional equivalente), cujas parcelas de maior relevância ou valor significativo do objeto da licitação, seguem abaixo discriminadas:</w:t>
      </w:r>
    </w:p>
    <w:tbl>
      <w:tblPr>
        <w:tblW w:w="8781" w:type="dxa"/>
        <w:tblInd w:w="286" w:type="dxa"/>
        <w:tblCellMar>
          <w:left w:w="70" w:type="dxa"/>
          <w:right w:w="70" w:type="dxa"/>
        </w:tblCellMar>
        <w:tblLook w:val="04A0" w:firstRow="1" w:lastRow="0" w:firstColumn="1" w:lastColumn="0" w:noHBand="0" w:noVBand="1"/>
      </w:tblPr>
      <w:tblGrid>
        <w:gridCol w:w="872"/>
        <w:gridCol w:w="2806"/>
        <w:gridCol w:w="5103"/>
      </w:tblGrid>
      <w:tr w:rsidR="00257466" w:rsidRPr="00BE70B6" w14:paraId="7518D796" w14:textId="77777777" w:rsidTr="0086341C">
        <w:trPr>
          <w:trHeight w:val="312"/>
        </w:trPr>
        <w:tc>
          <w:tcPr>
            <w:tcW w:w="872" w:type="dxa"/>
            <w:tcBorders>
              <w:top w:val="single" w:sz="4" w:space="0" w:color="7F7F7F"/>
              <w:left w:val="single" w:sz="4" w:space="0" w:color="7F7F7F"/>
              <w:bottom w:val="single" w:sz="4" w:space="0" w:color="7F7F7F"/>
              <w:right w:val="single" w:sz="4" w:space="0" w:color="7F7F7F"/>
            </w:tcBorders>
            <w:noWrap/>
            <w:vAlign w:val="center"/>
            <w:hideMark/>
          </w:tcPr>
          <w:p w14:paraId="062A29BE" w14:textId="77777777" w:rsidR="00257466" w:rsidRPr="00BE70B6" w:rsidRDefault="00257466" w:rsidP="0086341C">
            <w:pPr>
              <w:jc w:val="center"/>
              <w:rPr>
                <w:rFonts w:asciiTheme="minorHAnsi" w:hAnsiTheme="minorHAnsi" w:cstheme="minorHAnsi"/>
                <w:b/>
                <w:bCs/>
                <w:sz w:val="20"/>
              </w:rPr>
            </w:pPr>
            <w:r w:rsidRPr="00BE70B6">
              <w:rPr>
                <w:rFonts w:asciiTheme="minorHAnsi" w:hAnsiTheme="minorHAnsi" w:cstheme="minorHAnsi"/>
                <w:b/>
                <w:bCs/>
                <w:sz w:val="20"/>
              </w:rPr>
              <w:lastRenderedPageBreak/>
              <w:t>Item</w:t>
            </w:r>
          </w:p>
        </w:tc>
        <w:tc>
          <w:tcPr>
            <w:tcW w:w="2806" w:type="dxa"/>
            <w:tcBorders>
              <w:top w:val="single" w:sz="4" w:space="0" w:color="7F7F7F"/>
              <w:left w:val="nil"/>
              <w:bottom w:val="single" w:sz="4" w:space="0" w:color="7F7F7F"/>
              <w:right w:val="single" w:sz="4" w:space="0" w:color="7F7F7F"/>
            </w:tcBorders>
            <w:noWrap/>
            <w:vAlign w:val="center"/>
          </w:tcPr>
          <w:p w14:paraId="1A900237" w14:textId="77777777" w:rsidR="00257466" w:rsidRPr="00BE70B6" w:rsidRDefault="00257466" w:rsidP="0086341C">
            <w:pPr>
              <w:jc w:val="center"/>
              <w:rPr>
                <w:rFonts w:asciiTheme="minorHAnsi" w:hAnsiTheme="minorHAnsi" w:cstheme="minorHAnsi"/>
                <w:b/>
                <w:bCs/>
                <w:sz w:val="20"/>
              </w:rPr>
            </w:pPr>
            <w:r w:rsidRPr="00BE70B6">
              <w:rPr>
                <w:rFonts w:asciiTheme="minorHAnsi" w:hAnsiTheme="minorHAnsi" w:cstheme="minorHAnsi"/>
                <w:b/>
                <w:bCs/>
                <w:sz w:val="20"/>
              </w:rPr>
              <w:t>Item, conforme planilha</w:t>
            </w:r>
          </w:p>
        </w:tc>
        <w:tc>
          <w:tcPr>
            <w:tcW w:w="5103" w:type="dxa"/>
            <w:tcBorders>
              <w:top w:val="single" w:sz="4" w:space="0" w:color="7F7F7F"/>
              <w:left w:val="nil"/>
              <w:bottom w:val="single" w:sz="4" w:space="0" w:color="7F7F7F"/>
              <w:right w:val="single" w:sz="4" w:space="0" w:color="7F7F7F"/>
            </w:tcBorders>
            <w:vAlign w:val="center"/>
            <w:hideMark/>
          </w:tcPr>
          <w:p w14:paraId="21B1C78E" w14:textId="77777777" w:rsidR="00257466" w:rsidRPr="00BE70B6" w:rsidRDefault="00257466" w:rsidP="0086341C">
            <w:pPr>
              <w:jc w:val="center"/>
              <w:rPr>
                <w:rFonts w:asciiTheme="minorHAnsi" w:hAnsiTheme="minorHAnsi" w:cstheme="minorHAnsi"/>
                <w:b/>
                <w:bCs/>
                <w:sz w:val="20"/>
              </w:rPr>
            </w:pPr>
            <w:r w:rsidRPr="00BE70B6">
              <w:rPr>
                <w:rFonts w:asciiTheme="minorHAnsi" w:hAnsiTheme="minorHAnsi" w:cstheme="minorHAnsi"/>
                <w:b/>
                <w:bCs/>
                <w:sz w:val="20"/>
              </w:rPr>
              <w:t>Descrição</w:t>
            </w:r>
          </w:p>
        </w:tc>
      </w:tr>
      <w:tr w:rsidR="00BE70B6" w:rsidRPr="00BE70B6" w14:paraId="1642FB9A" w14:textId="77777777" w:rsidTr="00363236">
        <w:trPr>
          <w:trHeight w:val="286"/>
        </w:trPr>
        <w:tc>
          <w:tcPr>
            <w:tcW w:w="872" w:type="dxa"/>
            <w:tcBorders>
              <w:top w:val="nil"/>
              <w:left w:val="single" w:sz="4" w:space="0" w:color="7F7F7F"/>
              <w:bottom w:val="single" w:sz="4" w:space="0" w:color="7F7F7F"/>
              <w:right w:val="single" w:sz="4" w:space="0" w:color="7F7F7F"/>
            </w:tcBorders>
            <w:noWrap/>
            <w:vAlign w:val="center"/>
          </w:tcPr>
          <w:p w14:paraId="55139E63" w14:textId="1AAA3F18" w:rsidR="00BE70B6" w:rsidRPr="00BE70B6" w:rsidRDefault="00BE70B6" w:rsidP="00BE70B6">
            <w:pPr>
              <w:jc w:val="center"/>
              <w:rPr>
                <w:rFonts w:asciiTheme="minorHAnsi" w:hAnsiTheme="minorHAnsi" w:cstheme="minorHAnsi"/>
                <w:sz w:val="20"/>
              </w:rPr>
            </w:pPr>
          </w:p>
        </w:tc>
        <w:tc>
          <w:tcPr>
            <w:tcW w:w="2806" w:type="dxa"/>
            <w:tcBorders>
              <w:top w:val="nil"/>
              <w:left w:val="nil"/>
              <w:bottom w:val="single" w:sz="4" w:space="0" w:color="7F7F7F"/>
              <w:right w:val="single" w:sz="4" w:space="0" w:color="7F7F7F"/>
            </w:tcBorders>
            <w:noWrap/>
            <w:vAlign w:val="center"/>
          </w:tcPr>
          <w:p w14:paraId="6CB01068" w14:textId="77B40B5F"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05.003</w:t>
            </w:r>
          </w:p>
        </w:tc>
        <w:tc>
          <w:tcPr>
            <w:tcW w:w="5103" w:type="dxa"/>
            <w:tcBorders>
              <w:top w:val="nil"/>
              <w:left w:val="nil"/>
              <w:bottom w:val="single" w:sz="4" w:space="0" w:color="7F7F7F"/>
              <w:right w:val="single" w:sz="4" w:space="0" w:color="7F7F7F"/>
            </w:tcBorders>
            <w:noWrap/>
            <w:vAlign w:val="center"/>
          </w:tcPr>
          <w:p w14:paraId="39725AD2" w14:textId="5125387E"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Base de brita graduada</w:t>
            </w:r>
          </w:p>
        </w:tc>
      </w:tr>
      <w:tr w:rsidR="00BE70B6" w:rsidRPr="00DE455E" w14:paraId="6AE4BE4F" w14:textId="77777777" w:rsidTr="00363236">
        <w:trPr>
          <w:trHeight w:val="286"/>
        </w:trPr>
        <w:tc>
          <w:tcPr>
            <w:tcW w:w="872" w:type="dxa"/>
            <w:tcBorders>
              <w:top w:val="nil"/>
              <w:left w:val="single" w:sz="4" w:space="0" w:color="7F7F7F"/>
              <w:bottom w:val="single" w:sz="4" w:space="0" w:color="7F7F7F"/>
              <w:right w:val="single" w:sz="4" w:space="0" w:color="7F7F7F"/>
            </w:tcBorders>
            <w:noWrap/>
            <w:vAlign w:val="center"/>
          </w:tcPr>
          <w:p w14:paraId="22BB00C3" w14:textId="76741B3D" w:rsidR="00BE70B6" w:rsidRPr="00BE70B6" w:rsidRDefault="00BE70B6" w:rsidP="00BE70B6">
            <w:pPr>
              <w:jc w:val="center"/>
              <w:rPr>
                <w:rFonts w:asciiTheme="minorHAnsi" w:hAnsiTheme="minorHAnsi" w:cstheme="minorHAnsi"/>
                <w:sz w:val="20"/>
              </w:rPr>
            </w:pPr>
          </w:p>
        </w:tc>
        <w:tc>
          <w:tcPr>
            <w:tcW w:w="2806" w:type="dxa"/>
            <w:tcBorders>
              <w:top w:val="nil"/>
              <w:left w:val="nil"/>
              <w:bottom w:val="single" w:sz="4" w:space="0" w:color="7F7F7F"/>
              <w:right w:val="single" w:sz="4" w:space="0" w:color="7F7F7F"/>
            </w:tcBorders>
            <w:noWrap/>
            <w:vAlign w:val="center"/>
          </w:tcPr>
          <w:p w14:paraId="7B190D0E" w14:textId="1BF512B7"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05.007</w:t>
            </w:r>
          </w:p>
        </w:tc>
        <w:tc>
          <w:tcPr>
            <w:tcW w:w="5103" w:type="dxa"/>
            <w:tcBorders>
              <w:top w:val="nil"/>
              <w:left w:val="nil"/>
              <w:bottom w:val="single" w:sz="4" w:space="0" w:color="7F7F7F"/>
              <w:right w:val="single" w:sz="4" w:space="0" w:color="7F7F7F"/>
            </w:tcBorders>
            <w:noWrap/>
            <w:vAlign w:val="center"/>
          </w:tcPr>
          <w:p w14:paraId="0B16D896" w14:textId="23DBC143"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Camada de rolamento em concreto betuminoso usinado quente - CBUQ</w:t>
            </w:r>
          </w:p>
        </w:tc>
      </w:tr>
    </w:tbl>
    <w:p w14:paraId="7D14E7A4" w14:textId="77777777" w:rsidR="00C57F67" w:rsidRPr="00516655" w:rsidRDefault="00C57F67" w:rsidP="00593547">
      <w:pPr>
        <w:pStyle w:val="Default"/>
        <w:spacing w:after="162" w:line="276" w:lineRule="auto"/>
        <w:jc w:val="both"/>
        <w:rPr>
          <w:rFonts w:asciiTheme="minorHAnsi" w:hAnsiTheme="minorHAnsi" w:cstheme="minorHAnsi"/>
          <w:color w:val="auto"/>
          <w:sz w:val="21"/>
          <w:szCs w:val="21"/>
        </w:rPr>
      </w:pPr>
    </w:p>
    <w:p w14:paraId="3E82A9FA" w14:textId="16DD39C7" w:rsidR="00940DAB" w:rsidRPr="00F52291" w:rsidRDefault="005D2895" w:rsidP="00C34003">
      <w:pPr>
        <w:pStyle w:val="Default"/>
        <w:numPr>
          <w:ilvl w:val="3"/>
          <w:numId w:val="15"/>
        </w:numPr>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Deverá ser comprovado que o responsável técnico indicado, tem vínculo profissional com a empresa licitante nos termos da súmula 25 do TCE/SP, através de uma das opções abaixo:</w:t>
      </w:r>
    </w:p>
    <w:p w14:paraId="4AEF9280"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a) “Ficha de registro de empregado”, </w:t>
      </w:r>
    </w:p>
    <w:p w14:paraId="63D41975"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b) “Contrato de trabalho” presente na carteira de trabalho. </w:t>
      </w:r>
    </w:p>
    <w:p w14:paraId="5AE178FD" w14:textId="77777777" w:rsidR="005D2895" w:rsidRPr="00F52291" w:rsidRDefault="005D2895" w:rsidP="00516655">
      <w:pPr>
        <w:pStyle w:val="Default"/>
        <w:spacing w:after="162" w:line="276" w:lineRule="auto"/>
        <w:ind w:left="1080" w:hanging="371"/>
        <w:jc w:val="both"/>
        <w:rPr>
          <w:rFonts w:asciiTheme="minorHAnsi" w:hAnsiTheme="minorHAnsi" w:cstheme="minorHAnsi"/>
          <w:sz w:val="22"/>
          <w:szCs w:val="22"/>
        </w:rPr>
      </w:pPr>
      <w:r w:rsidRPr="00F52291">
        <w:rPr>
          <w:rFonts w:asciiTheme="minorHAnsi" w:hAnsiTheme="minorHAnsi" w:cstheme="minorHAnsi"/>
          <w:sz w:val="22"/>
          <w:szCs w:val="22"/>
        </w:rPr>
        <w:t xml:space="preserve">c) Em se tratando de sócio ou diretor, esta comprovação deverá ser feita pelo “contrato social” em vigor, devidamente registrado no órgão competente, </w:t>
      </w:r>
    </w:p>
    <w:p w14:paraId="7B580B25" w14:textId="16EB79CC" w:rsidR="005D2895" w:rsidRPr="00F52291" w:rsidRDefault="005D2895" w:rsidP="00516655">
      <w:pPr>
        <w:pStyle w:val="Default"/>
        <w:spacing w:after="162" w:line="276" w:lineRule="auto"/>
        <w:ind w:left="1080" w:hanging="37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d) No caso de autônomo com contrato de prestação de serviços.</w:t>
      </w:r>
    </w:p>
    <w:p w14:paraId="13CBE70C" w14:textId="51A58DEC" w:rsidR="00940DAB" w:rsidRPr="00F52291" w:rsidRDefault="005D2895" w:rsidP="00516655">
      <w:pPr>
        <w:pStyle w:val="Default"/>
        <w:spacing w:after="162"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11.4.3.4. O(s) profissional(</w:t>
      </w:r>
      <w:proofErr w:type="spellStart"/>
      <w:r w:rsidRPr="00F52291">
        <w:rPr>
          <w:rFonts w:asciiTheme="minorHAnsi" w:hAnsiTheme="minorHAnsi" w:cstheme="minorHAnsi"/>
          <w:color w:val="auto"/>
          <w:sz w:val="22"/>
          <w:szCs w:val="22"/>
        </w:rPr>
        <w:t>is</w:t>
      </w:r>
      <w:proofErr w:type="spellEnd"/>
      <w:r w:rsidRPr="00F52291">
        <w:rPr>
          <w:rFonts w:asciiTheme="minorHAnsi" w:hAnsiTheme="minorHAnsi" w:cstheme="minorHAnsi"/>
          <w:color w:val="auto"/>
          <w:sz w:val="22"/>
          <w:szCs w:val="22"/>
        </w:rPr>
        <w:t>) detentor(es) do(s) atestado(s) de responsabilidade técnica, deverá(</w:t>
      </w:r>
      <w:proofErr w:type="spellStart"/>
      <w:r w:rsidRPr="00F52291">
        <w:rPr>
          <w:rFonts w:asciiTheme="minorHAnsi" w:hAnsiTheme="minorHAnsi" w:cstheme="minorHAnsi"/>
          <w:color w:val="auto"/>
          <w:sz w:val="22"/>
          <w:szCs w:val="22"/>
        </w:rPr>
        <w:t>ão</w:t>
      </w:r>
      <w:proofErr w:type="spellEnd"/>
      <w:r w:rsidRPr="00F52291">
        <w:rPr>
          <w:rFonts w:asciiTheme="minorHAnsi" w:hAnsiTheme="minorHAnsi" w:cstheme="minorHAnsi"/>
          <w:color w:val="auto"/>
          <w:sz w:val="22"/>
          <w:szCs w:val="22"/>
        </w:rPr>
        <w:t xml:space="preserve">) integrar a equipe técnica responsável pela execução dos serviços ora licitados, </w:t>
      </w:r>
      <w:r w:rsidRPr="00F52291">
        <w:rPr>
          <w:rFonts w:asciiTheme="minorHAnsi" w:hAnsiTheme="minorHAnsi" w:cstheme="minorHAnsi"/>
          <w:b/>
          <w:bCs/>
          <w:color w:val="auto"/>
          <w:sz w:val="22"/>
          <w:szCs w:val="22"/>
        </w:rPr>
        <w:t>sendo que no caso de o vínculo comprovado ser de profissional autônomo este deverá se responsabilizar tecnicamente pela execução dos serviços. (Súmula 25 TCE/SP).</w:t>
      </w:r>
    </w:p>
    <w:p w14:paraId="061EEC33" w14:textId="4C27EE41" w:rsidR="00940DAB" w:rsidRPr="00F52291" w:rsidRDefault="005D2895" w:rsidP="00516655">
      <w:pPr>
        <w:pStyle w:val="Default"/>
        <w:spacing w:after="162" w:line="276" w:lineRule="auto"/>
        <w:jc w:val="both"/>
        <w:rPr>
          <w:rFonts w:asciiTheme="minorHAnsi" w:hAnsiTheme="minorHAnsi" w:cstheme="minorHAnsi"/>
          <w:color w:val="auto"/>
          <w:sz w:val="22"/>
          <w:szCs w:val="22"/>
        </w:rPr>
      </w:pPr>
      <w:r w:rsidRPr="00F52291">
        <w:rPr>
          <w:rFonts w:asciiTheme="minorHAnsi" w:hAnsiTheme="minorHAnsi" w:cstheme="minorHAnsi"/>
          <w:b/>
          <w:bCs/>
          <w:color w:val="auto"/>
          <w:sz w:val="22"/>
          <w:szCs w:val="22"/>
        </w:rPr>
        <w:t>11.4.4.</w:t>
      </w:r>
      <w:r w:rsidRPr="00F52291">
        <w:rPr>
          <w:rFonts w:asciiTheme="minorHAnsi" w:hAnsiTheme="minorHAnsi" w:cstheme="minorHAnsi"/>
          <w:color w:val="auto"/>
          <w:sz w:val="22"/>
          <w:szCs w:val="22"/>
        </w:rPr>
        <w:t xml:space="preserve"> </w:t>
      </w:r>
      <w:r w:rsidRPr="00F52291">
        <w:rPr>
          <w:rFonts w:asciiTheme="minorHAnsi" w:hAnsiTheme="minorHAnsi" w:cstheme="minorHAnsi"/>
          <w:b/>
          <w:bCs/>
          <w:color w:val="auto"/>
          <w:sz w:val="22"/>
          <w:szCs w:val="22"/>
        </w:rPr>
        <w:t>CAPACIDADE TÉCNICO-OPERACIONAL</w:t>
      </w:r>
    </w:p>
    <w:p w14:paraId="46B524C5" w14:textId="251F204B" w:rsidR="008F273A" w:rsidRDefault="005D2895" w:rsidP="001873BC">
      <w:pPr>
        <w:pStyle w:val="Default"/>
        <w:spacing w:after="162" w:line="276" w:lineRule="auto"/>
        <w:ind w:left="426"/>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11.4.4.1. Comprovação de capacidade técnico operacional da licitante ter executado, através de certidões ou atestados fornecidos por pessoa jurídica de direito público ou privado, ou regularmente emitido(s) pelo conselho profissional competente, quando for o caso, comprovando a aptidão para execução de serviço de complexidade tecnológica e operacional equivalente ou superior com o objeto desta contratação, ou com o item pertinente, cujas parcelas de maior relevância ou valor significativo do objeto da licitação e quantitativos mínimos exigidos, seguem abaixo indicadas</w:t>
      </w:r>
      <w:r w:rsidR="00F52291" w:rsidRPr="00F52291">
        <w:rPr>
          <w:rFonts w:asciiTheme="minorHAnsi" w:hAnsiTheme="minorHAnsi" w:cstheme="minorHAnsi"/>
          <w:color w:val="auto"/>
          <w:sz w:val="22"/>
          <w:szCs w:val="22"/>
        </w:rPr>
        <w:t>:</w:t>
      </w:r>
    </w:p>
    <w:tbl>
      <w:tblPr>
        <w:tblW w:w="8640" w:type="dxa"/>
        <w:tblInd w:w="286" w:type="dxa"/>
        <w:tblCellMar>
          <w:left w:w="70" w:type="dxa"/>
          <w:right w:w="70" w:type="dxa"/>
        </w:tblCellMar>
        <w:tblLook w:val="04A0" w:firstRow="1" w:lastRow="0" w:firstColumn="1" w:lastColumn="0" w:noHBand="0" w:noVBand="1"/>
      </w:tblPr>
      <w:tblGrid>
        <w:gridCol w:w="702"/>
        <w:gridCol w:w="1701"/>
        <w:gridCol w:w="2126"/>
        <w:gridCol w:w="1276"/>
        <w:gridCol w:w="1134"/>
        <w:gridCol w:w="1701"/>
      </w:tblGrid>
      <w:tr w:rsidR="00BE70B6" w:rsidRPr="00BE70B6" w14:paraId="71041FC7" w14:textId="77777777" w:rsidTr="009B706D">
        <w:trPr>
          <w:trHeight w:val="600"/>
        </w:trPr>
        <w:tc>
          <w:tcPr>
            <w:tcW w:w="702" w:type="dxa"/>
            <w:tcBorders>
              <w:top w:val="single" w:sz="4" w:space="0" w:color="7F7F7F"/>
              <w:left w:val="single" w:sz="4" w:space="0" w:color="7F7F7F"/>
              <w:bottom w:val="single" w:sz="4" w:space="0" w:color="7F7F7F"/>
              <w:right w:val="single" w:sz="4" w:space="0" w:color="7F7F7F"/>
            </w:tcBorders>
            <w:noWrap/>
            <w:vAlign w:val="center"/>
            <w:hideMark/>
          </w:tcPr>
          <w:p w14:paraId="23CE123F" w14:textId="77777777" w:rsidR="00BE70B6" w:rsidRPr="00BE70B6" w:rsidRDefault="00BE70B6" w:rsidP="00C3548F">
            <w:pPr>
              <w:jc w:val="center"/>
              <w:rPr>
                <w:rFonts w:asciiTheme="minorHAnsi" w:hAnsiTheme="minorHAnsi" w:cstheme="minorHAnsi"/>
                <w:b/>
                <w:bCs/>
                <w:sz w:val="20"/>
              </w:rPr>
            </w:pPr>
            <w:r w:rsidRPr="00BE70B6">
              <w:rPr>
                <w:rFonts w:asciiTheme="minorHAnsi" w:hAnsiTheme="minorHAnsi" w:cstheme="minorHAnsi"/>
                <w:b/>
                <w:bCs/>
                <w:sz w:val="20"/>
              </w:rPr>
              <w:t>Item</w:t>
            </w:r>
          </w:p>
        </w:tc>
        <w:tc>
          <w:tcPr>
            <w:tcW w:w="1701" w:type="dxa"/>
            <w:tcBorders>
              <w:top w:val="single" w:sz="4" w:space="0" w:color="7F7F7F"/>
              <w:left w:val="nil"/>
              <w:bottom w:val="single" w:sz="4" w:space="0" w:color="7F7F7F"/>
              <w:right w:val="single" w:sz="4" w:space="0" w:color="7F7F7F"/>
            </w:tcBorders>
            <w:noWrap/>
            <w:vAlign w:val="center"/>
          </w:tcPr>
          <w:p w14:paraId="339ED1CE" w14:textId="77777777" w:rsidR="00BE70B6" w:rsidRPr="00BE70B6" w:rsidRDefault="00BE70B6" w:rsidP="00C3548F">
            <w:pPr>
              <w:jc w:val="center"/>
              <w:rPr>
                <w:rFonts w:asciiTheme="minorHAnsi" w:hAnsiTheme="minorHAnsi" w:cstheme="minorHAnsi"/>
                <w:b/>
                <w:bCs/>
                <w:sz w:val="20"/>
              </w:rPr>
            </w:pPr>
            <w:r w:rsidRPr="00BE70B6">
              <w:rPr>
                <w:rFonts w:asciiTheme="minorHAnsi" w:hAnsiTheme="minorHAnsi" w:cstheme="minorHAnsi"/>
                <w:b/>
                <w:bCs/>
                <w:sz w:val="20"/>
              </w:rPr>
              <w:t>Item, conforme planilha</w:t>
            </w:r>
          </w:p>
        </w:tc>
        <w:tc>
          <w:tcPr>
            <w:tcW w:w="2126" w:type="dxa"/>
            <w:tcBorders>
              <w:top w:val="single" w:sz="4" w:space="0" w:color="7F7F7F"/>
              <w:left w:val="nil"/>
              <w:bottom w:val="single" w:sz="4" w:space="0" w:color="7F7F7F"/>
              <w:right w:val="single" w:sz="4" w:space="0" w:color="7F7F7F"/>
            </w:tcBorders>
            <w:vAlign w:val="center"/>
            <w:hideMark/>
          </w:tcPr>
          <w:p w14:paraId="6EE39A49" w14:textId="77777777" w:rsidR="00BE70B6" w:rsidRPr="00BE70B6" w:rsidRDefault="00BE70B6" w:rsidP="00C3548F">
            <w:pPr>
              <w:jc w:val="center"/>
              <w:rPr>
                <w:rFonts w:asciiTheme="minorHAnsi" w:hAnsiTheme="minorHAnsi" w:cstheme="minorHAnsi"/>
                <w:b/>
                <w:bCs/>
                <w:sz w:val="20"/>
              </w:rPr>
            </w:pPr>
            <w:r w:rsidRPr="00BE70B6">
              <w:rPr>
                <w:rFonts w:asciiTheme="minorHAnsi" w:hAnsiTheme="minorHAnsi" w:cstheme="minorHAnsi"/>
                <w:b/>
                <w:bCs/>
                <w:sz w:val="20"/>
              </w:rPr>
              <w:t>Descrição</w:t>
            </w:r>
          </w:p>
        </w:tc>
        <w:tc>
          <w:tcPr>
            <w:tcW w:w="1276" w:type="dxa"/>
            <w:tcBorders>
              <w:top w:val="single" w:sz="4" w:space="0" w:color="7F7F7F"/>
              <w:left w:val="nil"/>
              <w:bottom w:val="single" w:sz="4" w:space="0" w:color="7F7F7F"/>
              <w:right w:val="single" w:sz="4" w:space="0" w:color="7F7F7F"/>
            </w:tcBorders>
            <w:noWrap/>
            <w:vAlign w:val="center"/>
            <w:hideMark/>
          </w:tcPr>
          <w:p w14:paraId="2CA2C32E" w14:textId="77777777" w:rsidR="00BE70B6" w:rsidRPr="00BE70B6" w:rsidRDefault="00BE70B6" w:rsidP="00C3548F">
            <w:pPr>
              <w:jc w:val="center"/>
              <w:rPr>
                <w:rFonts w:asciiTheme="minorHAnsi" w:hAnsiTheme="minorHAnsi" w:cstheme="minorHAnsi"/>
                <w:b/>
                <w:bCs/>
                <w:sz w:val="20"/>
              </w:rPr>
            </w:pPr>
            <w:r w:rsidRPr="00BE70B6">
              <w:rPr>
                <w:rFonts w:asciiTheme="minorHAnsi" w:hAnsiTheme="minorHAnsi" w:cstheme="minorHAnsi"/>
                <w:b/>
                <w:bCs/>
                <w:sz w:val="20"/>
              </w:rPr>
              <w:t>Unidade de Medida</w:t>
            </w:r>
          </w:p>
        </w:tc>
        <w:tc>
          <w:tcPr>
            <w:tcW w:w="1134" w:type="dxa"/>
            <w:tcBorders>
              <w:top w:val="single" w:sz="4" w:space="0" w:color="7F7F7F"/>
              <w:left w:val="nil"/>
              <w:bottom w:val="single" w:sz="4" w:space="0" w:color="7F7F7F"/>
              <w:right w:val="single" w:sz="4" w:space="0" w:color="7F7F7F"/>
            </w:tcBorders>
            <w:noWrap/>
            <w:vAlign w:val="center"/>
            <w:hideMark/>
          </w:tcPr>
          <w:p w14:paraId="7B267B79" w14:textId="77777777" w:rsidR="00BE70B6" w:rsidRPr="00BE70B6" w:rsidRDefault="00BE70B6" w:rsidP="00C3548F">
            <w:pPr>
              <w:jc w:val="center"/>
              <w:rPr>
                <w:rFonts w:asciiTheme="minorHAnsi" w:hAnsiTheme="minorHAnsi" w:cstheme="minorHAnsi"/>
                <w:b/>
                <w:bCs/>
                <w:sz w:val="20"/>
              </w:rPr>
            </w:pPr>
            <w:proofErr w:type="spellStart"/>
            <w:r w:rsidRPr="00BE70B6">
              <w:rPr>
                <w:rFonts w:asciiTheme="minorHAnsi" w:hAnsiTheme="minorHAnsi" w:cstheme="minorHAnsi"/>
                <w:b/>
                <w:bCs/>
                <w:sz w:val="20"/>
              </w:rPr>
              <w:t>Qtd</w:t>
            </w:r>
            <w:proofErr w:type="spellEnd"/>
            <w:r w:rsidRPr="00BE70B6">
              <w:rPr>
                <w:rFonts w:asciiTheme="minorHAnsi" w:hAnsiTheme="minorHAnsi" w:cstheme="minorHAnsi"/>
                <w:b/>
                <w:bCs/>
                <w:sz w:val="20"/>
              </w:rPr>
              <w:t xml:space="preserve"> Licitada</w:t>
            </w:r>
          </w:p>
        </w:tc>
        <w:tc>
          <w:tcPr>
            <w:tcW w:w="1701" w:type="dxa"/>
            <w:tcBorders>
              <w:top w:val="single" w:sz="4" w:space="0" w:color="7F7F7F"/>
              <w:left w:val="nil"/>
              <w:bottom w:val="single" w:sz="4" w:space="0" w:color="7F7F7F"/>
              <w:right w:val="single" w:sz="4" w:space="0" w:color="7F7F7F"/>
            </w:tcBorders>
            <w:vAlign w:val="center"/>
          </w:tcPr>
          <w:p w14:paraId="0E5BC0E7" w14:textId="77777777" w:rsidR="00BE70B6" w:rsidRPr="00BE70B6" w:rsidRDefault="00BE70B6" w:rsidP="00C3548F">
            <w:pPr>
              <w:jc w:val="center"/>
              <w:rPr>
                <w:rFonts w:asciiTheme="minorHAnsi" w:hAnsiTheme="minorHAnsi" w:cstheme="minorHAnsi"/>
                <w:b/>
                <w:bCs/>
                <w:sz w:val="20"/>
              </w:rPr>
            </w:pPr>
            <w:proofErr w:type="spellStart"/>
            <w:r w:rsidRPr="00BE70B6">
              <w:rPr>
                <w:rFonts w:asciiTheme="minorHAnsi" w:hAnsiTheme="minorHAnsi" w:cstheme="minorHAnsi"/>
                <w:b/>
                <w:bCs/>
                <w:sz w:val="20"/>
              </w:rPr>
              <w:t>Qtd</w:t>
            </w:r>
            <w:proofErr w:type="spellEnd"/>
            <w:r w:rsidRPr="00BE70B6">
              <w:rPr>
                <w:rFonts w:asciiTheme="minorHAnsi" w:hAnsiTheme="minorHAnsi" w:cstheme="minorHAnsi"/>
                <w:b/>
                <w:bCs/>
                <w:sz w:val="20"/>
              </w:rPr>
              <w:t xml:space="preserve"> Exigida</w:t>
            </w:r>
          </w:p>
        </w:tc>
      </w:tr>
      <w:tr w:rsidR="00BE70B6" w:rsidRPr="00BE70B6" w14:paraId="1CB1FCBE" w14:textId="77777777" w:rsidTr="009B706D">
        <w:trPr>
          <w:trHeight w:val="300"/>
        </w:trPr>
        <w:tc>
          <w:tcPr>
            <w:tcW w:w="702" w:type="dxa"/>
            <w:tcBorders>
              <w:top w:val="nil"/>
              <w:left w:val="single" w:sz="4" w:space="0" w:color="7F7F7F"/>
              <w:bottom w:val="single" w:sz="4" w:space="0" w:color="7F7F7F"/>
              <w:right w:val="single" w:sz="4" w:space="0" w:color="7F7F7F"/>
            </w:tcBorders>
            <w:noWrap/>
            <w:vAlign w:val="center"/>
            <w:hideMark/>
          </w:tcPr>
          <w:p w14:paraId="46440888" w14:textId="77777777" w:rsidR="00BE70B6" w:rsidRPr="00BE70B6" w:rsidRDefault="00BE70B6" w:rsidP="00C3548F">
            <w:pPr>
              <w:jc w:val="center"/>
              <w:rPr>
                <w:rFonts w:asciiTheme="minorHAnsi" w:hAnsiTheme="minorHAnsi" w:cstheme="minorHAnsi"/>
                <w:sz w:val="20"/>
              </w:rPr>
            </w:pPr>
            <w:r w:rsidRPr="00BE70B6">
              <w:rPr>
                <w:rFonts w:asciiTheme="minorHAnsi" w:hAnsiTheme="minorHAnsi" w:cstheme="minorHAnsi"/>
                <w:sz w:val="20"/>
              </w:rPr>
              <w:t>1</w:t>
            </w:r>
          </w:p>
        </w:tc>
        <w:tc>
          <w:tcPr>
            <w:tcW w:w="1701" w:type="dxa"/>
            <w:tcBorders>
              <w:top w:val="nil"/>
              <w:left w:val="nil"/>
              <w:bottom w:val="single" w:sz="4" w:space="0" w:color="7F7F7F"/>
              <w:right w:val="single" w:sz="4" w:space="0" w:color="7F7F7F"/>
            </w:tcBorders>
            <w:noWrap/>
            <w:vAlign w:val="center"/>
          </w:tcPr>
          <w:p w14:paraId="3B083155" w14:textId="77777777" w:rsidR="00BE70B6" w:rsidRPr="00BE70B6" w:rsidRDefault="00BE70B6" w:rsidP="00C3548F">
            <w:pPr>
              <w:jc w:val="center"/>
              <w:rPr>
                <w:rFonts w:asciiTheme="minorHAnsi" w:hAnsiTheme="minorHAnsi" w:cstheme="minorHAnsi"/>
                <w:sz w:val="20"/>
              </w:rPr>
            </w:pPr>
            <w:r w:rsidRPr="00BE70B6">
              <w:rPr>
                <w:rFonts w:asciiTheme="minorHAnsi" w:hAnsiTheme="minorHAnsi" w:cstheme="minorHAnsi"/>
                <w:sz w:val="20"/>
              </w:rPr>
              <w:t>05.003</w:t>
            </w:r>
          </w:p>
        </w:tc>
        <w:tc>
          <w:tcPr>
            <w:tcW w:w="2126" w:type="dxa"/>
            <w:tcBorders>
              <w:top w:val="nil"/>
              <w:left w:val="nil"/>
              <w:bottom w:val="single" w:sz="4" w:space="0" w:color="7F7F7F"/>
              <w:right w:val="single" w:sz="4" w:space="0" w:color="7F7F7F"/>
            </w:tcBorders>
            <w:noWrap/>
            <w:vAlign w:val="center"/>
            <w:hideMark/>
          </w:tcPr>
          <w:p w14:paraId="4459613F" w14:textId="77777777" w:rsidR="00BE70B6" w:rsidRPr="00BE70B6" w:rsidRDefault="00BE70B6" w:rsidP="00C3548F">
            <w:pPr>
              <w:jc w:val="center"/>
              <w:rPr>
                <w:rFonts w:asciiTheme="minorHAnsi" w:hAnsiTheme="minorHAnsi" w:cstheme="minorHAnsi"/>
                <w:sz w:val="20"/>
              </w:rPr>
            </w:pPr>
            <w:r w:rsidRPr="00BE70B6">
              <w:rPr>
                <w:rFonts w:asciiTheme="minorHAnsi" w:hAnsiTheme="minorHAnsi" w:cstheme="minorHAnsi"/>
                <w:sz w:val="20"/>
              </w:rPr>
              <w:t>Base de brita graduada</w:t>
            </w:r>
          </w:p>
        </w:tc>
        <w:tc>
          <w:tcPr>
            <w:tcW w:w="1276" w:type="dxa"/>
            <w:tcBorders>
              <w:top w:val="nil"/>
              <w:left w:val="nil"/>
              <w:bottom w:val="single" w:sz="4" w:space="0" w:color="7F7F7F"/>
              <w:right w:val="single" w:sz="4" w:space="0" w:color="7F7F7F"/>
            </w:tcBorders>
            <w:noWrap/>
            <w:vAlign w:val="center"/>
            <w:hideMark/>
          </w:tcPr>
          <w:p w14:paraId="33F47FC9" w14:textId="77777777" w:rsidR="00BE70B6" w:rsidRPr="00BE70B6" w:rsidRDefault="00BE70B6" w:rsidP="00C3548F">
            <w:pPr>
              <w:jc w:val="center"/>
              <w:rPr>
                <w:rFonts w:asciiTheme="minorHAnsi" w:hAnsiTheme="minorHAnsi" w:cstheme="minorHAnsi"/>
                <w:sz w:val="20"/>
              </w:rPr>
            </w:pPr>
            <w:r w:rsidRPr="00BE70B6">
              <w:rPr>
                <w:rFonts w:asciiTheme="minorHAnsi" w:hAnsiTheme="minorHAnsi" w:cstheme="minorHAnsi"/>
                <w:sz w:val="20"/>
              </w:rPr>
              <w:t>M³</w:t>
            </w:r>
          </w:p>
        </w:tc>
        <w:tc>
          <w:tcPr>
            <w:tcW w:w="1134" w:type="dxa"/>
            <w:tcBorders>
              <w:top w:val="nil"/>
              <w:left w:val="nil"/>
              <w:bottom w:val="single" w:sz="4" w:space="0" w:color="7F7F7F"/>
              <w:right w:val="single" w:sz="4" w:space="0" w:color="7F7F7F"/>
            </w:tcBorders>
            <w:noWrap/>
            <w:vAlign w:val="center"/>
            <w:hideMark/>
          </w:tcPr>
          <w:p w14:paraId="45D709F3" w14:textId="77777777" w:rsidR="00BE70B6" w:rsidRPr="00BE70B6" w:rsidRDefault="00BE70B6" w:rsidP="00C3548F">
            <w:pPr>
              <w:jc w:val="center"/>
              <w:rPr>
                <w:rFonts w:asciiTheme="minorHAnsi" w:hAnsiTheme="minorHAnsi" w:cstheme="minorHAnsi"/>
                <w:sz w:val="20"/>
              </w:rPr>
            </w:pPr>
            <w:r w:rsidRPr="00BE70B6">
              <w:rPr>
                <w:rFonts w:asciiTheme="minorHAnsi" w:hAnsiTheme="minorHAnsi" w:cstheme="minorHAnsi"/>
                <w:sz w:val="20"/>
              </w:rPr>
              <w:t>656,70</w:t>
            </w:r>
          </w:p>
        </w:tc>
        <w:tc>
          <w:tcPr>
            <w:tcW w:w="1701" w:type="dxa"/>
            <w:tcBorders>
              <w:top w:val="nil"/>
              <w:left w:val="nil"/>
              <w:bottom w:val="single" w:sz="4" w:space="0" w:color="7F7F7F"/>
              <w:right w:val="single" w:sz="4" w:space="0" w:color="7F7F7F"/>
            </w:tcBorders>
            <w:vAlign w:val="center"/>
          </w:tcPr>
          <w:p w14:paraId="65A59780" w14:textId="77777777" w:rsidR="00BE70B6" w:rsidRPr="00BE70B6" w:rsidRDefault="00BE70B6" w:rsidP="00C3548F">
            <w:pPr>
              <w:jc w:val="center"/>
              <w:rPr>
                <w:rFonts w:asciiTheme="minorHAnsi" w:hAnsiTheme="minorHAnsi" w:cstheme="minorHAnsi"/>
                <w:sz w:val="20"/>
              </w:rPr>
            </w:pPr>
            <w:r w:rsidRPr="00BE70B6">
              <w:rPr>
                <w:rFonts w:asciiTheme="minorHAnsi" w:hAnsiTheme="minorHAnsi" w:cstheme="minorHAnsi"/>
                <w:sz w:val="20"/>
              </w:rPr>
              <w:t>328,35</w:t>
            </w:r>
          </w:p>
        </w:tc>
      </w:tr>
      <w:tr w:rsidR="00BE70B6" w:rsidRPr="00BE70B6" w14:paraId="19F1A97A" w14:textId="77777777" w:rsidTr="009B706D">
        <w:trPr>
          <w:trHeight w:val="300"/>
        </w:trPr>
        <w:tc>
          <w:tcPr>
            <w:tcW w:w="702" w:type="dxa"/>
            <w:tcBorders>
              <w:top w:val="nil"/>
              <w:left w:val="single" w:sz="4" w:space="0" w:color="7F7F7F"/>
              <w:bottom w:val="single" w:sz="4" w:space="0" w:color="7F7F7F"/>
              <w:right w:val="single" w:sz="4" w:space="0" w:color="7F7F7F"/>
            </w:tcBorders>
            <w:noWrap/>
            <w:vAlign w:val="center"/>
            <w:hideMark/>
          </w:tcPr>
          <w:p w14:paraId="7339C66F" w14:textId="77777777" w:rsidR="00BE70B6" w:rsidRPr="00BE70B6" w:rsidRDefault="00BE70B6" w:rsidP="00C3548F">
            <w:pPr>
              <w:jc w:val="center"/>
              <w:rPr>
                <w:rFonts w:asciiTheme="minorHAnsi" w:hAnsiTheme="minorHAnsi" w:cstheme="minorHAnsi"/>
                <w:sz w:val="20"/>
              </w:rPr>
            </w:pPr>
            <w:r w:rsidRPr="00BE70B6">
              <w:rPr>
                <w:rFonts w:asciiTheme="minorHAnsi" w:hAnsiTheme="minorHAnsi" w:cstheme="minorHAnsi"/>
                <w:sz w:val="20"/>
              </w:rPr>
              <w:t>2</w:t>
            </w:r>
          </w:p>
        </w:tc>
        <w:tc>
          <w:tcPr>
            <w:tcW w:w="1701" w:type="dxa"/>
            <w:tcBorders>
              <w:top w:val="nil"/>
              <w:left w:val="nil"/>
              <w:bottom w:val="single" w:sz="4" w:space="0" w:color="7F7F7F"/>
              <w:right w:val="single" w:sz="4" w:space="0" w:color="7F7F7F"/>
            </w:tcBorders>
            <w:noWrap/>
            <w:vAlign w:val="center"/>
          </w:tcPr>
          <w:p w14:paraId="0A7E801F" w14:textId="77777777" w:rsidR="00BE70B6" w:rsidRPr="00BE70B6" w:rsidRDefault="00BE70B6" w:rsidP="00C3548F">
            <w:pPr>
              <w:jc w:val="center"/>
              <w:rPr>
                <w:rFonts w:asciiTheme="minorHAnsi" w:hAnsiTheme="minorHAnsi" w:cstheme="minorHAnsi"/>
                <w:sz w:val="20"/>
              </w:rPr>
            </w:pPr>
            <w:r w:rsidRPr="00BE70B6">
              <w:rPr>
                <w:rFonts w:asciiTheme="minorHAnsi" w:hAnsiTheme="minorHAnsi" w:cstheme="minorHAnsi"/>
                <w:sz w:val="20"/>
              </w:rPr>
              <w:t>05.007</w:t>
            </w:r>
          </w:p>
        </w:tc>
        <w:tc>
          <w:tcPr>
            <w:tcW w:w="2126" w:type="dxa"/>
            <w:tcBorders>
              <w:top w:val="nil"/>
              <w:left w:val="nil"/>
              <w:bottom w:val="single" w:sz="4" w:space="0" w:color="7F7F7F"/>
              <w:right w:val="single" w:sz="4" w:space="0" w:color="7F7F7F"/>
            </w:tcBorders>
            <w:noWrap/>
            <w:vAlign w:val="center"/>
            <w:hideMark/>
          </w:tcPr>
          <w:p w14:paraId="3205D90A" w14:textId="77777777" w:rsidR="00BE70B6" w:rsidRPr="00BE70B6" w:rsidRDefault="00BE70B6" w:rsidP="00C3548F">
            <w:pPr>
              <w:jc w:val="center"/>
              <w:rPr>
                <w:rFonts w:asciiTheme="minorHAnsi" w:hAnsiTheme="minorHAnsi" w:cstheme="minorHAnsi"/>
                <w:sz w:val="20"/>
              </w:rPr>
            </w:pPr>
            <w:r w:rsidRPr="00BE70B6">
              <w:rPr>
                <w:rFonts w:asciiTheme="minorHAnsi" w:hAnsiTheme="minorHAnsi" w:cstheme="minorHAnsi"/>
                <w:sz w:val="20"/>
              </w:rPr>
              <w:t>Camada de rolamento em concreto betuminoso usinado quente - CBUQ</w:t>
            </w:r>
          </w:p>
        </w:tc>
        <w:tc>
          <w:tcPr>
            <w:tcW w:w="1276" w:type="dxa"/>
            <w:tcBorders>
              <w:top w:val="nil"/>
              <w:left w:val="nil"/>
              <w:bottom w:val="single" w:sz="4" w:space="0" w:color="7F7F7F"/>
              <w:right w:val="single" w:sz="4" w:space="0" w:color="7F7F7F"/>
            </w:tcBorders>
            <w:noWrap/>
            <w:vAlign w:val="center"/>
            <w:hideMark/>
          </w:tcPr>
          <w:p w14:paraId="25641BD1" w14:textId="77777777" w:rsidR="00BE70B6" w:rsidRPr="00BE70B6" w:rsidRDefault="00BE70B6" w:rsidP="00C3548F">
            <w:pPr>
              <w:jc w:val="center"/>
              <w:rPr>
                <w:rFonts w:asciiTheme="minorHAnsi" w:hAnsiTheme="minorHAnsi" w:cstheme="minorHAnsi"/>
                <w:sz w:val="20"/>
              </w:rPr>
            </w:pPr>
            <w:r w:rsidRPr="00BE70B6">
              <w:rPr>
                <w:rFonts w:asciiTheme="minorHAnsi" w:hAnsiTheme="minorHAnsi" w:cstheme="minorHAnsi"/>
                <w:sz w:val="20"/>
              </w:rPr>
              <w:t>M³</w:t>
            </w:r>
          </w:p>
        </w:tc>
        <w:tc>
          <w:tcPr>
            <w:tcW w:w="1134" w:type="dxa"/>
            <w:tcBorders>
              <w:top w:val="nil"/>
              <w:left w:val="nil"/>
              <w:bottom w:val="single" w:sz="4" w:space="0" w:color="7F7F7F"/>
              <w:right w:val="single" w:sz="4" w:space="0" w:color="7F7F7F"/>
            </w:tcBorders>
            <w:noWrap/>
            <w:vAlign w:val="center"/>
            <w:hideMark/>
          </w:tcPr>
          <w:p w14:paraId="0C8BE9D6" w14:textId="77777777" w:rsidR="00BE70B6" w:rsidRPr="00BE70B6" w:rsidRDefault="00BE70B6" w:rsidP="00C3548F">
            <w:pPr>
              <w:jc w:val="center"/>
              <w:rPr>
                <w:rFonts w:asciiTheme="minorHAnsi" w:hAnsiTheme="minorHAnsi" w:cstheme="minorHAnsi"/>
                <w:sz w:val="20"/>
              </w:rPr>
            </w:pPr>
            <w:r w:rsidRPr="00BE70B6">
              <w:rPr>
                <w:rFonts w:asciiTheme="minorHAnsi" w:hAnsiTheme="minorHAnsi" w:cstheme="minorHAnsi"/>
                <w:sz w:val="20"/>
              </w:rPr>
              <w:t>218,90</w:t>
            </w:r>
          </w:p>
        </w:tc>
        <w:tc>
          <w:tcPr>
            <w:tcW w:w="1701" w:type="dxa"/>
            <w:tcBorders>
              <w:top w:val="nil"/>
              <w:left w:val="nil"/>
              <w:bottom w:val="single" w:sz="4" w:space="0" w:color="7F7F7F"/>
              <w:right w:val="single" w:sz="4" w:space="0" w:color="7F7F7F"/>
            </w:tcBorders>
            <w:vAlign w:val="center"/>
          </w:tcPr>
          <w:p w14:paraId="6E96601A" w14:textId="77777777" w:rsidR="00BE70B6" w:rsidRPr="00BE70B6" w:rsidRDefault="00BE70B6" w:rsidP="00C3548F">
            <w:pPr>
              <w:jc w:val="center"/>
              <w:rPr>
                <w:rFonts w:asciiTheme="minorHAnsi" w:hAnsiTheme="minorHAnsi" w:cstheme="minorHAnsi"/>
                <w:sz w:val="20"/>
              </w:rPr>
            </w:pPr>
            <w:r w:rsidRPr="00BE70B6">
              <w:rPr>
                <w:rFonts w:asciiTheme="minorHAnsi" w:hAnsiTheme="minorHAnsi" w:cstheme="minorHAnsi"/>
                <w:sz w:val="20"/>
              </w:rPr>
              <w:t>109,45</w:t>
            </w:r>
          </w:p>
        </w:tc>
      </w:tr>
    </w:tbl>
    <w:p w14:paraId="671DA092" w14:textId="77777777" w:rsidR="00FE2D0C" w:rsidRDefault="00FE2D0C" w:rsidP="00FE2D0C">
      <w:pPr>
        <w:pStyle w:val="Default"/>
        <w:spacing w:line="276" w:lineRule="auto"/>
        <w:jc w:val="both"/>
        <w:rPr>
          <w:rFonts w:asciiTheme="minorHAnsi" w:hAnsiTheme="minorHAnsi" w:cstheme="minorHAnsi"/>
          <w:sz w:val="21"/>
          <w:szCs w:val="21"/>
        </w:rPr>
      </w:pPr>
    </w:p>
    <w:p w14:paraId="57FF20F9" w14:textId="05AD5EE1" w:rsidR="00D05276"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11.4.4.2. Os atestados de capacidade técnica podem ser apresentados em nome da matriz ou da filial da empresa licitante.</w:t>
      </w:r>
    </w:p>
    <w:p w14:paraId="5C0E898D" w14:textId="6AA87C72"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 xml:space="preserve">11.4.4.3. O licitante disponibilizará todas as informações necessárias à comprovação da legitimidade dos atestados, apresentando, quando solicitado pela Administração, cópia do </w:t>
      </w:r>
      <w:r w:rsidRPr="00F52291">
        <w:rPr>
          <w:rFonts w:asciiTheme="minorHAnsi" w:hAnsiTheme="minorHAnsi" w:cstheme="minorHAnsi"/>
          <w:sz w:val="22"/>
          <w:szCs w:val="22"/>
        </w:rPr>
        <w:lastRenderedPageBreak/>
        <w:t>contrato que deu suporte à contratação, endereço atual da contratante e local em que foram prestados os serviços, entre outros documentos.</w:t>
      </w:r>
    </w:p>
    <w:p w14:paraId="3CCB5BCF" w14:textId="59E65A8A"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11.4.4.4. Os atestados deverão referir-se a serviços prestados no âmbito de sua atividade econômica principal ou secundária especificadas no contrato social vigente;</w:t>
      </w:r>
    </w:p>
    <w:p w14:paraId="2C44FDAA" w14:textId="269E60AC"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11.4.4.5. Serão aceitos atestados ou outros documentos hábeis emitidos por entidades estrangeiras quando acompanhados de tradução para o português, salvo se comprovada a inidoneidade da entidade emissora.</w:t>
      </w:r>
    </w:p>
    <w:p w14:paraId="3432A661" w14:textId="736A561B" w:rsidR="008F273A" w:rsidRPr="00F52291" w:rsidRDefault="008F273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11.4.4.6. A apresentação de certidões ou atestados de desempenho anterior emitido em favor de consórcio do qual tenha feito parte será admitido, desde que atendidos os requisitos do art. 67, §§ 10 e 11, da Lei nº 14.133, de 2021 e regulamentos sobre o tema.</w:t>
      </w:r>
    </w:p>
    <w:p w14:paraId="6582458C" w14:textId="37D79680" w:rsidR="0037577A" w:rsidRPr="00F52291" w:rsidRDefault="0037577A" w:rsidP="00516655">
      <w:pPr>
        <w:pStyle w:val="Default"/>
        <w:spacing w:line="276" w:lineRule="auto"/>
        <w:ind w:left="426"/>
        <w:jc w:val="both"/>
        <w:rPr>
          <w:rFonts w:asciiTheme="minorHAnsi" w:hAnsiTheme="minorHAnsi" w:cstheme="minorHAnsi"/>
          <w:sz w:val="22"/>
          <w:szCs w:val="22"/>
        </w:rPr>
      </w:pPr>
      <w:r w:rsidRPr="00F52291">
        <w:rPr>
          <w:rFonts w:asciiTheme="minorHAnsi" w:hAnsiTheme="minorHAnsi" w:cstheme="minorHAnsi"/>
          <w:sz w:val="22"/>
          <w:szCs w:val="22"/>
        </w:rPr>
        <w:t xml:space="preserve">11.4.4.7. </w:t>
      </w:r>
      <w:r w:rsidR="004A11A1" w:rsidRPr="00F52291">
        <w:rPr>
          <w:rFonts w:asciiTheme="minorHAnsi" w:hAnsiTheme="minorHAnsi" w:cstheme="minorHAnsi"/>
          <w:bCs/>
          <w:sz w:val="22"/>
          <w:szCs w:val="22"/>
        </w:rPr>
        <w:t xml:space="preserve">Será admitida, para fins de comprovação de quantitativo mínimo, a apresentação e o somatório de diferentes atestados executados de forma concomitante. </w:t>
      </w:r>
    </w:p>
    <w:p w14:paraId="6D052011" w14:textId="77777777" w:rsidR="008F273A" w:rsidRPr="00F52291" w:rsidRDefault="008F273A" w:rsidP="00516655">
      <w:pPr>
        <w:pStyle w:val="Default"/>
        <w:spacing w:line="276" w:lineRule="auto"/>
        <w:jc w:val="both"/>
        <w:rPr>
          <w:rFonts w:asciiTheme="minorHAnsi" w:hAnsiTheme="minorHAnsi" w:cstheme="minorHAnsi"/>
          <w:sz w:val="22"/>
          <w:szCs w:val="22"/>
        </w:rPr>
      </w:pPr>
    </w:p>
    <w:p w14:paraId="4CEFDD7C" w14:textId="01B910C1" w:rsidR="008F273A" w:rsidRPr="00F52291" w:rsidRDefault="008F273A" w:rsidP="00C34003">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DA ECONÔMICO-FINANCEIRA</w:t>
      </w:r>
    </w:p>
    <w:p w14:paraId="15B1102D" w14:textId="77777777" w:rsidR="0007299E" w:rsidRPr="00F52291" w:rsidRDefault="0007299E" w:rsidP="0007299E">
      <w:pPr>
        <w:pStyle w:val="Default"/>
        <w:spacing w:line="276" w:lineRule="auto"/>
        <w:ind w:left="360"/>
        <w:jc w:val="both"/>
        <w:rPr>
          <w:rFonts w:asciiTheme="minorHAnsi" w:hAnsiTheme="minorHAnsi" w:cstheme="minorHAnsi"/>
          <w:sz w:val="22"/>
          <w:szCs w:val="22"/>
        </w:rPr>
      </w:pPr>
    </w:p>
    <w:p w14:paraId="0596AA64" w14:textId="7BEF25B9" w:rsidR="008F273A" w:rsidRPr="00F52291" w:rsidRDefault="008F273A" w:rsidP="00C34003">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Balanço patrimonial, </w:t>
      </w:r>
      <w:r w:rsidRPr="00F52291">
        <w:rPr>
          <w:rFonts w:asciiTheme="minorHAnsi" w:hAnsiTheme="minorHAnsi" w:cstheme="minorHAnsi"/>
          <w:b/>
          <w:bCs/>
          <w:sz w:val="22"/>
          <w:szCs w:val="22"/>
        </w:rPr>
        <w:t>devidamente registrado</w:t>
      </w:r>
      <w:r w:rsidRPr="00F52291">
        <w:rPr>
          <w:rFonts w:asciiTheme="minorHAnsi" w:hAnsiTheme="minorHAnsi" w:cstheme="minorHAnsi"/>
          <w:sz w:val="22"/>
          <w:szCs w:val="22"/>
        </w:rPr>
        <w:t xml:space="preserve">, demonstração de resultado de exercício e demais demonstrações contábeis </w:t>
      </w:r>
      <w:r w:rsidRPr="007759CB">
        <w:rPr>
          <w:rFonts w:asciiTheme="minorHAnsi" w:hAnsiTheme="minorHAnsi" w:cstheme="minorHAnsi"/>
          <w:b/>
          <w:bCs/>
          <w:sz w:val="22"/>
          <w:szCs w:val="22"/>
          <w:u w:val="single"/>
        </w:rPr>
        <w:t>dos 2 (dois) últimos exercícios sociais</w:t>
      </w:r>
      <w:r w:rsidRPr="00F52291">
        <w:rPr>
          <w:rFonts w:asciiTheme="minorHAnsi" w:hAnsiTheme="minorHAnsi" w:cstheme="minorHAnsi"/>
          <w:sz w:val="22"/>
          <w:szCs w:val="22"/>
        </w:rPr>
        <w:t>;</w:t>
      </w:r>
    </w:p>
    <w:p w14:paraId="3F4AE50C" w14:textId="15072CF9" w:rsidR="008F273A" w:rsidRPr="00F52291" w:rsidRDefault="008F273A" w:rsidP="00C34003">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as demonstrações exigidas neste item a licitante deverá apresentar a cópia das folhas de abertura e encerramento dos livros, assinado por profissional-técnico legalmente habilitado.</w:t>
      </w:r>
    </w:p>
    <w:p w14:paraId="493989B4" w14:textId="223215DF" w:rsidR="008F273A" w:rsidRPr="00F52291" w:rsidRDefault="00880E94" w:rsidP="00C34003">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Para as empresas que fazem sua escrituração através do SPED CONTÁBIL (Sistema Público de Escrituração Digital Contábil) poderão apresentar as demonstrações digitais.</w:t>
      </w:r>
    </w:p>
    <w:p w14:paraId="38E3D2A8" w14:textId="2AC0BA5E" w:rsidR="00880E94" w:rsidRPr="00F52291" w:rsidRDefault="00880E94" w:rsidP="00C34003">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É vedada a sua substituição das demonstrações exigidas por balancetes ou qualquer balanço(s) provisório(s).</w:t>
      </w:r>
    </w:p>
    <w:p w14:paraId="02F23F8D" w14:textId="7C213649" w:rsidR="008F273A" w:rsidRPr="00F52291" w:rsidRDefault="00880E94" w:rsidP="00C34003">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 demonstração da aptidão econômica do licitante deverá ser comprovada de forma objetiva, nos termos do art. 69, da Lei Federal nº. 14.133 de 2021, ela será aferida, observando-se o resultado obtido da aplicação dos índices econômicos financeiros, a serem extraídos do balanço patrimonial de cada exercício, calculados com duas casas decimais:</w:t>
      </w:r>
    </w:p>
    <w:p w14:paraId="25F82744" w14:textId="24293EFA" w:rsidR="00880E94" w:rsidRPr="00F52291" w:rsidRDefault="00880E94" w:rsidP="00C34003">
      <w:pPr>
        <w:pStyle w:val="Default"/>
        <w:numPr>
          <w:ilvl w:val="3"/>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índices exigidos para os 2 (dois) últimos exercícios sociais individualmente calculados, serão: Índices de Liquidez Geral (LG), Solvência Geral (SG) e Liquidez Corrente (LC), e deverão se apresentar superiores ou iguais a 1,00 (um), pela aplicação das seguintes fórmulas:</w:t>
      </w:r>
    </w:p>
    <w:p w14:paraId="67CBB380" w14:textId="47757AC2"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b/>
          <w:bCs/>
          <w:sz w:val="21"/>
          <w:szCs w:val="21"/>
        </w:rPr>
        <w:t>LIQUIDEZ GERAL – superior ou igual a 1,00 (um)</w:t>
      </w:r>
    </w:p>
    <w:p w14:paraId="0CB231CF" w14:textId="6F14789F"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LG = </w:t>
      </w:r>
      <w:r w:rsidRPr="00516655">
        <w:rPr>
          <w:rFonts w:asciiTheme="minorHAnsi" w:hAnsiTheme="minorHAnsi" w:cstheme="minorHAnsi"/>
          <w:sz w:val="21"/>
          <w:szCs w:val="21"/>
          <w:u w:val="single"/>
        </w:rPr>
        <w:t>Ativo circulante + realizável a longo prazo                               ≥ 1,00</w:t>
      </w:r>
    </w:p>
    <w:p w14:paraId="4FECD605" w14:textId="2B2D92CA" w:rsidR="00880E94" w:rsidRPr="00516655" w:rsidRDefault="00880E94" w:rsidP="00516655">
      <w:pPr>
        <w:pStyle w:val="Default"/>
        <w:spacing w:line="276" w:lineRule="auto"/>
        <w:ind w:left="360"/>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27CDC69D" w14:textId="77777777" w:rsidR="008F273A" w:rsidRPr="00516655" w:rsidRDefault="008F273A" w:rsidP="00516655">
      <w:pPr>
        <w:pStyle w:val="Default"/>
        <w:spacing w:line="276" w:lineRule="auto"/>
        <w:jc w:val="both"/>
        <w:rPr>
          <w:rFonts w:asciiTheme="minorHAnsi" w:hAnsiTheme="minorHAnsi" w:cstheme="minorHAnsi"/>
          <w:sz w:val="21"/>
          <w:szCs w:val="21"/>
        </w:rPr>
      </w:pPr>
    </w:p>
    <w:p w14:paraId="1C76F4CA" w14:textId="0C8EFA9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SOLVÊNCIA GERAL – superior a 1,00 (um)</w:t>
      </w:r>
    </w:p>
    <w:p w14:paraId="1A99A3D4" w14:textId="2FDC1915"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 xml:space="preserve">SG = </w:t>
      </w:r>
      <w:r w:rsidRPr="00516655">
        <w:rPr>
          <w:rFonts w:asciiTheme="minorHAnsi" w:hAnsiTheme="minorHAnsi" w:cstheme="minorHAnsi"/>
          <w:sz w:val="21"/>
          <w:szCs w:val="21"/>
          <w:u w:val="single"/>
        </w:rPr>
        <w:t>Ativo total                                                                  ≥ 1,00</w:t>
      </w:r>
    </w:p>
    <w:p w14:paraId="41F0E9BB" w14:textId="132EC992" w:rsidR="008F273A"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 + passivo não circulante (ELP)</w:t>
      </w:r>
    </w:p>
    <w:p w14:paraId="02665BD3" w14:textId="77777777" w:rsidR="008F273A" w:rsidRPr="00516655" w:rsidRDefault="008F273A" w:rsidP="00516655">
      <w:pPr>
        <w:pStyle w:val="Default"/>
        <w:spacing w:line="276" w:lineRule="auto"/>
        <w:jc w:val="center"/>
        <w:rPr>
          <w:rFonts w:asciiTheme="minorHAnsi" w:hAnsiTheme="minorHAnsi" w:cstheme="minorHAnsi"/>
          <w:sz w:val="21"/>
          <w:szCs w:val="21"/>
        </w:rPr>
      </w:pPr>
    </w:p>
    <w:p w14:paraId="21C92CA3" w14:textId="29BB1212"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b/>
          <w:bCs/>
          <w:sz w:val="21"/>
          <w:szCs w:val="21"/>
        </w:rPr>
        <w:t>LIQUIDEZ CORRENTE– superior a 1,00 (um)</w:t>
      </w:r>
    </w:p>
    <w:p w14:paraId="3DC229CE" w14:textId="08B11568" w:rsidR="00880E94" w:rsidRPr="00516655"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lastRenderedPageBreak/>
        <w:t xml:space="preserve">LC = </w:t>
      </w:r>
      <w:r w:rsidRPr="00516655">
        <w:rPr>
          <w:rFonts w:asciiTheme="minorHAnsi" w:hAnsiTheme="minorHAnsi" w:cstheme="minorHAnsi"/>
          <w:sz w:val="21"/>
          <w:szCs w:val="21"/>
          <w:u w:val="single"/>
        </w:rPr>
        <w:t>Ativo Circulante                                                        ≥ 1,00</w:t>
      </w:r>
    </w:p>
    <w:p w14:paraId="63DEC373" w14:textId="5CCA8D57" w:rsidR="008F273A" w:rsidRDefault="00880E94" w:rsidP="00516655">
      <w:pPr>
        <w:pStyle w:val="Default"/>
        <w:spacing w:line="276" w:lineRule="auto"/>
        <w:jc w:val="center"/>
        <w:rPr>
          <w:rFonts w:asciiTheme="minorHAnsi" w:hAnsiTheme="minorHAnsi" w:cstheme="minorHAnsi"/>
          <w:sz w:val="21"/>
          <w:szCs w:val="21"/>
        </w:rPr>
      </w:pPr>
      <w:r w:rsidRPr="00516655">
        <w:rPr>
          <w:rFonts w:asciiTheme="minorHAnsi" w:hAnsiTheme="minorHAnsi" w:cstheme="minorHAnsi"/>
          <w:sz w:val="21"/>
          <w:szCs w:val="21"/>
        </w:rPr>
        <w:t>Passivo Circulante</w:t>
      </w:r>
    </w:p>
    <w:p w14:paraId="7FD62B7D" w14:textId="77777777" w:rsidR="007F05EC" w:rsidRPr="00516655" w:rsidRDefault="007F05EC" w:rsidP="00516655">
      <w:pPr>
        <w:pStyle w:val="Default"/>
        <w:spacing w:line="276" w:lineRule="auto"/>
        <w:jc w:val="center"/>
        <w:rPr>
          <w:rFonts w:asciiTheme="minorHAnsi" w:hAnsiTheme="minorHAnsi" w:cstheme="minorHAnsi"/>
          <w:sz w:val="21"/>
          <w:szCs w:val="21"/>
        </w:rPr>
      </w:pPr>
    </w:p>
    <w:p w14:paraId="76CC55C8" w14:textId="2C71EE2C" w:rsidR="00880E94" w:rsidRPr="00E9053B" w:rsidRDefault="00880E94" w:rsidP="00C34003">
      <w:pPr>
        <w:pStyle w:val="Default"/>
        <w:numPr>
          <w:ilvl w:val="2"/>
          <w:numId w:val="15"/>
        </w:numPr>
        <w:spacing w:line="276" w:lineRule="auto"/>
        <w:ind w:left="284" w:firstLine="0"/>
        <w:rPr>
          <w:rFonts w:asciiTheme="minorHAnsi" w:hAnsiTheme="minorHAnsi" w:cstheme="minorHAnsi"/>
          <w:sz w:val="22"/>
          <w:szCs w:val="22"/>
        </w:rPr>
      </w:pPr>
      <w:r w:rsidRPr="00E9053B">
        <w:rPr>
          <w:rFonts w:asciiTheme="minorHAnsi" w:hAnsiTheme="minorHAnsi" w:cstheme="minorHAnsi"/>
          <w:sz w:val="22"/>
          <w:szCs w:val="22"/>
        </w:rPr>
        <w:t xml:space="preserve">A licitante deverá apresentar </w:t>
      </w:r>
      <w:r w:rsidR="00E9053B" w:rsidRPr="00E9053B">
        <w:rPr>
          <w:rFonts w:asciiTheme="minorHAnsi" w:hAnsiTheme="minorHAnsi" w:cstheme="minorHAnsi"/>
          <w:sz w:val="22"/>
          <w:szCs w:val="22"/>
        </w:rPr>
        <w:t xml:space="preserve">Capital social Mínimo ou </w:t>
      </w:r>
      <w:r w:rsidRPr="00E9053B">
        <w:rPr>
          <w:rFonts w:asciiTheme="minorHAnsi" w:hAnsiTheme="minorHAnsi" w:cstheme="minorHAnsi"/>
          <w:sz w:val="22"/>
          <w:szCs w:val="22"/>
        </w:rPr>
        <w:t xml:space="preserve">Patrimônio Líquido mínimo igual ou superior a 10% (dez por cento) do valor estimado para a presente contratação; </w:t>
      </w:r>
    </w:p>
    <w:p w14:paraId="1803D1D8" w14:textId="3147CDE4" w:rsidR="00880E94" w:rsidRPr="00F52291" w:rsidRDefault="00880E94" w:rsidP="00C34003">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Os índices econômicos financeiros, e o Patrimônio Líquido mínimo exigido serão calculados e/ou conferidos pelo contador do órgão, designado em como apoio à licitação; </w:t>
      </w:r>
    </w:p>
    <w:p w14:paraId="65960C6E" w14:textId="7BB61DDB" w:rsidR="00880E94" w:rsidRPr="00F52291" w:rsidRDefault="00880E94" w:rsidP="00C34003">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As empresas criadas no exercício financeiro da licitação deverão atender a todas as exigências da habilitação e poderão substituir os demonstrativos contábeis pelo balanço de abertura; </w:t>
      </w:r>
    </w:p>
    <w:p w14:paraId="4867C44F" w14:textId="2DEF6866" w:rsidR="00880E94" w:rsidRPr="00F52291" w:rsidRDefault="00880E94" w:rsidP="00C34003">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O balanço patrimonial, demonstração de resultado de exercício e demais demonstrações contábeis limitar-se-ão ao último exercício no caso de a pessoa jurídica ter sido constituída há menos de 2 (dois) anos; </w:t>
      </w:r>
    </w:p>
    <w:p w14:paraId="4FE2D733" w14:textId="7BA276DC" w:rsidR="00880E94" w:rsidRPr="00F52291" w:rsidRDefault="00880E94" w:rsidP="00C34003">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 licitante deverá apresentar </w:t>
      </w:r>
      <w:r w:rsidRPr="00F52291">
        <w:rPr>
          <w:rFonts w:asciiTheme="minorHAnsi" w:hAnsiTheme="minorHAnsi" w:cstheme="minorHAnsi"/>
          <w:b/>
          <w:bCs/>
          <w:sz w:val="22"/>
          <w:szCs w:val="22"/>
        </w:rPr>
        <w:t xml:space="preserve">Certidão negativa de Falência </w:t>
      </w:r>
      <w:r w:rsidRPr="00F52291">
        <w:rPr>
          <w:rFonts w:asciiTheme="minorHAnsi" w:hAnsiTheme="minorHAnsi" w:cstheme="minorHAnsi"/>
          <w:sz w:val="22"/>
          <w:szCs w:val="22"/>
        </w:rPr>
        <w:t xml:space="preserve">expedida pelo distribuidor da sede da pessoa jurídica, com data de </w:t>
      </w:r>
      <w:r w:rsidRPr="00F52291">
        <w:rPr>
          <w:rFonts w:asciiTheme="minorHAnsi" w:hAnsiTheme="minorHAnsi" w:cstheme="minorHAnsi"/>
          <w:b/>
          <w:bCs/>
          <w:sz w:val="22"/>
          <w:szCs w:val="22"/>
        </w:rPr>
        <w:t xml:space="preserve">emissão de no máximo 90 (noventa) dias </w:t>
      </w:r>
      <w:r w:rsidRPr="00F52291">
        <w:rPr>
          <w:rFonts w:asciiTheme="minorHAnsi" w:hAnsiTheme="minorHAnsi" w:cstheme="minorHAnsi"/>
          <w:sz w:val="22"/>
          <w:szCs w:val="22"/>
        </w:rPr>
        <w:t xml:space="preserve">anteriores à data da abertura da sessão, ou que esteja dentro do prazo de validade expresso na própria certidão; </w:t>
      </w:r>
    </w:p>
    <w:p w14:paraId="5326BCB6" w14:textId="0662E450" w:rsidR="008F273A" w:rsidRPr="00F52291" w:rsidRDefault="00880E94" w:rsidP="00C34003">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As empresas que estiverem em processo de recuperação judicial deverão apresentar na fase de habilitação o Plano de Recuperação já homologado pelo juízo competente e em pleno vigor, nos termos da Súmula 50 do TCE/SP;</w:t>
      </w:r>
    </w:p>
    <w:p w14:paraId="21784D81" w14:textId="6F531764" w:rsidR="00880E94" w:rsidRPr="00F52291" w:rsidRDefault="00880E94" w:rsidP="00C34003">
      <w:pPr>
        <w:pStyle w:val="Default"/>
        <w:numPr>
          <w:ilvl w:val="2"/>
          <w:numId w:val="15"/>
        </w:numPr>
        <w:spacing w:line="276" w:lineRule="auto"/>
        <w:ind w:left="284" w:firstLine="0"/>
        <w:jc w:val="both"/>
        <w:rPr>
          <w:rFonts w:asciiTheme="minorHAnsi" w:hAnsiTheme="minorHAnsi" w:cstheme="minorHAnsi"/>
          <w:sz w:val="22"/>
          <w:szCs w:val="22"/>
        </w:rPr>
      </w:pPr>
      <w:r w:rsidRPr="00F52291">
        <w:rPr>
          <w:rFonts w:asciiTheme="minorHAnsi" w:hAnsiTheme="minorHAnsi" w:cstheme="minorHAnsi"/>
          <w:sz w:val="22"/>
          <w:szCs w:val="22"/>
        </w:rPr>
        <w:t>No caso de consórcio se este não for formado integralmente por microempresas ou empresas de pequeno porte e para qualificação econômico-financeira, haverá um acréscimo de 10% (dez por cento) para o consórcio em relação ao valor exigido para os licitantes individuais salvo no que diz respeito aos índices exigidos.</w:t>
      </w:r>
    </w:p>
    <w:p w14:paraId="17547C7C" w14:textId="77777777" w:rsidR="008F273A" w:rsidRPr="00F52291" w:rsidRDefault="008F273A" w:rsidP="00516655">
      <w:pPr>
        <w:pStyle w:val="Default"/>
        <w:spacing w:line="276" w:lineRule="auto"/>
        <w:jc w:val="both"/>
        <w:rPr>
          <w:rFonts w:asciiTheme="minorHAnsi" w:hAnsiTheme="minorHAnsi" w:cstheme="minorHAnsi"/>
          <w:b/>
          <w:bCs/>
          <w:sz w:val="22"/>
          <w:szCs w:val="22"/>
        </w:rPr>
      </w:pPr>
    </w:p>
    <w:p w14:paraId="1F731D93" w14:textId="709C787D" w:rsidR="008F273A" w:rsidRPr="00F52291" w:rsidRDefault="00880E94" w:rsidP="00C34003">
      <w:pPr>
        <w:pStyle w:val="Default"/>
        <w:numPr>
          <w:ilvl w:val="1"/>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DAS DECLARAÇÕES DIVERSAS</w:t>
      </w:r>
    </w:p>
    <w:p w14:paraId="72073FD1" w14:textId="24FDBB32" w:rsidR="008F273A" w:rsidRPr="00F52291" w:rsidRDefault="00F06248" w:rsidP="00C34003">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Juntamente com os demais documentos de habilitação a licitante deverá apresentar as seguintes declarações:</w:t>
      </w:r>
    </w:p>
    <w:p w14:paraId="70310E47" w14:textId="33073015" w:rsidR="00F06248" w:rsidRPr="00F52291" w:rsidRDefault="00F06248" w:rsidP="00C34003">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para fins do disposto no inciso VI do art. 68 da Lei Federal nº 14.133, de 2021, que não emprega menor de dezoito anos em trabalho noturno, perigoso ou insalubre e não emprega menor de dezesseis anos, salvo, a partir de 14 anos, na condição de aprendiz;</w:t>
      </w:r>
    </w:p>
    <w:p w14:paraId="5898B002" w14:textId="6A38CC2A" w:rsidR="00F06248" w:rsidRPr="00F52291" w:rsidRDefault="00F06248" w:rsidP="00C34003">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4A527CC" w14:textId="54052CFF" w:rsidR="00F06248" w:rsidRPr="00F52291" w:rsidRDefault="00F06248" w:rsidP="00C34003">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que cumpre as exigências de reserva de cargos para pessoa com deficiência e para reabilitado da Previdência Social. </w:t>
      </w:r>
    </w:p>
    <w:p w14:paraId="7EF4AC99" w14:textId="066CB141" w:rsidR="00F06248" w:rsidRPr="00F52291" w:rsidRDefault="00F06248" w:rsidP="00C34003">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 </w:t>
      </w: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 xml:space="preserve">de não possui, em sua cadeia produtiva, empregados executando trabalho degradante ou forçado, observando o disposto nos incisos II e IV do art. 1º e no inciso III do art. 5º da CF/88. </w:t>
      </w:r>
    </w:p>
    <w:p w14:paraId="0B8E7494" w14:textId="5AECC512" w:rsidR="00F06248" w:rsidRPr="00F52291" w:rsidRDefault="00F06248" w:rsidP="00C34003">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lastRenderedPageBreak/>
        <w:t xml:space="preserve">DECLARAÇÃO </w:t>
      </w:r>
      <w:r w:rsidRPr="00F52291">
        <w:rPr>
          <w:rFonts w:asciiTheme="minorHAnsi" w:hAnsiTheme="minorHAnsi" w:cstheme="minorHAnsi"/>
          <w:sz w:val="22"/>
          <w:szCs w:val="22"/>
        </w:rPr>
        <w:t xml:space="preserve">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 </w:t>
      </w:r>
    </w:p>
    <w:p w14:paraId="3B1A2CB9" w14:textId="10DA08C3" w:rsidR="00F06248" w:rsidRPr="00F52291" w:rsidRDefault="00F06248" w:rsidP="00C34003">
      <w:pPr>
        <w:pStyle w:val="Default"/>
        <w:numPr>
          <w:ilvl w:val="0"/>
          <w:numId w:val="17"/>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 xml:space="preserve">DECLARAÇÃO </w:t>
      </w:r>
      <w:r w:rsidRPr="00F52291">
        <w:rPr>
          <w:rFonts w:asciiTheme="minorHAnsi" w:hAnsiTheme="minorHAnsi" w:cstheme="minorHAnsi"/>
          <w:sz w:val="22"/>
          <w:szCs w:val="22"/>
        </w:rPr>
        <w:t>de vistoria ou de opção por não a realizar com ciência dos riscos e consequências. - (Anexo II – A ou Anexo II - B)</w:t>
      </w:r>
    </w:p>
    <w:p w14:paraId="58075735" w14:textId="77777777" w:rsidR="00F06248" w:rsidRPr="00F52291" w:rsidRDefault="00F06248" w:rsidP="00516655">
      <w:pPr>
        <w:pStyle w:val="Default"/>
        <w:spacing w:line="276" w:lineRule="auto"/>
        <w:jc w:val="both"/>
        <w:rPr>
          <w:rFonts w:asciiTheme="minorHAnsi" w:hAnsiTheme="minorHAnsi" w:cstheme="minorHAnsi"/>
          <w:sz w:val="22"/>
          <w:szCs w:val="22"/>
        </w:rPr>
      </w:pPr>
    </w:p>
    <w:p w14:paraId="465BC4D3" w14:textId="77777777" w:rsidR="00F06248" w:rsidRPr="00F52291" w:rsidRDefault="00F06248" w:rsidP="00C34003">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Os documentos exigidos para fins de habilitação poderão ser apresentados diretamente no Departamento de Compras e Licitações, em cópias simples acompanhadas dos originais para autenticação por servidores ou, via correio em cópias autenticadas por qualquer meio legalmente permitidos, ou ainda pelo sistema ou e-mail digitalizados e autenticados por meios digitais. </w:t>
      </w:r>
    </w:p>
    <w:p w14:paraId="4E2E6B91" w14:textId="04F1AC6B" w:rsidR="00F06248" w:rsidRPr="00F52291" w:rsidRDefault="00F06248" w:rsidP="00C34003">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verificação pelo Agente de Contratação/Comissão, em sítios eletrônicos oficiais de órgãos e entidades emissores de certidões constitui meio legal de prova, para fins de habilitação. </w:t>
      </w:r>
    </w:p>
    <w:p w14:paraId="682B5005" w14:textId="26ACA0D8" w:rsidR="00F06248" w:rsidRPr="00F52291" w:rsidRDefault="00F06248" w:rsidP="00C34003">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Os documentos relativos à regularidade fiscal somente serão exigidos, em qualquer caso, em momento posterior ao julgamento das propostas, e apenas do licitante mais bem classificado.</w:t>
      </w:r>
    </w:p>
    <w:p w14:paraId="5CE20A03" w14:textId="32441013" w:rsidR="00F06248" w:rsidRPr="00F52291" w:rsidRDefault="00F06248" w:rsidP="00C34003">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Após a entrega dos documentos para habilitação, não será permitida a substituição ou a apresentação de novos documentos, salvo em sede de diligência, para (Lei 14.133/21, art. 64, e IN 73/2022, art. 39, §4º):</w:t>
      </w:r>
    </w:p>
    <w:p w14:paraId="0C51F391" w14:textId="02E2111F" w:rsidR="00F06248" w:rsidRPr="00F52291" w:rsidRDefault="00F06248" w:rsidP="00C34003">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Complementação de informações acerca dos documentos já apresentados pelos licitantes e desde que necessária para apurar fatos existentes à época da abertura do certame; e</w:t>
      </w:r>
    </w:p>
    <w:p w14:paraId="1216B086" w14:textId="10ACA801" w:rsidR="00F06248" w:rsidRPr="00F52291" w:rsidRDefault="00F06248" w:rsidP="00C34003">
      <w:pPr>
        <w:pStyle w:val="Default"/>
        <w:numPr>
          <w:ilvl w:val="2"/>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Atualização de documentos cuja validade tenha expirado após a data de recebimento das propostas;</w:t>
      </w:r>
    </w:p>
    <w:p w14:paraId="053AA0CE" w14:textId="0DE9DE46" w:rsidR="00F06248" w:rsidRPr="00F52291" w:rsidRDefault="00F06248" w:rsidP="00C34003">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análise dos documentos de habilitação, o Agente de Contratação/comissão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14:paraId="537C61DF" w14:textId="0D589965" w:rsidR="00F06248" w:rsidRPr="00F52291" w:rsidRDefault="00F06248" w:rsidP="00C34003">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Na hipótese de o licitante não atender às exigências para habilitação, o Agente de Contratação/Comissão examinará a proposta subsequente e assim sucessivamente, na ordem de classificação, até a apuração de uma proposta que atenda ao presente edital.</w:t>
      </w:r>
    </w:p>
    <w:p w14:paraId="4DCE82D7" w14:textId="63554A1C" w:rsidR="0037577A" w:rsidRPr="00F52291" w:rsidRDefault="0037577A" w:rsidP="00C34003">
      <w:pPr>
        <w:pStyle w:val="Default"/>
        <w:numPr>
          <w:ilvl w:val="1"/>
          <w:numId w:val="15"/>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Somente serão disponibilizados para acesso público os documentos de habilitação do licitante cuja proposta atenda ao edital de licitação, após concluídos os procedimentos de que trata o subitem anterior.</w:t>
      </w:r>
    </w:p>
    <w:p w14:paraId="365BD55F" w14:textId="77777777" w:rsidR="00F06248" w:rsidRPr="00516655" w:rsidRDefault="00F06248" w:rsidP="00516655">
      <w:pPr>
        <w:pStyle w:val="Default"/>
        <w:spacing w:line="276" w:lineRule="auto"/>
        <w:jc w:val="both"/>
        <w:rPr>
          <w:rFonts w:asciiTheme="minorHAnsi" w:hAnsiTheme="minorHAnsi" w:cstheme="minorHAnsi"/>
          <w:sz w:val="21"/>
          <w:szCs w:val="21"/>
        </w:rPr>
      </w:pPr>
    </w:p>
    <w:p w14:paraId="5B8B6328" w14:textId="460502CE" w:rsidR="00F06248" w:rsidRPr="00F52291" w:rsidRDefault="0037577A" w:rsidP="00C34003">
      <w:pPr>
        <w:pStyle w:val="Default"/>
        <w:numPr>
          <w:ilvl w:val="0"/>
          <w:numId w:val="15"/>
        </w:numPr>
        <w:spacing w:line="276" w:lineRule="auto"/>
        <w:jc w:val="both"/>
        <w:rPr>
          <w:rFonts w:asciiTheme="minorHAnsi" w:hAnsiTheme="minorHAnsi" w:cstheme="minorHAnsi"/>
          <w:b/>
          <w:bCs/>
          <w:sz w:val="22"/>
          <w:szCs w:val="22"/>
        </w:rPr>
      </w:pPr>
      <w:r w:rsidRPr="00F52291">
        <w:rPr>
          <w:rFonts w:asciiTheme="minorHAnsi" w:hAnsiTheme="minorHAnsi" w:cstheme="minorHAnsi"/>
          <w:b/>
          <w:bCs/>
          <w:sz w:val="22"/>
          <w:szCs w:val="22"/>
        </w:rPr>
        <w:t>DOS RECURSOS</w:t>
      </w:r>
    </w:p>
    <w:p w14:paraId="5D1A9370" w14:textId="77777777" w:rsidR="00CB64E2" w:rsidRPr="00F52291" w:rsidRDefault="00CB64E2" w:rsidP="00CB64E2">
      <w:pPr>
        <w:pStyle w:val="Default"/>
        <w:spacing w:line="276" w:lineRule="auto"/>
        <w:ind w:left="360"/>
        <w:jc w:val="both"/>
        <w:rPr>
          <w:rFonts w:asciiTheme="minorHAnsi" w:hAnsiTheme="minorHAnsi" w:cstheme="minorHAnsi"/>
          <w:b/>
          <w:bCs/>
          <w:sz w:val="22"/>
          <w:szCs w:val="22"/>
        </w:rPr>
      </w:pPr>
    </w:p>
    <w:p w14:paraId="6B654E43" w14:textId="77777777" w:rsidR="0037577A" w:rsidRPr="00F52291" w:rsidRDefault="0037577A" w:rsidP="00C34003">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interposição de recurso referente ao julgamento das propostas, à habilitação ou inabilitação de licitantes, à anulação ou revogação da licitação, observará o disposto no art. 165 da Lei nº 14.133, de 2021. </w:t>
      </w:r>
    </w:p>
    <w:p w14:paraId="287857C7" w14:textId="77777777" w:rsidR="0037577A" w:rsidRPr="00F52291" w:rsidRDefault="0037577A" w:rsidP="00C34003">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O prazo recursal é de 3 (três) dias úteis, contados da data de intimação ou de lavratura da ata. </w:t>
      </w:r>
    </w:p>
    <w:p w14:paraId="2BCC3573" w14:textId="77777777" w:rsidR="0037577A" w:rsidRPr="00F52291" w:rsidRDefault="0037577A" w:rsidP="00C34003">
      <w:pPr>
        <w:pStyle w:val="PargrafodaLista"/>
        <w:numPr>
          <w:ilvl w:val="1"/>
          <w:numId w:val="15"/>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Quando o recurso apresentado impugnar o julgamento das propostas ou o ato de habilitação ou inabilitação do licitante: </w:t>
      </w:r>
    </w:p>
    <w:p w14:paraId="77693F69" w14:textId="5758E8AE"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12.3.1 A intenção de recorrer deverá ser manifestada imediatamente, sob pena de preclusão; </w:t>
      </w:r>
    </w:p>
    <w:p w14:paraId="1BB28460" w14:textId="37AB5928"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12.3.2 O prazo para a manifestação da intenção de recorrer não será inferior a </w:t>
      </w:r>
      <w:r w:rsidRPr="00F52291">
        <w:rPr>
          <w:rFonts w:asciiTheme="minorHAnsi" w:hAnsiTheme="minorHAnsi" w:cstheme="minorHAnsi"/>
          <w:b/>
          <w:bCs/>
          <w:sz w:val="22"/>
          <w:szCs w:val="22"/>
        </w:rPr>
        <w:t>10 (dez) minutos.</w:t>
      </w:r>
      <w:r w:rsidRPr="00F52291">
        <w:rPr>
          <w:rFonts w:asciiTheme="minorHAnsi" w:hAnsiTheme="minorHAnsi" w:cstheme="minorHAnsi"/>
          <w:sz w:val="22"/>
          <w:szCs w:val="22"/>
        </w:rPr>
        <w:t xml:space="preserve"> </w:t>
      </w:r>
    </w:p>
    <w:p w14:paraId="2A8D19A3" w14:textId="11B77600"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12.3.3 O prazo para apresentação das razões recursais será iniciado na data de intimação ou de lavratura da ata de habilitação ou inabilitação; </w:t>
      </w:r>
    </w:p>
    <w:p w14:paraId="6584AD9F" w14:textId="4E6F0ED0" w:rsidR="0037577A" w:rsidRPr="00F52291" w:rsidRDefault="0037577A"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12.3.4 Na hipótese de adoção da inversão de fases prevista no § 1º do art. 17 da Lei nº 14.133, de 2021, O prazo para apresentação das razões recursais será iniciado na data de intimação da ata de julgamento.</w:t>
      </w:r>
    </w:p>
    <w:p w14:paraId="48B3BAA8" w14:textId="3BD74674" w:rsidR="0037577A" w:rsidRPr="00F52291" w:rsidRDefault="0037577A" w:rsidP="00C34003">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12.4.  Os recursos deverão ser encaminhados em campo próprio do sistema. </w:t>
      </w:r>
    </w:p>
    <w:p w14:paraId="02D6C0C1" w14:textId="6558645A" w:rsidR="0037577A" w:rsidRPr="00F52291" w:rsidRDefault="0037577A" w:rsidP="00C34003">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3AD5D32" w14:textId="5B54EF8F" w:rsidR="0037577A" w:rsidRPr="00F52291" w:rsidRDefault="0037577A" w:rsidP="00C34003">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12.6. Os recursos interpostos fora do prazo ou do campo próprio do sistema não serão conhecidos. </w:t>
      </w:r>
    </w:p>
    <w:p w14:paraId="2086B6E0" w14:textId="6D7A24A2" w:rsidR="0037577A" w:rsidRPr="009B706D" w:rsidRDefault="0037577A" w:rsidP="009B706D">
      <w:pPr>
        <w:numPr>
          <w:ilvl w:val="1"/>
          <w:numId w:val="18"/>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8A0FFF1" w14:textId="6EDD09C9" w:rsidR="0037577A" w:rsidRPr="009B706D" w:rsidRDefault="0037577A" w:rsidP="00516655">
      <w:pPr>
        <w:numPr>
          <w:ilvl w:val="1"/>
          <w:numId w:val="19"/>
        </w:num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12.8. O recurso e o pedido de reconsideração terão efeito suspensivo do ato ou da decisão recorrida até que sobrevenha decisão final da autoridade competente. </w:t>
      </w:r>
    </w:p>
    <w:p w14:paraId="638798D1" w14:textId="7C6BF0B3" w:rsidR="0037577A" w:rsidRPr="00F52291" w:rsidRDefault="0037577A" w:rsidP="00C34003">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 xml:space="preserve">12.9. O acolhimento do recurso invalida tão somente os atos insuscetíveis de aproveitamento. </w:t>
      </w:r>
    </w:p>
    <w:p w14:paraId="6DA0E442" w14:textId="77777777" w:rsidR="0037577A" w:rsidRPr="00F52291" w:rsidRDefault="0037577A" w:rsidP="00C34003">
      <w:pPr>
        <w:numPr>
          <w:ilvl w:val="1"/>
          <w:numId w:val="19"/>
        </w:numPr>
        <w:autoSpaceDE w:val="0"/>
        <w:autoSpaceDN w:val="0"/>
        <w:adjustRightInd w:val="0"/>
        <w:spacing w:line="276" w:lineRule="auto"/>
        <w:rPr>
          <w:rFonts w:asciiTheme="minorHAnsi" w:eastAsiaTheme="minorHAnsi" w:hAnsiTheme="minorHAnsi" w:cstheme="minorHAnsi"/>
          <w:color w:val="000000"/>
          <w:sz w:val="22"/>
          <w:szCs w:val="22"/>
          <w:lang w:eastAsia="en-US"/>
          <w14:ligatures w14:val="standardContextual"/>
        </w:rPr>
      </w:pPr>
    </w:p>
    <w:p w14:paraId="0D1DB6CD" w14:textId="77777777" w:rsidR="00C2450F" w:rsidRPr="00C2450F" w:rsidRDefault="0037577A" w:rsidP="00C2450F">
      <w:pPr>
        <w:autoSpaceDE w:val="0"/>
        <w:autoSpaceDN w:val="0"/>
        <w:adjustRightInd w:val="0"/>
        <w:spacing w:line="276" w:lineRule="auto"/>
        <w:rPr>
          <w:rFonts w:asciiTheme="minorHAnsi" w:eastAsiaTheme="minorHAnsi" w:hAnsiTheme="minorHAnsi" w:cstheme="minorHAnsi"/>
          <w:b/>
          <w:bCs/>
          <w:color w:val="000000"/>
          <w:sz w:val="21"/>
          <w:szCs w:val="21"/>
          <w:lang w:eastAsia="en-US"/>
          <w14:ligatures w14:val="standardContextual"/>
        </w:rPr>
      </w:pPr>
      <w:r w:rsidRPr="00C2450F">
        <w:rPr>
          <w:rFonts w:asciiTheme="minorHAnsi" w:hAnsiTheme="minorHAnsi" w:cstheme="minorHAnsi"/>
          <w:b/>
          <w:bCs/>
          <w:sz w:val="22"/>
          <w:szCs w:val="22"/>
        </w:rPr>
        <w:t xml:space="preserve">13. </w:t>
      </w:r>
      <w:bookmarkStart w:id="1" w:name="_Hlk209604867"/>
      <w:r w:rsidR="00C2450F" w:rsidRPr="00C2450F">
        <w:rPr>
          <w:rFonts w:asciiTheme="minorHAnsi" w:eastAsiaTheme="minorHAnsi" w:hAnsiTheme="minorHAnsi" w:cstheme="minorHAnsi"/>
          <w:b/>
          <w:bCs/>
          <w:color w:val="000000"/>
          <w:sz w:val="21"/>
          <w:szCs w:val="21"/>
          <w:lang w:eastAsia="en-US"/>
          <w14:ligatures w14:val="standardContextual"/>
        </w:rPr>
        <w:t>HOMOLOGAÇÃO</w:t>
      </w:r>
      <w:bookmarkEnd w:id="1"/>
      <w:r w:rsidR="00C2450F" w:rsidRPr="00C2450F">
        <w:rPr>
          <w:rFonts w:asciiTheme="minorHAnsi" w:eastAsiaTheme="minorHAnsi" w:hAnsiTheme="minorHAnsi" w:cstheme="minorHAnsi"/>
          <w:b/>
          <w:bCs/>
          <w:color w:val="000000"/>
          <w:sz w:val="21"/>
          <w:szCs w:val="21"/>
          <w:lang w:eastAsia="en-US"/>
          <w14:ligatures w14:val="standardContextual"/>
        </w:rPr>
        <w:t>.</w:t>
      </w:r>
    </w:p>
    <w:p w14:paraId="47FA9A48" w14:textId="77777777" w:rsidR="00C2450F" w:rsidRPr="00CC6379" w:rsidRDefault="00C2450F" w:rsidP="00C2450F">
      <w:pPr>
        <w:pStyle w:val="PargrafodaLista"/>
        <w:autoSpaceDE w:val="0"/>
        <w:autoSpaceDN w:val="0"/>
        <w:adjustRightInd w:val="0"/>
        <w:spacing w:line="276" w:lineRule="auto"/>
        <w:ind w:left="426"/>
        <w:rPr>
          <w:rFonts w:asciiTheme="minorHAnsi" w:eastAsiaTheme="minorHAnsi" w:hAnsiTheme="minorHAnsi" w:cstheme="minorHAnsi"/>
          <w:b/>
          <w:bCs/>
          <w:color w:val="000000"/>
          <w:sz w:val="21"/>
          <w:szCs w:val="21"/>
          <w:lang w:eastAsia="en-US"/>
          <w14:ligatures w14:val="standardContextual"/>
        </w:rPr>
      </w:pPr>
    </w:p>
    <w:p w14:paraId="73FDA4C1" w14:textId="756FC56E" w:rsidR="00C2450F" w:rsidRPr="00C2450F"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2450F">
        <w:rPr>
          <w:rFonts w:asciiTheme="minorHAnsi" w:eastAsiaTheme="minorHAnsi" w:hAnsiTheme="minorHAnsi" w:cstheme="minorHAnsi"/>
          <w:color w:val="000000"/>
          <w:sz w:val="21"/>
          <w:szCs w:val="21"/>
          <w:lang w:eastAsia="en-US"/>
          <w14:ligatures w14:val="standardContextual"/>
        </w:rPr>
        <w:t xml:space="preserve">13.1. </w:t>
      </w:r>
      <w:r>
        <w:rPr>
          <w:rFonts w:asciiTheme="minorHAnsi" w:eastAsiaTheme="minorHAnsi" w:hAnsiTheme="minorHAnsi" w:cstheme="minorHAnsi"/>
          <w:color w:val="000000"/>
          <w:sz w:val="21"/>
          <w:szCs w:val="21"/>
          <w:lang w:eastAsia="en-US"/>
          <w14:ligatures w14:val="standardContextual"/>
        </w:rPr>
        <w:t>D</w:t>
      </w:r>
      <w:r w:rsidRPr="00C2450F">
        <w:rPr>
          <w:rFonts w:asciiTheme="minorHAnsi" w:eastAsiaTheme="minorHAnsi" w:hAnsiTheme="minorHAnsi" w:cstheme="minorHAnsi"/>
          <w:color w:val="000000"/>
          <w:sz w:val="21"/>
          <w:szCs w:val="21"/>
          <w:lang w:eastAsia="en-US"/>
          <w14:ligatures w14:val="standardContextual"/>
        </w:rPr>
        <w:t xml:space="preserve">ecorridas as fases anteriores e, exauridos os recursos administrativos, não sendo o caso de revogação ou anulação da licitação, a autoridade superior adjudicará o objeto e homologará a licitação. </w:t>
      </w:r>
    </w:p>
    <w:p w14:paraId="64A66FD4" w14:textId="77777777" w:rsidR="00C2450F" w:rsidRPr="00CC6379" w:rsidRDefault="00C2450F" w:rsidP="00C2450F">
      <w:pPr>
        <w:pStyle w:val="PargrafodaLista"/>
        <w:autoSpaceDE w:val="0"/>
        <w:autoSpaceDN w:val="0"/>
        <w:adjustRightInd w:val="0"/>
        <w:spacing w:line="276" w:lineRule="auto"/>
        <w:ind w:left="142"/>
        <w:jc w:val="both"/>
        <w:rPr>
          <w:rFonts w:asciiTheme="minorHAnsi" w:eastAsiaTheme="minorHAnsi" w:hAnsiTheme="minorHAnsi" w:cstheme="minorHAnsi"/>
          <w:color w:val="000000"/>
          <w:sz w:val="21"/>
          <w:szCs w:val="21"/>
          <w:lang w:eastAsia="en-US"/>
          <w14:ligatures w14:val="standardContextual"/>
        </w:rPr>
      </w:pPr>
    </w:p>
    <w:p w14:paraId="601D119F" w14:textId="77777777" w:rsidR="00C2450F" w:rsidRPr="00C2450F" w:rsidRDefault="00C2450F" w:rsidP="00C2450F">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C2450F">
        <w:rPr>
          <w:rFonts w:asciiTheme="minorHAnsi" w:eastAsiaTheme="minorHAnsi" w:hAnsiTheme="minorHAnsi" w:cstheme="minorHAnsi"/>
          <w:color w:val="000000"/>
          <w:sz w:val="21"/>
          <w:szCs w:val="21"/>
          <w:lang w:eastAsia="en-US"/>
          <w14:ligatures w14:val="standardContextual"/>
        </w:rPr>
        <w:t xml:space="preserve">13.2. A homologação do resultado desta licitação não obriga a administração à contratação do objeto licitado. </w:t>
      </w:r>
    </w:p>
    <w:p w14:paraId="04D1DDBC" w14:textId="77777777" w:rsidR="00C2450F" w:rsidRPr="00C2450F" w:rsidRDefault="00C2450F" w:rsidP="00C34003">
      <w:pPr>
        <w:numPr>
          <w:ilvl w:val="1"/>
          <w:numId w:val="19"/>
        </w:numPr>
        <w:autoSpaceDE w:val="0"/>
        <w:autoSpaceDN w:val="0"/>
        <w:adjustRightInd w:val="0"/>
        <w:spacing w:line="276" w:lineRule="auto"/>
        <w:jc w:val="both"/>
        <w:rPr>
          <w:rFonts w:asciiTheme="minorHAnsi" w:hAnsiTheme="minorHAnsi" w:cstheme="minorHAnsi"/>
          <w:b/>
          <w:bCs/>
          <w:sz w:val="22"/>
          <w:szCs w:val="22"/>
        </w:rPr>
      </w:pPr>
    </w:p>
    <w:p w14:paraId="2513CDE2" w14:textId="3C9E51AF" w:rsidR="00737569" w:rsidRPr="00F52291" w:rsidRDefault="00C2450F" w:rsidP="00C34003">
      <w:pPr>
        <w:numPr>
          <w:ilvl w:val="1"/>
          <w:numId w:val="19"/>
        </w:numPr>
        <w:autoSpaceDE w:val="0"/>
        <w:autoSpaceDN w:val="0"/>
        <w:adjustRightInd w:val="0"/>
        <w:spacing w:line="276" w:lineRule="auto"/>
        <w:jc w:val="both"/>
        <w:rPr>
          <w:rFonts w:asciiTheme="minorHAnsi" w:hAnsiTheme="minorHAnsi" w:cstheme="minorHAnsi"/>
          <w:b/>
          <w:bCs/>
          <w:sz w:val="22"/>
          <w:szCs w:val="22"/>
        </w:rPr>
      </w:pPr>
      <w:r>
        <w:rPr>
          <w:rFonts w:asciiTheme="minorHAnsi" w:hAnsiTheme="minorHAnsi" w:cstheme="minorHAnsi"/>
          <w:b/>
          <w:bCs/>
          <w:sz w:val="22"/>
          <w:szCs w:val="22"/>
        </w:rPr>
        <w:t xml:space="preserve">14. </w:t>
      </w:r>
      <w:r w:rsidR="0037577A" w:rsidRPr="00F52291">
        <w:rPr>
          <w:rFonts w:asciiTheme="minorHAnsi" w:hAnsiTheme="minorHAnsi" w:cstheme="minorHAnsi"/>
          <w:b/>
          <w:bCs/>
          <w:sz w:val="22"/>
          <w:szCs w:val="22"/>
        </w:rPr>
        <w:t xml:space="preserve">DAS INFRAÇÕES ADMINISTRATIVAS E SANÇÕES </w:t>
      </w:r>
    </w:p>
    <w:p w14:paraId="56314F11" w14:textId="77777777" w:rsidR="00CB53AD" w:rsidRPr="00F52291" w:rsidRDefault="00CB53AD" w:rsidP="00C57F67">
      <w:pPr>
        <w:autoSpaceDE w:val="0"/>
        <w:autoSpaceDN w:val="0"/>
        <w:adjustRightInd w:val="0"/>
        <w:jc w:val="both"/>
        <w:rPr>
          <w:rFonts w:asciiTheme="minorHAnsi" w:hAnsiTheme="minorHAnsi" w:cstheme="minorHAnsi"/>
          <w:b/>
          <w:bCs/>
          <w:sz w:val="22"/>
          <w:szCs w:val="22"/>
        </w:rPr>
      </w:pPr>
    </w:p>
    <w:p w14:paraId="23897E30" w14:textId="428977E7" w:rsidR="00737569" w:rsidRPr="00F52291" w:rsidRDefault="00737569" w:rsidP="00C34003">
      <w:pPr>
        <w:pStyle w:val="Default"/>
        <w:numPr>
          <w:ilvl w:val="1"/>
          <w:numId w:val="28"/>
        </w:numPr>
        <w:spacing w:after="167"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 xml:space="preserve">Comete infração administrativa, nos termos da lei Federal nº 14.133/2021 e do Decreto Municipal nº 438/2024, o licitante que, com dolo ou culpa: </w:t>
      </w:r>
    </w:p>
    <w:p w14:paraId="6CBABC12" w14:textId="055C7CA7" w:rsidR="00737569" w:rsidRPr="00F52291" w:rsidRDefault="00737569" w:rsidP="00C34003">
      <w:pPr>
        <w:pStyle w:val="Default"/>
        <w:numPr>
          <w:ilvl w:val="2"/>
          <w:numId w:val="28"/>
        </w:numPr>
        <w:tabs>
          <w:tab w:val="left" w:pos="1701"/>
        </w:tabs>
        <w:spacing w:line="276" w:lineRule="auto"/>
        <w:ind w:firstLine="131"/>
        <w:jc w:val="both"/>
        <w:rPr>
          <w:rFonts w:asciiTheme="minorHAnsi" w:hAnsiTheme="minorHAnsi" w:cstheme="minorHAnsi"/>
          <w:sz w:val="22"/>
          <w:szCs w:val="22"/>
        </w:rPr>
      </w:pPr>
      <w:r w:rsidRPr="00F52291">
        <w:rPr>
          <w:rFonts w:asciiTheme="minorHAnsi" w:hAnsiTheme="minorHAnsi" w:cstheme="minorHAnsi"/>
          <w:color w:val="auto"/>
          <w:sz w:val="22"/>
          <w:szCs w:val="22"/>
        </w:rPr>
        <w:t xml:space="preserve">Deixar de entregar </w:t>
      </w:r>
      <w:r w:rsidRPr="00F52291">
        <w:rPr>
          <w:rFonts w:asciiTheme="minorHAnsi" w:hAnsiTheme="minorHAnsi" w:cstheme="minorHAnsi"/>
          <w:sz w:val="22"/>
          <w:szCs w:val="22"/>
        </w:rPr>
        <w:t xml:space="preserve">a documentação exigida para o certame ou não entregar qualquer documento que tenha sido solicitado pela pregoeira durante o certame; </w:t>
      </w:r>
    </w:p>
    <w:p w14:paraId="52CDE710" w14:textId="77777777" w:rsidR="00737569" w:rsidRPr="00F52291" w:rsidRDefault="00737569" w:rsidP="00C34003">
      <w:pPr>
        <w:pStyle w:val="Default"/>
        <w:numPr>
          <w:ilvl w:val="2"/>
          <w:numId w:val="28"/>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Salvo em decorrência de fato superveniente devidamente justificado, não mantiver a proposta em especial quando: </w:t>
      </w:r>
    </w:p>
    <w:p w14:paraId="402639A3" w14:textId="77777777" w:rsidR="00737569" w:rsidRPr="00F52291" w:rsidRDefault="00737569" w:rsidP="00C34003">
      <w:pPr>
        <w:pStyle w:val="Default"/>
        <w:numPr>
          <w:ilvl w:val="3"/>
          <w:numId w:val="28"/>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lastRenderedPageBreak/>
        <w:t xml:space="preserve">Não enviar a proposta adequada ao último lance ofertado ou após a negociação; </w:t>
      </w:r>
    </w:p>
    <w:p w14:paraId="157E007A" w14:textId="77777777" w:rsidR="00737569" w:rsidRPr="00F52291" w:rsidRDefault="00737569" w:rsidP="00C34003">
      <w:pPr>
        <w:pStyle w:val="Default"/>
        <w:numPr>
          <w:ilvl w:val="3"/>
          <w:numId w:val="28"/>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a enviar o detalhamento da proposta quando exigível; </w:t>
      </w:r>
    </w:p>
    <w:p w14:paraId="1DE50F21" w14:textId="77777777" w:rsidR="00737569" w:rsidRPr="00F52291" w:rsidRDefault="00737569" w:rsidP="00C34003">
      <w:pPr>
        <w:pStyle w:val="Default"/>
        <w:numPr>
          <w:ilvl w:val="3"/>
          <w:numId w:val="28"/>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Injustificadamente, pedir para ser desclassificado quando encerrada a etapa competitiva; ou </w:t>
      </w:r>
    </w:p>
    <w:p w14:paraId="77823169" w14:textId="77777777" w:rsidR="00737569" w:rsidRPr="00F52291" w:rsidRDefault="00737569" w:rsidP="00C34003">
      <w:pPr>
        <w:pStyle w:val="Default"/>
        <w:numPr>
          <w:ilvl w:val="3"/>
          <w:numId w:val="28"/>
        </w:numPr>
        <w:tabs>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Deixar de apresentar amostra quando solicitada; </w:t>
      </w:r>
    </w:p>
    <w:p w14:paraId="58AE93D6" w14:textId="77777777" w:rsidR="00737569" w:rsidRPr="00F52291" w:rsidRDefault="00737569" w:rsidP="00C34003">
      <w:pPr>
        <w:pStyle w:val="Default"/>
        <w:numPr>
          <w:ilvl w:val="3"/>
          <w:numId w:val="28"/>
        </w:numPr>
        <w:tabs>
          <w:tab w:val="left" w:pos="993"/>
          <w:tab w:val="left" w:pos="2268"/>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proposta ou amostra em desacordo com as especificações do edital; </w:t>
      </w:r>
    </w:p>
    <w:p w14:paraId="3C6A5AF9"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730E151" w14:textId="77777777" w:rsidR="00737569" w:rsidRPr="00F52291" w:rsidRDefault="00737569" w:rsidP="00C34003">
      <w:pPr>
        <w:pStyle w:val="Default"/>
        <w:numPr>
          <w:ilvl w:val="2"/>
          <w:numId w:val="28"/>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Não celebrar o contrato ou não entregar a documentação exigida para a contratação, quando convocado dentro do prazo de validade de sua proposta; </w:t>
      </w:r>
    </w:p>
    <w:p w14:paraId="0940B89F" w14:textId="77777777" w:rsidR="00737569" w:rsidRPr="00F52291" w:rsidRDefault="00737569" w:rsidP="00C34003">
      <w:pPr>
        <w:pStyle w:val="Default"/>
        <w:numPr>
          <w:ilvl w:val="3"/>
          <w:numId w:val="28"/>
        </w:numPr>
        <w:tabs>
          <w:tab w:val="left" w:pos="1134"/>
          <w:tab w:val="left" w:pos="1701"/>
          <w:tab w:val="left" w:pos="1843"/>
        </w:tabs>
        <w:spacing w:line="276" w:lineRule="auto"/>
        <w:ind w:left="1276"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Recusar-se, sem justificativa, a assinar o contrato ou a ata de registro de preço, ou a aceitar ou retirar o instrumento equivalente no prazo estabelecido pela Administração; </w:t>
      </w:r>
    </w:p>
    <w:p w14:paraId="12F75739" w14:textId="77777777" w:rsidR="00737569" w:rsidRPr="00F52291" w:rsidRDefault="00737569" w:rsidP="00C34003">
      <w:pPr>
        <w:pStyle w:val="Default"/>
        <w:numPr>
          <w:ilvl w:val="2"/>
          <w:numId w:val="28"/>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Apresentar declaração ou documentação falsa exigida para o certame ou prestar declaração falsa durante a licitação. </w:t>
      </w:r>
    </w:p>
    <w:p w14:paraId="35D9E6AC" w14:textId="77777777" w:rsidR="00737569" w:rsidRPr="00F52291" w:rsidRDefault="00737569" w:rsidP="00C34003">
      <w:pPr>
        <w:pStyle w:val="Default"/>
        <w:numPr>
          <w:ilvl w:val="2"/>
          <w:numId w:val="28"/>
        </w:numPr>
        <w:tabs>
          <w:tab w:val="left" w:pos="1843"/>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Fraudar a licitação. </w:t>
      </w:r>
    </w:p>
    <w:p w14:paraId="03731A79" w14:textId="7669F38E" w:rsidR="00737569" w:rsidRPr="00F52291" w:rsidRDefault="005C1451" w:rsidP="00C34003">
      <w:pPr>
        <w:pStyle w:val="Default"/>
        <w:numPr>
          <w:ilvl w:val="2"/>
          <w:numId w:val="28"/>
        </w:numPr>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Comportar</w:t>
      </w:r>
      <w:r w:rsidR="00737569" w:rsidRPr="00F52291">
        <w:rPr>
          <w:rFonts w:asciiTheme="minorHAnsi" w:hAnsiTheme="minorHAnsi" w:cstheme="minorHAnsi"/>
          <w:sz w:val="22"/>
          <w:szCs w:val="22"/>
        </w:rPr>
        <w:t xml:space="preserve">-se de modo inidôneo ou cometer fraude de qualquer natureza, em especial quando: </w:t>
      </w:r>
    </w:p>
    <w:p w14:paraId="71CB3A18" w14:textId="05B78BF2" w:rsidR="00737569" w:rsidRPr="00F52291" w:rsidRDefault="005C1451" w:rsidP="00C34003">
      <w:pPr>
        <w:pStyle w:val="Default"/>
        <w:numPr>
          <w:ilvl w:val="3"/>
          <w:numId w:val="28"/>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Agir</w:t>
      </w:r>
      <w:r w:rsidR="00737569" w:rsidRPr="00F52291">
        <w:rPr>
          <w:rFonts w:asciiTheme="minorHAnsi" w:hAnsiTheme="minorHAnsi" w:cstheme="minorHAnsi"/>
          <w:sz w:val="22"/>
          <w:szCs w:val="22"/>
        </w:rPr>
        <w:t xml:space="preserve"> em conluio ou em desconformidade com a lei; </w:t>
      </w:r>
    </w:p>
    <w:p w14:paraId="1C809605" w14:textId="45DD5316" w:rsidR="00737569" w:rsidRPr="00F52291" w:rsidRDefault="005C1451" w:rsidP="00C34003">
      <w:pPr>
        <w:pStyle w:val="Default"/>
        <w:numPr>
          <w:ilvl w:val="3"/>
          <w:numId w:val="28"/>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Induzir</w:t>
      </w:r>
      <w:r w:rsidR="00737569" w:rsidRPr="00F52291">
        <w:rPr>
          <w:rFonts w:asciiTheme="minorHAnsi" w:hAnsiTheme="minorHAnsi" w:cstheme="minorHAnsi"/>
          <w:sz w:val="22"/>
          <w:szCs w:val="22"/>
        </w:rPr>
        <w:t xml:space="preserve"> deliberadamente a erro no julgamento; </w:t>
      </w:r>
    </w:p>
    <w:p w14:paraId="0C07F57E" w14:textId="04851BDE" w:rsidR="00737569" w:rsidRPr="00F52291" w:rsidRDefault="005C1451" w:rsidP="00C34003">
      <w:pPr>
        <w:pStyle w:val="Default"/>
        <w:numPr>
          <w:ilvl w:val="3"/>
          <w:numId w:val="28"/>
        </w:numPr>
        <w:spacing w:line="276" w:lineRule="auto"/>
        <w:ind w:left="1134" w:firstLine="0"/>
        <w:jc w:val="both"/>
        <w:rPr>
          <w:rFonts w:asciiTheme="minorHAnsi" w:hAnsiTheme="minorHAnsi" w:cstheme="minorHAnsi"/>
          <w:sz w:val="22"/>
          <w:szCs w:val="22"/>
        </w:rPr>
      </w:pPr>
      <w:r w:rsidRPr="00F52291">
        <w:rPr>
          <w:rFonts w:asciiTheme="minorHAnsi" w:hAnsiTheme="minorHAnsi" w:cstheme="minorHAnsi"/>
          <w:sz w:val="22"/>
          <w:szCs w:val="22"/>
        </w:rPr>
        <w:t>Apresentar</w:t>
      </w:r>
      <w:r w:rsidR="00737569" w:rsidRPr="00F52291">
        <w:rPr>
          <w:rFonts w:asciiTheme="minorHAnsi" w:hAnsiTheme="minorHAnsi" w:cstheme="minorHAnsi"/>
          <w:sz w:val="22"/>
          <w:szCs w:val="22"/>
        </w:rPr>
        <w:t xml:space="preserve"> amostra falsificada ou deteriorada; </w:t>
      </w:r>
    </w:p>
    <w:p w14:paraId="286194AD" w14:textId="77777777" w:rsidR="00737569" w:rsidRPr="00F52291" w:rsidRDefault="00737569" w:rsidP="00516655">
      <w:p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p>
    <w:p w14:paraId="429189A3" w14:textId="77777777" w:rsidR="00737569" w:rsidRPr="00F52291" w:rsidRDefault="00737569" w:rsidP="00C34003">
      <w:pPr>
        <w:pStyle w:val="PargrafodaLista"/>
        <w:numPr>
          <w:ilvl w:val="2"/>
          <w:numId w:val="2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eastAsiaTheme="minorHAnsi" w:hAnsiTheme="minorHAnsi" w:cstheme="minorHAnsi"/>
          <w:color w:val="000000"/>
          <w:sz w:val="22"/>
          <w:szCs w:val="22"/>
          <w:lang w:eastAsia="en-US"/>
          <w14:ligatures w14:val="standardContextual"/>
        </w:rPr>
        <w:t>Praticar atos ilícitos com vistas a frustrar os objetivos da licitação.</w:t>
      </w:r>
    </w:p>
    <w:p w14:paraId="645A156B" w14:textId="77777777" w:rsidR="00737569" w:rsidRPr="00F52291" w:rsidRDefault="00737569" w:rsidP="00516655">
      <w:pPr>
        <w:autoSpaceDE w:val="0"/>
        <w:autoSpaceDN w:val="0"/>
        <w:adjustRightInd w:val="0"/>
        <w:spacing w:line="276" w:lineRule="auto"/>
        <w:ind w:left="851"/>
        <w:jc w:val="both"/>
        <w:rPr>
          <w:rFonts w:asciiTheme="minorHAnsi" w:eastAsiaTheme="minorHAnsi" w:hAnsiTheme="minorHAnsi" w:cstheme="minorHAnsi"/>
          <w:color w:val="000000"/>
          <w:sz w:val="22"/>
          <w:szCs w:val="22"/>
          <w:lang w:eastAsia="en-US"/>
          <w14:ligatures w14:val="standardContextual"/>
        </w:rPr>
      </w:pPr>
    </w:p>
    <w:p w14:paraId="6EF49697" w14:textId="77777777" w:rsidR="00737569" w:rsidRPr="00F52291" w:rsidRDefault="00737569" w:rsidP="00C34003">
      <w:pPr>
        <w:pStyle w:val="PargrafodaLista"/>
        <w:numPr>
          <w:ilvl w:val="2"/>
          <w:numId w:val="2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2"/>
          <w:szCs w:val="22"/>
          <w:lang w:eastAsia="en-US"/>
          <w14:ligatures w14:val="standardContextual"/>
        </w:rPr>
      </w:pPr>
      <w:r w:rsidRPr="00F52291">
        <w:rPr>
          <w:rFonts w:asciiTheme="minorHAnsi" w:hAnsiTheme="minorHAnsi" w:cstheme="minorHAnsi"/>
          <w:sz w:val="22"/>
          <w:szCs w:val="22"/>
        </w:rPr>
        <w:t xml:space="preserve">Praticar ato lesivo previsto no art. 5º da Lei n.º 12.846, de 2013. </w:t>
      </w:r>
    </w:p>
    <w:p w14:paraId="38420E33" w14:textId="77777777"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p>
    <w:p w14:paraId="5927915E" w14:textId="77777777" w:rsidR="00737569" w:rsidRPr="00F52291" w:rsidRDefault="00737569" w:rsidP="00C34003">
      <w:pPr>
        <w:pStyle w:val="Default"/>
        <w:numPr>
          <w:ilvl w:val="1"/>
          <w:numId w:val="28"/>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color w:val="auto"/>
          <w:sz w:val="22"/>
          <w:szCs w:val="22"/>
        </w:rPr>
        <w:t>Com fulcro na Lei Federal nº 14.133, de 2021 e do Decreto Municipal nº 438/2024, a Administração poderá, garantida a prévia defesa, aplicar aos licitantes e/ou adjudicatários as seguintes sanções, sem prejuízo das responsabilidades civil e criminal</w:t>
      </w:r>
      <w:r w:rsidRPr="00F52291">
        <w:rPr>
          <w:rFonts w:asciiTheme="minorHAnsi" w:hAnsiTheme="minorHAnsi" w:cstheme="minorHAnsi"/>
          <w:sz w:val="22"/>
          <w:szCs w:val="22"/>
        </w:rPr>
        <w:t xml:space="preserve">: </w:t>
      </w:r>
    </w:p>
    <w:p w14:paraId="5E00B0FE"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5B92E50D" w14:textId="77777777" w:rsidR="00737569" w:rsidRPr="00F52291" w:rsidRDefault="00737569" w:rsidP="00C34003">
      <w:pPr>
        <w:pStyle w:val="Default"/>
        <w:numPr>
          <w:ilvl w:val="2"/>
          <w:numId w:val="28"/>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Advertência; </w:t>
      </w:r>
    </w:p>
    <w:p w14:paraId="2D6A0954" w14:textId="77777777" w:rsidR="00737569" w:rsidRPr="00F52291" w:rsidRDefault="00737569" w:rsidP="00C34003">
      <w:pPr>
        <w:pStyle w:val="Default"/>
        <w:numPr>
          <w:ilvl w:val="2"/>
          <w:numId w:val="28"/>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Multa; </w:t>
      </w:r>
    </w:p>
    <w:p w14:paraId="57F49AAE" w14:textId="77777777" w:rsidR="00737569" w:rsidRPr="00F52291" w:rsidRDefault="00737569" w:rsidP="00C34003">
      <w:pPr>
        <w:pStyle w:val="Default"/>
        <w:numPr>
          <w:ilvl w:val="2"/>
          <w:numId w:val="28"/>
        </w:numPr>
        <w:tabs>
          <w:tab w:val="left" w:pos="1701"/>
        </w:tabs>
        <w:spacing w:after="133"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Impedimento de licitar e contratar e </w:t>
      </w:r>
    </w:p>
    <w:p w14:paraId="5DDEE3C5" w14:textId="77777777" w:rsidR="00737569" w:rsidRPr="00F52291" w:rsidRDefault="00737569" w:rsidP="00C34003">
      <w:pPr>
        <w:pStyle w:val="Default"/>
        <w:numPr>
          <w:ilvl w:val="2"/>
          <w:numId w:val="28"/>
        </w:numPr>
        <w:tabs>
          <w:tab w:val="left" w:pos="1701"/>
        </w:tabs>
        <w:spacing w:line="276" w:lineRule="auto"/>
        <w:ind w:left="851" w:firstLine="0"/>
        <w:jc w:val="both"/>
        <w:rPr>
          <w:rFonts w:asciiTheme="minorHAnsi" w:hAnsiTheme="minorHAnsi" w:cstheme="minorHAnsi"/>
          <w:sz w:val="22"/>
          <w:szCs w:val="22"/>
        </w:rPr>
      </w:pPr>
      <w:r w:rsidRPr="00F52291">
        <w:rPr>
          <w:rFonts w:asciiTheme="minorHAnsi" w:hAnsiTheme="minorHAnsi" w:cstheme="minorHAnsi"/>
          <w:sz w:val="22"/>
          <w:szCs w:val="22"/>
        </w:rPr>
        <w:t>Declaração de inidoneidade para licitar ou contratar, enquanto perdurarem os motivos determinantes da punição ou até que seja promovida sua reabilitação perante a própria autoridade que aplicou a penalidade.</w:t>
      </w:r>
    </w:p>
    <w:p w14:paraId="4AD4DF3F" w14:textId="77777777" w:rsidR="00737569" w:rsidRPr="00F52291" w:rsidRDefault="00737569" w:rsidP="00516655">
      <w:pPr>
        <w:pStyle w:val="Default"/>
        <w:tabs>
          <w:tab w:val="left" w:pos="1701"/>
        </w:tabs>
        <w:spacing w:line="276" w:lineRule="auto"/>
        <w:ind w:left="851"/>
        <w:jc w:val="both"/>
        <w:rPr>
          <w:rFonts w:asciiTheme="minorHAnsi" w:hAnsiTheme="minorHAnsi" w:cstheme="minorHAnsi"/>
          <w:sz w:val="22"/>
          <w:szCs w:val="22"/>
        </w:rPr>
      </w:pPr>
    </w:p>
    <w:p w14:paraId="63855631" w14:textId="77777777" w:rsidR="00737569" w:rsidRPr="00F52291" w:rsidRDefault="00737569" w:rsidP="00C34003">
      <w:pPr>
        <w:pStyle w:val="Default"/>
        <w:numPr>
          <w:ilvl w:val="1"/>
          <w:numId w:val="28"/>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Na aplicação das sanções serão considerados os elementos previstos no art. 156, § 1º, da Lei Federal nº 14.133/</w:t>
      </w:r>
      <w:r w:rsidRPr="00F52291">
        <w:rPr>
          <w:rFonts w:asciiTheme="minorHAnsi" w:hAnsiTheme="minorHAnsi" w:cstheme="minorHAnsi"/>
          <w:color w:val="auto"/>
          <w:sz w:val="22"/>
          <w:szCs w:val="22"/>
        </w:rPr>
        <w:t xml:space="preserve">2021 e do Decreto Municipal nº 438/2024. </w:t>
      </w:r>
    </w:p>
    <w:p w14:paraId="0D487BA2" w14:textId="77777777" w:rsidR="00737569" w:rsidRPr="00F52291" w:rsidRDefault="00737569" w:rsidP="00C34003">
      <w:pPr>
        <w:pStyle w:val="Default"/>
        <w:numPr>
          <w:ilvl w:val="1"/>
          <w:numId w:val="28"/>
        </w:numPr>
        <w:spacing w:line="276" w:lineRule="auto"/>
        <w:ind w:left="0" w:firstLine="0"/>
        <w:jc w:val="both"/>
        <w:rPr>
          <w:rFonts w:asciiTheme="minorHAnsi" w:hAnsiTheme="minorHAnsi" w:cstheme="minorHAnsi"/>
          <w:color w:val="auto"/>
          <w:sz w:val="22"/>
          <w:szCs w:val="22"/>
        </w:rPr>
      </w:pPr>
      <w:r w:rsidRPr="00F52291">
        <w:rPr>
          <w:rFonts w:asciiTheme="minorHAnsi" w:hAnsiTheme="minorHAnsi" w:cstheme="minorHAnsi"/>
          <w:sz w:val="22"/>
          <w:szCs w:val="22"/>
        </w:rPr>
        <w:lastRenderedPageBreak/>
        <w:t xml:space="preserve">A multa será recolhida em percentual incidente sobre o valor do contrato licitado, recolhida no </w:t>
      </w:r>
      <w:r w:rsidRPr="00F52291">
        <w:rPr>
          <w:rFonts w:asciiTheme="minorHAnsi" w:hAnsiTheme="minorHAnsi" w:cstheme="minorHAnsi"/>
          <w:color w:val="auto"/>
          <w:sz w:val="22"/>
          <w:szCs w:val="22"/>
        </w:rPr>
        <w:t xml:space="preserve">prazo máximo de </w:t>
      </w:r>
      <w:r w:rsidRPr="00F52291">
        <w:rPr>
          <w:rFonts w:asciiTheme="minorHAnsi" w:hAnsiTheme="minorHAnsi" w:cstheme="minorHAnsi"/>
          <w:b/>
          <w:bCs/>
          <w:color w:val="auto"/>
          <w:sz w:val="22"/>
          <w:szCs w:val="22"/>
        </w:rPr>
        <w:t xml:space="preserve">30 (trinta) dias </w:t>
      </w:r>
      <w:r w:rsidRPr="00F52291">
        <w:rPr>
          <w:rFonts w:asciiTheme="minorHAnsi" w:hAnsiTheme="minorHAnsi" w:cstheme="minorHAnsi"/>
          <w:color w:val="auto"/>
          <w:sz w:val="22"/>
          <w:szCs w:val="22"/>
        </w:rPr>
        <w:t xml:space="preserve">úteis, a contar da comunicação oficial. </w:t>
      </w:r>
    </w:p>
    <w:p w14:paraId="30BBA38F" w14:textId="77777777" w:rsidR="00737569" w:rsidRPr="00F52291" w:rsidRDefault="00737569" w:rsidP="00516655">
      <w:pPr>
        <w:pStyle w:val="Default"/>
        <w:spacing w:line="276" w:lineRule="auto"/>
        <w:jc w:val="both"/>
        <w:rPr>
          <w:rFonts w:asciiTheme="minorHAnsi" w:hAnsiTheme="minorHAnsi" w:cstheme="minorHAnsi"/>
          <w:color w:val="auto"/>
          <w:sz w:val="22"/>
          <w:szCs w:val="22"/>
        </w:rPr>
      </w:pPr>
    </w:p>
    <w:p w14:paraId="297E7726" w14:textId="0AE7608F" w:rsidR="00737569" w:rsidRPr="00F52291" w:rsidRDefault="00737569" w:rsidP="00516655">
      <w:pPr>
        <w:pStyle w:val="Default"/>
        <w:numPr>
          <w:ilvl w:val="2"/>
          <w:numId w:val="4"/>
        </w:numPr>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11.4.1. Para as infrações previstas nos itens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.1.1,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.1.2 e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.1.3, a multa será de 10</w:t>
      </w:r>
      <w:r w:rsidR="005C1451" w:rsidRPr="00F52291">
        <w:rPr>
          <w:rFonts w:asciiTheme="minorHAnsi" w:hAnsiTheme="minorHAnsi" w:cstheme="minorHAnsi"/>
          <w:color w:val="auto"/>
          <w:sz w:val="22"/>
          <w:szCs w:val="22"/>
        </w:rPr>
        <w:t>% (dez</w:t>
      </w:r>
      <w:r w:rsidRPr="00F52291">
        <w:rPr>
          <w:rFonts w:asciiTheme="minorHAnsi" w:hAnsiTheme="minorHAnsi" w:cstheme="minorHAnsi"/>
          <w:color w:val="auto"/>
          <w:sz w:val="22"/>
          <w:szCs w:val="22"/>
        </w:rPr>
        <w:t xml:space="preserve"> por cento) do valor do contrato licitado. </w:t>
      </w:r>
    </w:p>
    <w:p w14:paraId="73ADAA3E" w14:textId="33E493DB" w:rsidR="00737569" w:rsidRPr="00F52291" w:rsidRDefault="00737569" w:rsidP="00516655">
      <w:pPr>
        <w:pStyle w:val="Default"/>
        <w:spacing w:line="276" w:lineRule="auto"/>
        <w:ind w:left="851"/>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11.4.2. Para as infrações previstas nos itens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.1.4,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.1.5, 1</w:t>
      </w:r>
      <w:r w:rsidR="00C2450F">
        <w:rPr>
          <w:rFonts w:asciiTheme="minorHAnsi" w:hAnsiTheme="minorHAnsi" w:cstheme="minorHAnsi"/>
          <w:color w:val="auto"/>
          <w:sz w:val="22"/>
          <w:szCs w:val="22"/>
        </w:rPr>
        <w:t>4</w:t>
      </w:r>
      <w:r w:rsidR="009F5D90" w:rsidRPr="00F52291">
        <w:rPr>
          <w:rFonts w:asciiTheme="minorHAnsi" w:hAnsiTheme="minorHAnsi" w:cstheme="minorHAnsi"/>
          <w:color w:val="auto"/>
          <w:sz w:val="22"/>
          <w:szCs w:val="22"/>
        </w:rPr>
        <w:t>.</w:t>
      </w:r>
      <w:r w:rsidRPr="00F52291">
        <w:rPr>
          <w:rFonts w:asciiTheme="minorHAnsi" w:hAnsiTheme="minorHAnsi" w:cstheme="minorHAnsi"/>
          <w:color w:val="auto"/>
          <w:sz w:val="22"/>
          <w:szCs w:val="22"/>
        </w:rPr>
        <w:t>1.6, 1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.1.7 e 1</w:t>
      </w:r>
      <w:r w:rsidR="00C2450F">
        <w:rPr>
          <w:rFonts w:asciiTheme="minorHAnsi" w:hAnsiTheme="minorHAnsi" w:cstheme="minorHAnsi"/>
          <w:color w:val="auto"/>
          <w:sz w:val="22"/>
          <w:szCs w:val="22"/>
        </w:rPr>
        <w:t>4</w:t>
      </w:r>
      <w:r w:rsidRPr="00F52291">
        <w:rPr>
          <w:rFonts w:asciiTheme="minorHAnsi" w:hAnsiTheme="minorHAnsi" w:cstheme="minorHAnsi"/>
          <w:color w:val="auto"/>
          <w:sz w:val="22"/>
          <w:szCs w:val="22"/>
        </w:rPr>
        <w:t xml:space="preserve">.1.8, a multa será de 30 % </w:t>
      </w:r>
      <w:r w:rsidR="001873BC" w:rsidRPr="00F52291">
        <w:rPr>
          <w:rFonts w:asciiTheme="minorHAnsi" w:hAnsiTheme="minorHAnsi" w:cstheme="minorHAnsi"/>
          <w:color w:val="auto"/>
          <w:sz w:val="22"/>
          <w:szCs w:val="22"/>
        </w:rPr>
        <w:t>(trinta</w:t>
      </w:r>
      <w:r w:rsidRPr="00F52291">
        <w:rPr>
          <w:rFonts w:asciiTheme="minorHAnsi" w:hAnsiTheme="minorHAnsi" w:cstheme="minorHAnsi"/>
          <w:color w:val="auto"/>
          <w:sz w:val="22"/>
          <w:szCs w:val="22"/>
        </w:rPr>
        <w:t xml:space="preserve"> por cento) do valor do contrato licitado. </w:t>
      </w:r>
    </w:p>
    <w:p w14:paraId="68690AA0"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20C990F1" w14:textId="77777777" w:rsidR="00737569" w:rsidRPr="00F52291" w:rsidRDefault="00737569" w:rsidP="00C34003">
      <w:pPr>
        <w:pStyle w:val="Default"/>
        <w:numPr>
          <w:ilvl w:val="1"/>
          <w:numId w:val="28"/>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As sanções de advertência, impedimento de licitar e contratar e declaração de inidoneidade para licitar ou contratar poderão ser aplicadas, cumulativamente ou não, à penalidade de multa. </w:t>
      </w:r>
    </w:p>
    <w:p w14:paraId="6FCA27D8"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39676F72" w14:textId="77777777" w:rsidR="00737569" w:rsidRPr="00F52291" w:rsidRDefault="00737569" w:rsidP="00C34003">
      <w:pPr>
        <w:pStyle w:val="Default"/>
        <w:numPr>
          <w:ilvl w:val="1"/>
          <w:numId w:val="28"/>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 xml:space="preserve">Na aplicação da sanção de multa será facultada a defesa do interessado no prazo de 15 (quinze) dias úteis, contado da data de sua intimação. </w:t>
      </w:r>
    </w:p>
    <w:p w14:paraId="502B4A7F" w14:textId="77777777" w:rsidR="00737569" w:rsidRPr="00F52291" w:rsidRDefault="00737569" w:rsidP="00516655">
      <w:pPr>
        <w:pStyle w:val="PargrafodaLista"/>
        <w:spacing w:line="276" w:lineRule="auto"/>
        <w:rPr>
          <w:rFonts w:asciiTheme="minorHAnsi" w:hAnsiTheme="minorHAnsi" w:cstheme="minorHAnsi"/>
          <w:sz w:val="22"/>
          <w:szCs w:val="22"/>
        </w:rPr>
      </w:pPr>
    </w:p>
    <w:p w14:paraId="27D5BB10" w14:textId="08C3670C" w:rsidR="00737569" w:rsidRPr="00F52291" w:rsidRDefault="00737569" w:rsidP="00C34003">
      <w:pPr>
        <w:pStyle w:val="Default"/>
        <w:numPr>
          <w:ilvl w:val="1"/>
          <w:numId w:val="28"/>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A sanção de impedimento de licitar e contratar será aplicada ao responsável em decorrência das infrações administrativas relacionadas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.1.1, 1</w:t>
      </w:r>
      <w:r w:rsidR="00C2450F">
        <w:rPr>
          <w:rFonts w:asciiTheme="minorHAnsi" w:hAnsiTheme="minorHAnsi" w:cstheme="minorHAnsi"/>
          <w:sz w:val="22"/>
          <w:szCs w:val="22"/>
        </w:rPr>
        <w:t>4</w:t>
      </w:r>
      <w:r w:rsidRPr="00F52291">
        <w:rPr>
          <w:rFonts w:asciiTheme="minorHAnsi" w:hAnsiTheme="minorHAnsi" w:cstheme="minorHAnsi"/>
          <w:sz w:val="22"/>
          <w:szCs w:val="22"/>
        </w:rPr>
        <w:t>.1.2 e 1</w:t>
      </w:r>
      <w:r w:rsidR="00C2450F">
        <w:rPr>
          <w:rFonts w:asciiTheme="minorHAnsi" w:hAnsiTheme="minorHAnsi" w:cstheme="minorHAnsi"/>
          <w:sz w:val="22"/>
          <w:szCs w:val="22"/>
        </w:rPr>
        <w:t>4</w:t>
      </w:r>
      <w:r w:rsidRPr="00F52291">
        <w:rPr>
          <w:rFonts w:asciiTheme="minorHAnsi" w:hAnsiTheme="minorHAnsi" w:cstheme="minorHAnsi"/>
          <w:sz w:val="22"/>
          <w:szCs w:val="22"/>
        </w:rPr>
        <w:t xml:space="preserve">.1.3,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4D760EE2" w14:textId="77777777" w:rsidR="00737569" w:rsidRPr="00F52291" w:rsidRDefault="00737569" w:rsidP="00516655">
      <w:pPr>
        <w:pStyle w:val="Default"/>
        <w:spacing w:line="276" w:lineRule="auto"/>
        <w:jc w:val="both"/>
        <w:rPr>
          <w:rFonts w:asciiTheme="minorHAnsi" w:hAnsiTheme="minorHAnsi" w:cstheme="minorHAnsi"/>
          <w:sz w:val="22"/>
          <w:szCs w:val="22"/>
        </w:rPr>
      </w:pPr>
    </w:p>
    <w:p w14:paraId="4525C52D" w14:textId="38359428" w:rsidR="00737569" w:rsidRPr="00F52291" w:rsidRDefault="00737569" w:rsidP="00C34003">
      <w:pPr>
        <w:pStyle w:val="Default"/>
        <w:numPr>
          <w:ilvl w:val="1"/>
          <w:numId w:val="28"/>
        </w:numPr>
        <w:spacing w:line="276" w:lineRule="auto"/>
        <w:ind w:left="0" w:firstLine="0"/>
        <w:jc w:val="both"/>
        <w:rPr>
          <w:rFonts w:asciiTheme="minorHAnsi" w:hAnsiTheme="minorHAnsi" w:cstheme="minorHAnsi"/>
          <w:sz w:val="22"/>
          <w:szCs w:val="22"/>
        </w:rPr>
      </w:pPr>
      <w:r w:rsidRPr="00F52291">
        <w:rPr>
          <w:rFonts w:asciiTheme="minorHAnsi" w:hAnsiTheme="minorHAnsi" w:cstheme="minorHAnsi"/>
          <w:sz w:val="22"/>
          <w:szCs w:val="22"/>
        </w:rPr>
        <w:t>Poderá ser aplicada ao responsável a sanção de declaração de inidoneidade para licitar ou contratar, em decorrência da prática das infrações dispostas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.1.4, 1</w:t>
      </w:r>
      <w:r w:rsidR="00C2450F">
        <w:rPr>
          <w:rFonts w:asciiTheme="minorHAnsi" w:hAnsiTheme="minorHAnsi" w:cstheme="minorHAnsi"/>
          <w:sz w:val="22"/>
          <w:szCs w:val="22"/>
        </w:rPr>
        <w:t>4</w:t>
      </w:r>
      <w:r w:rsidRPr="00F52291">
        <w:rPr>
          <w:rFonts w:asciiTheme="minorHAnsi" w:hAnsiTheme="minorHAnsi" w:cstheme="minorHAnsi"/>
          <w:sz w:val="22"/>
          <w:szCs w:val="22"/>
        </w:rPr>
        <w:t>.1.5, 1</w:t>
      </w:r>
      <w:r w:rsidR="00C2450F">
        <w:rPr>
          <w:rFonts w:asciiTheme="minorHAnsi" w:hAnsiTheme="minorHAnsi" w:cstheme="minorHAnsi"/>
          <w:sz w:val="22"/>
          <w:szCs w:val="22"/>
        </w:rPr>
        <w:t>4</w:t>
      </w:r>
      <w:r w:rsidRPr="00F52291">
        <w:rPr>
          <w:rFonts w:asciiTheme="minorHAnsi" w:hAnsiTheme="minorHAnsi" w:cstheme="minorHAnsi"/>
          <w:sz w:val="22"/>
          <w:szCs w:val="22"/>
        </w:rPr>
        <w:t>.1.6, 1</w:t>
      </w:r>
      <w:r w:rsidR="00C2450F">
        <w:rPr>
          <w:rFonts w:asciiTheme="minorHAnsi" w:hAnsiTheme="minorHAnsi" w:cstheme="minorHAnsi"/>
          <w:sz w:val="22"/>
          <w:szCs w:val="22"/>
        </w:rPr>
        <w:t>4</w:t>
      </w:r>
      <w:r w:rsidRPr="00F52291">
        <w:rPr>
          <w:rFonts w:asciiTheme="minorHAnsi" w:hAnsiTheme="minorHAnsi" w:cstheme="minorHAnsi"/>
          <w:sz w:val="22"/>
          <w:szCs w:val="22"/>
        </w:rPr>
        <w:t>.1.7 e 11.1.8, bem como pelas infrações administrativas previstas nos itens 1</w:t>
      </w:r>
      <w:r w:rsidR="00C2450F">
        <w:rPr>
          <w:rFonts w:asciiTheme="minorHAnsi" w:hAnsiTheme="minorHAnsi" w:cstheme="minorHAnsi"/>
          <w:sz w:val="22"/>
          <w:szCs w:val="22"/>
        </w:rPr>
        <w:t>4</w:t>
      </w:r>
      <w:r w:rsidRPr="00F52291">
        <w:rPr>
          <w:rFonts w:asciiTheme="minorHAnsi" w:hAnsiTheme="minorHAnsi" w:cstheme="minorHAnsi"/>
          <w:sz w:val="22"/>
          <w:szCs w:val="22"/>
        </w:rPr>
        <w:t>.1.1, 1</w:t>
      </w:r>
      <w:r w:rsidR="00C2450F">
        <w:rPr>
          <w:rFonts w:asciiTheme="minorHAnsi" w:hAnsiTheme="minorHAnsi" w:cstheme="minorHAnsi"/>
          <w:sz w:val="22"/>
          <w:szCs w:val="22"/>
        </w:rPr>
        <w:t>4</w:t>
      </w:r>
      <w:r w:rsidRPr="00F52291">
        <w:rPr>
          <w:rFonts w:asciiTheme="minorHAnsi" w:hAnsiTheme="minorHAnsi" w:cstheme="minorHAnsi"/>
          <w:sz w:val="22"/>
          <w:szCs w:val="22"/>
        </w:rPr>
        <w:t>.1.2 e 1</w:t>
      </w:r>
      <w:r w:rsidR="00C2450F">
        <w:rPr>
          <w:rFonts w:asciiTheme="minorHAnsi" w:hAnsiTheme="minorHAnsi" w:cstheme="minorHAnsi"/>
          <w:sz w:val="22"/>
          <w:szCs w:val="22"/>
        </w:rPr>
        <w:t>4</w:t>
      </w:r>
      <w:r w:rsidRPr="00F52291">
        <w:rPr>
          <w:rFonts w:asciiTheme="minorHAnsi" w:hAnsiTheme="minorHAnsi" w:cstheme="minorHAnsi"/>
          <w:sz w:val="22"/>
          <w:szCs w:val="22"/>
        </w:rPr>
        <w:t>.1.3 que justifiquem a imposição de penalidade mais grave que a sanção de impedimento de licitar e contratar, cuja duração observará o prazo previsto no art. 156, §5º, da Lei Federal n.º 14.133/2021.</w:t>
      </w:r>
    </w:p>
    <w:p w14:paraId="550A175A" w14:textId="77777777" w:rsidR="00737569" w:rsidRPr="00F52291" w:rsidRDefault="00737569"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 </w:t>
      </w:r>
    </w:p>
    <w:p w14:paraId="7F2EC6E3" w14:textId="56D4D727" w:rsidR="00737569" w:rsidRPr="00F52291" w:rsidRDefault="00737569" w:rsidP="00C34003">
      <w:pPr>
        <w:pStyle w:val="Default"/>
        <w:numPr>
          <w:ilvl w:val="1"/>
          <w:numId w:val="28"/>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A recusa injustificada do adjudicatário em assinar o contrato ou em aceitar ou retirar o instrumento equivalente no prazo estabelecido pela Administração, descrita no item 1</w:t>
      </w:r>
      <w:r w:rsidR="00C2450F">
        <w:rPr>
          <w:rFonts w:asciiTheme="minorHAnsi" w:hAnsiTheme="minorHAnsi" w:cstheme="minorHAnsi"/>
          <w:sz w:val="22"/>
          <w:szCs w:val="22"/>
        </w:rPr>
        <w:t>4</w:t>
      </w:r>
      <w:r w:rsidRPr="00F52291">
        <w:rPr>
          <w:rFonts w:asciiTheme="minorHAnsi" w:hAnsiTheme="minorHAnsi" w:cstheme="minorHAnsi"/>
          <w:sz w:val="22"/>
          <w:szCs w:val="22"/>
        </w:rPr>
        <w:t>.1.3, caracterizará o descumprimento total da obrigação assumida e o sujeitará às penalidades e à imediata perda da garantia de proposta em favor do órgão ou entidade promotora da licitação</w:t>
      </w:r>
      <w:r w:rsidRPr="00F52291">
        <w:rPr>
          <w:rFonts w:asciiTheme="minorHAnsi" w:hAnsiTheme="minorHAnsi" w:cstheme="minorHAnsi"/>
          <w:color w:val="auto"/>
          <w:sz w:val="22"/>
          <w:szCs w:val="22"/>
        </w:rPr>
        <w:t>, nos termos do artigo 90, § 5º da Lei Federal nº 14.133/2021</w:t>
      </w:r>
      <w:r w:rsidRPr="00F52291">
        <w:rPr>
          <w:rFonts w:asciiTheme="minorHAnsi" w:hAnsiTheme="minorHAnsi" w:cstheme="minorHAnsi"/>
          <w:color w:val="FF0000"/>
          <w:sz w:val="22"/>
          <w:szCs w:val="22"/>
        </w:rPr>
        <w:t xml:space="preserve">. </w:t>
      </w:r>
    </w:p>
    <w:p w14:paraId="4090E195"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112AF95B" w14:textId="77777777" w:rsidR="00737569" w:rsidRPr="00F52291" w:rsidRDefault="00737569" w:rsidP="00C34003">
      <w:pPr>
        <w:pStyle w:val="Default"/>
        <w:numPr>
          <w:ilvl w:val="1"/>
          <w:numId w:val="28"/>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8ACE4F0"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BD78C99" w14:textId="77777777" w:rsidR="00737569" w:rsidRPr="00F52291" w:rsidRDefault="00737569" w:rsidP="00C34003">
      <w:pPr>
        <w:pStyle w:val="Default"/>
        <w:numPr>
          <w:ilvl w:val="1"/>
          <w:numId w:val="28"/>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lastRenderedPageBreak/>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7739B95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7C897203" w14:textId="77777777" w:rsidR="00737569" w:rsidRPr="00F52291" w:rsidRDefault="00737569" w:rsidP="00C34003">
      <w:pPr>
        <w:pStyle w:val="Default"/>
        <w:numPr>
          <w:ilvl w:val="1"/>
          <w:numId w:val="28"/>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3FE7CAB6"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3A587811" w14:textId="77777777" w:rsidR="00737569" w:rsidRPr="00F52291" w:rsidRDefault="00737569" w:rsidP="00C34003">
      <w:pPr>
        <w:pStyle w:val="Default"/>
        <w:numPr>
          <w:ilvl w:val="1"/>
          <w:numId w:val="28"/>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6F02F6BF" w14:textId="77777777" w:rsidR="00737569" w:rsidRPr="00F52291" w:rsidRDefault="00737569" w:rsidP="00516655">
      <w:pPr>
        <w:pStyle w:val="Default"/>
        <w:spacing w:line="276" w:lineRule="auto"/>
        <w:jc w:val="both"/>
        <w:rPr>
          <w:rFonts w:asciiTheme="minorHAnsi" w:hAnsiTheme="minorHAnsi" w:cstheme="minorHAnsi"/>
          <w:color w:val="FF0000"/>
          <w:sz w:val="22"/>
          <w:szCs w:val="22"/>
        </w:rPr>
      </w:pPr>
    </w:p>
    <w:p w14:paraId="5FC0DDAB" w14:textId="77777777" w:rsidR="00737569" w:rsidRPr="00F52291" w:rsidRDefault="00737569" w:rsidP="00C34003">
      <w:pPr>
        <w:pStyle w:val="Default"/>
        <w:numPr>
          <w:ilvl w:val="1"/>
          <w:numId w:val="28"/>
        </w:numPr>
        <w:spacing w:line="276" w:lineRule="auto"/>
        <w:ind w:left="0" w:firstLine="0"/>
        <w:jc w:val="both"/>
        <w:rPr>
          <w:rFonts w:asciiTheme="minorHAnsi" w:hAnsiTheme="minorHAnsi" w:cstheme="minorHAnsi"/>
          <w:color w:val="FF0000"/>
          <w:sz w:val="22"/>
          <w:szCs w:val="22"/>
        </w:rPr>
      </w:pPr>
      <w:r w:rsidRPr="00F52291">
        <w:rPr>
          <w:rFonts w:asciiTheme="minorHAnsi" w:hAnsiTheme="minorHAnsi" w:cstheme="minorHAnsi"/>
          <w:sz w:val="22"/>
          <w:szCs w:val="22"/>
        </w:rPr>
        <w:t xml:space="preserve">A aplicação das sanções previstas neste edital não exclui, em hipótese alguma, a obrigação de reparação integral dos danos causados. </w:t>
      </w:r>
    </w:p>
    <w:p w14:paraId="7784F6A8" w14:textId="77777777" w:rsidR="0037577A" w:rsidRPr="00F52291" w:rsidRDefault="0037577A" w:rsidP="00516655">
      <w:pPr>
        <w:autoSpaceDE w:val="0"/>
        <w:autoSpaceDN w:val="0"/>
        <w:adjustRightInd w:val="0"/>
        <w:spacing w:line="276" w:lineRule="auto"/>
        <w:jc w:val="both"/>
        <w:rPr>
          <w:rFonts w:asciiTheme="minorHAnsi" w:hAnsiTheme="minorHAnsi" w:cstheme="minorHAnsi"/>
          <w:b/>
          <w:bCs/>
          <w:sz w:val="22"/>
          <w:szCs w:val="22"/>
        </w:rPr>
      </w:pPr>
    </w:p>
    <w:p w14:paraId="12825710" w14:textId="5051F23E" w:rsidR="009F5D90" w:rsidRPr="00F52291" w:rsidRDefault="009F5D90" w:rsidP="00516655">
      <w:pPr>
        <w:pStyle w:val="Default"/>
        <w:numPr>
          <w:ilvl w:val="1"/>
          <w:numId w:val="6"/>
        </w:numPr>
        <w:spacing w:line="276" w:lineRule="auto"/>
        <w:jc w:val="both"/>
        <w:rPr>
          <w:rFonts w:asciiTheme="minorHAnsi" w:hAnsiTheme="minorHAnsi" w:cstheme="minorHAnsi"/>
          <w:sz w:val="22"/>
          <w:szCs w:val="22"/>
        </w:rPr>
      </w:pPr>
      <w:r w:rsidRPr="00F52291">
        <w:rPr>
          <w:rFonts w:asciiTheme="minorHAnsi" w:hAnsiTheme="minorHAnsi" w:cstheme="minorHAnsi"/>
          <w:b/>
          <w:bCs/>
          <w:sz w:val="22"/>
          <w:szCs w:val="22"/>
        </w:rPr>
        <w:t>1</w:t>
      </w:r>
      <w:r w:rsidR="0075166C">
        <w:rPr>
          <w:rFonts w:asciiTheme="minorHAnsi" w:hAnsiTheme="minorHAnsi" w:cstheme="minorHAnsi"/>
          <w:b/>
          <w:bCs/>
          <w:sz w:val="22"/>
          <w:szCs w:val="22"/>
        </w:rPr>
        <w:t>5</w:t>
      </w:r>
      <w:r w:rsidRPr="00F52291">
        <w:rPr>
          <w:rFonts w:asciiTheme="minorHAnsi" w:hAnsiTheme="minorHAnsi" w:cstheme="minorHAnsi"/>
          <w:b/>
          <w:bCs/>
          <w:sz w:val="22"/>
          <w:szCs w:val="22"/>
        </w:rPr>
        <w:t>. DA IMPUGNAÇÃO AO EDITAL E DO PEDIDO DE ESCLARECIMENTO</w:t>
      </w:r>
    </w:p>
    <w:p w14:paraId="2D52B198"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5873D136" w14:textId="5C75B550" w:rsidR="009F5D90" w:rsidRPr="00F52291" w:rsidRDefault="009F5D90" w:rsidP="00516655">
      <w:pPr>
        <w:pStyle w:val="Default"/>
        <w:numPr>
          <w:ilvl w:val="1"/>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 xml:space="preserve">.1. Qualquer pessoa é parte legítima para impugnar este Edital por irregularidade na aplicação da Lei Federal nº 14.133, de 2021, devendo ser formuladas por meio eletrônico, em campo próprio do sistema, encontrado no site </w:t>
      </w:r>
      <w:hyperlink r:id="rId13" w:history="1">
        <w:r w:rsidRPr="00F52291">
          <w:rPr>
            <w:rStyle w:val="Hyperlink"/>
            <w:rFonts w:asciiTheme="minorHAnsi" w:hAnsiTheme="minorHAnsi" w:cstheme="minorHAnsi"/>
            <w:color w:val="auto"/>
            <w:sz w:val="22"/>
            <w:szCs w:val="22"/>
            <w:u w:val="none"/>
          </w:rPr>
          <w:t>https://www.bbmnetlicitacoes.com.br</w:t>
        </w:r>
      </w:hyperlink>
      <w:r w:rsidRPr="00F52291">
        <w:rPr>
          <w:rStyle w:val="Hyperlink"/>
          <w:rFonts w:asciiTheme="minorHAnsi" w:hAnsiTheme="minorHAnsi" w:cstheme="minorHAnsi"/>
          <w:color w:val="auto"/>
          <w:sz w:val="22"/>
          <w:szCs w:val="22"/>
          <w:u w:val="none"/>
        </w:rPr>
        <w:t xml:space="preserve"> e/ou através do e-mail </w:t>
      </w:r>
      <w:hyperlink r:id="rId14" w:history="1">
        <w:r w:rsidRPr="00F52291">
          <w:rPr>
            <w:rStyle w:val="Hyperlink"/>
            <w:rFonts w:asciiTheme="minorHAnsi" w:hAnsiTheme="minorHAnsi" w:cstheme="minorHAnsi"/>
            <w:sz w:val="22"/>
            <w:szCs w:val="22"/>
          </w:rPr>
          <w:t>licitacao@santabranca.sp.gov.br</w:t>
        </w:r>
      </w:hyperlink>
      <w:r w:rsidRPr="00F52291">
        <w:rPr>
          <w:rStyle w:val="Hyperlink"/>
          <w:rFonts w:asciiTheme="minorHAnsi" w:hAnsiTheme="minorHAnsi" w:cstheme="minorHAnsi"/>
          <w:color w:val="auto"/>
          <w:sz w:val="22"/>
          <w:szCs w:val="22"/>
          <w:u w:val="none"/>
        </w:rPr>
        <w:t xml:space="preserve">, </w:t>
      </w:r>
      <w:r w:rsidRPr="00F52291">
        <w:rPr>
          <w:rFonts w:asciiTheme="minorHAnsi" w:hAnsiTheme="minorHAnsi" w:cstheme="minorHAnsi"/>
          <w:color w:val="auto"/>
          <w:sz w:val="22"/>
          <w:szCs w:val="22"/>
        </w:rPr>
        <w:t xml:space="preserve">o pedido deverá ser em até 3 (três) dias úteis antes da data da abertura do certame. </w:t>
      </w:r>
    </w:p>
    <w:p w14:paraId="6E2DD8E9"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6FE749BE" w14:textId="30A8A0B1"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.2. A resposta à impugnação ou ao pedido de esclarecimento será divulgado em sítio eletrônico oficial no prazo de até 3 (três) dias úteis, limitado ao último dia útil anterior à data da abertura do certame.</w:t>
      </w:r>
    </w:p>
    <w:p w14:paraId="1704FBD5" w14:textId="77777777" w:rsidR="009F5D90" w:rsidRPr="00F52291" w:rsidRDefault="009F5D90" w:rsidP="00516655">
      <w:pPr>
        <w:pStyle w:val="Default"/>
        <w:numPr>
          <w:ilvl w:val="0"/>
          <w:numId w:val="4"/>
        </w:numPr>
        <w:spacing w:line="276" w:lineRule="auto"/>
        <w:jc w:val="both"/>
        <w:rPr>
          <w:rFonts w:asciiTheme="minorHAnsi" w:hAnsiTheme="minorHAnsi" w:cstheme="minorHAnsi"/>
          <w:color w:val="auto"/>
          <w:sz w:val="22"/>
          <w:szCs w:val="22"/>
        </w:rPr>
      </w:pPr>
    </w:p>
    <w:p w14:paraId="353DCCF5" w14:textId="5E742CCF" w:rsidR="009F5D90" w:rsidRPr="00F52291" w:rsidRDefault="009F5D9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5</w:t>
      </w:r>
      <w:r w:rsidRPr="00F52291">
        <w:rPr>
          <w:rFonts w:asciiTheme="minorHAnsi" w:hAnsiTheme="minorHAnsi" w:cstheme="minorHAnsi"/>
          <w:color w:val="auto"/>
          <w:sz w:val="22"/>
          <w:szCs w:val="22"/>
        </w:rPr>
        <w:t xml:space="preserve">.3. As impugnações e pedidos de esclarecimentos não suspendem os prazos previstos no certame. </w:t>
      </w:r>
    </w:p>
    <w:p w14:paraId="408BC64A" w14:textId="77777777" w:rsidR="009F5D90" w:rsidRPr="00F52291" w:rsidRDefault="009F5D90" w:rsidP="00516655">
      <w:pPr>
        <w:pStyle w:val="Default"/>
        <w:spacing w:line="276" w:lineRule="auto"/>
        <w:jc w:val="both"/>
        <w:rPr>
          <w:rFonts w:asciiTheme="minorHAnsi" w:hAnsiTheme="minorHAnsi" w:cstheme="minorHAnsi"/>
          <w:color w:val="auto"/>
          <w:sz w:val="22"/>
          <w:szCs w:val="22"/>
        </w:rPr>
      </w:pPr>
    </w:p>
    <w:p w14:paraId="1EEC9DC9" w14:textId="3E29E78C"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5</w:t>
      </w:r>
      <w:r w:rsidRPr="00F52291">
        <w:rPr>
          <w:rFonts w:asciiTheme="minorHAnsi" w:hAnsiTheme="minorHAnsi" w:cstheme="minorHAnsi"/>
          <w:sz w:val="22"/>
          <w:szCs w:val="22"/>
        </w:rPr>
        <w:t xml:space="preserve">.4.  Concessão de efeito suspensivo à impugnação é medida excepcional e deverá ser motivada pelo agente de contratação, nos autos do processo de licitação. </w:t>
      </w:r>
    </w:p>
    <w:p w14:paraId="766DE622" w14:textId="77777777" w:rsidR="009F5D90" w:rsidRPr="00F52291" w:rsidRDefault="009F5D90" w:rsidP="00516655">
      <w:pPr>
        <w:pStyle w:val="Default"/>
        <w:spacing w:line="276" w:lineRule="auto"/>
        <w:jc w:val="both"/>
        <w:rPr>
          <w:rFonts w:asciiTheme="minorHAnsi" w:hAnsiTheme="minorHAnsi" w:cstheme="minorHAnsi"/>
          <w:sz w:val="22"/>
          <w:szCs w:val="22"/>
        </w:rPr>
      </w:pPr>
    </w:p>
    <w:p w14:paraId="71229671" w14:textId="1360C772" w:rsidR="009F5D90"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5</w:t>
      </w:r>
      <w:r w:rsidRPr="00F52291">
        <w:rPr>
          <w:rFonts w:asciiTheme="minorHAnsi" w:hAnsiTheme="minorHAnsi" w:cstheme="minorHAnsi"/>
          <w:sz w:val="22"/>
          <w:szCs w:val="22"/>
        </w:rPr>
        <w:t xml:space="preserve">.5. Acolhida a impugnação, será definida e publicada nova data para a realização do certame </w:t>
      </w:r>
    </w:p>
    <w:p w14:paraId="401B2841" w14:textId="77777777" w:rsidR="0037577A" w:rsidRPr="00F52291" w:rsidRDefault="0037577A" w:rsidP="00516655">
      <w:pPr>
        <w:autoSpaceDE w:val="0"/>
        <w:autoSpaceDN w:val="0"/>
        <w:adjustRightInd w:val="0"/>
        <w:spacing w:line="276" w:lineRule="auto"/>
        <w:jc w:val="both"/>
        <w:rPr>
          <w:rFonts w:asciiTheme="minorHAnsi" w:hAnsiTheme="minorHAnsi" w:cstheme="minorHAnsi"/>
          <w:b/>
          <w:bCs/>
          <w:sz w:val="22"/>
          <w:szCs w:val="22"/>
        </w:rPr>
      </w:pPr>
    </w:p>
    <w:p w14:paraId="6C2A9160" w14:textId="7C079524" w:rsidR="00F836DF" w:rsidRPr="0075166C" w:rsidRDefault="00C32F86" w:rsidP="00C34003">
      <w:pPr>
        <w:pStyle w:val="PargrafodaLista"/>
        <w:numPr>
          <w:ilvl w:val="0"/>
          <w:numId w:val="29"/>
        </w:numPr>
        <w:autoSpaceDE w:val="0"/>
        <w:autoSpaceDN w:val="0"/>
        <w:adjustRightInd w:val="0"/>
        <w:spacing w:line="276" w:lineRule="auto"/>
        <w:jc w:val="both"/>
        <w:rPr>
          <w:rFonts w:asciiTheme="minorHAnsi" w:eastAsiaTheme="minorHAnsi" w:hAnsiTheme="minorHAnsi" w:cstheme="minorHAnsi"/>
          <w:color w:val="000000"/>
          <w:sz w:val="22"/>
          <w:szCs w:val="22"/>
          <w:lang w:eastAsia="en-US"/>
          <w14:ligatures w14:val="standardContextual"/>
        </w:rPr>
      </w:pPr>
      <w:r w:rsidRPr="0075166C">
        <w:rPr>
          <w:rFonts w:asciiTheme="minorHAnsi" w:hAnsiTheme="minorHAnsi" w:cstheme="minorHAnsi"/>
          <w:b/>
          <w:bCs/>
          <w:sz w:val="22"/>
          <w:szCs w:val="22"/>
        </w:rPr>
        <w:t>D</w:t>
      </w:r>
      <w:r w:rsidR="00233D69" w:rsidRPr="0075166C">
        <w:rPr>
          <w:rFonts w:asciiTheme="minorHAnsi" w:hAnsiTheme="minorHAnsi" w:cstheme="minorHAnsi"/>
          <w:b/>
          <w:bCs/>
          <w:sz w:val="22"/>
          <w:szCs w:val="22"/>
        </w:rPr>
        <w:t>A</w:t>
      </w:r>
      <w:r w:rsidRPr="0075166C">
        <w:rPr>
          <w:rFonts w:asciiTheme="minorHAnsi" w:hAnsiTheme="minorHAnsi" w:cstheme="minorHAnsi"/>
          <w:b/>
          <w:bCs/>
          <w:sz w:val="22"/>
          <w:szCs w:val="22"/>
        </w:rPr>
        <w:t xml:space="preserve"> CONTRAT</w:t>
      </w:r>
      <w:r w:rsidR="00233D69" w:rsidRPr="0075166C">
        <w:rPr>
          <w:rFonts w:asciiTheme="minorHAnsi" w:hAnsiTheme="minorHAnsi" w:cstheme="minorHAnsi"/>
          <w:b/>
          <w:bCs/>
          <w:sz w:val="22"/>
          <w:szCs w:val="22"/>
        </w:rPr>
        <w:t xml:space="preserve">AÇÃO </w:t>
      </w:r>
      <w:r w:rsidRPr="0075166C">
        <w:rPr>
          <w:rFonts w:asciiTheme="minorHAnsi" w:hAnsiTheme="minorHAnsi" w:cstheme="minorHAnsi"/>
          <w:b/>
          <w:bCs/>
          <w:sz w:val="22"/>
          <w:szCs w:val="22"/>
        </w:rPr>
        <w:t xml:space="preserve"> </w:t>
      </w:r>
    </w:p>
    <w:p w14:paraId="374C39E2" w14:textId="77777777" w:rsidR="00F836DF" w:rsidRPr="00F52291" w:rsidRDefault="00F836DF" w:rsidP="00516655">
      <w:pPr>
        <w:pStyle w:val="Default"/>
        <w:spacing w:line="276" w:lineRule="auto"/>
        <w:jc w:val="both"/>
        <w:rPr>
          <w:rFonts w:asciiTheme="minorHAnsi" w:hAnsiTheme="minorHAnsi" w:cstheme="minorHAnsi"/>
          <w:sz w:val="22"/>
          <w:szCs w:val="22"/>
        </w:rPr>
      </w:pPr>
    </w:p>
    <w:p w14:paraId="5BF404C0" w14:textId="51969396" w:rsidR="00233D69"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.1. </w:t>
      </w:r>
      <w:r w:rsidR="00233D69" w:rsidRPr="00F52291">
        <w:rPr>
          <w:rFonts w:asciiTheme="minorHAnsi" w:hAnsiTheme="minorHAnsi" w:cstheme="minorHAnsi"/>
          <w:b/>
          <w:bCs/>
          <w:sz w:val="22"/>
          <w:szCs w:val="22"/>
        </w:rPr>
        <w:t>Celebração.</w:t>
      </w:r>
      <w:r w:rsidR="00233D69" w:rsidRPr="00F52291">
        <w:rPr>
          <w:rFonts w:asciiTheme="minorHAnsi" w:hAnsiTheme="minorHAnsi" w:cstheme="minorHAnsi"/>
          <w:sz w:val="22"/>
          <w:szCs w:val="22"/>
        </w:rPr>
        <w:t xml:space="preserve"> A contratação decorrente deste certame licitatório será formalizada mediante a assinatura de termo de contrato, cuja minuta integra este Edital como </w:t>
      </w:r>
      <w:r w:rsidR="00233D69" w:rsidRPr="00F52291">
        <w:rPr>
          <w:rFonts w:asciiTheme="minorHAnsi" w:hAnsiTheme="minorHAnsi" w:cstheme="minorHAnsi"/>
          <w:b/>
          <w:sz w:val="22"/>
          <w:szCs w:val="22"/>
        </w:rPr>
        <w:t>Anexo VI</w:t>
      </w:r>
      <w:r w:rsidR="00233D69" w:rsidRPr="00F52291">
        <w:rPr>
          <w:rFonts w:asciiTheme="minorHAnsi" w:hAnsiTheme="minorHAnsi" w:cstheme="minorHAnsi"/>
          <w:sz w:val="22"/>
          <w:szCs w:val="22"/>
        </w:rPr>
        <w:t>.</w:t>
      </w:r>
    </w:p>
    <w:p w14:paraId="4B963B72" w14:textId="1BD9E10C" w:rsidR="000E7551"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lastRenderedPageBreak/>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.2. </w:t>
      </w:r>
      <w:r w:rsidR="00CF7883" w:rsidRPr="00F52291">
        <w:rPr>
          <w:rFonts w:asciiTheme="minorHAnsi" w:hAnsiTheme="minorHAnsi" w:cstheme="minorHAnsi"/>
          <w:sz w:val="22"/>
          <w:szCs w:val="22"/>
        </w:rPr>
        <w:t xml:space="preserve">Homologado o resultado da licitação, o licitante vencedor terá o prazo de </w:t>
      </w:r>
      <w:r w:rsidR="00CF7883" w:rsidRPr="00F52291">
        <w:rPr>
          <w:rFonts w:asciiTheme="minorHAnsi" w:hAnsiTheme="minorHAnsi" w:cstheme="minorHAnsi"/>
          <w:b/>
          <w:bCs/>
          <w:sz w:val="22"/>
          <w:szCs w:val="22"/>
        </w:rPr>
        <w:t>5 (cinco) dias úteis</w:t>
      </w:r>
      <w:r w:rsidR="00CF7883" w:rsidRPr="00F52291">
        <w:rPr>
          <w:rFonts w:asciiTheme="minorHAnsi" w:hAnsiTheme="minorHAnsi" w:cstheme="minorHAnsi"/>
          <w:sz w:val="22"/>
          <w:szCs w:val="22"/>
        </w:rPr>
        <w:t>, contados a partir da data de sua convocação, para assinar o contrato, cujo prazo de validade encontra-se nela fixado, sob pena de decadência do direito à contratação, sem prejuízo das sanções previstas na Lei Federal nº 14.133, de 2021</w:t>
      </w:r>
      <w:r w:rsidRPr="00F52291">
        <w:rPr>
          <w:rFonts w:asciiTheme="minorHAnsi" w:hAnsiTheme="minorHAnsi" w:cstheme="minorHAnsi"/>
          <w:sz w:val="22"/>
          <w:szCs w:val="22"/>
        </w:rPr>
        <w:t xml:space="preserve">. </w:t>
      </w:r>
    </w:p>
    <w:p w14:paraId="694AC7DE" w14:textId="2DD5D6C9" w:rsidR="00CF7883" w:rsidRPr="00F52291" w:rsidRDefault="009F5D90" w:rsidP="00516655">
      <w:pPr>
        <w:pStyle w:val="Default"/>
        <w:numPr>
          <w:ilvl w:val="1"/>
          <w:numId w:val="3"/>
        </w:numPr>
        <w:spacing w:after="159"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.3. </w:t>
      </w:r>
      <w:r w:rsidR="00CF7883" w:rsidRPr="00F52291">
        <w:rPr>
          <w:rFonts w:asciiTheme="minorHAnsi" w:hAnsiTheme="minorHAnsi" w:cstheme="minorHAnsi"/>
          <w:sz w:val="22"/>
          <w:szCs w:val="22"/>
        </w:rPr>
        <w:t xml:space="preserve"> O prazo de convocação poderá ser prorrogado uma vez, por igual período, mediante solicitação do licitante vencedor, desde que: </w:t>
      </w:r>
    </w:p>
    <w:p w14:paraId="74E27CE4"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 xml:space="preserve">(a) a solicitação seja devidamente justificada e apresentada dentro do prazo; e </w:t>
      </w:r>
    </w:p>
    <w:p w14:paraId="2FDE3097" w14:textId="77777777" w:rsidR="00CF7883" w:rsidRPr="00F52291" w:rsidRDefault="00CF7883" w:rsidP="00516655">
      <w:pPr>
        <w:pStyle w:val="Default"/>
        <w:numPr>
          <w:ilvl w:val="0"/>
          <w:numId w:val="3"/>
        </w:numPr>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(b) a justificativa apresentada seja aceita pela Administração.</w:t>
      </w:r>
    </w:p>
    <w:p w14:paraId="5C8D8C91" w14:textId="77777777" w:rsidR="00CF7883" w:rsidRPr="00F52291" w:rsidRDefault="00CF7883" w:rsidP="00516655">
      <w:pPr>
        <w:pStyle w:val="Default"/>
        <w:spacing w:line="276" w:lineRule="auto"/>
        <w:jc w:val="both"/>
        <w:rPr>
          <w:rFonts w:asciiTheme="minorHAnsi" w:hAnsiTheme="minorHAnsi" w:cstheme="minorHAnsi"/>
          <w:sz w:val="22"/>
          <w:szCs w:val="22"/>
        </w:rPr>
      </w:pPr>
    </w:p>
    <w:p w14:paraId="4F1072CD" w14:textId="6120C038" w:rsidR="00CF7883" w:rsidRPr="00F52291" w:rsidRDefault="009F5D90" w:rsidP="00516655">
      <w:pPr>
        <w:pStyle w:val="Default"/>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.4. </w:t>
      </w:r>
      <w:r w:rsidR="00233D69" w:rsidRPr="00F52291">
        <w:rPr>
          <w:rFonts w:asciiTheme="minorHAnsi" w:hAnsiTheme="minorHAnsi" w:cstheme="minorHAnsi"/>
          <w:sz w:val="22"/>
          <w:szCs w:val="22"/>
        </w:rPr>
        <w:t>Se, por ocasião da celebração do contrato, algum dos documentos apresentados pela adjudicatária para fins de comprovação da regularidade fiscal ou trabalhista estiver com o prazo de validade expirado, o Órgão Gestor, por solicitação ao Departamento de Licitação, verificará a situação por meio eletrônico hábil de informações e certificará a regularidade nos autos do processo, anexando ao expediente os documentos comprobatórios, salvo impossibilidade devidamente justificada.</w:t>
      </w:r>
    </w:p>
    <w:p w14:paraId="7C6479A7" w14:textId="4E726953"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4</w:t>
      </w:r>
      <w:r w:rsidR="00CF7883" w:rsidRPr="00F52291">
        <w:rPr>
          <w:rFonts w:asciiTheme="minorHAnsi" w:hAnsiTheme="minorHAnsi" w:cstheme="minorHAnsi"/>
          <w:sz w:val="22"/>
          <w:szCs w:val="22"/>
        </w:rPr>
        <w:t>.1</w:t>
      </w:r>
      <w:r w:rsidR="00233D69" w:rsidRPr="00F52291">
        <w:rPr>
          <w:rFonts w:asciiTheme="minorHAnsi" w:hAnsiTheme="minorHAnsi" w:cstheme="minorHAnsi"/>
          <w:sz w:val="22"/>
          <w:szCs w:val="22"/>
        </w:rPr>
        <w:t>. Se não for possível atualizar os documentos referidos no item 9.</w:t>
      </w:r>
      <w:r w:rsidR="00CF7883"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 por meio eletrônico hábil de informações, a adjudicatária será notificada para, no prazo de 02 (dois) dias úteis, comprovar a sua situação de regularidade mediante a apresentação das certidões respectivas com prazos de validade em plena vigência, sob pena de a contratação não se realizar.</w:t>
      </w:r>
    </w:p>
    <w:p w14:paraId="04C107D7" w14:textId="1C41048D" w:rsidR="00CF7883"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CF7883" w:rsidRPr="00F52291">
        <w:rPr>
          <w:rFonts w:asciiTheme="minorHAnsi" w:hAnsiTheme="minorHAnsi" w:cstheme="minorHAnsi"/>
          <w:sz w:val="22"/>
          <w:szCs w:val="22"/>
        </w:rPr>
        <w:t>2</w:t>
      </w:r>
      <w:r w:rsidR="00233D69" w:rsidRPr="00F52291">
        <w:rPr>
          <w:rFonts w:asciiTheme="minorHAnsi" w:hAnsiTheme="minorHAnsi" w:cstheme="minorHAnsi"/>
          <w:sz w:val="22"/>
          <w:szCs w:val="22"/>
        </w:rPr>
        <w:t>. Constitui condição para a celebração da contratação, bem como para a realização dos pagamentos dela decorrentes, a inexistência de registros em nome da adjudicatária de Créditos não Quitados com o Município de Santa Branca.</w:t>
      </w:r>
    </w:p>
    <w:p w14:paraId="06E47757" w14:textId="2631D4FA" w:rsidR="00233D69" w:rsidRPr="00F52291" w:rsidRDefault="009F5D90" w:rsidP="00516655">
      <w:pPr>
        <w:autoSpaceDE w:val="0"/>
        <w:autoSpaceDN w:val="0"/>
        <w:adjustRightInd w:val="0"/>
        <w:spacing w:line="276" w:lineRule="auto"/>
        <w:ind w:left="567"/>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B34074" w:rsidRPr="00F52291">
        <w:rPr>
          <w:rFonts w:asciiTheme="minorHAnsi" w:hAnsiTheme="minorHAnsi" w:cstheme="minorHAnsi"/>
          <w:sz w:val="22"/>
          <w:szCs w:val="22"/>
        </w:rPr>
        <w:t>3</w:t>
      </w:r>
      <w:r w:rsidR="00233D69" w:rsidRPr="00F52291">
        <w:rPr>
          <w:rFonts w:asciiTheme="minorHAnsi" w:hAnsiTheme="minorHAnsi" w:cstheme="minorHAnsi"/>
          <w:sz w:val="22"/>
          <w:szCs w:val="22"/>
        </w:rPr>
        <w:t>. Constituem, igualmente, condições para a celebração da contratação:</w:t>
      </w:r>
    </w:p>
    <w:p w14:paraId="05C2F623" w14:textId="6627721E"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.4</w:t>
      </w:r>
      <w:r w:rsidR="00233D69" w:rsidRPr="00F52291">
        <w:rPr>
          <w:rFonts w:asciiTheme="minorHAnsi" w:hAnsiTheme="minorHAnsi" w:cstheme="minorHAnsi"/>
          <w:sz w:val="22"/>
          <w:szCs w:val="22"/>
        </w:rPr>
        <w:t>.</w:t>
      </w:r>
      <w:r w:rsidRPr="00F52291">
        <w:rPr>
          <w:rFonts w:asciiTheme="minorHAnsi" w:hAnsiTheme="minorHAnsi" w:cstheme="minorHAnsi"/>
          <w:sz w:val="22"/>
          <w:szCs w:val="22"/>
        </w:rPr>
        <w:t>3</w:t>
      </w:r>
      <w:r w:rsidR="00233D69" w:rsidRPr="00F52291">
        <w:rPr>
          <w:rFonts w:asciiTheme="minorHAnsi" w:hAnsiTheme="minorHAnsi" w:cstheme="minorHAnsi"/>
          <w:sz w:val="22"/>
          <w:szCs w:val="22"/>
        </w:rPr>
        <w:t xml:space="preserve">.1. A apresentação do(s) documento(s) que a adjudicatária, à época do certame licitatório, houver se comprometido a exibir antes da celebração da contratação por meio de declaração específica, caso exigida no Anexo </w:t>
      </w:r>
      <w:r w:rsidR="000E7551" w:rsidRPr="00F52291">
        <w:rPr>
          <w:rFonts w:asciiTheme="minorHAnsi" w:hAnsiTheme="minorHAnsi" w:cstheme="minorHAnsi"/>
          <w:sz w:val="22"/>
          <w:szCs w:val="22"/>
        </w:rPr>
        <w:t>I</w:t>
      </w:r>
      <w:r w:rsidR="00233D69" w:rsidRPr="00F52291">
        <w:rPr>
          <w:rFonts w:asciiTheme="minorHAnsi" w:hAnsiTheme="minorHAnsi" w:cstheme="minorHAnsi"/>
          <w:sz w:val="22"/>
          <w:szCs w:val="22"/>
        </w:rPr>
        <w:t>V do edital;</w:t>
      </w:r>
    </w:p>
    <w:p w14:paraId="236952AA" w14:textId="6893FCB5" w:rsidR="00233D69" w:rsidRPr="00F52291" w:rsidRDefault="00B34074" w:rsidP="00516655">
      <w:pPr>
        <w:autoSpaceDE w:val="0"/>
        <w:autoSpaceDN w:val="0"/>
        <w:adjustRightInd w:val="0"/>
        <w:spacing w:line="276" w:lineRule="auto"/>
        <w:ind w:left="1134"/>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6</w:t>
      </w:r>
      <w:r w:rsidRPr="00F52291">
        <w:rPr>
          <w:rFonts w:asciiTheme="minorHAnsi" w:hAnsiTheme="minorHAnsi" w:cstheme="minorHAnsi"/>
          <w:sz w:val="22"/>
          <w:szCs w:val="22"/>
        </w:rPr>
        <w:t xml:space="preserve">.4.3.2. </w:t>
      </w:r>
      <w:r w:rsidR="00233D69" w:rsidRPr="00F52291">
        <w:rPr>
          <w:rFonts w:asciiTheme="minorHAnsi" w:hAnsiTheme="minorHAnsi" w:cstheme="minorHAnsi"/>
          <w:sz w:val="22"/>
          <w:szCs w:val="22"/>
        </w:rPr>
        <w:t>A indicação de gestor encarregado de representar a adjudicatária com exclusividade perante o contratante, caso se trate de sociedade cooperativa.</w:t>
      </w:r>
    </w:p>
    <w:p w14:paraId="7881FB48" w14:textId="77777777" w:rsidR="00AD0724" w:rsidRPr="00F52291" w:rsidRDefault="00AD0724" w:rsidP="00516655">
      <w:pPr>
        <w:autoSpaceDE w:val="0"/>
        <w:autoSpaceDN w:val="0"/>
        <w:adjustRightInd w:val="0"/>
        <w:spacing w:line="276" w:lineRule="auto"/>
        <w:jc w:val="both"/>
        <w:rPr>
          <w:rFonts w:asciiTheme="minorHAnsi" w:hAnsiTheme="minorHAnsi" w:cstheme="minorHAnsi"/>
          <w:sz w:val="22"/>
          <w:szCs w:val="22"/>
        </w:rPr>
      </w:pPr>
    </w:p>
    <w:p w14:paraId="553359B3" w14:textId="7A4FEEF9" w:rsidR="005F4D43" w:rsidRPr="00F52291" w:rsidRDefault="005F4D43" w:rsidP="00C34003">
      <w:pPr>
        <w:pStyle w:val="PargrafodaLista"/>
        <w:numPr>
          <w:ilvl w:val="1"/>
          <w:numId w:val="30"/>
        </w:numPr>
        <w:tabs>
          <w:tab w:val="left" w:pos="993"/>
        </w:tabs>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Quando o convocado não assinar o termo de contrato ou não aceitar ou não retirar o instrumento equivalente no prazo e nas condições estabelecidas, serão convocados os licitantes remanescentes</w:t>
      </w:r>
      <w:r w:rsidR="00B34074" w:rsidRPr="00F52291">
        <w:rPr>
          <w:rFonts w:asciiTheme="minorHAnsi" w:hAnsiTheme="minorHAnsi" w:cstheme="minorHAnsi"/>
          <w:sz w:val="22"/>
          <w:szCs w:val="22"/>
        </w:rPr>
        <w:t xml:space="preserve">. </w:t>
      </w:r>
      <w:r w:rsidRPr="00F52291">
        <w:rPr>
          <w:rFonts w:asciiTheme="minorHAnsi" w:hAnsiTheme="minorHAnsi" w:cstheme="minorHAnsi"/>
          <w:sz w:val="22"/>
          <w:szCs w:val="22"/>
        </w:rPr>
        <w:t xml:space="preserve"> </w:t>
      </w:r>
    </w:p>
    <w:p w14:paraId="3EB9C5D8" w14:textId="77777777" w:rsidR="005E1385" w:rsidRPr="00F52291" w:rsidRDefault="005E1385" w:rsidP="001873BC">
      <w:pPr>
        <w:pStyle w:val="Default"/>
        <w:jc w:val="both"/>
        <w:rPr>
          <w:rFonts w:asciiTheme="minorHAnsi" w:hAnsiTheme="minorHAnsi" w:cstheme="minorHAnsi"/>
          <w:color w:val="auto"/>
          <w:sz w:val="22"/>
          <w:szCs w:val="22"/>
        </w:rPr>
      </w:pPr>
    </w:p>
    <w:p w14:paraId="2515AEA1" w14:textId="4675CCE4" w:rsidR="005E1385" w:rsidRPr="00F52291" w:rsidRDefault="005E1385" w:rsidP="00C34003">
      <w:pPr>
        <w:pStyle w:val="Ttulo1"/>
        <w:numPr>
          <w:ilvl w:val="0"/>
          <w:numId w:val="29"/>
        </w:numPr>
        <w:jc w:val="both"/>
        <w:rPr>
          <w:rFonts w:asciiTheme="minorHAnsi" w:hAnsiTheme="minorHAnsi" w:cstheme="minorHAnsi"/>
          <w:b/>
          <w:bCs/>
          <w:color w:val="auto"/>
          <w:sz w:val="22"/>
          <w:szCs w:val="22"/>
        </w:rPr>
      </w:pPr>
      <w:r w:rsidRPr="00F52291">
        <w:rPr>
          <w:rFonts w:asciiTheme="minorHAnsi" w:hAnsiTheme="minorHAnsi" w:cstheme="minorHAnsi"/>
          <w:b/>
          <w:bCs/>
          <w:color w:val="auto"/>
          <w:sz w:val="22"/>
          <w:szCs w:val="22"/>
        </w:rPr>
        <w:t xml:space="preserve">MEDIÇÕES, PAGAMENTOS, CRITÉRIOS DE REAJUSTES, REEQUILÍBRIO ECONÔMICO FINANCEIRO, HIPÓTESES DE RESCISÃO E RECEBIMENTO DO OBJETO. </w:t>
      </w:r>
    </w:p>
    <w:p w14:paraId="1087AB55" w14:textId="4BD925FD" w:rsidR="005E1385" w:rsidRPr="00F52291" w:rsidRDefault="005E1385" w:rsidP="005E1385">
      <w:pPr>
        <w:pStyle w:val="Default"/>
        <w:spacing w:line="276" w:lineRule="auto"/>
        <w:ind w:left="360"/>
        <w:jc w:val="both"/>
        <w:rPr>
          <w:rFonts w:asciiTheme="minorHAnsi" w:hAnsiTheme="minorHAnsi" w:cstheme="minorHAnsi"/>
          <w:b/>
          <w:bCs/>
          <w:color w:val="auto"/>
          <w:sz w:val="22"/>
          <w:szCs w:val="22"/>
        </w:rPr>
      </w:pPr>
    </w:p>
    <w:p w14:paraId="3E11FEFB" w14:textId="7E35F270" w:rsidR="005E1385" w:rsidRPr="0086341C" w:rsidRDefault="005E1385"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7</w:t>
      </w:r>
      <w:r w:rsidRPr="00F52291">
        <w:rPr>
          <w:rFonts w:asciiTheme="minorHAnsi" w:hAnsiTheme="minorHAnsi" w:cstheme="minorHAnsi"/>
          <w:color w:val="auto"/>
          <w:sz w:val="22"/>
          <w:szCs w:val="22"/>
        </w:rPr>
        <w:t>.1. As condições de recebimento do objeto, bem como as normas aplicáveis às medições, aos pagamentos</w:t>
      </w:r>
      <w:r w:rsidR="00A55BE2" w:rsidRPr="00F52291">
        <w:rPr>
          <w:rFonts w:asciiTheme="minorHAnsi" w:hAnsiTheme="minorHAnsi" w:cstheme="minorHAnsi"/>
          <w:color w:val="auto"/>
          <w:sz w:val="22"/>
          <w:szCs w:val="22"/>
        </w:rPr>
        <w:t>, hipóteses de rescisão,</w:t>
      </w:r>
      <w:r w:rsidR="00A55BE2" w:rsidRPr="00F52291">
        <w:rPr>
          <w:rFonts w:asciiTheme="minorHAnsi" w:hAnsiTheme="minorHAnsi" w:cstheme="minorHAnsi"/>
          <w:b/>
          <w:bCs/>
          <w:color w:val="auto"/>
          <w:sz w:val="22"/>
          <w:szCs w:val="22"/>
        </w:rPr>
        <w:t xml:space="preserve"> </w:t>
      </w:r>
      <w:r w:rsidR="00A55BE2" w:rsidRPr="00F52291">
        <w:rPr>
          <w:rFonts w:asciiTheme="minorHAnsi" w:hAnsiTheme="minorHAnsi" w:cstheme="minorHAnsi"/>
          <w:color w:val="auto"/>
          <w:sz w:val="22"/>
          <w:szCs w:val="22"/>
        </w:rPr>
        <w:t xml:space="preserve">reequilíbrio econômico financeiro, </w:t>
      </w:r>
      <w:r w:rsidRPr="00F52291">
        <w:rPr>
          <w:rFonts w:asciiTheme="minorHAnsi" w:hAnsiTheme="minorHAnsi" w:cstheme="minorHAnsi"/>
          <w:color w:val="auto"/>
          <w:sz w:val="22"/>
          <w:szCs w:val="22"/>
        </w:rPr>
        <w:t>critérios de reajuste</w:t>
      </w:r>
      <w:r w:rsidR="00A55BE2" w:rsidRPr="00F52291">
        <w:rPr>
          <w:rFonts w:asciiTheme="minorHAnsi" w:hAnsiTheme="minorHAnsi" w:cstheme="minorHAnsi"/>
          <w:color w:val="auto"/>
          <w:sz w:val="22"/>
          <w:szCs w:val="22"/>
        </w:rPr>
        <w:t xml:space="preserve">s </w:t>
      </w:r>
      <w:r w:rsidRPr="00F52291">
        <w:rPr>
          <w:rFonts w:asciiTheme="minorHAnsi" w:hAnsiTheme="minorHAnsi" w:cstheme="minorHAnsi"/>
          <w:color w:val="auto"/>
          <w:sz w:val="22"/>
          <w:szCs w:val="22"/>
        </w:rPr>
        <w:t>quando aplicáve</w:t>
      </w:r>
      <w:r w:rsidR="00A55BE2" w:rsidRPr="00F52291">
        <w:rPr>
          <w:rFonts w:asciiTheme="minorHAnsi" w:hAnsiTheme="minorHAnsi" w:cstheme="minorHAnsi"/>
          <w:color w:val="auto"/>
          <w:sz w:val="22"/>
          <w:szCs w:val="22"/>
        </w:rPr>
        <w:t>l</w:t>
      </w:r>
      <w:r w:rsidRPr="00F52291">
        <w:rPr>
          <w:rFonts w:asciiTheme="minorHAnsi" w:hAnsiTheme="minorHAnsi" w:cstheme="minorHAnsi"/>
          <w:color w:val="auto"/>
          <w:sz w:val="22"/>
          <w:szCs w:val="22"/>
        </w:rPr>
        <w:t xml:space="preserve">, estão previstas no termo de contrato, cuja minuta constitui </w:t>
      </w:r>
      <w:r w:rsidRPr="00F52291">
        <w:rPr>
          <w:rFonts w:asciiTheme="minorHAnsi" w:eastAsia="Calibri" w:hAnsiTheme="minorHAnsi" w:cstheme="minorHAnsi"/>
          <w:color w:val="auto"/>
          <w:sz w:val="22"/>
          <w:szCs w:val="22"/>
        </w:rPr>
        <w:t xml:space="preserve">o </w:t>
      </w:r>
      <w:r w:rsidRPr="00F52291">
        <w:rPr>
          <w:rFonts w:asciiTheme="minorHAnsi" w:eastAsia="Calibri" w:hAnsiTheme="minorHAnsi" w:cstheme="minorHAnsi"/>
          <w:b/>
          <w:color w:val="auto"/>
          <w:sz w:val="22"/>
          <w:szCs w:val="22"/>
        </w:rPr>
        <w:t>Anexo VI</w:t>
      </w:r>
      <w:r w:rsidRPr="00F52291">
        <w:rPr>
          <w:rFonts w:asciiTheme="minorHAnsi" w:eastAsia="Calibri" w:hAnsiTheme="minorHAnsi" w:cstheme="minorHAnsi"/>
          <w:color w:val="auto"/>
          <w:sz w:val="22"/>
          <w:szCs w:val="22"/>
        </w:rPr>
        <w:t xml:space="preserve"> deste Edital.</w:t>
      </w:r>
    </w:p>
    <w:p w14:paraId="7EE7758A" w14:textId="77777777" w:rsidR="005E1385" w:rsidRPr="00516655" w:rsidRDefault="005E1385" w:rsidP="001873BC">
      <w:pPr>
        <w:pStyle w:val="Default"/>
        <w:jc w:val="both"/>
        <w:rPr>
          <w:rFonts w:asciiTheme="minorHAnsi" w:hAnsiTheme="minorHAnsi" w:cstheme="minorHAnsi"/>
          <w:color w:val="auto"/>
          <w:sz w:val="21"/>
          <w:szCs w:val="21"/>
        </w:rPr>
      </w:pPr>
    </w:p>
    <w:p w14:paraId="11235C01" w14:textId="38ACA4E5" w:rsidR="00E204FF" w:rsidRPr="00516655" w:rsidRDefault="00D85C19" w:rsidP="00C34003">
      <w:pPr>
        <w:pStyle w:val="PargrafodaLista"/>
        <w:numPr>
          <w:ilvl w:val="0"/>
          <w:numId w:val="29"/>
        </w:numPr>
        <w:autoSpaceDE w:val="0"/>
        <w:autoSpaceDN w:val="0"/>
        <w:adjustRightInd w:val="0"/>
        <w:spacing w:line="276" w:lineRule="auto"/>
        <w:jc w:val="both"/>
        <w:rPr>
          <w:rFonts w:asciiTheme="minorHAnsi" w:hAnsiTheme="minorHAnsi" w:cstheme="minorHAnsi"/>
          <w:b/>
          <w:bCs/>
          <w:sz w:val="21"/>
          <w:szCs w:val="21"/>
        </w:rPr>
      </w:pPr>
      <w:r w:rsidRPr="00516655">
        <w:rPr>
          <w:rFonts w:asciiTheme="minorHAnsi" w:hAnsiTheme="minorHAnsi" w:cstheme="minorHAnsi"/>
          <w:b/>
          <w:bCs/>
          <w:sz w:val="21"/>
          <w:szCs w:val="21"/>
        </w:rPr>
        <w:t xml:space="preserve"> </w:t>
      </w:r>
      <w:r w:rsidR="00E204FF" w:rsidRPr="00516655">
        <w:rPr>
          <w:rFonts w:asciiTheme="minorHAnsi" w:hAnsiTheme="minorHAnsi" w:cstheme="minorHAnsi"/>
          <w:b/>
          <w:bCs/>
          <w:sz w:val="21"/>
          <w:szCs w:val="21"/>
        </w:rPr>
        <w:t>GARANTIA DE EXECUÇÃO CONTRATUAL</w:t>
      </w:r>
    </w:p>
    <w:p w14:paraId="3A851A13" w14:textId="77777777" w:rsidR="00E204FF" w:rsidRPr="00F52291" w:rsidRDefault="00E204FF" w:rsidP="00516655">
      <w:pPr>
        <w:autoSpaceDE w:val="0"/>
        <w:autoSpaceDN w:val="0"/>
        <w:adjustRightInd w:val="0"/>
        <w:spacing w:line="276" w:lineRule="auto"/>
        <w:jc w:val="both"/>
        <w:rPr>
          <w:rFonts w:asciiTheme="minorHAnsi" w:hAnsiTheme="minorHAnsi" w:cstheme="minorHAnsi"/>
          <w:sz w:val="22"/>
          <w:szCs w:val="22"/>
        </w:rPr>
      </w:pPr>
    </w:p>
    <w:p w14:paraId="4251A62A" w14:textId="7548421A" w:rsidR="00E204FF" w:rsidRDefault="00E204FF" w:rsidP="00516655">
      <w:pPr>
        <w:autoSpaceDE w:val="0"/>
        <w:autoSpaceDN w:val="0"/>
        <w:adjustRightInd w:val="0"/>
        <w:spacing w:line="276" w:lineRule="auto"/>
        <w:jc w:val="both"/>
        <w:rPr>
          <w:rFonts w:asciiTheme="minorHAnsi" w:hAnsiTheme="minorHAnsi" w:cstheme="minorHAnsi"/>
          <w:sz w:val="22"/>
          <w:szCs w:val="22"/>
        </w:rPr>
      </w:pPr>
      <w:r w:rsidRPr="00F52291">
        <w:rPr>
          <w:rFonts w:asciiTheme="minorHAnsi" w:hAnsiTheme="minorHAnsi" w:cstheme="minorHAnsi"/>
          <w:sz w:val="22"/>
          <w:szCs w:val="22"/>
        </w:rPr>
        <w:t>1</w:t>
      </w:r>
      <w:r w:rsidR="0075166C">
        <w:rPr>
          <w:rFonts w:asciiTheme="minorHAnsi" w:hAnsiTheme="minorHAnsi" w:cstheme="minorHAnsi"/>
          <w:sz w:val="22"/>
          <w:szCs w:val="22"/>
        </w:rPr>
        <w:t>8</w:t>
      </w:r>
      <w:r w:rsidRPr="00F52291">
        <w:rPr>
          <w:rFonts w:asciiTheme="minorHAnsi" w:hAnsiTheme="minorHAnsi" w:cstheme="minorHAnsi"/>
          <w:sz w:val="22"/>
          <w:szCs w:val="22"/>
        </w:rPr>
        <w:t xml:space="preserve">.1. Após a adjudicação do objeto do certame e até a data da contratação, a licitante vencedora deverá prestar garantia de execução correspondente a 5 % </w:t>
      </w:r>
      <w:r w:rsidR="005E1385" w:rsidRPr="00F52291">
        <w:rPr>
          <w:rFonts w:asciiTheme="minorHAnsi" w:hAnsiTheme="minorHAnsi" w:cstheme="minorHAnsi"/>
          <w:sz w:val="22"/>
          <w:szCs w:val="22"/>
        </w:rPr>
        <w:t>(cinco</w:t>
      </w:r>
      <w:r w:rsidRPr="00F52291">
        <w:rPr>
          <w:rFonts w:asciiTheme="minorHAnsi" w:hAnsiTheme="minorHAnsi" w:cstheme="minorHAnsi"/>
          <w:sz w:val="22"/>
          <w:szCs w:val="22"/>
        </w:rPr>
        <w:t xml:space="preserve"> por cento)</w:t>
      </w:r>
      <w:r w:rsidR="000C760C" w:rsidRPr="00F52291">
        <w:rPr>
          <w:rFonts w:asciiTheme="minorHAnsi" w:hAnsiTheme="minorHAnsi" w:cstheme="minorHAnsi"/>
          <w:sz w:val="22"/>
          <w:szCs w:val="22"/>
        </w:rPr>
        <w:t xml:space="preserve"> podendo ser de </w:t>
      </w:r>
      <w:r w:rsidR="005E1385" w:rsidRPr="00F52291">
        <w:rPr>
          <w:rFonts w:asciiTheme="minorHAnsi" w:hAnsiTheme="minorHAnsi" w:cstheme="minorHAnsi"/>
          <w:sz w:val="22"/>
          <w:szCs w:val="22"/>
        </w:rPr>
        <w:t>até 10</w:t>
      </w:r>
      <w:r w:rsidR="000C760C" w:rsidRPr="00F52291">
        <w:rPr>
          <w:rFonts w:asciiTheme="minorHAnsi" w:hAnsiTheme="minorHAnsi" w:cstheme="minorHAnsi"/>
          <w:sz w:val="22"/>
          <w:szCs w:val="22"/>
        </w:rPr>
        <w:t xml:space="preserve"> % </w:t>
      </w:r>
      <w:r w:rsidR="005E1385" w:rsidRPr="00F52291">
        <w:rPr>
          <w:rFonts w:asciiTheme="minorHAnsi" w:hAnsiTheme="minorHAnsi" w:cstheme="minorHAnsi"/>
          <w:sz w:val="22"/>
          <w:szCs w:val="22"/>
        </w:rPr>
        <w:t>(dez</w:t>
      </w:r>
      <w:r w:rsidR="000C760C" w:rsidRPr="00F52291">
        <w:rPr>
          <w:rFonts w:asciiTheme="minorHAnsi" w:hAnsiTheme="minorHAnsi" w:cstheme="minorHAnsi"/>
          <w:sz w:val="22"/>
          <w:szCs w:val="22"/>
        </w:rPr>
        <w:t xml:space="preserve"> por cento) de acordo com a cláusula</w:t>
      </w:r>
      <w:r w:rsidR="00CB64E2" w:rsidRPr="00F52291">
        <w:rPr>
          <w:rFonts w:asciiTheme="minorHAnsi" w:hAnsiTheme="minorHAnsi" w:cstheme="minorHAnsi"/>
          <w:sz w:val="22"/>
          <w:szCs w:val="22"/>
        </w:rPr>
        <w:t xml:space="preserve"> </w:t>
      </w:r>
      <w:r w:rsidR="000C760C" w:rsidRPr="00F52291">
        <w:rPr>
          <w:rFonts w:asciiTheme="minorHAnsi" w:hAnsiTheme="minorHAnsi" w:cstheme="minorHAnsi"/>
          <w:sz w:val="22"/>
          <w:szCs w:val="22"/>
        </w:rPr>
        <w:t>10.9.3</w:t>
      </w:r>
      <w:r w:rsidR="005E1385" w:rsidRPr="00F52291">
        <w:rPr>
          <w:rFonts w:asciiTheme="minorHAnsi" w:hAnsiTheme="minorHAnsi" w:cstheme="minorHAnsi"/>
          <w:sz w:val="22"/>
          <w:szCs w:val="22"/>
        </w:rPr>
        <w:t>, do</w:t>
      </w:r>
      <w:r w:rsidRPr="00F52291">
        <w:rPr>
          <w:rFonts w:asciiTheme="minorHAnsi" w:hAnsiTheme="minorHAnsi" w:cstheme="minorHAnsi"/>
          <w:sz w:val="22"/>
          <w:szCs w:val="22"/>
        </w:rPr>
        <w:t xml:space="preserve"> valor da contratação.</w:t>
      </w:r>
    </w:p>
    <w:p w14:paraId="0EE7D954" w14:textId="77777777" w:rsidR="00960FDA" w:rsidRDefault="00960FDA" w:rsidP="00516655">
      <w:pPr>
        <w:autoSpaceDE w:val="0"/>
        <w:autoSpaceDN w:val="0"/>
        <w:adjustRightInd w:val="0"/>
        <w:spacing w:line="276" w:lineRule="auto"/>
        <w:jc w:val="both"/>
        <w:rPr>
          <w:rFonts w:asciiTheme="minorHAnsi" w:hAnsiTheme="minorHAnsi" w:cstheme="minorHAnsi"/>
          <w:sz w:val="22"/>
          <w:szCs w:val="22"/>
        </w:rPr>
      </w:pPr>
    </w:p>
    <w:p w14:paraId="401B519B" w14:textId="201B6547" w:rsidR="00E204FF" w:rsidRPr="00F52291" w:rsidRDefault="00960FDA" w:rsidP="00960FDA">
      <w:pPr>
        <w:pStyle w:val="Default"/>
        <w:spacing w:after="162" w:line="276" w:lineRule="auto"/>
        <w:jc w:val="both"/>
        <w:rPr>
          <w:rFonts w:asciiTheme="minorHAnsi" w:hAnsiTheme="minorHAnsi" w:cstheme="minorHAnsi"/>
          <w:color w:val="auto"/>
          <w:sz w:val="22"/>
          <w:szCs w:val="22"/>
        </w:rPr>
      </w:pPr>
      <w:r>
        <w:rPr>
          <w:rFonts w:asciiTheme="minorHAnsi" w:hAnsiTheme="minorHAnsi" w:cstheme="minorHAnsi"/>
          <w:sz w:val="22"/>
          <w:szCs w:val="22"/>
        </w:rPr>
        <w:t>1</w:t>
      </w:r>
      <w:r w:rsidR="0075166C">
        <w:rPr>
          <w:rFonts w:asciiTheme="minorHAnsi" w:hAnsiTheme="minorHAnsi" w:cstheme="minorHAnsi"/>
          <w:sz w:val="22"/>
          <w:szCs w:val="22"/>
        </w:rPr>
        <w:t>8</w:t>
      </w:r>
      <w:r>
        <w:rPr>
          <w:rFonts w:asciiTheme="minorHAnsi" w:hAnsiTheme="minorHAnsi" w:cstheme="minorHAnsi"/>
          <w:sz w:val="22"/>
          <w:szCs w:val="22"/>
        </w:rPr>
        <w:t xml:space="preserve">.1.1. </w:t>
      </w:r>
      <w:r w:rsidRPr="00F52291">
        <w:rPr>
          <w:rFonts w:asciiTheme="minorHAnsi" w:hAnsiTheme="minorHAnsi" w:cstheme="minorHAnsi"/>
          <w:color w:val="auto"/>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43C3E530" w14:textId="33F0CC58"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.2. A não prestação da garantia de execução equivale à recusa injustificada para celebrar a contratação, caracterizando descumprimento total da obrigação assumida e sujeitando a licitante vencedora às sanções previstas neste Edital e demais normas pertinentes.</w:t>
      </w:r>
    </w:p>
    <w:p w14:paraId="1CBE6C00" w14:textId="1A768745" w:rsidR="00E204FF"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0C760C" w:rsidRPr="00F52291">
        <w:rPr>
          <w:rFonts w:asciiTheme="minorHAnsi" w:hAnsiTheme="minorHAnsi" w:cstheme="minorHAnsi"/>
          <w:color w:val="auto"/>
          <w:sz w:val="22"/>
          <w:szCs w:val="22"/>
        </w:rPr>
        <w:t>6</w:t>
      </w:r>
      <w:r w:rsidRPr="00F52291">
        <w:rPr>
          <w:rFonts w:asciiTheme="minorHAnsi" w:hAnsiTheme="minorHAnsi" w:cstheme="minorHAnsi"/>
          <w:color w:val="auto"/>
          <w:sz w:val="22"/>
          <w:szCs w:val="22"/>
        </w:rPr>
        <w:t>.3. Caberá ao contratado optar por uma das seguintes modalidades de garantia:</w:t>
      </w:r>
    </w:p>
    <w:p w14:paraId="21E6AE2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88A4109" w14:textId="1537CE1A"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14:paraId="5AEDC338" w14:textId="751B607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 - Seguro-garantia;</w:t>
      </w:r>
    </w:p>
    <w:p w14:paraId="6E672A16" w14:textId="39BCA94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III - Fiança bancária emitida por banco ou instituição financeira devidamente autorizada a operar no País pelo Banco Central do Brasil.</w:t>
      </w:r>
    </w:p>
    <w:p w14:paraId="6E6F3BC0" w14:textId="06E770FF"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IV - Título de capitalização custeado por pagamento único, com resgate pelo valor total. (Incluído pela Lei nº 14.770, de 2023)</w:t>
      </w:r>
    </w:p>
    <w:p w14:paraId="04D98DE4"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11492280" w14:textId="0FD1F3D8"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.4. Na hipótese de suspensão do contrato por ordem ou inadimplemento da Administração, o contratado ficará desobrigado de renovar a garantia ou de endossar a apólice de seguro até a ordem de reinício da execução ou o adimplemento pela Administração.</w:t>
      </w:r>
    </w:p>
    <w:p w14:paraId="37FC2F83"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79E34608" w14:textId="67462BB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.5. O edital fixará prazo mínimo de 1 (um) mês, contado da data de homologação da licitação e anterior à assinatura do contrato, para a prestação da garantia pelo contratado quando optar pela modalidade prevista na Cláusula 1</w:t>
      </w:r>
      <w:r w:rsidR="000145A7" w:rsidRPr="00F52291">
        <w:rPr>
          <w:rFonts w:asciiTheme="minorHAnsi" w:hAnsiTheme="minorHAnsi" w:cstheme="minorHAnsi"/>
          <w:color w:val="auto"/>
          <w:sz w:val="22"/>
          <w:szCs w:val="22"/>
        </w:rPr>
        <w:t>7</w:t>
      </w:r>
      <w:r w:rsidRPr="00F52291">
        <w:rPr>
          <w:rFonts w:asciiTheme="minorHAnsi" w:hAnsiTheme="minorHAnsi" w:cstheme="minorHAnsi"/>
          <w:color w:val="auto"/>
          <w:sz w:val="22"/>
          <w:szCs w:val="22"/>
        </w:rPr>
        <w:t xml:space="preserve">.3 item II. </w:t>
      </w:r>
    </w:p>
    <w:p w14:paraId="47842DA1"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43B00EAC" w14:textId="59D01D73"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.6. O seguro-garantia tem por objetivo garantir o fiel cumprimento das obrigações assumidas pelo contratado perante à Administração, inclusive as multas, os prejuízos e as indenizações decorrentes de inadimplemento, observadas as seguintes regras nas contratações regidas por esta Lei:</w:t>
      </w:r>
    </w:p>
    <w:p w14:paraId="38E1EB39"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645E0909" w14:textId="3C587E88"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.6.1. O prazo de vigência da apólice será igual ou superior ao prazo estabelecido no contrato principal e deverá acompanhar as modificações referentes à vigência deste mediante a emissão do respectivo endosso pela seguradora;</w:t>
      </w:r>
    </w:p>
    <w:p w14:paraId="7985D176"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24DB4F53" w14:textId="1D49211D"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lastRenderedPageBreak/>
        <w:t>1</w:t>
      </w:r>
      <w:r w:rsidR="0075166C">
        <w:rPr>
          <w:rFonts w:asciiTheme="minorHAnsi" w:hAnsiTheme="minorHAnsi" w:cstheme="minorHAnsi"/>
          <w:color w:val="auto"/>
          <w:sz w:val="22"/>
          <w:szCs w:val="22"/>
        </w:rPr>
        <w:t>8</w:t>
      </w:r>
      <w:r w:rsidR="000145A7" w:rsidRPr="00F52291">
        <w:rPr>
          <w:rFonts w:asciiTheme="minorHAnsi" w:hAnsiTheme="minorHAnsi" w:cstheme="minorHAnsi"/>
          <w:color w:val="auto"/>
          <w:sz w:val="22"/>
          <w:szCs w:val="22"/>
        </w:rPr>
        <w:t>.</w:t>
      </w:r>
      <w:r w:rsidRPr="00F52291">
        <w:rPr>
          <w:rFonts w:asciiTheme="minorHAnsi" w:hAnsiTheme="minorHAnsi" w:cstheme="minorHAnsi"/>
          <w:color w:val="auto"/>
          <w:sz w:val="22"/>
          <w:szCs w:val="22"/>
        </w:rPr>
        <w:t>6.2. O seguro-garantia continuará em vigor mesmo se o contratado não tiver pago o prêmio nas datas convencionadas.</w:t>
      </w:r>
    </w:p>
    <w:p w14:paraId="1ED33502" w14:textId="77777777" w:rsidR="009769E9" w:rsidRPr="00F52291" w:rsidRDefault="009769E9" w:rsidP="00516655">
      <w:pPr>
        <w:pStyle w:val="Default"/>
        <w:spacing w:line="276" w:lineRule="auto"/>
        <w:jc w:val="both"/>
        <w:rPr>
          <w:rFonts w:asciiTheme="minorHAnsi" w:hAnsiTheme="minorHAnsi" w:cstheme="minorHAnsi"/>
          <w:color w:val="auto"/>
          <w:sz w:val="22"/>
          <w:szCs w:val="22"/>
        </w:rPr>
      </w:pPr>
    </w:p>
    <w:p w14:paraId="0A27D50A" w14:textId="1466B767" w:rsidR="009769E9" w:rsidRPr="00F52291" w:rsidRDefault="009769E9"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 xml:space="preserve">.7. Nos contratos de execução continuada ou de fornecimento contínuo de bens e serviços, será permitida a substituição da apólice de seguro-garantia na data de renovação ou de aniversário, desde que mantidas as mesmas condições e coberturas da apólice vigente e desde que nenhum período fique descoberto, ressalvado o disposto no § 2º do art. 96 da Lei Federal nº 14.133/2021. </w:t>
      </w:r>
    </w:p>
    <w:p w14:paraId="387FD103" w14:textId="77777777" w:rsidR="009F5D50" w:rsidRPr="00F52291" w:rsidRDefault="009F5D50" w:rsidP="00516655">
      <w:pPr>
        <w:pStyle w:val="Default"/>
        <w:spacing w:line="276" w:lineRule="auto"/>
        <w:jc w:val="both"/>
        <w:rPr>
          <w:rFonts w:asciiTheme="minorHAnsi" w:hAnsiTheme="minorHAnsi" w:cstheme="minorHAnsi"/>
          <w:color w:val="auto"/>
          <w:sz w:val="22"/>
          <w:szCs w:val="22"/>
        </w:rPr>
      </w:pPr>
    </w:p>
    <w:p w14:paraId="0F6B62DB" w14:textId="02AD3D75" w:rsidR="009F5D50" w:rsidRDefault="009F5D50" w:rsidP="00516655">
      <w:pPr>
        <w:pStyle w:val="Default"/>
        <w:spacing w:line="276" w:lineRule="auto"/>
        <w:jc w:val="both"/>
        <w:rPr>
          <w:rFonts w:asciiTheme="minorHAnsi" w:hAnsiTheme="minorHAnsi" w:cstheme="minorHAnsi"/>
          <w:color w:val="auto"/>
          <w:sz w:val="22"/>
          <w:szCs w:val="22"/>
        </w:rPr>
      </w:pPr>
      <w:r w:rsidRPr="00F52291">
        <w:rPr>
          <w:rFonts w:asciiTheme="minorHAnsi" w:hAnsiTheme="minorHAnsi" w:cstheme="minorHAnsi"/>
          <w:color w:val="auto"/>
          <w:sz w:val="22"/>
          <w:szCs w:val="22"/>
        </w:rPr>
        <w:t>1</w:t>
      </w:r>
      <w:r w:rsidR="0075166C">
        <w:rPr>
          <w:rFonts w:asciiTheme="minorHAnsi" w:hAnsiTheme="minorHAnsi" w:cstheme="minorHAnsi"/>
          <w:color w:val="auto"/>
          <w:sz w:val="22"/>
          <w:szCs w:val="22"/>
        </w:rPr>
        <w:t>8</w:t>
      </w:r>
      <w:r w:rsidRPr="00F52291">
        <w:rPr>
          <w:rFonts w:asciiTheme="minorHAnsi" w:hAnsiTheme="minorHAnsi" w:cstheme="minorHAnsi"/>
          <w:color w:val="auto"/>
          <w:sz w:val="22"/>
          <w:szCs w:val="22"/>
        </w:rPr>
        <w:t>.8. A garantia prestada pelo contratado será liberada ou restituída após a fiel execução do contrato ou após a sua extinção por culpa exclusiva da Administração e, quando em dinheiro, atualizada monetariamente.</w:t>
      </w:r>
    </w:p>
    <w:p w14:paraId="22D28373"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0C35697C" w14:textId="0FA85281" w:rsidR="00734091" w:rsidRPr="005D0EFC" w:rsidRDefault="00734091" w:rsidP="00C34003">
      <w:pPr>
        <w:pStyle w:val="Default"/>
        <w:numPr>
          <w:ilvl w:val="0"/>
          <w:numId w:val="29"/>
        </w:numPr>
        <w:spacing w:line="276" w:lineRule="auto"/>
        <w:ind w:left="426" w:hanging="426"/>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DO TRATAMENTO DE DADOS PESSOAIS</w:t>
      </w:r>
      <w:r>
        <w:rPr>
          <w:rFonts w:asciiTheme="minorHAnsi" w:hAnsiTheme="minorHAnsi" w:cstheme="minorHAnsi"/>
          <w:b/>
          <w:bCs/>
          <w:color w:val="auto"/>
          <w:sz w:val="21"/>
          <w:szCs w:val="21"/>
        </w:rPr>
        <w:t xml:space="preserve">. </w:t>
      </w:r>
    </w:p>
    <w:p w14:paraId="781C7084" w14:textId="77777777" w:rsidR="00734091" w:rsidRDefault="00734091" w:rsidP="00734091">
      <w:pPr>
        <w:pStyle w:val="Default"/>
        <w:spacing w:line="276" w:lineRule="auto"/>
        <w:ind w:left="435"/>
        <w:jc w:val="both"/>
        <w:rPr>
          <w:rFonts w:asciiTheme="minorHAnsi" w:hAnsiTheme="minorHAnsi" w:cstheme="minorHAnsi"/>
          <w:color w:val="auto"/>
          <w:sz w:val="21"/>
          <w:szCs w:val="21"/>
        </w:rPr>
      </w:pPr>
    </w:p>
    <w:p w14:paraId="76157A2D" w14:textId="77777777" w:rsidR="00734091" w:rsidRDefault="00734091" w:rsidP="00734091">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color w:val="auto"/>
          <w:sz w:val="21"/>
          <w:szCs w:val="21"/>
        </w:rPr>
        <w:t>19.1.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nº 13.709, de 14 de agosto de 2018 (LGPD).</w:t>
      </w:r>
    </w:p>
    <w:p w14:paraId="30FD04DD" w14:textId="77777777" w:rsidR="00734091" w:rsidRDefault="00734091" w:rsidP="00734091">
      <w:pPr>
        <w:pStyle w:val="Default"/>
        <w:spacing w:line="276" w:lineRule="auto"/>
        <w:jc w:val="both"/>
        <w:rPr>
          <w:rFonts w:asciiTheme="minorHAnsi" w:hAnsiTheme="minorHAnsi" w:cstheme="minorHAnsi"/>
          <w:color w:val="auto"/>
          <w:sz w:val="21"/>
          <w:szCs w:val="21"/>
        </w:rPr>
      </w:pPr>
    </w:p>
    <w:p w14:paraId="75B05724" w14:textId="540498C6" w:rsidR="00734091" w:rsidRPr="00CC6379" w:rsidRDefault="00734091" w:rsidP="00734091">
      <w:pPr>
        <w:pStyle w:val="Default"/>
        <w:spacing w:line="276" w:lineRule="auto"/>
        <w:jc w:val="both"/>
        <w:rPr>
          <w:rFonts w:asciiTheme="minorHAnsi" w:hAnsiTheme="minorHAnsi" w:cstheme="minorHAnsi"/>
          <w:color w:val="auto"/>
          <w:sz w:val="21"/>
          <w:szCs w:val="21"/>
        </w:rPr>
      </w:pPr>
      <w:r w:rsidRPr="005D0EFC">
        <w:rPr>
          <w:rFonts w:asciiTheme="minorHAnsi" w:hAnsiTheme="minorHAnsi" w:cstheme="minorHAnsi"/>
          <w:b/>
          <w:bCs/>
          <w:color w:val="auto"/>
          <w:sz w:val="21"/>
          <w:szCs w:val="21"/>
        </w:rPr>
        <w:t>20. DA ANTICORRUPÇÃO</w:t>
      </w:r>
      <w:r>
        <w:rPr>
          <w:rFonts w:asciiTheme="minorHAnsi" w:hAnsiTheme="minorHAnsi" w:cstheme="minorHAnsi"/>
          <w:b/>
          <w:bCs/>
          <w:color w:val="auto"/>
          <w:sz w:val="21"/>
          <w:szCs w:val="21"/>
        </w:rPr>
        <w:t xml:space="preserve">. </w:t>
      </w:r>
    </w:p>
    <w:p w14:paraId="090BFD83" w14:textId="77777777" w:rsidR="00734091" w:rsidRPr="005D0EFC" w:rsidRDefault="00734091" w:rsidP="00734091">
      <w:pPr>
        <w:pStyle w:val="Default"/>
        <w:spacing w:line="276" w:lineRule="auto"/>
        <w:jc w:val="both"/>
        <w:rPr>
          <w:rFonts w:asciiTheme="minorHAnsi" w:hAnsiTheme="minorHAnsi" w:cstheme="minorHAnsi"/>
          <w:b/>
          <w:bCs/>
          <w:sz w:val="21"/>
          <w:szCs w:val="21"/>
        </w:rPr>
      </w:pPr>
    </w:p>
    <w:p w14:paraId="2C0940C4"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 Na execução das obras objeto da presente licitação é vedado à Administração Municipal Direta e Indireta e à Detentora e/ou o empregado seu, e/ou o preposto seu, e/ou o gestor seu: </w:t>
      </w:r>
    </w:p>
    <w:p w14:paraId="7A065F30" w14:textId="77777777" w:rsidR="00734091" w:rsidRPr="005D0EFC" w:rsidRDefault="00734091" w:rsidP="00734091">
      <w:pPr>
        <w:pStyle w:val="Default"/>
        <w:spacing w:line="276" w:lineRule="auto"/>
        <w:jc w:val="both"/>
        <w:rPr>
          <w:rFonts w:asciiTheme="minorHAnsi" w:hAnsiTheme="minorHAnsi" w:cstheme="minorHAnsi"/>
          <w:b/>
          <w:bCs/>
          <w:sz w:val="21"/>
          <w:szCs w:val="21"/>
        </w:rPr>
      </w:pPr>
    </w:p>
    <w:p w14:paraId="617EB949"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20.1.1. Prometer, oferecer ou dar, direta ou indiretamente, vantagem indevida a agente público ou a quem quer que seja, ou a terceira pessoa a ele relacionada; </w:t>
      </w:r>
    </w:p>
    <w:p w14:paraId="5597014E"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1D19FABC"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20.1.2. Criar, de modo fraudulento ou irregular, pessoa jurídica para celebrar a presente licitação; </w:t>
      </w:r>
    </w:p>
    <w:p w14:paraId="08B4B945"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18343DAC" w14:textId="77777777" w:rsidR="00734091"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20.1.3. Obter vantagem ou benefício indevido, de modo fraudulento, de modificações ou prorrogações da presente licitação, sem autorização em lei, no ato convocatório da licitação pública ou nos respectivos instrumentos contratuais; </w:t>
      </w:r>
    </w:p>
    <w:p w14:paraId="272EAC67"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4498B8BE" w14:textId="77777777" w:rsidR="00734091"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20.1.4. Manipular ou fraudar o equilíbrio econômico-financeiro da presente licitação; ou </w:t>
      </w:r>
    </w:p>
    <w:p w14:paraId="31F43C3F" w14:textId="77777777" w:rsidR="00734091" w:rsidRPr="005D0EFC" w:rsidRDefault="00734091" w:rsidP="00734091">
      <w:pPr>
        <w:pStyle w:val="Default"/>
        <w:spacing w:line="276" w:lineRule="auto"/>
        <w:jc w:val="both"/>
        <w:rPr>
          <w:rFonts w:asciiTheme="minorHAnsi" w:hAnsiTheme="minorHAnsi" w:cstheme="minorHAnsi"/>
          <w:sz w:val="21"/>
          <w:szCs w:val="21"/>
        </w:rPr>
      </w:pPr>
    </w:p>
    <w:p w14:paraId="01B813F5" w14:textId="77777777" w:rsidR="00734091" w:rsidRPr="005D0EFC" w:rsidRDefault="00734091" w:rsidP="00734091">
      <w:pPr>
        <w:pStyle w:val="Default"/>
        <w:spacing w:line="276" w:lineRule="auto"/>
        <w:jc w:val="both"/>
        <w:rPr>
          <w:rFonts w:asciiTheme="minorHAnsi" w:hAnsiTheme="minorHAnsi" w:cstheme="minorHAnsi"/>
          <w:sz w:val="21"/>
          <w:szCs w:val="21"/>
        </w:rPr>
      </w:pPr>
      <w:r w:rsidRPr="005D0EFC">
        <w:rPr>
          <w:rFonts w:asciiTheme="minorHAnsi" w:hAnsiTheme="minorHAnsi" w:cstheme="minorHAnsi"/>
          <w:sz w:val="21"/>
          <w:szCs w:val="21"/>
        </w:rPr>
        <w:t xml:space="preserve">20.1.5.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0DE25408" w14:textId="77777777" w:rsidR="00734091" w:rsidRPr="00CC6379" w:rsidRDefault="00734091" w:rsidP="00734091">
      <w:pPr>
        <w:pStyle w:val="Default"/>
        <w:spacing w:line="276" w:lineRule="auto"/>
        <w:jc w:val="both"/>
        <w:rPr>
          <w:rFonts w:asciiTheme="minorHAnsi" w:hAnsiTheme="minorHAnsi" w:cstheme="minorHAnsi"/>
          <w:b/>
          <w:bCs/>
          <w:color w:val="auto"/>
          <w:sz w:val="21"/>
          <w:szCs w:val="21"/>
        </w:rPr>
      </w:pPr>
    </w:p>
    <w:p w14:paraId="3EBE68F6" w14:textId="5DAC1542" w:rsidR="00734091" w:rsidRDefault="0075166C" w:rsidP="00734091">
      <w:pPr>
        <w:pStyle w:val="Default"/>
        <w:spacing w:line="276" w:lineRule="auto"/>
        <w:jc w:val="both"/>
        <w:rPr>
          <w:rFonts w:asciiTheme="minorHAnsi" w:hAnsiTheme="minorHAnsi" w:cstheme="minorHAnsi"/>
          <w:b/>
          <w:bCs/>
          <w:color w:val="auto"/>
          <w:sz w:val="21"/>
          <w:szCs w:val="21"/>
        </w:rPr>
      </w:pPr>
      <w:r>
        <w:rPr>
          <w:rFonts w:asciiTheme="minorHAnsi" w:hAnsiTheme="minorHAnsi" w:cstheme="minorHAnsi"/>
          <w:b/>
          <w:bCs/>
          <w:color w:val="auto"/>
          <w:sz w:val="21"/>
          <w:szCs w:val="21"/>
        </w:rPr>
        <w:t xml:space="preserve"> </w:t>
      </w:r>
      <w:r w:rsidR="00734091">
        <w:rPr>
          <w:rFonts w:asciiTheme="minorHAnsi" w:hAnsiTheme="minorHAnsi" w:cstheme="minorHAnsi"/>
          <w:b/>
          <w:bCs/>
          <w:color w:val="auto"/>
          <w:sz w:val="21"/>
          <w:szCs w:val="21"/>
        </w:rPr>
        <w:t>21.</w:t>
      </w:r>
      <w:r>
        <w:rPr>
          <w:rFonts w:asciiTheme="minorHAnsi" w:hAnsiTheme="minorHAnsi" w:cstheme="minorHAnsi"/>
          <w:b/>
          <w:bCs/>
          <w:color w:val="auto"/>
          <w:sz w:val="21"/>
          <w:szCs w:val="21"/>
        </w:rPr>
        <w:t xml:space="preserve"> </w:t>
      </w:r>
      <w:r w:rsidR="00734091" w:rsidRPr="00CC6379">
        <w:rPr>
          <w:rFonts w:asciiTheme="minorHAnsi" w:hAnsiTheme="minorHAnsi" w:cstheme="minorHAnsi"/>
          <w:b/>
          <w:bCs/>
          <w:color w:val="auto"/>
          <w:sz w:val="21"/>
          <w:szCs w:val="21"/>
        </w:rPr>
        <w:t>DAS DISPOSIÇÕES GERAIS</w:t>
      </w:r>
      <w:r w:rsidR="00734091">
        <w:rPr>
          <w:rFonts w:asciiTheme="minorHAnsi" w:hAnsiTheme="minorHAnsi" w:cstheme="minorHAnsi"/>
          <w:b/>
          <w:bCs/>
          <w:color w:val="auto"/>
          <w:sz w:val="21"/>
          <w:szCs w:val="21"/>
        </w:rPr>
        <w:t>.</w:t>
      </w:r>
    </w:p>
    <w:p w14:paraId="29CD7CBC" w14:textId="77777777" w:rsidR="00734091" w:rsidRPr="00CC6379" w:rsidRDefault="00734091" w:rsidP="00734091">
      <w:pPr>
        <w:pStyle w:val="Default"/>
        <w:spacing w:line="276" w:lineRule="auto"/>
        <w:ind w:left="765"/>
        <w:jc w:val="both"/>
        <w:rPr>
          <w:rFonts w:asciiTheme="minorHAnsi" w:hAnsiTheme="minorHAnsi" w:cstheme="minorHAnsi"/>
          <w:color w:val="auto"/>
          <w:sz w:val="21"/>
          <w:szCs w:val="21"/>
        </w:rPr>
      </w:pPr>
    </w:p>
    <w:p w14:paraId="4B370A31"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.1. Será divulgada ata da sessão pública no sistema eletrônico. </w:t>
      </w:r>
    </w:p>
    <w:p w14:paraId="198EE819"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A6AC8F2"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.3. Todas as referências de tempo no Edital, no aviso e durante a sessão pública observarão o horário de Brasília – DF. </w:t>
      </w:r>
    </w:p>
    <w:p w14:paraId="0DABB8CB" w14:textId="77777777" w:rsidR="00734091" w:rsidRPr="00CC6379" w:rsidRDefault="00734091" w:rsidP="00734091">
      <w:pPr>
        <w:pStyle w:val="Default"/>
        <w:numPr>
          <w:ilvl w:val="1"/>
          <w:numId w:val="4"/>
        </w:numPr>
        <w:spacing w:after="159"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.4. A homologação do resultado desta licitação não implicará direito à contratação. </w:t>
      </w:r>
    </w:p>
    <w:p w14:paraId="0FDD0529" w14:textId="77777777" w:rsidR="00734091" w:rsidRPr="00CC6379" w:rsidRDefault="00734091" w:rsidP="00734091">
      <w:pPr>
        <w:pStyle w:val="Default"/>
        <w:numPr>
          <w:ilvl w:val="1"/>
          <w:numId w:val="4"/>
        </w:numPr>
        <w:spacing w:line="276" w:lineRule="auto"/>
        <w:jc w:val="both"/>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.5. As normas disciplinadoras da licitação serão sempre interpretadas em favor da ampliação da disputa entre os interessados, desde que não comprometam o interesse da Administração, o princípio da isonomia, a finalidade e a segurança da contratação. </w:t>
      </w:r>
    </w:p>
    <w:p w14:paraId="2D1BBF53"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.6. Os licitantes assumem todos os custos de preparação e apresentação de suas propostas e a Administração não será, em nenhum caso, responsável por esses custos, independentemente da condução ou do resultado do processo licitatório.</w:t>
      </w:r>
    </w:p>
    <w:p w14:paraId="1C87AD4B"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.7. Na contagem dos prazos estabelecidos neste Edital e seus Anexos, excluir-se-á o dia do início e incluir-se-á o do vencimento. Só se iniciam e vencem os prazos em dias de expediente na Administração.</w:t>
      </w:r>
    </w:p>
    <w:p w14:paraId="1C0FDD6E" w14:textId="77777777" w:rsidR="00734091" w:rsidRPr="00CC6379" w:rsidRDefault="00734091" w:rsidP="00734091">
      <w:pPr>
        <w:pStyle w:val="Nivel2"/>
        <w:numPr>
          <w:ilvl w:val="0"/>
          <w:numId w:val="0"/>
        </w:numPr>
        <w:rPr>
          <w:rFonts w:asciiTheme="minorHAnsi" w:hAnsiTheme="minorHAnsi" w:cstheme="minorHAnsi"/>
          <w:color w:val="auto"/>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 xml:space="preserve">.8. O desatendimento de exigências formais não essenciais não importará o afastamento do licitante, desde que seja possível o aproveitamento do ato, observados os princípios da isonomia e do interesse público. </w:t>
      </w:r>
    </w:p>
    <w:p w14:paraId="27AE8DDE" w14:textId="77777777" w:rsidR="00734091" w:rsidRPr="00CC6379" w:rsidRDefault="00734091" w:rsidP="00734091">
      <w:pPr>
        <w:pStyle w:val="Nivel2"/>
        <w:numPr>
          <w:ilvl w:val="0"/>
          <w:numId w:val="0"/>
        </w:numPr>
        <w:rPr>
          <w:rFonts w:asciiTheme="minorHAnsi" w:hAnsiTheme="minorHAnsi" w:cstheme="minorHAnsi"/>
          <w:sz w:val="21"/>
          <w:szCs w:val="21"/>
        </w:rPr>
      </w:pPr>
      <w:r>
        <w:rPr>
          <w:rFonts w:asciiTheme="minorHAnsi" w:hAnsiTheme="minorHAnsi" w:cstheme="minorHAnsi"/>
          <w:color w:val="auto"/>
          <w:sz w:val="21"/>
          <w:szCs w:val="21"/>
        </w:rPr>
        <w:t>21</w:t>
      </w:r>
      <w:r w:rsidRPr="00CC6379">
        <w:rPr>
          <w:rFonts w:asciiTheme="minorHAnsi" w:hAnsiTheme="minorHAnsi" w:cstheme="minorHAnsi"/>
          <w:color w:val="auto"/>
          <w:sz w:val="21"/>
          <w:szCs w:val="21"/>
        </w:rPr>
        <w:t>.9. Em caso de divergên</w:t>
      </w:r>
      <w:r w:rsidRPr="00CC6379">
        <w:rPr>
          <w:rFonts w:asciiTheme="minorHAnsi" w:hAnsiTheme="minorHAnsi" w:cstheme="minorHAnsi"/>
          <w:sz w:val="21"/>
          <w:szCs w:val="21"/>
        </w:rPr>
        <w:t xml:space="preserve">cia entre disposições deste Edital e de seus anexos ou demais peças que compõem o processo, prevalecerá as deste Edital. </w:t>
      </w:r>
    </w:p>
    <w:p w14:paraId="6E854D5F" w14:textId="77777777" w:rsidR="00734091" w:rsidRPr="00CC6379" w:rsidRDefault="00734091" w:rsidP="00734091">
      <w:pPr>
        <w:pStyle w:val="Nivel2"/>
        <w:numPr>
          <w:ilvl w:val="0"/>
          <w:numId w:val="0"/>
        </w:numPr>
        <w:rPr>
          <w:rStyle w:val="Hyperlink"/>
          <w:rFonts w:asciiTheme="minorHAnsi" w:hAnsiTheme="minorHAnsi" w:cstheme="minorHAnsi"/>
          <w:sz w:val="21"/>
          <w:szCs w:val="21"/>
        </w:rPr>
      </w:pPr>
      <w:r>
        <w:rPr>
          <w:rFonts w:asciiTheme="minorHAnsi" w:hAnsiTheme="minorHAnsi" w:cstheme="minorHAnsi"/>
          <w:sz w:val="21"/>
          <w:szCs w:val="21"/>
        </w:rPr>
        <w:t>21</w:t>
      </w:r>
      <w:r w:rsidRPr="00CC6379">
        <w:rPr>
          <w:rFonts w:asciiTheme="minorHAnsi" w:hAnsiTheme="minorHAnsi" w:cstheme="minorHAnsi"/>
          <w:sz w:val="21"/>
          <w:szCs w:val="21"/>
        </w:rPr>
        <w:t xml:space="preserve">.10. O Manual de operações da Plataforma BBMNET Licitações encontra-se disponível aos interessados no Portal </w:t>
      </w:r>
      <w:hyperlink r:id="rId15" w:history="1">
        <w:r w:rsidRPr="00CC6379">
          <w:rPr>
            <w:rStyle w:val="Hyperlink"/>
            <w:rFonts w:asciiTheme="minorHAnsi" w:hAnsiTheme="minorHAnsi" w:cstheme="minorHAnsi"/>
            <w:b/>
            <w:sz w:val="21"/>
            <w:szCs w:val="21"/>
          </w:rPr>
          <w:t>www.bbmnetlicitacoes.com.br</w:t>
        </w:r>
      </w:hyperlink>
    </w:p>
    <w:p w14:paraId="0AF6198B" w14:textId="77777777" w:rsidR="00734091" w:rsidRPr="00CC6379" w:rsidRDefault="00734091" w:rsidP="00734091">
      <w:pPr>
        <w:pStyle w:val="Nivel2"/>
        <w:numPr>
          <w:ilvl w:val="0"/>
          <w:numId w:val="0"/>
        </w:numPr>
        <w:rPr>
          <w:rFonts w:asciiTheme="minorHAnsi" w:hAnsiTheme="minorHAnsi" w:cstheme="minorHAnsi"/>
          <w:color w:val="000080"/>
          <w:sz w:val="21"/>
          <w:szCs w:val="21"/>
          <w:u w:val="single"/>
        </w:rPr>
      </w:pPr>
      <w:r>
        <w:rPr>
          <w:rFonts w:asciiTheme="minorHAnsi" w:hAnsiTheme="minorHAnsi" w:cstheme="minorHAnsi"/>
          <w:sz w:val="21"/>
          <w:szCs w:val="21"/>
        </w:rPr>
        <w:t>21</w:t>
      </w:r>
      <w:r w:rsidRPr="00CC6379">
        <w:rPr>
          <w:rStyle w:val="Hyperlink"/>
          <w:rFonts w:asciiTheme="minorHAnsi" w:hAnsiTheme="minorHAnsi" w:cstheme="minorHAnsi"/>
          <w:color w:val="auto"/>
          <w:sz w:val="21"/>
          <w:szCs w:val="21"/>
          <w:u w:val="none"/>
        </w:rPr>
        <w:t xml:space="preserve">.11. </w:t>
      </w:r>
      <w:r w:rsidRPr="00CC6379">
        <w:rPr>
          <w:rFonts w:asciiTheme="minorHAnsi" w:hAnsiTheme="minorHAnsi" w:cstheme="minorHAnsi"/>
          <w:color w:val="auto"/>
          <w:sz w:val="21"/>
          <w:szCs w:val="21"/>
        </w:rPr>
        <w:t xml:space="preserve">Dúvidas ou esclarecimentos adicionais sobre o uso da Plataforma BBMNET Licitações podem ser </w:t>
      </w:r>
      <w:r w:rsidRPr="00CC6379">
        <w:rPr>
          <w:rFonts w:asciiTheme="minorHAnsi" w:hAnsiTheme="minorHAnsi" w:cstheme="minorHAnsi"/>
          <w:sz w:val="21"/>
          <w:szCs w:val="21"/>
        </w:rPr>
        <w:t xml:space="preserve">obtidas nos canais de atendimento da Plataforma BBMNET Licitações, por e-mail, whatsapp, telefone e chat disponíveis no Portal </w:t>
      </w:r>
      <w:hyperlink r:id="rId16" w:history="1">
        <w:r w:rsidRPr="00CC6379">
          <w:rPr>
            <w:rStyle w:val="Hyperlink"/>
            <w:rFonts w:asciiTheme="minorHAnsi" w:hAnsiTheme="minorHAnsi" w:cstheme="minorHAnsi"/>
            <w:b/>
            <w:sz w:val="21"/>
            <w:szCs w:val="21"/>
          </w:rPr>
          <w:t>www.bbmnetlicitacoes.com.br</w:t>
        </w:r>
      </w:hyperlink>
    </w:p>
    <w:p w14:paraId="1E3EAFDB" w14:textId="77777777" w:rsidR="00734091" w:rsidRPr="00CC6379" w:rsidRDefault="00734091" w:rsidP="00734091">
      <w:pPr>
        <w:pStyle w:val="Default"/>
        <w:spacing w:line="276" w:lineRule="auto"/>
        <w:jc w:val="both"/>
        <w:rPr>
          <w:rFonts w:asciiTheme="minorHAnsi" w:hAnsiTheme="minorHAnsi" w:cstheme="minorHAnsi"/>
          <w:sz w:val="21"/>
          <w:szCs w:val="21"/>
        </w:rPr>
      </w:pPr>
      <w:r>
        <w:rPr>
          <w:rFonts w:asciiTheme="minorHAnsi" w:hAnsiTheme="minorHAnsi" w:cstheme="minorHAnsi"/>
          <w:sz w:val="21"/>
          <w:szCs w:val="21"/>
        </w:rPr>
        <w:t>21</w:t>
      </w:r>
      <w:r w:rsidRPr="00CC6379">
        <w:rPr>
          <w:rFonts w:asciiTheme="minorHAnsi" w:hAnsiTheme="minorHAnsi" w:cstheme="minorHAnsi"/>
          <w:sz w:val="21"/>
          <w:szCs w:val="21"/>
        </w:rPr>
        <w:t xml:space="preserve">.12.  O Edital e seus anexos estão disponíveis, na íntegra, no Portal Nacional de Contratações Públicas (PNCP), endereço </w:t>
      </w:r>
      <w:r w:rsidRPr="00CC6379">
        <w:rPr>
          <w:rFonts w:asciiTheme="minorHAnsi" w:hAnsiTheme="minorHAnsi" w:cstheme="minorHAnsi"/>
          <w:color w:val="auto"/>
          <w:sz w:val="21"/>
          <w:szCs w:val="21"/>
        </w:rPr>
        <w:t xml:space="preserve">eletrônico </w:t>
      </w:r>
      <w:hyperlink r:id="rId17" w:history="1">
        <w:r w:rsidRPr="00CC6379">
          <w:rPr>
            <w:rStyle w:val="Hyperlink"/>
            <w:rFonts w:asciiTheme="minorHAnsi" w:hAnsiTheme="minorHAnsi" w:cstheme="minorHAnsi"/>
            <w:color w:val="auto"/>
            <w:sz w:val="21"/>
            <w:szCs w:val="21"/>
          </w:rPr>
          <w:t>https://www.santabranca.sp.gov.br</w:t>
        </w:r>
      </w:hyperlink>
      <w:r w:rsidRPr="00CC6379">
        <w:rPr>
          <w:rFonts w:asciiTheme="minorHAnsi" w:hAnsiTheme="minorHAnsi" w:cstheme="minorHAnsi"/>
          <w:sz w:val="21"/>
          <w:szCs w:val="21"/>
        </w:rPr>
        <w:t xml:space="preserve"> e na Plataforma de Concorrência Eletrônico BBMNET.  </w:t>
      </w:r>
    </w:p>
    <w:p w14:paraId="65ED2D89" w14:textId="77777777" w:rsidR="00734091" w:rsidRDefault="00734091" w:rsidP="00734091">
      <w:pPr>
        <w:autoSpaceDE w:val="0"/>
        <w:autoSpaceDN w:val="0"/>
        <w:adjustRightInd w:val="0"/>
        <w:spacing w:line="276" w:lineRule="auto"/>
        <w:jc w:val="both"/>
        <w:rPr>
          <w:rFonts w:asciiTheme="minorHAnsi" w:hAnsiTheme="minorHAnsi" w:cstheme="minorHAnsi"/>
          <w:sz w:val="21"/>
          <w:szCs w:val="21"/>
          <w:lang w:val="en-US"/>
        </w:rPr>
      </w:pPr>
      <w:r w:rsidRPr="00CC6379">
        <w:rPr>
          <w:rFonts w:asciiTheme="minorHAnsi" w:hAnsiTheme="minorHAnsi" w:cstheme="minorHAnsi"/>
          <w:sz w:val="21"/>
          <w:szCs w:val="21"/>
          <w:lang w:val="en-US"/>
        </w:rPr>
        <w:t xml:space="preserve">Links: </w:t>
      </w:r>
      <w:hyperlink r:id="rId18" w:history="1">
        <w:r w:rsidRPr="00CC6379">
          <w:rPr>
            <w:rStyle w:val="Hyperlink"/>
            <w:rFonts w:asciiTheme="minorHAnsi" w:hAnsiTheme="minorHAnsi" w:cstheme="minorHAnsi"/>
            <w:sz w:val="21"/>
            <w:szCs w:val="21"/>
            <w:lang w:val="en-US"/>
          </w:rPr>
          <w:t>http://santabranca.sp.gov.br/licitacoes/</w:t>
        </w:r>
      </w:hyperlink>
      <w:r w:rsidRPr="00CC6379">
        <w:rPr>
          <w:rFonts w:asciiTheme="minorHAnsi" w:hAnsiTheme="minorHAnsi" w:cstheme="minorHAnsi"/>
          <w:sz w:val="21"/>
          <w:szCs w:val="21"/>
          <w:lang w:val="en-US"/>
        </w:rPr>
        <w:t xml:space="preserve"> </w:t>
      </w:r>
    </w:p>
    <w:p w14:paraId="56F8DDD3" w14:textId="77777777" w:rsidR="00734091" w:rsidRPr="004645C3" w:rsidRDefault="00734091" w:rsidP="00734091">
      <w:pPr>
        <w:autoSpaceDE w:val="0"/>
        <w:autoSpaceDN w:val="0"/>
        <w:adjustRightInd w:val="0"/>
        <w:spacing w:line="276" w:lineRule="auto"/>
        <w:jc w:val="both"/>
        <w:rPr>
          <w:rFonts w:asciiTheme="minorHAnsi" w:hAnsiTheme="minorHAnsi" w:cstheme="minorHAnsi"/>
          <w:sz w:val="21"/>
          <w:szCs w:val="21"/>
          <w:lang w:val="en-US"/>
        </w:rPr>
      </w:pPr>
      <w:hyperlink r:id="rId19" w:history="1">
        <w:r w:rsidRPr="000F4B71">
          <w:rPr>
            <w:rStyle w:val="Hyperlink"/>
            <w:rFonts w:asciiTheme="minorHAnsi" w:hAnsiTheme="minorHAnsi" w:cstheme="minorHAnsi"/>
            <w:sz w:val="21"/>
            <w:szCs w:val="21"/>
            <w:lang w:val="en-US"/>
          </w:rPr>
          <w:t>https://santabranca.sp.gov.br/diariooficial/</w:t>
        </w:r>
      </w:hyperlink>
      <w:r>
        <w:rPr>
          <w:rFonts w:asciiTheme="minorHAnsi" w:hAnsiTheme="minorHAnsi" w:cstheme="minorHAnsi"/>
          <w:sz w:val="21"/>
          <w:szCs w:val="21"/>
          <w:lang w:val="en-US"/>
        </w:rPr>
        <w:t xml:space="preserve"> </w:t>
      </w:r>
      <w:r w:rsidRPr="00CC6379">
        <w:rPr>
          <w:rFonts w:asciiTheme="minorHAnsi" w:hAnsiTheme="minorHAnsi" w:cstheme="minorHAnsi"/>
          <w:sz w:val="21"/>
          <w:szCs w:val="21"/>
          <w:lang w:val="en-US"/>
        </w:rPr>
        <w:t xml:space="preserve"> - </w:t>
      </w:r>
      <w:hyperlink r:id="rId20" w:history="1">
        <w:r w:rsidRPr="000F4B71">
          <w:rPr>
            <w:rStyle w:val="Hyperlink"/>
            <w:rFonts w:asciiTheme="minorHAnsi" w:hAnsiTheme="minorHAnsi" w:cstheme="minorHAnsi"/>
            <w:sz w:val="21"/>
            <w:szCs w:val="21"/>
            <w:lang w:val="en-US"/>
          </w:rPr>
          <w:t>https://pncp.gov.br/app/editais?q=Santa%20Branca&amp;status=todos&amp;pagina=7&amp;municipios=3782</w:t>
        </w:r>
      </w:hyperlink>
      <w:r>
        <w:rPr>
          <w:rFonts w:asciiTheme="minorHAnsi" w:hAnsiTheme="minorHAnsi" w:cstheme="minorHAnsi"/>
          <w:sz w:val="21"/>
          <w:szCs w:val="21"/>
          <w:lang w:val="en-US"/>
        </w:rPr>
        <w:t xml:space="preserve"> </w:t>
      </w:r>
    </w:p>
    <w:p w14:paraId="2462C790" w14:textId="77777777" w:rsidR="00734091" w:rsidRDefault="00734091" w:rsidP="00734091">
      <w:pPr>
        <w:pStyle w:val="Default"/>
        <w:spacing w:line="276" w:lineRule="auto"/>
        <w:jc w:val="both"/>
        <w:rPr>
          <w:rFonts w:asciiTheme="minorHAnsi" w:hAnsiTheme="minorHAnsi" w:cstheme="minorHAnsi"/>
          <w:sz w:val="21"/>
          <w:szCs w:val="21"/>
          <w:lang w:val="en-US"/>
        </w:rPr>
      </w:pPr>
      <w:hyperlink r:id="rId21" w:history="1">
        <w:r w:rsidRPr="00CC6379">
          <w:rPr>
            <w:rStyle w:val="Hyperlink"/>
            <w:rFonts w:asciiTheme="minorHAnsi" w:hAnsiTheme="minorHAnsi" w:cstheme="minorHAnsi"/>
            <w:sz w:val="21"/>
            <w:szCs w:val="21"/>
            <w:lang w:val="en-US"/>
          </w:rPr>
          <w:t>https://novobbmnet.com.br/?gclid=EAIaIQobChMI1seoiLXA6gIVUYCRCh2jMQkvEAAYASAAEgKS7fD_BwE</w:t>
        </w:r>
      </w:hyperlink>
      <w:r w:rsidRPr="00CC6379">
        <w:rPr>
          <w:rFonts w:asciiTheme="minorHAnsi" w:hAnsiTheme="minorHAnsi" w:cstheme="minorHAnsi"/>
          <w:sz w:val="21"/>
          <w:szCs w:val="21"/>
          <w:lang w:val="en-US"/>
        </w:rPr>
        <w:t xml:space="preserve"> </w:t>
      </w:r>
    </w:p>
    <w:p w14:paraId="49D34FA9" w14:textId="77777777" w:rsidR="0075166C" w:rsidRPr="00CC6379" w:rsidRDefault="0075166C" w:rsidP="00734091">
      <w:pPr>
        <w:pStyle w:val="Default"/>
        <w:spacing w:line="276" w:lineRule="auto"/>
        <w:jc w:val="both"/>
        <w:rPr>
          <w:rFonts w:asciiTheme="minorHAnsi" w:hAnsiTheme="minorHAnsi" w:cstheme="minorHAnsi"/>
          <w:sz w:val="21"/>
          <w:szCs w:val="21"/>
          <w:lang w:val="en-US"/>
        </w:rPr>
      </w:pPr>
    </w:p>
    <w:p w14:paraId="7C8EA5F7" w14:textId="77777777" w:rsidR="00734091" w:rsidRPr="00CC6379" w:rsidRDefault="00734091" w:rsidP="00C34003">
      <w:pPr>
        <w:pStyle w:val="Default"/>
        <w:numPr>
          <w:ilvl w:val="1"/>
          <w:numId w:val="27"/>
        </w:numPr>
        <w:spacing w:after="133"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Integram este Edital, para todos os fins e efeitos, os seguintes anexos: </w:t>
      </w:r>
    </w:p>
    <w:p w14:paraId="0781FFF3"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I – Pasta técnica. </w:t>
      </w:r>
    </w:p>
    <w:p w14:paraId="2144D3A3"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lastRenderedPageBreak/>
        <w:t>ANEXO II – A – Declaração de vistoria</w:t>
      </w:r>
      <w:r>
        <w:rPr>
          <w:rFonts w:asciiTheme="minorHAnsi" w:hAnsiTheme="minorHAnsi" w:cstheme="minorHAnsi"/>
          <w:sz w:val="21"/>
          <w:szCs w:val="21"/>
        </w:rPr>
        <w:t>.</w:t>
      </w:r>
    </w:p>
    <w:p w14:paraId="6877DD31"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 – B – Declaração de opção por não realizar visita técnica.</w:t>
      </w:r>
    </w:p>
    <w:p w14:paraId="596D9DDB"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III - Modelo de planilha de proposta</w:t>
      </w:r>
      <w:r>
        <w:rPr>
          <w:rFonts w:asciiTheme="minorHAnsi" w:hAnsiTheme="minorHAnsi" w:cstheme="minorHAnsi"/>
          <w:sz w:val="21"/>
          <w:szCs w:val="21"/>
        </w:rPr>
        <w:t>.</w:t>
      </w:r>
    </w:p>
    <w:p w14:paraId="5D4DBA77"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ANEXO IV – Declaração Geral.</w:t>
      </w:r>
    </w:p>
    <w:p w14:paraId="09F75441"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 – </w:t>
      </w:r>
      <w:r w:rsidRPr="00CC6379">
        <w:rPr>
          <w:rFonts w:asciiTheme="minorHAnsi" w:hAnsiTheme="minorHAnsi" w:cstheme="minorHAnsi"/>
          <w:color w:val="auto"/>
          <w:sz w:val="21"/>
          <w:szCs w:val="21"/>
        </w:rPr>
        <w:t>Declaração de indicação do(s) responsável(</w:t>
      </w:r>
      <w:proofErr w:type="spellStart"/>
      <w:r w:rsidRPr="00CC6379">
        <w:rPr>
          <w:rFonts w:asciiTheme="minorHAnsi" w:hAnsiTheme="minorHAnsi" w:cstheme="minorHAnsi"/>
          <w:color w:val="auto"/>
          <w:sz w:val="21"/>
          <w:szCs w:val="21"/>
        </w:rPr>
        <w:t>is</w:t>
      </w:r>
      <w:proofErr w:type="spellEnd"/>
      <w:r w:rsidRPr="00CC6379">
        <w:rPr>
          <w:rFonts w:asciiTheme="minorHAnsi" w:hAnsiTheme="minorHAnsi" w:cstheme="minorHAnsi"/>
          <w:color w:val="auto"/>
          <w:sz w:val="21"/>
          <w:szCs w:val="21"/>
        </w:rPr>
        <w:t>) técnicos</w:t>
      </w:r>
      <w:r w:rsidRPr="00CC6379">
        <w:rPr>
          <w:rFonts w:asciiTheme="minorHAnsi" w:hAnsiTheme="minorHAnsi" w:cstheme="minorHAnsi"/>
          <w:sz w:val="21"/>
          <w:szCs w:val="21"/>
        </w:rPr>
        <w:t xml:space="preserve">. </w:t>
      </w:r>
    </w:p>
    <w:p w14:paraId="7068001A" w14:textId="77777777" w:rsidR="00734091" w:rsidRPr="00CC6379"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VI – Minuta de contrato.  </w:t>
      </w:r>
    </w:p>
    <w:p w14:paraId="60D8D204" w14:textId="77777777" w:rsidR="00734091" w:rsidRDefault="00734091" w:rsidP="00734091">
      <w:pPr>
        <w:pStyle w:val="Default"/>
        <w:spacing w:line="276" w:lineRule="auto"/>
        <w:jc w:val="both"/>
        <w:rPr>
          <w:rFonts w:asciiTheme="minorHAnsi" w:hAnsiTheme="minorHAnsi" w:cstheme="minorHAnsi"/>
          <w:sz w:val="21"/>
          <w:szCs w:val="21"/>
        </w:rPr>
      </w:pPr>
      <w:r w:rsidRPr="00CC6379">
        <w:rPr>
          <w:rFonts w:asciiTheme="minorHAnsi" w:hAnsiTheme="minorHAnsi" w:cstheme="minorHAnsi"/>
          <w:sz w:val="21"/>
          <w:szCs w:val="21"/>
        </w:rPr>
        <w:t xml:space="preserve">ANEXO VII – Termo de Ciência e Notificação. </w:t>
      </w:r>
    </w:p>
    <w:p w14:paraId="1719F295" w14:textId="77777777" w:rsidR="00CC2F70" w:rsidRDefault="00CC2F70" w:rsidP="00734091">
      <w:pPr>
        <w:pStyle w:val="Default"/>
        <w:spacing w:line="276" w:lineRule="auto"/>
        <w:jc w:val="both"/>
        <w:rPr>
          <w:rFonts w:asciiTheme="minorHAnsi" w:hAnsiTheme="minorHAnsi" w:cstheme="minorHAnsi"/>
          <w:sz w:val="21"/>
          <w:szCs w:val="21"/>
        </w:rPr>
      </w:pPr>
    </w:p>
    <w:p w14:paraId="70D5BDD7" w14:textId="77777777" w:rsidR="00CC2F70" w:rsidRPr="00CC6379" w:rsidRDefault="00CC2F70" w:rsidP="00734091">
      <w:pPr>
        <w:pStyle w:val="Default"/>
        <w:spacing w:line="276" w:lineRule="auto"/>
        <w:jc w:val="both"/>
        <w:rPr>
          <w:rFonts w:asciiTheme="minorHAnsi" w:hAnsiTheme="minorHAnsi" w:cstheme="minorHAnsi"/>
          <w:sz w:val="21"/>
          <w:szCs w:val="21"/>
        </w:rPr>
      </w:pPr>
    </w:p>
    <w:p w14:paraId="78FDC4EF" w14:textId="77777777" w:rsidR="00734091" w:rsidRPr="00CC6379" w:rsidRDefault="00734091" w:rsidP="00734091">
      <w:pPr>
        <w:autoSpaceDE w:val="0"/>
        <w:autoSpaceDN w:val="0"/>
        <w:adjustRightInd w:val="0"/>
        <w:spacing w:line="276" w:lineRule="auto"/>
        <w:rPr>
          <w:rFonts w:asciiTheme="minorHAnsi" w:hAnsiTheme="minorHAnsi" w:cstheme="minorHAnsi"/>
          <w:sz w:val="21"/>
          <w:szCs w:val="21"/>
        </w:rPr>
      </w:pPr>
    </w:p>
    <w:p w14:paraId="3A78EABA" w14:textId="70233C9E" w:rsidR="00734091" w:rsidRPr="0054274C" w:rsidRDefault="00734091" w:rsidP="00734091">
      <w:pPr>
        <w:autoSpaceDE w:val="0"/>
        <w:autoSpaceDN w:val="0"/>
        <w:adjustRightInd w:val="0"/>
        <w:spacing w:line="276" w:lineRule="auto"/>
        <w:jc w:val="center"/>
        <w:rPr>
          <w:rFonts w:asciiTheme="minorHAnsi" w:hAnsiTheme="minorHAnsi" w:cstheme="minorHAnsi"/>
          <w:sz w:val="21"/>
          <w:szCs w:val="21"/>
        </w:rPr>
      </w:pPr>
      <w:r w:rsidRPr="0054274C">
        <w:rPr>
          <w:rFonts w:asciiTheme="minorHAnsi" w:hAnsiTheme="minorHAnsi" w:cstheme="minorHAnsi"/>
          <w:sz w:val="21"/>
          <w:szCs w:val="21"/>
        </w:rPr>
        <w:t xml:space="preserve">Santa Branca, </w:t>
      </w:r>
      <w:r w:rsidR="000F6A9C">
        <w:rPr>
          <w:rFonts w:asciiTheme="minorHAnsi" w:hAnsiTheme="minorHAnsi" w:cstheme="minorHAnsi"/>
          <w:sz w:val="21"/>
          <w:szCs w:val="21"/>
        </w:rPr>
        <w:t>16</w:t>
      </w:r>
      <w:r w:rsidRPr="0054274C">
        <w:rPr>
          <w:rFonts w:asciiTheme="minorHAnsi" w:hAnsiTheme="minorHAnsi" w:cstheme="minorHAnsi"/>
          <w:sz w:val="21"/>
          <w:szCs w:val="21"/>
        </w:rPr>
        <w:t xml:space="preserve"> de </w:t>
      </w:r>
      <w:r w:rsidR="000F6A9C">
        <w:rPr>
          <w:rFonts w:asciiTheme="minorHAnsi" w:hAnsiTheme="minorHAnsi" w:cstheme="minorHAnsi"/>
          <w:sz w:val="21"/>
          <w:szCs w:val="21"/>
        </w:rPr>
        <w:t>outubro</w:t>
      </w:r>
      <w:r w:rsidRPr="0054274C">
        <w:rPr>
          <w:rFonts w:asciiTheme="minorHAnsi" w:hAnsiTheme="minorHAnsi" w:cstheme="minorHAnsi"/>
          <w:sz w:val="21"/>
          <w:szCs w:val="21"/>
        </w:rPr>
        <w:t xml:space="preserve"> de 2025.</w:t>
      </w:r>
    </w:p>
    <w:p w14:paraId="4BD1BC9C" w14:textId="77777777" w:rsidR="00734091" w:rsidRPr="0054274C" w:rsidRDefault="00734091" w:rsidP="00734091">
      <w:pPr>
        <w:autoSpaceDE w:val="0"/>
        <w:autoSpaceDN w:val="0"/>
        <w:adjustRightInd w:val="0"/>
        <w:spacing w:line="276" w:lineRule="auto"/>
        <w:jc w:val="both"/>
        <w:rPr>
          <w:rFonts w:asciiTheme="minorHAnsi" w:hAnsiTheme="minorHAnsi" w:cstheme="minorHAnsi"/>
          <w:sz w:val="21"/>
          <w:szCs w:val="21"/>
        </w:rPr>
      </w:pPr>
    </w:p>
    <w:p w14:paraId="67CBE220" w14:textId="77777777" w:rsidR="00734091" w:rsidRPr="0054274C" w:rsidRDefault="00734091" w:rsidP="00516655">
      <w:pPr>
        <w:pStyle w:val="Default"/>
        <w:spacing w:line="276" w:lineRule="auto"/>
        <w:jc w:val="both"/>
        <w:rPr>
          <w:rFonts w:asciiTheme="minorHAnsi" w:hAnsiTheme="minorHAnsi" w:cstheme="minorHAnsi"/>
          <w:color w:val="auto"/>
          <w:sz w:val="21"/>
          <w:szCs w:val="21"/>
        </w:rPr>
      </w:pPr>
    </w:p>
    <w:p w14:paraId="346C78EA" w14:textId="77777777" w:rsidR="00734091" w:rsidRPr="0054274C" w:rsidRDefault="00734091" w:rsidP="00516655">
      <w:pPr>
        <w:pStyle w:val="Default"/>
        <w:spacing w:line="276" w:lineRule="auto"/>
        <w:jc w:val="both"/>
        <w:rPr>
          <w:rFonts w:asciiTheme="minorHAnsi" w:hAnsiTheme="minorHAnsi" w:cstheme="minorHAnsi"/>
          <w:color w:val="auto"/>
          <w:sz w:val="21"/>
          <w:szCs w:val="21"/>
        </w:rPr>
      </w:pPr>
    </w:p>
    <w:p w14:paraId="0C03271A" w14:textId="77777777" w:rsidR="00CC2F70" w:rsidRPr="0054274C" w:rsidRDefault="00CC2F70" w:rsidP="00516655">
      <w:pPr>
        <w:pStyle w:val="Default"/>
        <w:spacing w:line="276" w:lineRule="auto"/>
        <w:jc w:val="both"/>
        <w:rPr>
          <w:rFonts w:asciiTheme="minorHAnsi" w:hAnsiTheme="minorHAnsi" w:cstheme="minorHAnsi"/>
          <w:color w:val="auto"/>
          <w:sz w:val="21"/>
          <w:szCs w:val="21"/>
        </w:rPr>
      </w:pPr>
    </w:p>
    <w:p w14:paraId="5270F6BB" w14:textId="77777777" w:rsidR="00CC2F70" w:rsidRPr="0054274C" w:rsidRDefault="00CC2F70" w:rsidP="00516655">
      <w:pPr>
        <w:pStyle w:val="Default"/>
        <w:spacing w:line="276" w:lineRule="auto"/>
        <w:jc w:val="both"/>
        <w:rPr>
          <w:rFonts w:asciiTheme="minorHAnsi" w:hAnsiTheme="minorHAnsi" w:cstheme="minorHAnsi"/>
          <w:color w:val="auto"/>
          <w:sz w:val="21"/>
          <w:szCs w:val="21"/>
        </w:rPr>
      </w:pPr>
    </w:p>
    <w:p w14:paraId="3FD00024" w14:textId="77777777" w:rsidR="00CC2F70" w:rsidRPr="0054274C" w:rsidRDefault="00CC2F70" w:rsidP="00516655">
      <w:pPr>
        <w:pStyle w:val="Default"/>
        <w:spacing w:line="276" w:lineRule="auto"/>
        <w:jc w:val="both"/>
        <w:rPr>
          <w:rFonts w:asciiTheme="minorHAnsi" w:hAnsiTheme="minorHAnsi" w:cstheme="minorHAnsi"/>
          <w:color w:val="auto"/>
          <w:sz w:val="21"/>
          <w:szCs w:val="21"/>
        </w:rPr>
      </w:pPr>
    </w:p>
    <w:p w14:paraId="5EEB26CE" w14:textId="616A2CF6" w:rsidR="00734091" w:rsidRPr="0054274C" w:rsidRDefault="00CC2F70" w:rsidP="00CC2F70">
      <w:pPr>
        <w:pStyle w:val="Default"/>
        <w:spacing w:line="276" w:lineRule="auto"/>
        <w:jc w:val="center"/>
        <w:rPr>
          <w:rFonts w:asciiTheme="minorHAnsi" w:hAnsiTheme="minorHAnsi" w:cstheme="minorHAnsi"/>
          <w:color w:val="auto"/>
          <w:sz w:val="21"/>
          <w:szCs w:val="21"/>
        </w:rPr>
      </w:pPr>
      <w:r w:rsidRPr="0054274C">
        <w:rPr>
          <w:rFonts w:asciiTheme="minorHAnsi" w:hAnsiTheme="minorHAnsi" w:cstheme="minorHAnsi"/>
          <w:color w:val="auto"/>
          <w:sz w:val="21"/>
          <w:szCs w:val="21"/>
        </w:rPr>
        <w:t>_______________________________________</w:t>
      </w:r>
    </w:p>
    <w:p w14:paraId="418F5974" w14:textId="24CB4C61" w:rsidR="00CC2F70" w:rsidRPr="0054274C" w:rsidRDefault="00CC2F70" w:rsidP="00CC2F70">
      <w:pPr>
        <w:pStyle w:val="Default"/>
        <w:spacing w:line="276" w:lineRule="auto"/>
        <w:jc w:val="center"/>
        <w:rPr>
          <w:rFonts w:asciiTheme="minorHAnsi" w:hAnsiTheme="minorHAnsi" w:cstheme="minorHAnsi"/>
          <w:color w:val="auto"/>
          <w:sz w:val="21"/>
          <w:szCs w:val="21"/>
        </w:rPr>
      </w:pPr>
      <w:r w:rsidRPr="0054274C">
        <w:rPr>
          <w:rFonts w:asciiTheme="minorHAnsi" w:hAnsiTheme="minorHAnsi" w:cstheme="minorHAnsi"/>
          <w:color w:val="auto"/>
          <w:sz w:val="21"/>
          <w:szCs w:val="21"/>
        </w:rPr>
        <w:t>Adriano Marchesani Levorin</w:t>
      </w:r>
    </w:p>
    <w:p w14:paraId="24F55C95" w14:textId="263DEFCB" w:rsidR="00CC2F70" w:rsidRPr="0054274C" w:rsidRDefault="00CC2F70" w:rsidP="00CC2F70">
      <w:pPr>
        <w:pStyle w:val="Default"/>
        <w:spacing w:line="276" w:lineRule="auto"/>
        <w:jc w:val="center"/>
        <w:rPr>
          <w:rFonts w:asciiTheme="minorHAnsi" w:hAnsiTheme="minorHAnsi" w:cstheme="minorHAnsi"/>
          <w:color w:val="auto"/>
          <w:sz w:val="21"/>
          <w:szCs w:val="21"/>
        </w:rPr>
      </w:pPr>
      <w:r w:rsidRPr="0054274C">
        <w:rPr>
          <w:rFonts w:asciiTheme="minorHAnsi" w:hAnsiTheme="minorHAnsi" w:cstheme="minorHAnsi"/>
          <w:color w:val="auto"/>
          <w:sz w:val="21"/>
          <w:szCs w:val="21"/>
        </w:rPr>
        <w:t>Prefeito Municipal</w:t>
      </w:r>
    </w:p>
    <w:p w14:paraId="72A2D10B" w14:textId="77777777" w:rsidR="00734091" w:rsidRPr="0054274C" w:rsidRDefault="00734091" w:rsidP="00516655">
      <w:pPr>
        <w:pStyle w:val="Default"/>
        <w:spacing w:line="276" w:lineRule="auto"/>
        <w:jc w:val="both"/>
        <w:rPr>
          <w:rFonts w:asciiTheme="minorHAnsi" w:hAnsiTheme="minorHAnsi" w:cstheme="minorHAnsi"/>
          <w:color w:val="auto"/>
          <w:sz w:val="21"/>
          <w:szCs w:val="21"/>
        </w:rPr>
      </w:pPr>
    </w:p>
    <w:p w14:paraId="3FBDEDD4" w14:textId="77777777" w:rsidR="00734091" w:rsidRPr="0054274C" w:rsidRDefault="00734091" w:rsidP="00516655">
      <w:pPr>
        <w:pStyle w:val="Default"/>
        <w:spacing w:line="276" w:lineRule="auto"/>
        <w:jc w:val="both"/>
        <w:rPr>
          <w:rFonts w:asciiTheme="minorHAnsi" w:hAnsiTheme="minorHAnsi" w:cstheme="minorHAnsi"/>
          <w:color w:val="auto"/>
          <w:sz w:val="21"/>
          <w:szCs w:val="21"/>
        </w:rPr>
      </w:pPr>
    </w:p>
    <w:p w14:paraId="307C2368"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7D2B2281"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FE82AF9" w14:textId="77777777" w:rsidR="00734091" w:rsidRDefault="00734091" w:rsidP="00516655">
      <w:pPr>
        <w:pStyle w:val="Default"/>
        <w:spacing w:line="276" w:lineRule="auto"/>
        <w:jc w:val="both"/>
        <w:rPr>
          <w:rFonts w:asciiTheme="minorHAnsi" w:hAnsiTheme="minorHAnsi" w:cstheme="minorHAnsi"/>
          <w:color w:val="auto"/>
          <w:sz w:val="22"/>
          <w:szCs w:val="22"/>
        </w:rPr>
      </w:pPr>
    </w:p>
    <w:p w14:paraId="31A1027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01AA9EAF"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6453AA0C"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C81DF14"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56746F8B"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8567EF6" w14:textId="77777777" w:rsidR="002B77B0" w:rsidRDefault="002B77B0" w:rsidP="00FE748A">
      <w:pPr>
        <w:autoSpaceDE w:val="0"/>
        <w:autoSpaceDN w:val="0"/>
        <w:adjustRightInd w:val="0"/>
        <w:spacing w:line="276" w:lineRule="auto"/>
        <w:rPr>
          <w:rFonts w:asciiTheme="minorHAnsi" w:hAnsiTheme="minorHAnsi" w:cstheme="minorHAnsi"/>
          <w:sz w:val="21"/>
          <w:szCs w:val="21"/>
        </w:rPr>
      </w:pPr>
    </w:p>
    <w:p w14:paraId="727BB423"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249F3605"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0730B64A"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p w14:paraId="7A78E769" w14:textId="77777777" w:rsidR="00CC2F70" w:rsidRDefault="00CC2F70" w:rsidP="00FE748A">
      <w:pPr>
        <w:autoSpaceDE w:val="0"/>
        <w:autoSpaceDN w:val="0"/>
        <w:adjustRightInd w:val="0"/>
        <w:spacing w:line="276" w:lineRule="auto"/>
        <w:rPr>
          <w:rFonts w:asciiTheme="minorHAnsi" w:hAnsiTheme="minorHAnsi" w:cstheme="minorHAnsi"/>
          <w:sz w:val="21"/>
          <w:szCs w:val="21"/>
        </w:rPr>
      </w:pPr>
    </w:p>
    <w:p w14:paraId="5142FF32" w14:textId="77777777" w:rsidR="009B706D" w:rsidRDefault="009B706D" w:rsidP="00FE748A">
      <w:pPr>
        <w:autoSpaceDE w:val="0"/>
        <w:autoSpaceDN w:val="0"/>
        <w:adjustRightInd w:val="0"/>
        <w:spacing w:line="276" w:lineRule="auto"/>
        <w:rPr>
          <w:rFonts w:asciiTheme="minorHAnsi" w:hAnsiTheme="minorHAnsi" w:cstheme="minorHAnsi"/>
          <w:sz w:val="21"/>
          <w:szCs w:val="21"/>
        </w:rPr>
      </w:pPr>
    </w:p>
    <w:p w14:paraId="7DC26B7C" w14:textId="77777777" w:rsidR="009B706D" w:rsidRDefault="009B706D" w:rsidP="00FE748A">
      <w:pPr>
        <w:autoSpaceDE w:val="0"/>
        <w:autoSpaceDN w:val="0"/>
        <w:adjustRightInd w:val="0"/>
        <w:spacing w:line="276" w:lineRule="auto"/>
        <w:rPr>
          <w:rFonts w:asciiTheme="minorHAnsi" w:hAnsiTheme="minorHAnsi" w:cstheme="minorHAnsi"/>
          <w:sz w:val="21"/>
          <w:szCs w:val="21"/>
        </w:rPr>
      </w:pPr>
    </w:p>
    <w:p w14:paraId="41F0A5F5" w14:textId="77777777" w:rsidR="009B706D" w:rsidRDefault="009B706D" w:rsidP="00FE748A">
      <w:pPr>
        <w:autoSpaceDE w:val="0"/>
        <w:autoSpaceDN w:val="0"/>
        <w:adjustRightInd w:val="0"/>
        <w:spacing w:line="276" w:lineRule="auto"/>
        <w:rPr>
          <w:rFonts w:asciiTheme="minorHAnsi" w:hAnsiTheme="minorHAnsi" w:cstheme="minorHAnsi"/>
          <w:sz w:val="21"/>
          <w:szCs w:val="21"/>
        </w:rPr>
      </w:pPr>
    </w:p>
    <w:p w14:paraId="64DD8FC8" w14:textId="77777777" w:rsidR="009B706D" w:rsidRDefault="009B706D" w:rsidP="00FE748A">
      <w:pPr>
        <w:autoSpaceDE w:val="0"/>
        <w:autoSpaceDN w:val="0"/>
        <w:adjustRightInd w:val="0"/>
        <w:spacing w:line="276" w:lineRule="auto"/>
        <w:rPr>
          <w:rFonts w:asciiTheme="minorHAnsi" w:hAnsiTheme="minorHAnsi" w:cstheme="minorHAnsi"/>
          <w:sz w:val="21"/>
          <w:szCs w:val="21"/>
        </w:rPr>
      </w:pPr>
    </w:p>
    <w:p w14:paraId="4DDAA2D9" w14:textId="77777777" w:rsidR="009B706D" w:rsidRDefault="009B706D" w:rsidP="00FE748A">
      <w:pPr>
        <w:autoSpaceDE w:val="0"/>
        <w:autoSpaceDN w:val="0"/>
        <w:adjustRightInd w:val="0"/>
        <w:spacing w:line="276" w:lineRule="auto"/>
        <w:rPr>
          <w:rFonts w:asciiTheme="minorHAnsi" w:hAnsiTheme="minorHAnsi" w:cstheme="minorHAnsi"/>
          <w:sz w:val="21"/>
          <w:szCs w:val="21"/>
        </w:rPr>
      </w:pPr>
    </w:p>
    <w:p w14:paraId="1DAB1DBD" w14:textId="77777777" w:rsidR="009B706D" w:rsidRDefault="009B706D" w:rsidP="00FE748A">
      <w:pPr>
        <w:autoSpaceDE w:val="0"/>
        <w:autoSpaceDN w:val="0"/>
        <w:adjustRightInd w:val="0"/>
        <w:spacing w:line="276" w:lineRule="auto"/>
        <w:rPr>
          <w:rFonts w:asciiTheme="minorHAnsi" w:hAnsiTheme="minorHAnsi" w:cstheme="minorHAnsi"/>
          <w:sz w:val="21"/>
          <w:szCs w:val="21"/>
        </w:rPr>
      </w:pPr>
    </w:p>
    <w:p w14:paraId="7E46F7C4" w14:textId="77777777" w:rsidR="0054274C" w:rsidRDefault="0054274C" w:rsidP="00FE748A">
      <w:pPr>
        <w:autoSpaceDE w:val="0"/>
        <w:autoSpaceDN w:val="0"/>
        <w:adjustRightInd w:val="0"/>
        <w:spacing w:line="276" w:lineRule="auto"/>
        <w:rPr>
          <w:rFonts w:asciiTheme="minorHAnsi" w:hAnsiTheme="minorHAnsi" w:cstheme="minorHAnsi"/>
          <w:sz w:val="21"/>
          <w:szCs w:val="21"/>
        </w:rPr>
      </w:pPr>
    </w:p>
    <w:p w14:paraId="5AED9E75" w14:textId="77777777" w:rsidR="00CB3D1C" w:rsidRDefault="00CB3D1C" w:rsidP="00FE748A">
      <w:pPr>
        <w:autoSpaceDE w:val="0"/>
        <w:autoSpaceDN w:val="0"/>
        <w:adjustRightInd w:val="0"/>
        <w:spacing w:line="276" w:lineRule="auto"/>
        <w:rPr>
          <w:rFonts w:asciiTheme="minorHAnsi" w:hAnsiTheme="minorHAnsi" w:cstheme="minorHAnsi"/>
          <w:sz w:val="21"/>
          <w:szCs w:val="21"/>
        </w:rPr>
      </w:pPr>
    </w:p>
    <w:tbl>
      <w:tblPr>
        <w:tblStyle w:val="Tabelacomgrade"/>
        <w:tblW w:w="8926" w:type="dxa"/>
        <w:tblLook w:val="04A0" w:firstRow="1" w:lastRow="0" w:firstColumn="1" w:lastColumn="0" w:noHBand="0" w:noVBand="1"/>
      </w:tblPr>
      <w:tblGrid>
        <w:gridCol w:w="8926"/>
      </w:tblGrid>
      <w:tr w:rsidR="005B2CE5" w14:paraId="6E0E5D87" w14:textId="77777777" w:rsidTr="00F52291">
        <w:tc>
          <w:tcPr>
            <w:tcW w:w="8926" w:type="dxa"/>
            <w:shd w:val="clear" w:color="auto" w:fill="BFBFBF" w:themeFill="background1" w:themeFillShade="BF"/>
          </w:tcPr>
          <w:p w14:paraId="21A10A3B" w14:textId="30FF47AD" w:rsidR="005B2CE5" w:rsidRPr="00F52291" w:rsidRDefault="005B2CE5" w:rsidP="0037577A">
            <w:pPr>
              <w:pStyle w:val="Default"/>
              <w:numPr>
                <w:ilvl w:val="0"/>
                <w:numId w:val="4"/>
              </w:numPr>
              <w:jc w:val="center"/>
              <w:rPr>
                <w:rFonts w:asciiTheme="minorHAnsi" w:hAnsiTheme="minorHAnsi" w:cstheme="minorHAnsi"/>
                <w:b/>
                <w:bCs/>
                <w:sz w:val="22"/>
                <w:szCs w:val="22"/>
              </w:rPr>
            </w:pPr>
            <w:r w:rsidRPr="00F52291">
              <w:rPr>
                <w:rFonts w:asciiTheme="minorHAnsi" w:hAnsiTheme="minorHAnsi" w:cstheme="minorHAnsi"/>
                <w:b/>
                <w:bCs/>
                <w:sz w:val="22"/>
                <w:szCs w:val="22"/>
              </w:rPr>
              <w:lastRenderedPageBreak/>
              <w:t>ANEXO I</w:t>
            </w:r>
          </w:p>
          <w:p w14:paraId="1933AA06" w14:textId="6057B693" w:rsidR="005B2CE5" w:rsidRDefault="00436236" w:rsidP="0037577A">
            <w:pPr>
              <w:pStyle w:val="Default"/>
              <w:numPr>
                <w:ilvl w:val="0"/>
                <w:numId w:val="4"/>
              </w:numPr>
              <w:jc w:val="center"/>
              <w:rPr>
                <w:sz w:val="23"/>
                <w:szCs w:val="23"/>
              </w:rPr>
            </w:pPr>
            <w:r w:rsidRPr="00F52291">
              <w:rPr>
                <w:rFonts w:asciiTheme="minorHAnsi" w:hAnsiTheme="minorHAnsi" w:cstheme="minorHAnsi"/>
                <w:b/>
                <w:bCs/>
                <w:sz w:val="22"/>
                <w:szCs w:val="22"/>
              </w:rPr>
              <w:t>PASTA TÉCNICA</w:t>
            </w:r>
            <w:r>
              <w:rPr>
                <w:sz w:val="23"/>
                <w:szCs w:val="23"/>
              </w:rPr>
              <w:t xml:space="preserve"> </w:t>
            </w:r>
          </w:p>
        </w:tc>
      </w:tr>
    </w:tbl>
    <w:p w14:paraId="5770DF64" w14:textId="77777777" w:rsidR="005B2CE5" w:rsidRPr="005B2CE5" w:rsidRDefault="005B2CE5" w:rsidP="0037577A">
      <w:pPr>
        <w:pStyle w:val="Default"/>
        <w:numPr>
          <w:ilvl w:val="0"/>
          <w:numId w:val="4"/>
        </w:numPr>
        <w:rPr>
          <w:sz w:val="23"/>
          <w:szCs w:val="23"/>
        </w:rPr>
      </w:pPr>
    </w:p>
    <w:p w14:paraId="243C98B2" w14:textId="6E1796CC" w:rsidR="00C57F67" w:rsidRPr="00624836" w:rsidRDefault="00C57F67" w:rsidP="00E256C7">
      <w:pPr>
        <w:pBdr>
          <w:bottom w:val="single" w:sz="4" w:space="1" w:color="auto"/>
        </w:pBdr>
        <w:spacing w:line="360" w:lineRule="auto"/>
        <w:jc w:val="center"/>
        <w:rPr>
          <w:rFonts w:asciiTheme="minorHAnsi" w:hAnsiTheme="minorHAnsi" w:cstheme="minorHAnsi"/>
          <w:b/>
          <w:bCs/>
          <w:sz w:val="21"/>
          <w:szCs w:val="21"/>
        </w:rPr>
      </w:pPr>
      <w:r w:rsidRPr="00624836">
        <w:rPr>
          <w:rFonts w:asciiTheme="minorHAnsi" w:hAnsiTheme="minorHAnsi" w:cstheme="minorHAnsi"/>
          <w:b/>
          <w:bCs/>
          <w:sz w:val="21"/>
          <w:szCs w:val="21"/>
        </w:rPr>
        <w:t>Estudo Técnico Preliminar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8"/>
        <w:gridCol w:w="3533"/>
      </w:tblGrid>
      <w:tr w:rsidR="009D71D7" w:rsidRPr="00B463A0" w14:paraId="62892A36" w14:textId="77777777" w:rsidTr="009D71D7">
        <w:tc>
          <w:tcPr>
            <w:tcW w:w="8921" w:type="dxa"/>
            <w:gridSpan w:val="2"/>
          </w:tcPr>
          <w:p w14:paraId="71B90887" w14:textId="77777777" w:rsidR="009D71D7" w:rsidRPr="00B463A0" w:rsidRDefault="009D71D7" w:rsidP="00C3548F">
            <w:pPr>
              <w:spacing w:line="360" w:lineRule="auto"/>
              <w:rPr>
                <w:rFonts w:asciiTheme="minorHAnsi" w:hAnsiTheme="minorHAnsi" w:cstheme="minorHAnsi"/>
                <w:sz w:val="21"/>
                <w:szCs w:val="21"/>
              </w:rPr>
            </w:pPr>
            <w:r w:rsidRPr="00B463A0">
              <w:rPr>
                <w:rFonts w:asciiTheme="minorHAnsi" w:hAnsiTheme="minorHAnsi" w:cstheme="minorHAnsi"/>
                <w:b/>
                <w:bCs/>
                <w:sz w:val="21"/>
                <w:szCs w:val="21"/>
              </w:rPr>
              <w:t>Órgão:</w:t>
            </w:r>
            <w:r w:rsidRPr="00B463A0">
              <w:rPr>
                <w:rFonts w:asciiTheme="minorHAnsi" w:hAnsiTheme="minorHAnsi" w:cstheme="minorHAnsi"/>
                <w:sz w:val="21"/>
                <w:szCs w:val="21"/>
              </w:rPr>
              <w:t xml:space="preserve"> Prefeitura Municipal de Santa Branca</w:t>
            </w:r>
          </w:p>
        </w:tc>
      </w:tr>
      <w:tr w:rsidR="009D71D7" w:rsidRPr="00B463A0" w14:paraId="091C342D" w14:textId="77777777" w:rsidTr="009D71D7">
        <w:tc>
          <w:tcPr>
            <w:tcW w:w="8921" w:type="dxa"/>
            <w:gridSpan w:val="2"/>
          </w:tcPr>
          <w:p w14:paraId="43254D88" w14:textId="77777777" w:rsidR="009D71D7" w:rsidRPr="00B463A0" w:rsidRDefault="009D71D7" w:rsidP="00C3548F">
            <w:pPr>
              <w:spacing w:line="360" w:lineRule="auto"/>
              <w:rPr>
                <w:rFonts w:asciiTheme="minorHAnsi" w:hAnsiTheme="minorHAnsi" w:cstheme="minorHAnsi"/>
                <w:b/>
                <w:bCs/>
                <w:sz w:val="21"/>
                <w:szCs w:val="21"/>
              </w:rPr>
            </w:pPr>
            <w:r w:rsidRPr="00B463A0">
              <w:rPr>
                <w:rFonts w:asciiTheme="minorHAnsi" w:hAnsiTheme="minorHAnsi" w:cstheme="minorHAnsi"/>
                <w:b/>
                <w:bCs/>
                <w:sz w:val="21"/>
                <w:szCs w:val="21"/>
              </w:rPr>
              <w:t xml:space="preserve">Unidade Executora / Setor Requisitante: </w:t>
            </w:r>
            <w:r w:rsidRPr="00B463A0">
              <w:rPr>
                <w:rFonts w:asciiTheme="minorHAnsi" w:hAnsiTheme="minorHAnsi" w:cstheme="minorHAnsi"/>
                <w:sz w:val="21"/>
                <w:szCs w:val="21"/>
              </w:rPr>
              <w:t>Secretaria Municipal de Serviços, Obras, Transportes.</w:t>
            </w:r>
          </w:p>
        </w:tc>
      </w:tr>
      <w:tr w:rsidR="009D71D7" w:rsidRPr="00B463A0" w14:paraId="0D2C28A2" w14:textId="77777777" w:rsidTr="009D71D7">
        <w:tc>
          <w:tcPr>
            <w:tcW w:w="5388" w:type="dxa"/>
          </w:tcPr>
          <w:p w14:paraId="1A0A46B1" w14:textId="77777777" w:rsidR="009D71D7" w:rsidRPr="00B463A0" w:rsidRDefault="009D71D7" w:rsidP="00C3548F">
            <w:pPr>
              <w:spacing w:line="360" w:lineRule="auto"/>
              <w:rPr>
                <w:rFonts w:asciiTheme="minorHAnsi" w:hAnsiTheme="minorHAnsi" w:cstheme="minorHAnsi"/>
                <w:b/>
                <w:bCs/>
                <w:sz w:val="21"/>
                <w:szCs w:val="21"/>
              </w:rPr>
            </w:pPr>
            <w:r w:rsidRPr="00B463A0">
              <w:rPr>
                <w:rFonts w:asciiTheme="minorHAnsi" w:hAnsiTheme="minorHAnsi" w:cstheme="minorHAnsi"/>
                <w:b/>
                <w:bCs/>
                <w:sz w:val="21"/>
                <w:szCs w:val="21"/>
              </w:rPr>
              <w:t>Responsável:</w:t>
            </w:r>
            <w:r w:rsidRPr="00B463A0">
              <w:rPr>
                <w:rFonts w:asciiTheme="minorHAnsi" w:eastAsia="Arial" w:hAnsiTheme="minorHAnsi" w:cstheme="minorHAnsi"/>
                <w:color w:val="000000"/>
                <w:sz w:val="21"/>
                <w:szCs w:val="21"/>
              </w:rPr>
              <w:t xml:space="preserve"> Arthur Ribeiro Alvares Pimenta</w:t>
            </w:r>
          </w:p>
        </w:tc>
        <w:tc>
          <w:tcPr>
            <w:tcW w:w="3533" w:type="dxa"/>
          </w:tcPr>
          <w:p w14:paraId="1746AB73" w14:textId="77777777" w:rsidR="009D71D7" w:rsidRPr="00B463A0" w:rsidRDefault="009D71D7" w:rsidP="00C3548F">
            <w:pPr>
              <w:spacing w:line="360" w:lineRule="auto"/>
              <w:rPr>
                <w:rFonts w:asciiTheme="minorHAnsi" w:hAnsiTheme="minorHAnsi" w:cstheme="minorHAnsi"/>
                <w:b/>
                <w:bCs/>
                <w:sz w:val="21"/>
                <w:szCs w:val="21"/>
              </w:rPr>
            </w:pPr>
            <w:r w:rsidRPr="00B463A0">
              <w:rPr>
                <w:rFonts w:asciiTheme="minorHAnsi" w:hAnsiTheme="minorHAnsi" w:cstheme="minorHAnsi"/>
                <w:b/>
                <w:bCs/>
                <w:sz w:val="21"/>
                <w:szCs w:val="21"/>
              </w:rPr>
              <w:t>Matrícula:</w:t>
            </w:r>
            <w:r w:rsidRPr="00B463A0">
              <w:rPr>
                <w:rFonts w:asciiTheme="minorHAnsi" w:eastAsia="Arial" w:hAnsiTheme="minorHAnsi" w:cstheme="minorHAnsi"/>
                <w:b/>
                <w:color w:val="000000"/>
                <w:sz w:val="21"/>
                <w:szCs w:val="21"/>
              </w:rPr>
              <w:t xml:space="preserve"> </w:t>
            </w:r>
            <w:r w:rsidRPr="00B463A0">
              <w:rPr>
                <w:rFonts w:asciiTheme="minorHAnsi" w:eastAsia="Arial" w:hAnsiTheme="minorHAnsi" w:cstheme="minorHAnsi"/>
                <w:bCs/>
                <w:color w:val="000000"/>
                <w:sz w:val="21"/>
                <w:szCs w:val="21"/>
              </w:rPr>
              <w:t>13252</w:t>
            </w:r>
          </w:p>
        </w:tc>
      </w:tr>
      <w:tr w:rsidR="009D71D7" w:rsidRPr="00B463A0" w14:paraId="57AD9251" w14:textId="77777777" w:rsidTr="009D71D7">
        <w:tc>
          <w:tcPr>
            <w:tcW w:w="5388" w:type="dxa"/>
          </w:tcPr>
          <w:p w14:paraId="721F77C2" w14:textId="77777777" w:rsidR="009D71D7" w:rsidRPr="00B463A0" w:rsidRDefault="009D71D7" w:rsidP="00C3548F">
            <w:pPr>
              <w:spacing w:line="360" w:lineRule="auto"/>
              <w:rPr>
                <w:rFonts w:asciiTheme="minorHAnsi" w:hAnsiTheme="minorHAnsi" w:cstheme="minorHAnsi"/>
                <w:b/>
                <w:bCs/>
                <w:sz w:val="21"/>
                <w:szCs w:val="21"/>
              </w:rPr>
            </w:pPr>
            <w:r w:rsidRPr="00B463A0">
              <w:rPr>
                <w:rFonts w:asciiTheme="minorHAnsi" w:hAnsiTheme="minorHAnsi" w:cstheme="minorHAnsi"/>
                <w:b/>
                <w:bCs/>
                <w:sz w:val="21"/>
                <w:szCs w:val="21"/>
              </w:rPr>
              <w:t xml:space="preserve">E-mail: </w:t>
            </w:r>
            <w:r w:rsidRPr="00B463A0">
              <w:rPr>
                <w:rFonts w:asciiTheme="minorHAnsi" w:hAnsiTheme="minorHAnsi" w:cstheme="minorHAnsi"/>
                <w:sz w:val="21"/>
                <w:szCs w:val="21"/>
              </w:rPr>
              <w:t>engenharia@santabranca.sp.gov.br</w:t>
            </w:r>
          </w:p>
        </w:tc>
        <w:tc>
          <w:tcPr>
            <w:tcW w:w="3533" w:type="dxa"/>
          </w:tcPr>
          <w:p w14:paraId="3C42546C" w14:textId="77777777" w:rsidR="009D71D7" w:rsidRPr="00B463A0" w:rsidRDefault="009D71D7" w:rsidP="00C3548F">
            <w:pPr>
              <w:spacing w:line="360" w:lineRule="auto"/>
              <w:rPr>
                <w:rFonts w:asciiTheme="minorHAnsi" w:hAnsiTheme="minorHAnsi" w:cstheme="minorHAnsi"/>
                <w:b/>
                <w:bCs/>
                <w:sz w:val="21"/>
                <w:szCs w:val="21"/>
              </w:rPr>
            </w:pPr>
            <w:r w:rsidRPr="00B463A0">
              <w:rPr>
                <w:rFonts w:asciiTheme="minorHAnsi" w:hAnsiTheme="minorHAnsi" w:cstheme="minorHAnsi"/>
                <w:b/>
                <w:bCs/>
                <w:sz w:val="21"/>
                <w:szCs w:val="21"/>
              </w:rPr>
              <w:t xml:space="preserve">Processo: </w:t>
            </w:r>
            <w:r w:rsidRPr="00B463A0">
              <w:rPr>
                <w:rFonts w:asciiTheme="minorHAnsi" w:hAnsiTheme="minorHAnsi" w:cstheme="minorHAnsi"/>
                <w:sz w:val="21"/>
                <w:szCs w:val="21"/>
              </w:rPr>
              <w:t>2743/2025</w:t>
            </w:r>
            <w:r w:rsidRPr="00B463A0">
              <w:rPr>
                <w:rFonts w:asciiTheme="minorHAnsi" w:hAnsiTheme="minorHAnsi" w:cstheme="minorHAnsi"/>
                <w:b/>
                <w:bCs/>
                <w:sz w:val="21"/>
                <w:szCs w:val="21"/>
              </w:rPr>
              <w:t xml:space="preserve"> </w:t>
            </w:r>
          </w:p>
        </w:tc>
      </w:tr>
    </w:tbl>
    <w:p w14:paraId="38D31A86" w14:textId="77777777" w:rsidR="009D71D7" w:rsidRPr="00B463A0" w:rsidRDefault="009D71D7" w:rsidP="009D71D7">
      <w:pPr>
        <w:spacing w:line="360" w:lineRule="auto"/>
        <w:rPr>
          <w:rFonts w:asciiTheme="minorHAnsi" w:hAnsiTheme="minorHAnsi" w:cstheme="minorHAnsi"/>
          <w:sz w:val="21"/>
          <w:szCs w:val="21"/>
        </w:rPr>
      </w:pPr>
    </w:p>
    <w:p w14:paraId="15AD4C24" w14:textId="77777777" w:rsidR="009D71D7" w:rsidRPr="00B463A0" w:rsidRDefault="009D71D7" w:rsidP="00C34003">
      <w:pPr>
        <w:pStyle w:val="PargrafodaLista"/>
        <w:numPr>
          <w:ilvl w:val="0"/>
          <w:numId w:val="21"/>
        </w:numPr>
        <w:suppressAutoHyphens/>
        <w:spacing w:line="360" w:lineRule="auto"/>
        <w:ind w:right="1091"/>
        <w:jc w:val="both"/>
        <w:rPr>
          <w:rFonts w:asciiTheme="minorHAnsi" w:hAnsiTheme="minorHAnsi" w:cstheme="minorHAnsi"/>
          <w:b/>
          <w:bCs/>
          <w:sz w:val="21"/>
          <w:szCs w:val="21"/>
        </w:rPr>
      </w:pPr>
      <w:r w:rsidRPr="00B463A0">
        <w:rPr>
          <w:rFonts w:asciiTheme="minorHAnsi" w:hAnsiTheme="minorHAnsi" w:cstheme="minorHAnsi"/>
          <w:b/>
          <w:bCs/>
          <w:sz w:val="21"/>
          <w:szCs w:val="21"/>
        </w:rPr>
        <w:t xml:space="preserve">DESCRIÇÃO DA NECESSIDADE PÚBLICA </w:t>
      </w:r>
    </w:p>
    <w:p w14:paraId="344EC32A" w14:textId="77777777" w:rsidR="009D71D7" w:rsidRPr="00B463A0" w:rsidRDefault="009D71D7" w:rsidP="009D71D7">
      <w:pPr>
        <w:pStyle w:val="NormalWeb"/>
        <w:spacing w:before="0" w:beforeAutospacing="0" w:after="0" w:afterAutospacing="0" w:line="360" w:lineRule="auto"/>
        <w:ind w:left="142"/>
        <w:jc w:val="both"/>
        <w:rPr>
          <w:rFonts w:asciiTheme="minorHAnsi" w:hAnsiTheme="minorHAnsi" w:cstheme="minorHAnsi"/>
          <w:sz w:val="21"/>
          <w:szCs w:val="21"/>
        </w:rPr>
      </w:pPr>
      <w:r w:rsidRPr="00B463A0">
        <w:rPr>
          <w:rFonts w:asciiTheme="minorHAnsi" w:hAnsiTheme="minorHAnsi" w:cstheme="minorHAnsi"/>
          <w:sz w:val="21"/>
          <w:szCs w:val="21"/>
        </w:rPr>
        <w:t xml:space="preserve">O presente projeto tem como objetivo a </w:t>
      </w:r>
      <w:r w:rsidRPr="00B463A0">
        <w:rPr>
          <w:rStyle w:val="Forte"/>
          <w:rFonts w:asciiTheme="minorHAnsi" w:hAnsiTheme="minorHAnsi" w:cstheme="minorHAnsi"/>
          <w:b w:val="0"/>
          <w:sz w:val="21"/>
          <w:szCs w:val="21"/>
        </w:rPr>
        <w:t xml:space="preserve">pavimentação da Avenida Brasília </w:t>
      </w:r>
      <w:proofErr w:type="spellStart"/>
      <w:r w:rsidRPr="00B463A0">
        <w:rPr>
          <w:rStyle w:val="Forte"/>
          <w:rFonts w:asciiTheme="minorHAnsi" w:hAnsiTheme="minorHAnsi" w:cstheme="minorHAnsi"/>
          <w:b w:val="0"/>
          <w:sz w:val="21"/>
          <w:szCs w:val="21"/>
        </w:rPr>
        <w:t>Abatt</w:t>
      </w:r>
      <w:proofErr w:type="spellEnd"/>
      <w:r w:rsidRPr="00B463A0">
        <w:rPr>
          <w:rFonts w:asciiTheme="minorHAnsi" w:hAnsiTheme="minorHAnsi" w:cstheme="minorHAnsi"/>
          <w:b/>
          <w:sz w:val="21"/>
          <w:szCs w:val="21"/>
        </w:rPr>
        <w:t xml:space="preserve">, </w:t>
      </w:r>
      <w:r w:rsidRPr="00B463A0">
        <w:rPr>
          <w:rFonts w:asciiTheme="minorHAnsi" w:hAnsiTheme="minorHAnsi" w:cstheme="minorHAnsi"/>
          <w:sz w:val="21"/>
          <w:szCs w:val="21"/>
        </w:rPr>
        <w:t>situada no</w:t>
      </w:r>
      <w:r w:rsidRPr="00B463A0">
        <w:rPr>
          <w:rFonts w:asciiTheme="minorHAnsi" w:hAnsiTheme="minorHAnsi" w:cstheme="minorHAnsi"/>
          <w:b/>
          <w:sz w:val="21"/>
          <w:szCs w:val="21"/>
        </w:rPr>
        <w:t xml:space="preserve"> </w:t>
      </w:r>
      <w:r w:rsidRPr="00B463A0">
        <w:rPr>
          <w:rStyle w:val="Forte"/>
          <w:rFonts w:asciiTheme="minorHAnsi" w:hAnsiTheme="minorHAnsi" w:cstheme="minorHAnsi"/>
          <w:b w:val="0"/>
          <w:sz w:val="21"/>
          <w:szCs w:val="21"/>
        </w:rPr>
        <w:t>loteamento Santa Tereza, bairro Chácaras Santa Branca</w:t>
      </w:r>
      <w:r w:rsidRPr="00B463A0">
        <w:rPr>
          <w:rFonts w:asciiTheme="minorHAnsi" w:hAnsiTheme="minorHAnsi" w:cstheme="minorHAnsi"/>
          <w:sz w:val="21"/>
          <w:szCs w:val="21"/>
        </w:rPr>
        <w:t>, em área rural do município. Atualmente, a via apresenta um leito de terra irregular, com pontos sujeitos a erosão e acúmulo de água em períodos de chuva, comprometendo a circulação de veículos, transporte escolar e o deslocamento de moradores e produtores locais.</w:t>
      </w:r>
    </w:p>
    <w:p w14:paraId="4CA2040A" w14:textId="77777777" w:rsidR="009D71D7" w:rsidRPr="00B463A0" w:rsidRDefault="009D71D7" w:rsidP="009D71D7">
      <w:pPr>
        <w:pStyle w:val="NormalWeb"/>
        <w:spacing w:before="0" w:beforeAutospacing="0" w:after="0" w:afterAutospacing="0" w:line="360" w:lineRule="auto"/>
        <w:ind w:left="142"/>
        <w:jc w:val="both"/>
        <w:rPr>
          <w:rFonts w:asciiTheme="minorHAnsi" w:hAnsiTheme="minorHAnsi" w:cstheme="minorHAnsi"/>
          <w:sz w:val="21"/>
          <w:szCs w:val="21"/>
        </w:rPr>
      </w:pPr>
      <w:r w:rsidRPr="00B463A0">
        <w:rPr>
          <w:rFonts w:asciiTheme="minorHAnsi" w:hAnsiTheme="minorHAnsi" w:cstheme="minorHAnsi"/>
          <w:sz w:val="21"/>
          <w:szCs w:val="21"/>
        </w:rPr>
        <w:t xml:space="preserve">A solução proposta envolve a </w:t>
      </w:r>
      <w:r w:rsidRPr="00B463A0">
        <w:rPr>
          <w:rStyle w:val="Forte"/>
          <w:rFonts w:asciiTheme="minorHAnsi" w:hAnsiTheme="minorHAnsi" w:cstheme="minorHAnsi"/>
          <w:b w:val="0"/>
          <w:sz w:val="21"/>
          <w:szCs w:val="21"/>
        </w:rPr>
        <w:t>regularização do terreno, implantação de sistemas de drenagem e execução do pavimento definitivo</w:t>
      </w:r>
      <w:r w:rsidRPr="00B463A0">
        <w:rPr>
          <w:rFonts w:asciiTheme="minorHAnsi" w:hAnsiTheme="minorHAnsi" w:cstheme="minorHAnsi"/>
          <w:sz w:val="21"/>
          <w:szCs w:val="21"/>
        </w:rPr>
        <w:t xml:space="preserve">, proporcionando uma superfície resistente e adequada ao tráfego previsto para a região. A obra inclui ainda a instalação de um </w:t>
      </w:r>
      <w:r w:rsidRPr="00B463A0">
        <w:rPr>
          <w:rStyle w:val="Forte"/>
          <w:rFonts w:asciiTheme="minorHAnsi" w:hAnsiTheme="minorHAnsi" w:cstheme="minorHAnsi"/>
          <w:b w:val="0"/>
          <w:sz w:val="21"/>
          <w:szCs w:val="21"/>
        </w:rPr>
        <w:t>canteiro de apoio logístico</w:t>
      </w:r>
      <w:r w:rsidRPr="00B463A0">
        <w:rPr>
          <w:rFonts w:asciiTheme="minorHAnsi" w:hAnsiTheme="minorHAnsi" w:cstheme="minorHAnsi"/>
          <w:sz w:val="21"/>
          <w:szCs w:val="21"/>
        </w:rPr>
        <w:t>, destinado ao armazenamento de materiais, equipamentos e suporte às atividades de execução, garantindo eficiência e segurança durante a obra.</w:t>
      </w:r>
    </w:p>
    <w:p w14:paraId="7E81CF0B" w14:textId="77777777" w:rsidR="009D71D7" w:rsidRPr="00B463A0" w:rsidRDefault="009D71D7" w:rsidP="009D71D7">
      <w:pPr>
        <w:pStyle w:val="NormalWeb"/>
        <w:spacing w:before="0" w:beforeAutospacing="0" w:after="0" w:afterAutospacing="0" w:line="360" w:lineRule="auto"/>
        <w:ind w:left="142"/>
        <w:jc w:val="both"/>
        <w:rPr>
          <w:rFonts w:asciiTheme="minorHAnsi" w:hAnsiTheme="minorHAnsi" w:cstheme="minorHAnsi"/>
          <w:sz w:val="21"/>
          <w:szCs w:val="21"/>
        </w:rPr>
      </w:pPr>
      <w:r w:rsidRPr="00B463A0">
        <w:rPr>
          <w:rFonts w:asciiTheme="minorHAnsi" w:hAnsiTheme="minorHAnsi" w:cstheme="minorHAnsi"/>
          <w:sz w:val="21"/>
          <w:szCs w:val="21"/>
        </w:rPr>
        <w:t xml:space="preserve">O projeto visa </w:t>
      </w:r>
      <w:r w:rsidRPr="00B463A0">
        <w:rPr>
          <w:rStyle w:val="Forte"/>
          <w:rFonts w:asciiTheme="minorHAnsi" w:hAnsiTheme="minorHAnsi" w:cstheme="minorHAnsi"/>
          <w:b w:val="0"/>
          <w:sz w:val="21"/>
          <w:szCs w:val="21"/>
        </w:rPr>
        <w:t>melhorar a mobilidade, reduzir riscos de acidentes, facilitar o transporte de pessoas e produtos agrícolas e valorizar a infraestrutura local</w:t>
      </w:r>
      <w:r w:rsidRPr="00B463A0">
        <w:rPr>
          <w:rFonts w:asciiTheme="minorHAnsi" w:hAnsiTheme="minorHAnsi" w:cstheme="minorHAnsi"/>
          <w:b/>
          <w:sz w:val="21"/>
          <w:szCs w:val="21"/>
        </w:rPr>
        <w:t>,</w:t>
      </w:r>
      <w:r w:rsidRPr="00B463A0">
        <w:rPr>
          <w:rFonts w:asciiTheme="minorHAnsi" w:hAnsiTheme="minorHAnsi" w:cstheme="minorHAnsi"/>
          <w:sz w:val="21"/>
          <w:szCs w:val="21"/>
        </w:rPr>
        <w:t xml:space="preserve"> contribuindo diretamente para a integração da área rural ao núcleo urbano e promovendo impactos positivos no desenvolvimento social e econômico da comunidade.</w:t>
      </w:r>
    </w:p>
    <w:p w14:paraId="54F0C9E9" w14:textId="77777777" w:rsidR="009D71D7" w:rsidRPr="00B463A0" w:rsidRDefault="009D71D7" w:rsidP="009D71D7">
      <w:pPr>
        <w:pStyle w:val="NormalWeb"/>
        <w:tabs>
          <w:tab w:val="left" w:pos="851"/>
        </w:tabs>
        <w:spacing w:before="0" w:beforeAutospacing="0" w:after="0" w:afterAutospacing="0" w:line="360" w:lineRule="auto"/>
        <w:ind w:right="-1" w:firstLine="851"/>
        <w:jc w:val="both"/>
        <w:rPr>
          <w:rFonts w:asciiTheme="minorHAnsi" w:hAnsiTheme="minorHAnsi" w:cstheme="minorHAnsi"/>
          <w:sz w:val="21"/>
          <w:szCs w:val="21"/>
        </w:rPr>
      </w:pPr>
    </w:p>
    <w:p w14:paraId="347EE5A8" w14:textId="77777777" w:rsidR="009D71D7" w:rsidRPr="00B463A0" w:rsidRDefault="009D71D7" w:rsidP="00C34003">
      <w:pPr>
        <w:pStyle w:val="PargrafodaLista"/>
        <w:numPr>
          <w:ilvl w:val="0"/>
          <w:numId w:val="21"/>
        </w:numPr>
        <w:tabs>
          <w:tab w:val="left" w:pos="567"/>
        </w:tabs>
        <w:suppressAutoHyphens/>
        <w:spacing w:line="360" w:lineRule="auto"/>
        <w:ind w:right="1089"/>
        <w:jc w:val="both"/>
        <w:rPr>
          <w:rFonts w:asciiTheme="minorHAnsi" w:hAnsiTheme="minorHAnsi" w:cstheme="minorHAnsi"/>
          <w:b/>
          <w:bCs/>
          <w:color w:val="FF0000"/>
          <w:sz w:val="21"/>
          <w:szCs w:val="21"/>
        </w:rPr>
      </w:pPr>
      <w:r w:rsidRPr="00B463A0">
        <w:rPr>
          <w:rFonts w:asciiTheme="minorHAnsi" w:hAnsiTheme="minorHAnsi" w:cstheme="minorHAnsi"/>
          <w:b/>
          <w:sz w:val="21"/>
          <w:szCs w:val="21"/>
        </w:rPr>
        <w:t>PREVISÃO NO PLANO DE CONTRATAÇÕES ANUAL</w:t>
      </w:r>
      <w:r w:rsidRPr="00B463A0">
        <w:rPr>
          <w:rFonts w:asciiTheme="minorHAnsi" w:hAnsiTheme="minorHAnsi" w:cstheme="minorHAnsi"/>
          <w:b/>
          <w:color w:val="FF0000"/>
          <w:sz w:val="21"/>
          <w:szCs w:val="21"/>
        </w:rPr>
        <w:t xml:space="preserve"> </w:t>
      </w:r>
    </w:p>
    <w:p w14:paraId="033D3B19" w14:textId="77777777" w:rsidR="009D71D7" w:rsidRPr="00B463A0" w:rsidRDefault="009D71D7" w:rsidP="009D71D7">
      <w:pPr>
        <w:pStyle w:val="NormalWeb"/>
        <w:spacing w:before="0" w:beforeAutospacing="0" w:after="0" w:afterAutospacing="0" w:line="360" w:lineRule="auto"/>
        <w:ind w:left="142"/>
        <w:jc w:val="both"/>
        <w:rPr>
          <w:rFonts w:asciiTheme="minorHAnsi" w:hAnsiTheme="minorHAnsi" w:cstheme="minorHAnsi"/>
          <w:sz w:val="21"/>
          <w:szCs w:val="21"/>
        </w:rPr>
      </w:pPr>
      <w:r w:rsidRPr="00B463A0">
        <w:rPr>
          <w:rFonts w:asciiTheme="minorHAnsi" w:hAnsiTheme="minorHAnsi" w:cstheme="minorHAnsi"/>
          <w:color w:val="0D0D0D"/>
          <w:sz w:val="21"/>
          <w:szCs w:val="21"/>
        </w:rPr>
        <w:t xml:space="preserve">A presente obra não estava inicialmente prevista no Plano de Contratações Anual (PCA) de 2025, pois a demanda surgiu de forma emergencial, tendo em vista </w:t>
      </w:r>
      <w:r w:rsidRPr="00B463A0">
        <w:rPr>
          <w:rFonts w:asciiTheme="minorHAnsi" w:hAnsiTheme="minorHAnsi" w:cstheme="minorHAnsi"/>
          <w:sz w:val="21"/>
          <w:szCs w:val="21"/>
        </w:rPr>
        <w:t>as condições inadequadas atualmente apresentadas no local</w:t>
      </w:r>
      <w:r w:rsidRPr="00B463A0">
        <w:rPr>
          <w:rFonts w:asciiTheme="minorHAnsi" w:hAnsiTheme="minorHAnsi" w:cstheme="minorHAnsi"/>
          <w:color w:val="0D0D0D"/>
          <w:sz w:val="21"/>
          <w:szCs w:val="21"/>
        </w:rPr>
        <w:t>. Com isso foi solicitado ao chefe do poder executivo a inclusão da contratação no PCA 2025, a qual foi autorizada pelo mesmo, conforme comprovam os documentos anexos.</w:t>
      </w:r>
    </w:p>
    <w:p w14:paraId="5F10D21F" w14:textId="77777777" w:rsidR="009D71D7" w:rsidRPr="00B463A0" w:rsidRDefault="009D71D7" w:rsidP="009D71D7">
      <w:pPr>
        <w:pStyle w:val="NormalWeb"/>
        <w:spacing w:before="0" w:beforeAutospacing="0" w:after="0" w:afterAutospacing="0" w:line="360" w:lineRule="auto"/>
        <w:ind w:left="1134"/>
        <w:jc w:val="both"/>
        <w:rPr>
          <w:rFonts w:asciiTheme="minorHAnsi" w:hAnsiTheme="minorHAnsi" w:cstheme="minorHAnsi"/>
          <w:sz w:val="21"/>
          <w:szCs w:val="21"/>
        </w:rPr>
      </w:pPr>
    </w:p>
    <w:p w14:paraId="2359D744" w14:textId="77777777" w:rsidR="009D71D7" w:rsidRPr="00B463A0" w:rsidRDefault="009D71D7" w:rsidP="00C34003">
      <w:pPr>
        <w:pStyle w:val="PargrafodaLista"/>
        <w:numPr>
          <w:ilvl w:val="0"/>
          <w:numId w:val="21"/>
        </w:numPr>
        <w:suppressAutoHyphens/>
        <w:spacing w:line="360" w:lineRule="auto"/>
        <w:ind w:right="1091"/>
        <w:jc w:val="both"/>
        <w:rPr>
          <w:rFonts w:asciiTheme="minorHAnsi" w:hAnsiTheme="minorHAnsi" w:cstheme="minorHAnsi"/>
          <w:b/>
          <w:bCs/>
          <w:sz w:val="21"/>
          <w:szCs w:val="21"/>
        </w:rPr>
      </w:pPr>
      <w:r w:rsidRPr="00B463A0">
        <w:rPr>
          <w:rFonts w:asciiTheme="minorHAnsi" w:hAnsiTheme="minorHAnsi" w:cstheme="minorHAnsi"/>
          <w:b/>
          <w:sz w:val="21"/>
          <w:szCs w:val="21"/>
        </w:rPr>
        <w:t xml:space="preserve">REQUISITOS DA CONTRATAÇÃO </w:t>
      </w:r>
    </w:p>
    <w:p w14:paraId="48A41AAD" w14:textId="77777777" w:rsidR="009D71D7" w:rsidRPr="00B463A0" w:rsidRDefault="009D71D7" w:rsidP="009D71D7">
      <w:pPr>
        <w:widowControl w:val="0"/>
        <w:spacing w:line="360" w:lineRule="auto"/>
        <w:ind w:left="142" w:right="-1"/>
        <w:jc w:val="both"/>
        <w:rPr>
          <w:rFonts w:asciiTheme="minorHAnsi" w:hAnsiTheme="minorHAnsi" w:cstheme="minorHAnsi"/>
          <w:sz w:val="21"/>
          <w:szCs w:val="21"/>
        </w:rPr>
      </w:pPr>
      <w:r w:rsidRPr="00B463A0">
        <w:rPr>
          <w:rFonts w:asciiTheme="minorHAnsi" w:hAnsiTheme="minorHAnsi" w:cstheme="minorHAnsi"/>
          <w:b/>
          <w:sz w:val="21"/>
          <w:szCs w:val="21"/>
        </w:rPr>
        <w:t>3.1.</w:t>
      </w:r>
      <w:r w:rsidRPr="00B463A0">
        <w:rPr>
          <w:rFonts w:asciiTheme="minorHAnsi" w:hAnsiTheme="minorHAnsi" w:cstheme="minorHAnsi"/>
          <w:sz w:val="21"/>
          <w:szCs w:val="21"/>
        </w:rPr>
        <w:t xml:space="preserve"> O objeto do contrato deverá ser executado nos locais indicados no projeto básico, correndo por conta da contratada todas as despesas necessárias à sua plena e adequada execução, em especial as </w:t>
      </w:r>
      <w:r w:rsidRPr="00B463A0">
        <w:rPr>
          <w:rFonts w:asciiTheme="minorHAnsi" w:hAnsiTheme="minorHAnsi" w:cstheme="minorHAnsi"/>
          <w:sz w:val="21"/>
          <w:szCs w:val="21"/>
        </w:rPr>
        <w:lastRenderedPageBreak/>
        <w:t>despesas atinentes a seguros, transportes, tributos, encargos trabalhistas e previdenciários;</w:t>
      </w:r>
    </w:p>
    <w:p w14:paraId="5AA049EB" w14:textId="77777777" w:rsidR="009D71D7" w:rsidRPr="00B463A0" w:rsidRDefault="009D71D7" w:rsidP="009D71D7">
      <w:pPr>
        <w:widowControl w:val="0"/>
        <w:spacing w:line="360" w:lineRule="auto"/>
        <w:ind w:left="142" w:right="-1"/>
        <w:jc w:val="both"/>
        <w:rPr>
          <w:rFonts w:asciiTheme="minorHAnsi" w:hAnsiTheme="minorHAnsi" w:cstheme="minorHAnsi"/>
          <w:sz w:val="21"/>
          <w:szCs w:val="21"/>
        </w:rPr>
      </w:pPr>
      <w:r w:rsidRPr="00B463A0">
        <w:rPr>
          <w:rFonts w:asciiTheme="minorHAnsi" w:hAnsiTheme="minorHAnsi" w:cstheme="minorHAnsi"/>
          <w:b/>
          <w:sz w:val="21"/>
          <w:szCs w:val="21"/>
        </w:rPr>
        <w:t>3.2.</w:t>
      </w:r>
      <w:r w:rsidRPr="00B463A0">
        <w:rPr>
          <w:rFonts w:asciiTheme="minorHAnsi" w:hAnsiTheme="minorHAnsi" w:cstheme="minorHAnsi"/>
          <w:sz w:val="21"/>
          <w:szCs w:val="21"/>
        </w:rPr>
        <w:t xml:space="preserve"> O início da obra se dará após a emissão da ordem de serviço, onde constará os prazos de início e termino da obra;</w:t>
      </w:r>
    </w:p>
    <w:p w14:paraId="5240ABDD" w14:textId="77777777" w:rsidR="009D71D7" w:rsidRPr="00B463A0" w:rsidRDefault="009D71D7" w:rsidP="009D71D7">
      <w:pPr>
        <w:widowControl w:val="0"/>
        <w:spacing w:line="360" w:lineRule="auto"/>
        <w:ind w:left="142" w:right="-1"/>
        <w:jc w:val="both"/>
        <w:rPr>
          <w:rFonts w:asciiTheme="minorHAnsi" w:hAnsiTheme="minorHAnsi" w:cstheme="minorHAnsi"/>
          <w:sz w:val="21"/>
          <w:szCs w:val="21"/>
        </w:rPr>
      </w:pPr>
      <w:r w:rsidRPr="00B463A0">
        <w:rPr>
          <w:rFonts w:asciiTheme="minorHAnsi" w:hAnsiTheme="minorHAnsi" w:cstheme="minorHAnsi"/>
          <w:b/>
          <w:sz w:val="21"/>
          <w:szCs w:val="21"/>
        </w:rPr>
        <w:t>3.3.</w:t>
      </w:r>
      <w:r w:rsidRPr="00B463A0">
        <w:rPr>
          <w:rFonts w:asciiTheme="minorHAnsi" w:hAnsiTheme="minorHAnsi" w:cstheme="minorHAnsi"/>
          <w:sz w:val="21"/>
          <w:szCs w:val="21"/>
        </w:rPr>
        <w:t xml:space="preserve"> As medições deverão ocorrer a cada período de 30 (trinta) dias corridos a partir da ordem de início dos serviços;</w:t>
      </w:r>
    </w:p>
    <w:p w14:paraId="160E21EB" w14:textId="77777777" w:rsidR="009D71D7" w:rsidRPr="00B463A0" w:rsidRDefault="009D71D7" w:rsidP="009D71D7">
      <w:pPr>
        <w:widowControl w:val="0"/>
        <w:spacing w:line="360" w:lineRule="auto"/>
        <w:ind w:left="142" w:right="-1"/>
        <w:jc w:val="both"/>
        <w:rPr>
          <w:rFonts w:asciiTheme="minorHAnsi" w:hAnsiTheme="minorHAnsi" w:cstheme="minorHAnsi"/>
          <w:spacing w:val="-1"/>
          <w:sz w:val="21"/>
          <w:szCs w:val="21"/>
        </w:rPr>
      </w:pPr>
      <w:r w:rsidRPr="00B463A0">
        <w:rPr>
          <w:rFonts w:asciiTheme="minorHAnsi" w:hAnsiTheme="minorHAnsi" w:cstheme="minorHAnsi"/>
          <w:b/>
          <w:spacing w:val="-1"/>
          <w:sz w:val="21"/>
          <w:szCs w:val="21"/>
        </w:rPr>
        <w:t>3.4.</w:t>
      </w:r>
      <w:r w:rsidRPr="00B463A0">
        <w:rPr>
          <w:rFonts w:asciiTheme="minorHAnsi" w:hAnsiTheme="minorHAnsi" w:cstheme="minorHAnsi"/>
          <w:spacing w:val="-1"/>
          <w:sz w:val="21"/>
          <w:szCs w:val="21"/>
        </w:rPr>
        <w:t xml:space="preserve"> Deverá ser mantido na obra, cópia dos projetos, memorial descritivo, cronograma físico-financeiro, uma cópia da ART/RRT de execução pela empresa devidamente preenchida e recolhida junto ao CREA/CAU;</w:t>
      </w:r>
    </w:p>
    <w:p w14:paraId="3737E5AD" w14:textId="77777777" w:rsidR="009D71D7" w:rsidRPr="00B463A0" w:rsidRDefault="009D71D7" w:rsidP="009D71D7">
      <w:pPr>
        <w:widowControl w:val="0"/>
        <w:spacing w:line="360" w:lineRule="auto"/>
        <w:ind w:left="142" w:right="-1"/>
        <w:jc w:val="both"/>
        <w:rPr>
          <w:rFonts w:asciiTheme="minorHAnsi" w:hAnsiTheme="minorHAnsi" w:cstheme="minorHAnsi"/>
          <w:spacing w:val="-1"/>
          <w:sz w:val="21"/>
          <w:szCs w:val="21"/>
        </w:rPr>
      </w:pPr>
      <w:r w:rsidRPr="00B463A0">
        <w:rPr>
          <w:rFonts w:asciiTheme="minorHAnsi" w:hAnsiTheme="minorHAnsi" w:cstheme="minorHAnsi"/>
          <w:b/>
          <w:spacing w:val="-1"/>
          <w:sz w:val="21"/>
          <w:szCs w:val="21"/>
        </w:rPr>
        <w:t xml:space="preserve">3.5. </w:t>
      </w:r>
      <w:r w:rsidRPr="00B463A0">
        <w:rPr>
          <w:rFonts w:asciiTheme="minorHAnsi" w:hAnsiTheme="minorHAnsi" w:cstheme="minorHAnsi"/>
          <w:spacing w:val="-1"/>
          <w:sz w:val="21"/>
          <w:szCs w:val="21"/>
        </w:rPr>
        <w:t>Deverão permanecer no canteiro de obras apenas os materiais que estiverem sendo utilizados, não sendo permitido o acumulo de materiais ou entulho no canteiro e imediações da obra, devendo o mesmo estar sempre limpo e organizado;</w:t>
      </w:r>
    </w:p>
    <w:p w14:paraId="7672E540" w14:textId="77777777" w:rsidR="009D71D7" w:rsidRPr="00B463A0" w:rsidRDefault="009D71D7" w:rsidP="009D71D7">
      <w:pPr>
        <w:widowControl w:val="0"/>
        <w:spacing w:line="360" w:lineRule="auto"/>
        <w:ind w:left="142" w:right="-1"/>
        <w:jc w:val="both"/>
        <w:rPr>
          <w:rFonts w:asciiTheme="minorHAnsi" w:hAnsiTheme="minorHAnsi" w:cstheme="minorHAnsi"/>
          <w:spacing w:val="-1"/>
          <w:sz w:val="21"/>
          <w:szCs w:val="21"/>
        </w:rPr>
      </w:pPr>
      <w:r w:rsidRPr="00B463A0">
        <w:rPr>
          <w:rFonts w:asciiTheme="minorHAnsi" w:hAnsiTheme="minorHAnsi" w:cstheme="minorHAnsi"/>
          <w:b/>
          <w:spacing w:val="-1"/>
          <w:sz w:val="21"/>
          <w:szCs w:val="21"/>
        </w:rPr>
        <w:t>3.6.</w:t>
      </w:r>
      <w:r w:rsidRPr="00B463A0">
        <w:rPr>
          <w:rFonts w:asciiTheme="minorHAnsi" w:hAnsiTheme="minorHAnsi" w:cstheme="minorHAnsi"/>
          <w:spacing w:val="-1"/>
          <w:sz w:val="21"/>
          <w:szCs w:val="21"/>
        </w:rPr>
        <w:t xml:space="preserve"> As prescrições das normas brasileiras (ABNT) serão diretrizes da qualidade dos materiais e do modo de execução da obra;</w:t>
      </w:r>
    </w:p>
    <w:p w14:paraId="30D1CC6D" w14:textId="77777777" w:rsidR="009D71D7" w:rsidRPr="00B463A0" w:rsidRDefault="009D71D7" w:rsidP="009D71D7">
      <w:pPr>
        <w:widowControl w:val="0"/>
        <w:spacing w:line="360" w:lineRule="auto"/>
        <w:ind w:left="142" w:right="-1"/>
        <w:jc w:val="both"/>
        <w:rPr>
          <w:rFonts w:asciiTheme="minorHAnsi" w:hAnsiTheme="minorHAnsi" w:cstheme="minorHAnsi"/>
          <w:spacing w:val="-1"/>
          <w:sz w:val="21"/>
          <w:szCs w:val="21"/>
        </w:rPr>
      </w:pPr>
      <w:r w:rsidRPr="00B463A0">
        <w:rPr>
          <w:rFonts w:asciiTheme="minorHAnsi" w:hAnsiTheme="minorHAnsi" w:cstheme="minorHAnsi"/>
          <w:b/>
          <w:spacing w:val="-1"/>
          <w:sz w:val="21"/>
          <w:szCs w:val="21"/>
        </w:rPr>
        <w:t>3.7.</w:t>
      </w:r>
      <w:r w:rsidRPr="00B463A0">
        <w:rPr>
          <w:rFonts w:asciiTheme="minorHAnsi" w:hAnsiTheme="minorHAnsi" w:cstheme="minorHAnsi"/>
          <w:spacing w:val="-1"/>
          <w:sz w:val="21"/>
          <w:szCs w:val="21"/>
        </w:rPr>
        <w:t xml:space="preserve"> A contratada deverá fornecer mão-de-obra, equipamentos, ferramentas e materiais necessários para execução dos serviços constantes no projeto;</w:t>
      </w:r>
    </w:p>
    <w:p w14:paraId="7B9C34F4" w14:textId="77777777" w:rsidR="009D71D7" w:rsidRPr="00B463A0" w:rsidRDefault="009D71D7" w:rsidP="009D71D7">
      <w:pPr>
        <w:tabs>
          <w:tab w:val="left" w:pos="142"/>
          <w:tab w:val="left" w:pos="426"/>
        </w:tabs>
        <w:spacing w:line="360" w:lineRule="auto"/>
        <w:jc w:val="both"/>
        <w:rPr>
          <w:rFonts w:asciiTheme="minorHAnsi" w:hAnsiTheme="minorHAnsi" w:cstheme="minorHAnsi"/>
          <w:bCs/>
          <w:color w:val="FF0000"/>
          <w:sz w:val="21"/>
          <w:szCs w:val="21"/>
        </w:rPr>
      </w:pPr>
      <w:r w:rsidRPr="00B463A0">
        <w:rPr>
          <w:rFonts w:asciiTheme="minorHAnsi" w:hAnsiTheme="minorHAnsi" w:cstheme="minorHAnsi"/>
          <w:b/>
          <w:spacing w:val="-1"/>
          <w:sz w:val="21"/>
          <w:szCs w:val="21"/>
        </w:rPr>
        <w:t>3.8.</w:t>
      </w:r>
      <w:r w:rsidRPr="00B463A0">
        <w:rPr>
          <w:rFonts w:asciiTheme="minorHAnsi" w:hAnsiTheme="minorHAnsi" w:cstheme="minorHAnsi"/>
          <w:spacing w:val="-1"/>
          <w:sz w:val="21"/>
          <w:szCs w:val="21"/>
        </w:rPr>
        <w:t xml:space="preserve"> </w:t>
      </w:r>
      <w:r w:rsidRPr="00B463A0">
        <w:rPr>
          <w:rFonts w:asciiTheme="minorHAnsi" w:hAnsiTheme="minorHAnsi" w:cstheme="minorHAnsi"/>
          <w:bCs/>
          <w:sz w:val="21"/>
          <w:szCs w:val="21"/>
        </w:rPr>
        <w:t xml:space="preserve">O fornecedor será selecionado por meio da realização de procedimento de LICITAÇÃO, na modalidade CONCORRÊNCIA, ABERTO/FECHADO, sob a forma ELETRÔNICA, com adoção do critério de julgamento pelo </w:t>
      </w:r>
      <w:r w:rsidRPr="00B463A0">
        <w:rPr>
          <w:rFonts w:asciiTheme="minorHAnsi" w:hAnsiTheme="minorHAnsi" w:cstheme="minorHAnsi"/>
          <w:b/>
          <w:bCs/>
          <w:sz w:val="21"/>
          <w:szCs w:val="21"/>
        </w:rPr>
        <w:t>MENOR PREÇO GLOBAL.</w:t>
      </w:r>
    </w:p>
    <w:p w14:paraId="32A88029" w14:textId="77777777" w:rsidR="009D71D7" w:rsidRPr="00B463A0" w:rsidRDefault="009D71D7" w:rsidP="009D71D7">
      <w:pPr>
        <w:tabs>
          <w:tab w:val="left" w:pos="142"/>
          <w:tab w:val="left" w:pos="426"/>
        </w:tabs>
        <w:spacing w:line="360" w:lineRule="auto"/>
        <w:ind w:left="142" w:right="-1"/>
        <w:jc w:val="both"/>
        <w:rPr>
          <w:rFonts w:asciiTheme="minorHAnsi" w:hAnsiTheme="minorHAnsi" w:cstheme="minorHAnsi"/>
          <w:b/>
          <w:spacing w:val="-1"/>
          <w:sz w:val="21"/>
          <w:szCs w:val="21"/>
        </w:rPr>
      </w:pPr>
    </w:p>
    <w:p w14:paraId="054960C4" w14:textId="77777777" w:rsidR="009D71D7" w:rsidRPr="00B463A0" w:rsidRDefault="009D71D7" w:rsidP="009D71D7">
      <w:pPr>
        <w:pStyle w:val="Nivel2"/>
        <w:numPr>
          <w:ilvl w:val="0"/>
          <w:numId w:val="0"/>
        </w:numPr>
        <w:tabs>
          <w:tab w:val="left" w:pos="567"/>
        </w:tabs>
        <w:spacing w:line="360" w:lineRule="auto"/>
        <w:ind w:left="142" w:right="-1"/>
        <w:rPr>
          <w:rFonts w:asciiTheme="minorHAnsi" w:hAnsiTheme="minorHAnsi" w:cstheme="minorHAnsi"/>
          <w:color w:val="auto"/>
          <w:spacing w:val="-1"/>
          <w:sz w:val="21"/>
          <w:szCs w:val="21"/>
        </w:rPr>
      </w:pPr>
      <w:r w:rsidRPr="00B463A0">
        <w:rPr>
          <w:rFonts w:asciiTheme="minorHAnsi" w:hAnsiTheme="minorHAnsi" w:cstheme="minorHAnsi"/>
          <w:b/>
          <w:color w:val="auto"/>
          <w:spacing w:val="-1"/>
          <w:sz w:val="21"/>
          <w:szCs w:val="21"/>
        </w:rPr>
        <w:t>3.9.</w:t>
      </w:r>
      <w:r w:rsidRPr="00B463A0">
        <w:rPr>
          <w:rFonts w:asciiTheme="minorHAnsi" w:hAnsiTheme="minorHAnsi" w:cstheme="minorHAnsi"/>
          <w:color w:val="auto"/>
          <w:spacing w:val="-1"/>
          <w:sz w:val="21"/>
          <w:szCs w:val="21"/>
        </w:rPr>
        <w:t xml:space="preserve"> Registro ou inscrição da empresa na entidade profissional CREA ou CAU (Conselho Regional de Engenharia e Agronomia ou Conselho de Arquitetura e Urbanismo), em plena validade;</w:t>
      </w:r>
    </w:p>
    <w:p w14:paraId="6B11F7B2" w14:textId="77777777" w:rsidR="009D71D7" w:rsidRPr="00B463A0" w:rsidRDefault="009D71D7" w:rsidP="009D71D7">
      <w:pPr>
        <w:tabs>
          <w:tab w:val="left" w:pos="426"/>
        </w:tabs>
        <w:spacing w:line="360" w:lineRule="auto"/>
        <w:ind w:left="142" w:right="-1"/>
        <w:jc w:val="both"/>
        <w:rPr>
          <w:rFonts w:asciiTheme="minorHAnsi" w:hAnsiTheme="minorHAnsi" w:cstheme="minorHAnsi"/>
          <w:spacing w:val="-1"/>
          <w:sz w:val="21"/>
          <w:szCs w:val="21"/>
        </w:rPr>
      </w:pPr>
      <w:r w:rsidRPr="00B463A0">
        <w:rPr>
          <w:rFonts w:asciiTheme="minorHAnsi" w:hAnsiTheme="minorHAnsi" w:cstheme="minorHAnsi"/>
          <w:b/>
          <w:spacing w:val="-1"/>
          <w:sz w:val="21"/>
          <w:szCs w:val="21"/>
        </w:rPr>
        <w:t>3.10.</w:t>
      </w:r>
      <w:r w:rsidRPr="00B463A0">
        <w:rPr>
          <w:rFonts w:asciiTheme="minorHAnsi" w:hAnsiTheme="minorHAnsi" w:cstheme="minorHAnsi"/>
          <w:spacing w:val="-1"/>
          <w:sz w:val="21"/>
          <w:szCs w:val="21"/>
        </w:rPr>
        <w:t xml:space="preserve"> Início da execução do objeto: 30 (trinta) dias após a emissão da ordem de serviço;</w:t>
      </w:r>
    </w:p>
    <w:p w14:paraId="2B586638" w14:textId="77777777" w:rsidR="009D71D7" w:rsidRPr="00B463A0" w:rsidRDefault="009D71D7" w:rsidP="009D71D7">
      <w:pPr>
        <w:tabs>
          <w:tab w:val="left" w:pos="426"/>
        </w:tabs>
        <w:spacing w:line="360" w:lineRule="auto"/>
        <w:ind w:left="142" w:right="-1"/>
        <w:jc w:val="both"/>
        <w:rPr>
          <w:rFonts w:asciiTheme="minorHAnsi" w:hAnsiTheme="minorHAnsi" w:cstheme="minorHAnsi"/>
          <w:spacing w:val="-1"/>
          <w:sz w:val="21"/>
          <w:szCs w:val="21"/>
        </w:rPr>
      </w:pPr>
      <w:r w:rsidRPr="00B463A0">
        <w:rPr>
          <w:rFonts w:asciiTheme="minorHAnsi" w:hAnsiTheme="minorHAnsi" w:cstheme="minorHAnsi"/>
          <w:b/>
          <w:spacing w:val="-1"/>
          <w:sz w:val="21"/>
          <w:szCs w:val="21"/>
        </w:rPr>
        <w:t>3.11.</w:t>
      </w:r>
      <w:r w:rsidRPr="00B463A0">
        <w:rPr>
          <w:rFonts w:asciiTheme="minorHAnsi" w:hAnsiTheme="minorHAnsi" w:cstheme="minorHAnsi"/>
          <w:spacing w:val="-1"/>
          <w:sz w:val="21"/>
          <w:szCs w:val="21"/>
        </w:rPr>
        <w:tab/>
        <w:t xml:space="preserve">O objeto contratado deverá ser executado nos locais indicados no projeto básico; </w:t>
      </w:r>
    </w:p>
    <w:p w14:paraId="7956443D" w14:textId="77777777" w:rsidR="009D71D7" w:rsidRPr="00B463A0" w:rsidRDefault="009D71D7" w:rsidP="009D71D7">
      <w:pPr>
        <w:tabs>
          <w:tab w:val="left" w:pos="426"/>
        </w:tabs>
        <w:spacing w:line="360" w:lineRule="auto"/>
        <w:ind w:left="142" w:right="-1"/>
        <w:jc w:val="both"/>
        <w:rPr>
          <w:rFonts w:asciiTheme="minorHAnsi" w:hAnsiTheme="minorHAnsi" w:cstheme="minorHAnsi"/>
          <w:spacing w:val="-1"/>
          <w:sz w:val="21"/>
          <w:szCs w:val="21"/>
        </w:rPr>
      </w:pPr>
      <w:r w:rsidRPr="00B463A0">
        <w:rPr>
          <w:rFonts w:asciiTheme="minorHAnsi" w:hAnsiTheme="minorHAnsi" w:cstheme="minorHAnsi"/>
          <w:b/>
          <w:spacing w:val="-1"/>
          <w:sz w:val="21"/>
          <w:szCs w:val="21"/>
        </w:rPr>
        <w:t>3.12.</w:t>
      </w:r>
      <w:r w:rsidRPr="00B463A0">
        <w:rPr>
          <w:rFonts w:asciiTheme="minorHAnsi" w:hAnsiTheme="minorHAnsi" w:cstheme="minorHAnsi"/>
          <w:spacing w:val="-1"/>
          <w:sz w:val="21"/>
          <w:szCs w:val="21"/>
        </w:rPr>
        <w:tab/>
        <w:t>O desenvolvimento dos serviços obedecerá ao cronograma físico-financeiro apresentado na proposta e eventuais alterações formalizadas mediante a prévia celebração de termo aditivo;</w:t>
      </w:r>
    </w:p>
    <w:p w14:paraId="7D84C673" w14:textId="77777777" w:rsidR="009D71D7" w:rsidRPr="00B463A0" w:rsidRDefault="009D71D7" w:rsidP="009D71D7">
      <w:pPr>
        <w:tabs>
          <w:tab w:val="left" w:pos="142"/>
          <w:tab w:val="left" w:pos="426"/>
        </w:tabs>
        <w:spacing w:line="360" w:lineRule="auto"/>
        <w:ind w:left="142" w:right="-1"/>
        <w:jc w:val="both"/>
        <w:rPr>
          <w:rFonts w:asciiTheme="minorHAnsi" w:hAnsiTheme="minorHAnsi" w:cstheme="minorHAnsi"/>
          <w:spacing w:val="-1"/>
          <w:sz w:val="21"/>
          <w:szCs w:val="21"/>
        </w:rPr>
      </w:pPr>
      <w:r w:rsidRPr="00B463A0">
        <w:rPr>
          <w:rFonts w:asciiTheme="minorHAnsi" w:hAnsiTheme="minorHAnsi" w:cstheme="minorHAnsi"/>
          <w:b/>
          <w:spacing w:val="-1"/>
          <w:sz w:val="21"/>
          <w:szCs w:val="21"/>
        </w:rPr>
        <w:t>3.13.</w:t>
      </w:r>
      <w:r w:rsidRPr="00B463A0">
        <w:rPr>
          <w:rFonts w:asciiTheme="minorHAnsi" w:hAnsiTheme="minorHAnsi" w:cstheme="minorHAnsi"/>
          <w:spacing w:val="-1"/>
          <w:sz w:val="21"/>
          <w:szCs w:val="21"/>
        </w:rPr>
        <w:t xml:space="preserve"> Os serviços serão recebidos provisoriamente, no prazo de 15 (quinze) dias, pelo fiscal do contrato, mediante termos detalhados, quando verificado o cumprimento das exigências de caráter técnico, conforme art. 140, I, “a” da Lei n.º 14.133, de 2021;</w:t>
      </w:r>
    </w:p>
    <w:p w14:paraId="69BE385D" w14:textId="77777777" w:rsidR="009D71D7" w:rsidRPr="00B463A0" w:rsidRDefault="009D71D7" w:rsidP="009D71D7">
      <w:pPr>
        <w:tabs>
          <w:tab w:val="left" w:pos="142"/>
          <w:tab w:val="left" w:pos="426"/>
        </w:tabs>
        <w:spacing w:line="360" w:lineRule="auto"/>
        <w:ind w:left="142" w:right="-1"/>
        <w:jc w:val="both"/>
        <w:rPr>
          <w:rFonts w:asciiTheme="minorHAnsi" w:hAnsiTheme="minorHAnsi" w:cstheme="minorHAnsi"/>
          <w:spacing w:val="-1"/>
          <w:sz w:val="21"/>
          <w:szCs w:val="21"/>
        </w:rPr>
      </w:pPr>
      <w:r w:rsidRPr="00B463A0">
        <w:rPr>
          <w:rFonts w:asciiTheme="minorHAnsi" w:hAnsiTheme="minorHAnsi" w:cstheme="minorHAnsi"/>
          <w:b/>
          <w:spacing w:val="-1"/>
          <w:sz w:val="21"/>
          <w:szCs w:val="21"/>
        </w:rPr>
        <w:t>3.14.</w:t>
      </w:r>
      <w:r w:rsidRPr="00B463A0">
        <w:rPr>
          <w:rFonts w:asciiTheme="minorHAnsi" w:hAnsiTheme="minorHAnsi" w:cstheme="minorHAnsi"/>
          <w:spacing w:val="-1"/>
          <w:sz w:val="21"/>
          <w:szCs w:val="21"/>
        </w:rPr>
        <w:t xml:space="preserve"> Os serviços serão recebidos definitivamente, no prazo de 30 (trinta) dias, pelo gestor do contrato, contados do recebimento provisório, após a verificação da qualidade e quantidade do serviço e consequente aceitação mediante termo detalhado (emitido pelo fiscal do contrato), conforme art. 140, I, “b” da Lei n.º 14.133, de 2021 e no Decreto Municipal n.º 400, de 2023. </w:t>
      </w:r>
    </w:p>
    <w:p w14:paraId="41853B1A" w14:textId="77777777" w:rsidR="009D71D7" w:rsidRPr="00B463A0" w:rsidRDefault="009D71D7" w:rsidP="009D71D7">
      <w:pPr>
        <w:spacing w:line="360" w:lineRule="auto"/>
        <w:jc w:val="both"/>
        <w:rPr>
          <w:rFonts w:asciiTheme="minorHAnsi" w:hAnsiTheme="minorHAnsi" w:cstheme="minorHAnsi"/>
          <w:sz w:val="21"/>
          <w:szCs w:val="21"/>
        </w:rPr>
      </w:pPr>
    </w:p>
    <w:p w14:paraId="2F391CD4" w14:textId="77777777" w:rsidR="009D71D7" w:rsidRPr="00B463A0" w:rsidRDefault="009D71D7" w:rsidP="00C34003">
      <w:pPr>
        <w:pStyle w:val="PargrafodaLista"/>
        <w:numPr>
          <w:ilvl w:val="0"/>
          <w:numId w:val="21"/>
        </w:numPr>
        <w:suppressAutoHyphens/>
        <w:spacing w:line="360" w:lineRule="auto"/>
        <w:ind w:left="567" w:right="-2" w:hanging="567"/>
        <w:jc w:val="both"/>
        <w:rPr>
          <w:rFonts w:asciiTheme="minorHAnsi" w:hAnsiTheme="minorHAnsi" w:cstheme="minorHAnsi"/>
          <w:b/>
          <w:sz w:val="21"/>
          <w:szCs w:val="21"/>
        </w:rPr>
      </w:pPr>
      <w:r w:rsidRPr="00B463A0">
        <w:rPr>
          <w:rFonts w:asciiTheme="minorHAnsi" w:hAnsiTheme="minorHAnsi" w:cstheme="minorHAnsi"/>
          <w:b/>
          <w:sz w:val="21"/>
          <w:szCs w:val="21"/>
        </w:rPr>
        <w:t xml:space="preserve">ESTIMATIVAS DE QUANTIDADE </w:t>
      </w:r>
    </w:p>
    <w:p w14:paraId="3D13B653" w14:textId="77777777" w:rsidR="009D71D7" w:rsidRPr="00B463A0" w:rsidRDefault="009D71D7" w:rsidP="009D71D7">
      <w:pPr>
        <w:tabs>
          <w:tab w:val="left" w:pos="2480"/>
        </w:tabs>
        <w:suppressAutoHyphens/>
        <w:spacing w:line="360" w:lineRule="auto"/>
        <w:ind w:right="-2"/>
        <w:jc w:val="both"/>
        <w:rPr>
          <w:rFonts w:asciiTheme="minorHAnsi" w:eastAsia="Arial" w:hAnsiTheme="minorHAnsi" w:cstheme="minorHAnsi"/>
          <w:b/>
          <w:color w:val="000000"/>
          <w:sz w:val="21"/>
          <w:szCs w:val="21"/>
        </w:rPr>
      </w:pPr>
      <w:r w:rsidRPr="00B463A0">
        <w:rPr>
          <w:rFonts w:asciiTheme="minorHAnsi" w:eastAsia="Arial" w:hAnsiTheme="minorHAnsi" w:cstheme="minorHAnsi"/>
          <w:b/>
          <w:color w:val="000000"/>
          <w:sz w:val="21"/>
          <w:szCs w:val="21"/>
        </w:rPr>
        <w:tab/>
      </w:r>
      <w:r w:rsidRPr="00B463A0">
        <w:rPr>
          <w:rFonts w:asciiTheme="minorHAnsi" w:eastAsia="Arial" w:hAnsiTheme="minorHAnsi" w:cstheme="minorHAnsi"/>
          <w:b/>
          <w:color w:val="000000"/>
          <w:sz w:val="21"/>
          <w:szCs w:val="21"/>
        </w:rPr>
        <w:tab/>
      </w:r>
    </w:p>
    <w:p w14:paraId="384668AB" w14:textId="77777777" w:rsidR="009D71D7" w:rsidRPr="00B463A0" w:rsidRDefault="009D71D7" w:rsidP="009D71D7">
      <w:pPr>
        <w:tabs>
          <w:tab w:val="left" w:pos="2480"/>
        </w:tabs>
        <w:suppressAutoHyphens/>
        <w:spacing w:line="360" w:lineRule="auto"/>
        <w:ind w:right="-1" w:firstLine="851"/>
        <w:jc w:val="both"/>
        <w:rPr>
          <w:rFonts w:asciiTheme="minorHAnsi" w:eastAsia="Arial" w:hAnsiTheme="minorHAnsi" w:cstheme="minorHAnsi"/>
          <w:color w:val="000000"/>
          <w:sz w:val="21"/>
          <w:szCs w:val="21"/>
        </w:rPr>
      </w:pPr>
      <w:r w:rsidRPr="00B463A0">
        <w:rPr>
          <w:rFonts w:asciiTheme="minorHAnsi" w:eastAsia="Arial" w:hAnsiTheme="minorHAnsi" w:cstheme="minorHAnsi"/>
          <w:color w:val="000000"/>
          <w:sz w:val="21"/>
          <w:szCs w:val="21"/>
        </w:rPr>
        <w:t xml:space="preserve">Levando em consideração a necessidade da execução da obra e o valor definido por meio dos índices da tabela </w:t>
      </w:r>
      <w:r w:rsidRPr="00B463A0">
        <w:rPr>
          <w:rFonts w:asciiTheme="minorHAnsi" w:eastAsia="Arial" w:hAnsiTheme="minorHAnsi" w:cstheme="minorHAnsi"/>
          <w:b/>
          <w:color w:val="000000"/>
          <w:sz w:val="21"/>
          <w:szCs w:val="21"/>
        </w:rPr>
        <w:t>CDHU</w:t>
      </w:r>
      <w:r w:rsidRPr="00B463A0">
        <w:rPr>
          <w:rFonts w:asciiTheme="minorHAnsi" w:eastAsia="Arial" w:hAnsiTheme="minorHAnsi" w:cstheme="minorHAnsi"/>
          <w:color w:val="000000"/>
          <w:sz w:val="21"/>
          <w:szCs w:val="21"/>
        </w:rPr>
        <w:t>.</w:t>
      </w:r>
    </w:p>
    <w:p w14:paraId="002A2BC9" w14:textId="77777777" w:rsidR="009D71D7" w:rsidRPr="00B463A0" w:rsidRDefault="009D71D7" w:rsidP="009D71D7">
      <w:pPr>
        <w:suppressAutoHyphens/>
        <w:spacing w:line="360" w:lineRule="auto"/>
        <w:ind w:right="-2"/>
        <w:jc w:val="both"/>
        <w:rPr>
          <w:rFonts w:asciiTheme="minorHAnsi" w:eastAsia="Arial" w:hAnsiTheme="minorHAnsi" w:cstheme="minorHAnsi"/>
          <w:b/>
          <w:color w:val="000000"/>
          <w:sz w:val="21"/>
          <w:szCs w:val="21"/>
        </w:rPr>
      </w:pPr>
    </w:p>
    <w:p w14:paraId="6CDE7251" w14:textId="77777777" w:rsidR="009D71D7" w:rsidRPr="00B463A0" w:rsidRDefault="009D71D7" w:rsidP="00C34003">
      <w:pPr>
        <w:numPr>
          <w:ilvl w:val="0"/>
          <w:numId w:val="21"/>
        </w:numPr>
        <w:suppressAutoHyphens/>
        <w:spacing w:line="360" w:lineRule="auto"/>
        <w:ind w:right="-2"/>
        <w:jc w:val="both"/>
        <w:rPr>
          <w:rFonts w:asciiTheme="minorHAnsi" w:eastAsia="Arial" w:hAnsiTheme="minorHAnsi" w:cstheme="minorHAnsi"/>
          <w:b/>
          <w:color w:val="000000"/>
          <w:sz w:val="21"/>
          <w:szCs w:val="21"/>
        </w:rPr>
      </w:pPr>
      <w:r w:rsidRPr="00B463A0">
        <w:rPr>
          <w:rFonts w:asciiTheme="minorHAnsi" w:eastAsia="Arial" w:hAnsiTheme="minorHAnsi" w:cstheme="minorHAnsi"/>
          <w:b/>
          <w:color w:val="000000"/>
          <w:sz w:val="21"/>
          <w:szCs w:val="21"/>
        </w:rPr>
        <w:t xml:space="preserve">LEVANTAMENTO DE SOLUÇÕES DISPONÍVES NO MERCADO </w:t>
      </w:r>
    </w:p>
    <w:p w14:paraId="2CD48564" w14:textId="77777777" w:rsidR="009D71D7" w:rsidRPr="00B463A0" w:rsidRDefault="009D71D7" w:rsidP="009D71D7">
      <w:pPr>
        <w:spacing w:line="360" w:lineRule="auto"/>
        <w:ind w:firstLine="851"/>
        <w:jc w:val="both"/>
        <w:rPr>
          <w:rFonts w:asciiTheme="minorHAnsi" w:hAnsiTheme="minorHAnsi" w:cstheme="minorHAnsi"/>
          <w:sz w:val="21"/>
          <w:szCs w:val="21"/>
        </w:rPr>
      </w:pPr>
      <w:r w:rsidRPr="00B463A0">
        <w:rPr>
          <w:rFonts w:asciiTheme="minorHAnsi" w:hAnsiTheme="minorHAnsi" w:cstheme="minorHAnsi"/>
          <w:sz w:val="21"/>
          <w:szCs w:val="21"/>
        </w:rPr>
        <w:t>O levantamento de soluções disponíveis no mercado não se aplica a esse estudo, tendo em vista que não existem outras alternativas disponíveis no mercado.</w:t>
      </w:r>
    </w:p>
    <w:p w14:paraId="700E07D8" w14:textId="77777777" w:rsidR="009D71D7" w:rsidRPr="00B463A0" w:rsidRDefault="009D71D7" w:rsidP="009D71D7">
      <w:pPr>
        <w:spacing w:line="360" w:lineRule="auto"/>
        <w:ind w:firstLine="851"/>
        <w:jc w:val="both"/>
        <w:rPr>
          <w:rFonts w:asciiTheme="minorHAnsi" w:hAnsiTheme="minorHAnsi" w:cstheme="minorHAnsi"/>
          <w:sz w:val="21"/>
          <w:szCs w:val="21"/>
        </w:rPr>
      </w:pPr>
    </w:p>
    <w:p w14:paraId="654FE459" w14:textId="77777777" w:rsidR="009D71D7" w:rsidRPr="00B463A0" w:rsidRDefault="009D71D7" w:rsidP="00C34003">
      <w:pPr>
        <w:numPr>
          <w:ilvl w:val="0"/>
          <w:numId w:val="21"/>
        </w:numPr>
        <w:tabs>
          <w:tab w:val="center" w:pos="426"/>
        </w:tabs>
        <w:spacing w:line="360" w:lineRule="auto"/>
        <w:ind w:right="-1"/>
        <w:jc w:val="both"/>
        <w:rPr>
          <w:rFonts w:asciiTheme="minorHAnsi" w:hAnsiTheme="minorHAnsi" w:cstheme="minorHAnsi"/>
          <w:b/>
          <w:sz w:val="21"/>
          <w:szCs w:val="21"/>
        </w:rPr>
      </w:pPr>
      <w:r w:rsidRPr="00B463A0">
        <w:rPr>
          <w:rFonts w:asciiTheme="minorHAnsi" w:hAnsiTheme="minorHAnsi" w:cstheme="minorHAnsi"/>
          <w:b/>
          <w:sz w:val="21"/>
          <w:szCs w:val="21"/>
        </w:rPr>
        <w:t>ESTIMATIVAS DO VALOR DE CONTRATAÇÃO</w:t>
      </w:r>
    </w:p>
    <w:p w14:paraId="44F82657" w14:textId="77777777" w:rsidR="009D71D7" w:rsidRPr="00B463A0" w:rsidRDefault="009D71D7" w:rsidP="009D71D7">
      <w:pPr>
        <w:spacing w:line="360" w:lineRule="auto"/>
        <w:ind w:right="-1" w:firstLine="851"/>
        <w:jc w:val="both"/>
        <w:rPr>
          <w:rFonts w:asciiTheme="minorHAnsi" w:hAnsiTheme="minorHAnsi" w:cstheme="minorHAnsi"/>
          <w:b/>
          <w:sz w:val="21"/>
          <w:szCs w:val="21"/>
        </w:rPr>
      </w:pPr>
      <w:r w:rsidRPr="00B463A0">
        <w:rPr>
          <w:rFonts w:asciiTheme="minorHAnsi" w:hAnsiTheme="minorHAnsi" w:cstheme="minorHAnsi"/>
          <w:b/>
          <w:sz w:val="21"/>
          <w:szCs w:val="21"/>
        </w:rPr>
        <w:t>Valor (R$): 1.962.130,82</w:t>
      </w:r>
    </w:p>
    <w:p w14:paraId="7EE3A2AE" w14:textId="64A941C2" w:rsidR="009D71D7" w:rsidRPr="00B463A0" w:rsidRDefault="009D71D7" w:rsidP="009D71D7">
      <w:pPr>
        <w:spacing w:line="360" w:lineRule="auto"/>
        <w:ind w:right="-1" w:firstLine="851"/>
        <w:jc w:val="both"/>
        <w:rPr>
          <w:rFonts w:asciiTheme="minorHAnsi" w:hAnsiTheme="minorHAnsi" w:cstheme="minorHAnsi"/>
          <w:sz w:val="21"/>
          <w:szCs w:val="21"/>
        </w:rPr>
      </w:pPr>
      <w:r w:rsidRPr="00B463A0">
        <w:rPr>
          <w:rFonts w:asciiTheme="minorHAnsi" w:hAnsiTheme="minorHAnsi" w:cstheme="minorHAnsi"/>
          <w:sz w:val="21"/>
          <w:szCs w:val="21"/>
        </w:rPr>
        <w:t xml:space="preserve">Considerando os preços praticados no mercado de acordo com os índices da tabela CDHU, SINAPI e SIURB, o valor estimado é de </w:t>
      </w:r>
      <w:r w:rsidRPr="00B463A0">
        <w:rPr>
          <w:rFonts w:asciiTheme="minorHAnsi" w:hAnsiTheme="minorHAnsi" w:cstheme="minorHAnsi"/>
          <w:b/>
          <w:bCs/>
          <w:sz w:val="21"/>
          <w:szCs w:val="21"/>
        </w:rPr>
        <w:t>R$</w:t>
      </w:r>
      <w:r>
        <w:rPr>
          <w:rFonts w:asciiTheme="minorHAnsi" w:hAnsiTheme="minorHAnsi" w:cstheme="minorHAnsi"/>
          <w:b/>
          <w:bCs/>
          <w:sz w:val="21"/>
          <w:szCs w:val="21"/>
        </w:rPr>
        <w:t xml:space="preserve"> </w:t>
      </w:r>
      <w:r w:rsidRPr="00B463A0">
        <w:rPr>
          <w:rFonts w:asciiTheme="minorHAnsi" w:hAnsiTheme="minorHAnsi" w:cstheme="minorHAnsi"/>
          <w:b/>
          <w:bCs/>
          <w:sz w:val="21"/>
          <w:szCs w:val="21"/>
        </w:rPr>
        <w:t>1.962.130,82 (um milhão, novecentos e sessenta e dois mil, cento e trinta reais e oitenta e dois centavos)</w:t>
      </w:r>
    </w:p>
    <w:p w14:paraId="527A8CFF" w14:textId="381C833C" w:rsidR="009D71D7" w:rsidRPr="00BE70B6" w:rsidRDefault="009D71D7" w:rsidP="00BE70B6">
      <w:pPr>
        <w:spacing w:line="360" w:lineRule="auto"/>
        <w:ind w:right="-1" w:firstLine="851"/>
        <w:jc w:val="both"/>
        <w:rPr>
          <w:rFonts w:asciiTheme="minorHAnsi" w:hAnsiTheme="minorHAnsi" w:cstheme="minorHAnsi"/>
          <w:sz w:val="21"/>
          <w:szCs w:val="21"/>
        </w:rPr>
      </w:pPr>
      <w:r w:rsidRPr="00B463A0">
        <w:rPr>
          <w:rFonts w:asciiTheme="minorHAnsi" w:hAnsiTheme="minorHAnsi" w:cstheme="minorHAnsi"/>
          <w:sz w:val="21"/>
          <w:szCs w:val="21"/>
        </w:rPr>
        <w:t xml:space="preserve">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42"/>
        <w:gridCol w:w="2747"/>
        <w:gridCol w:w="2181"/>
        <w:gridCol w:w="2835"/>
      </w:tblGrid>
      <w:tr w:rsidR="009D71D7" w:rsidRPr="00B463A0" w14:paraId="0D56F22F" w14:textId="77777777" w:rsidTr="00C3548F">
        <w:trPr>
          <w:jc w:val="center"/>
        </w:trPr>
        <w:tc>
          <w:tcPr>
            <w:tcW w:w="1242" w:type="dxa"/>
            <w:vAlign w:val="center"/>
          </w:tcPr>
          <w:p w14:paraId="427FEAD4" w14:textId="77777777" w:rsidR="009D71D7" w:rsidRPr="00B463A0" w:rsidRDefault="009D71D7" w:rsidP="00BE70B6">
            <w:pPr>
              <w:pStyle w:val="PargrafodaLista"/>
              <w:spacing w:line="360" w:lineRule="auto"/>
              <w:ind w:left="-142" w:right="-1"/>
              <w:jc w:val="center"/>
              <w:rPr>
                <w:rFonts w:asciiTheme="minorHAnsi" w:hAnsiTheme="minorHAnsi" w:cstheme="minorHAnsi"/>
                <w:b/>
                <w:sz w:val="21"/>
                <w:szCs w:val="21"/>
              </w:rPr>
            </w:pPr>
            <w:r w:rsidRPr="00B463A0">
              <w:rPr>
                <w:rFonts w:asciiTheme="minorHAnsi" w:hAnsiTheme="minorHAnsi" w:cstheme="minorHAnsi"/>
                <w:b/>
                <w:sz w:val="21"/>
                <w:szCs w:val="21"/>
              </w:rPr>
              <w:t>SOLUÇÃO</w:t>
            </w:r>
          </w:p>
        </w:tc>
        <w:tc>
          <w:tcPr>
            <w:tcW w:w="2747" w:type="dxa"/>
            <w:vAlign w:val="center"/>
          </w:tcPr>
          <w:p w14:paraId="406098D6" w14:textId="77777777" w:rsidR="009D71D7" w:rsidRPr="00B463A0" w:rsidRDefault="009D71D7" w:rsidP="00BE70B6">
            <w:pPr>
              <w:pStyle w:val="PargrafodaLista"/>
              <w:spacing w:line="360" w:lineRule="auto"/>
              <w:ind w:left="-108" w:right="-1"/>
              <w:jc w:val="center"/>
              <w:rPr>
                <w:rFonts w:asciiTheme="minorHAnsi" w:hAnsiTheme="minorHAnsi" w:cstheme="minorHAnsi"/>
                <w:b/>
                <w:sz w:val="21"/>
                <w:szCs w:val="21"/>
              </w:rPr>
            </w:pPr>
            <w:r w:rsidRPr="00B463A0">
              <w:rPr>
                <w:rFonts w:asciiTheme="minorHAnsi" w:hAnsiTheme="minorHAnsi" w:cstheme="minorHAnsi"/>
                <w:b/>
                <w:sz w:val="21"/>
                <w:szCs w:val="21"/>
              </w:rPr>
              <w:t>DESCRIÇÃO</w:t>
            </w:r>
          </w:p>
        </w:tc>
        <w:tc>
          <w:tcPr>
            <w:tcW w:w="2181" w:type="dxa"/>
            <w:vAlign w:val="center"/>
          </w:tcPr>
          <w:p w14:paraId="54D43111" w14:textId="77777777" w:rsidR="009D71D7" w:rsidRPr="00B463A0" w:rsidRDefault="009D71D7" w:rsidP="00BE70B6">
            <w:pPr>
              <w:pStyle w:val="PargrafodaLista"/>
              <w:spacing w:line="360" w:lineRule="auto"/>
              <w:ind w:left="-44" w:right="-1"/>
              <w:jc w:val="center"/>
              <w:rPr>
                <w:rFonts w:asciiTheme="minorHAnsi" w:hAnsiTheme="minorHAnsi" w:cstheme="minorHAnsi"/>
                <w:b/>
                <w:sz w:val="21"/>
                <w:szCs w:val="21"/>
              </w:rPr>
            </w:pPr>
            <w:r w:rsidRPr="00B463A0">
              <w:rPr>
                <w:rFonts w:asciiTheme="minorHAnsi" w:hAnsiTheme="minorHAnsi" w:cstheme="minorHAnsi"/>
                <w:b/>
                <w:sz w:val="21"/>
                <w:szCs w:val="21"/>
              </w:rPr>
              <w:t>VALOR ESTIMADO</w:t>
            </w:r>
          </w:p>
        </w:tc>
        <w:tc>
          <w:tcPr>
            <w:tcW w:w="2835" w:type="dxa"/>
            <w:vAlign w:val="center"/>
          </w:tcPr>
          <w:p w14:paraId="6B6B4585" w14:textId="77777777" w:rsidR="009D71D7" w:rsidRPr="00B463A0" w:rsidRDefault="009D71D7" w:rsidP="00BE70B6">
            <w:pPr>
              <w:pStyle w:val="PargrafodaLista"/>
              <w:spacing w:line="360" w:lineRule="auto"/>
              <w:ind w:left="-70" w:right="-1"/>
              <w:jc w:val="center"/>
              <w:rPr>
                <w:rFonts w:asciiTheme="minorHAnsi" w:hAnsiTheme="minorHAnsi" w:cstheme="minorHAnsi"/>
                <w:b/>
                <w:sz w:val="21"/>
                <w:szCs w:val="21"/>
              </w:rPr>
            </w:pPr>
            <w:r w:rsidRPr="00B463A0">
              <w:rPr>
                <w:rFonts w:asciiTheme="minorHAnsi" w:hAnsiTheme="minorHAnsi" w:cstheme="minorHAnsi"/>
                <w:b/>
                <w:sz w:val="21"/>
                <w:szCs w:val="21"/>
              </w:rPr>
              <w:t>FONTE DA PESQUISA</w:t>
            </w:r>
          </w:p>
        </w:tc>
      </w:tr>
      <w:tr w:rsidR="009D71D7" w:rsidRPr="00B463A0" w14:paraId="3B788128" w14:textId="77777777" w:rsidTr="00C3548F">
        <w:trPr>
          <w:jc w:val="center"/>
        </w:trPr>
        <w:tc>
          <w:tcPr>
            <w:tcW w:w="1242" w:type="dxa"/>
            <w:vAlign w:val="center"/>
          </w:tcPr>
          <w:p w14:paraId="5B95BA15" w14:textId="77777777" w:rsidR="009D71D7" w:rsidRPr="00B463A0" w:rsidRDefault="009D71D7" w:rsidP="00BE70B6">
            <w:pPr>
              <w:pStyle w:val="PargrafodaLista"/>
              <w:spacing w:line="360" w:lineRule="auto"/>
              <w:ind w:left="0" w:right="-1"/>
              <w:jc w:val="center"/>
              <w:rPr>
                <w:rFonts w:asciiTheme="minorHAnsi" w:hAnsiTheme="minorHAnsi" w:cstheme="minorHAnsi"/>
                <w:sz w:val="21"/>
                <w:szCs w:val="21"/>
              </w:rPr>
            </w:pPr>
            <w:r w:rsidRPr="00B463A0">
              <w:rPr>
                <w:rFonts w:asciiTheme="minorHAnsi" w:hAnsiTheme="minorHAnsi" w:cstheme="minorHAnsi"/>
                <w:sz w:val="21"/>
                <w:szCs w:val="21"/>
              </w:rPr>
              <w:t>1</w:t>
            </w:r>
          </w:p>
        </w:tc>
        <w:tc>
          <w:tcPr>
            <w:tcW w:w="2747" w:type="dxa"/>
            <w:vAlign w:val="center"/>
          </w:tcPr>
          <w:p w14:paraId="1A109CA3" w14:textId="77777777" w:rsidR="009D71D7" w:rsidRPr="00B463A0" w:rsidRDefault="009D71D7" w:rsidP="00BE70B6">
            <w:pPr>
              <w:pStyle w:val="PargrafodaLista"/>
              <w:spacing w:line="360" w:lineRule="auto"/>
              <w:ind w:left="0" w:right="-1"/>
              <w:jc w:val="center"/>
              <w:rPr>
                <w:rFonts w:asciiTheme="minorHAnsi" w:hAnsiTheme="minorHAnsi" w:cstheme="minorHAnsi"/>
                <w:sz w:val="21"/>
                <w:szCs w:val="21"/>
              </w:rPr>
            </w:pPr>
            <w:r w:rsidRPr="00B463A0">
              <w:rPr>
                <w:rFonts w:asciiTheme="minorHAnsi" w:hAnsiTheme="minorHAnsi" w:cstheme="minorHAnsi"/>
                <w:sz w:val="21"/>
                <w:szCs w:val="21"/>
              </w:rPr>
              <w:t xml:space="preserve">Pavimentação da Avenida Brasília </w:t>
            </w:r>
            <w:proofErr w:type="spellStart"/>
            <w:r w:rsidRPr="00B463A0">
              <w:rPr>
                <w:rFonts w:asciiTheme="minorHAnsi" w:hAnsiTheme="minorHAnsi" w:cstheme="minorHAnsi"/>
                <w:sz w:val="21"/>
                <w:szCs w:val="21"/>
              </w:rPr>
              <w:t>Abatt</w:t>
            </w:r>
            <w:proofErr w:type="spellEnd"/>
            <w:r w:rsidRPr="00B463A0">
              <w:rPr>
                <w:rFonts w:asciiTheme="minorHAnsi" w:hAnsiTheme="minorHAnsi" w:cstheme="minorHAnsi"/>
                <w:sz w:val="21"/>
                <w:szCs w:val="21"/>
              </w:rPr>
              <w:t xml:space="preserve"> trecho II</w:t>
            </w:r>
          </w:p>
        </w:tc>
        <w:tc>
          <w:tcPr>
            <w:tcW w:w="2181" w:type="dxa"/>
            <w:vAlign w:val="center"/>
          </w:tcPr>
          <w:p w14:paraId="0A55C700" w14:textId="77777777" w:rsidR="009D71D7" w:rsidRPr="00B463A0" w:rsidRDefault="009D71D7" w:rsidP="00BE70B6">
            <w:pPr>
              <w:pStyle w:val="PargrafodaLista"/>
              <w:spacing w:line="360" w:lineRule="auto"/>
              <w:ind w:left="0" w:right="-1"/>
              <w:jc w:val="center"/>
              <w:rPr>
                <w:rFonts w:asciiTheme="minorHAnsi" w:hAnsiTheme="minorHAnsi" w:cstheme="minorHAnsi"/>
                <w:sz w:val="21"/>
                <w:szCs w:val="21"/>
              </w:rPr>
            </w:pPr>
            <w:r w:rsidRPr="00B463A0">
              <w:rPr>
                <w:rFonts w:asciiTheme="minorHAnsi" w:hAnsiTheme="minorHAnsi" w:cstheme="minorHAnsi"/>
                <w:sz w:val="21"/>
                <w:szCs w:val="21"/>
              </w:rPr>
              <w:t>R$1.962.130,82</w:t>
            </w:r>
          </w:p>
        </w:tc>
        <w:tc>
          <w:tcPr>
            <w:tcW w:w="2835" w:type="dxa"/>
            <w:vAlign w:val="center"/>
          </w:tcPr>
          <w:p w14:paraId="17BFFDCE" w14:textId="77777777" w:rsidR="009D71D7" w:rsidRPr="00B463A0" w:rsidRDefault="009D71D7" w:rsidP="00BE70B6">
            <w:pPr>
              <w:pStyle w:val="PargrafodaLista"/>
              <w:spacing w:line="360" w:lineRule="auto"/>
              <w:ind w:left="0" w:right="-1"/>
              <w:jc w:val="center"/>
              <w:rPr>
                <w:rFonts w:asciiTheme="minorHAnsi" w:hAnsiTheme="minorHAnsi" w:cstheme="minorHAnsi"/>
                <w:sz w:val="21"/>
                <w:szCs w:val="21"/>
              </w:rPr>
            </w:pPr>
            <w:r w:rsidRPr="00B463A0">
              <w:rPr>
                <w:rFonts w:asciiTheme="minorHAnsi" w:hAnsiTheme="minorHAnsi" w:cstheme="minorHAnsi"/>
                <w:sz w:val="21"/>
                <w:szCs w:val="21"/>
              </w:rPr>
              <w:t>Tabela CDHU</w:t>
            </w:r>
          </w:p>
        </w:tc>
      </w:tr>
    </w:tbl>
    <w:p w14:paraId="18FFB3A6" w14:textId="77777777" w:rsidR="009D71D7" w:rsidRPr="00B463A0" w:rsidRDefault="009D71D7" w:rsidP="009D71D7">
      <w:pPr>
        <w:autoSpaceDE w:val="0"/>
        <w:autoSpaceDN w:val="0"/>
        <w:adjustRightInd w:val="0"/>
        <w:spacing w:line="360" w:lineRule="auto"/>
        <w:ind w:left="720" w:right="-1"/>
        <w:jc w:val="both"/>
        <w:rPr>
          <w:rFonts w:asciiTheme="minorHAnsi" w:hAnsiTheme="minorHAnsi" w:cstheme="minorHAnsi"/>
          <w:sz w:val="21"/>
          <w:szCs w:val="21"/>
        </w:rPr>
      </w:pPr>
    </w:p>
    <w:p w14:paraId="249BB229" w14:textId="77777777" w:rsidR="009D71D7" w:rsidRPr="00B463A0" w:rsidRDefault="009D71D7" w:rsidP="009D71D7">
      <w:pPr>
        <w:pBdr>
          <w:top w:val="nil"/>
          <w:left w:val="nil"/>
          <w:bottom w:val="nil"/>
          <w:right w:val="nil"/>
          <w:between w:val="nil"/>
        </w:pBdr>
        <w:suppressAutoHyphens/>
        <w:spacing w:line="360" w:lineRule="auto"/>
        <w:ind w:right="-2"/>
        <w:jc w:val="both"/>
        <w:rPr>
          <w:rFonts w:asciiTheme="minorHAnsi" w:eastAsia="Arial" w:hAnsiTheme="minorHAnsi" w:cstheme="minorHAnsi"/>
          <w:b/>
          <w:color w:val="000000"/>
          <w:sz w:val="21"/>
          <w:szCs w:val="21"/>
        </w:rPr>
      </w:pPr>
      <w:r w:rsidRPr="00B463A0">
        <w:rPr>
          <w:rFonts w:asciiTheme="minorHAnsi" w:eastAsia="Arial" w:hAnsiTheme="minorHAnsi" w:cstheme="minorHAnsi"/>
          <w:b/>
          <w:color w:val="000000"/>
          <w:sz w:val="21"/>
          <w:szCs w:val="21"/>
        </w:rPr>
        <w:t xml:space="preserve">7. DESCRIÇÃO DA SOLUÇÃO COMO UM TODO </w:t>
      </w:r>
    </w:p>
    <w:p w14:paraId="040E93FB" w14:textId="77777777" w:rsidR="009D71D7" w:rsidRPr="00B463A0" w:rsidRDefault="009D71D7" w:rsidP="009D71D7">
      <w:pPr>
        <w:pStyle w:val="NormalWeb"/>
        <w:spacing w:before="0" w:beforeAutospacing="0" w:after="0" w:afterAutospacing="0" w:line="360" w:lineRule="auto"/>
        <w:jc w:val="both"/>
        <w:rPr>
          <w:rFonts w:asciiTheme="minorHAnsi" w:hAnsiTheme="minorHAnsi" w:cstheme="minorHAnsi"/>
          <w:sz w:val="21"/>
          <w:szCs w:val="21"/>
        </w:rPr>
      </w:pPr>
      <w:r w:rsidRPr="00B463A0">
        <w:rPr>
          <w:rFonts w:asciiTheme="minorHAnsi" w:hAnsiTheme="minorHAnsi" w:cstheme="minorHAnsi"/>
          <w:sz w:val="21"/>
          <w:szCs w:val="21"/>
        </w:rPr>
        <w:t xml:space="preserve">A solução a ser implementada contempla a </w:t>
      </w:r>
      <w:r w:rsidRPr="00B463A0">
        <w:rPr>
          <w:rStyle w:val="Forte"/>
          <w:rFonts w:asciiTheme="minorHAnsi" w:hAnsiTheme="minorHAnsi" w:cstheme="minorHAnsi"/>
          <w:b w:val="0"/>
          <w:sz w:val="21"/>
          <w:szCs w:val="21"/>
        </w:rPr>
        <w:t xml:space="preserve">execução integral das obras de pavimentação da Avenida Brasília </w:t>
      </w:r>
      <w:proofErr w:type="spellStart"/>
      <w:r w:rsidRPr="00B463A0">
        <w:rPr>
          <w:rStyle w:val="Forte"/>
          <w:rFonts w:asciiTheme="minorHAnsi" w:hAnsiTheme="minorHAnsi" w:cstheme="minorHAnsi"/>
          <w:b w:val="0"/>
          <w:sz w:val="21"/>
          <w:szCs w:val="21"/>
        </w:rPr>
        <w:t>Abatt</w:t>
      </w:r>
      <w:proofErr w:type="spellEnd"/>
      <w:r w:rsidRPr="00B463A0">
        <w:rPr>
          <w:rFonts w:asciiTheme="minorHAnsi" w:hAnsiTheme="minorHAnsi" w:cstheme="minorHAnsi"/>
          <w:sz w:val="21"/>
          <w:szCs w:val="21"/>
        </w:rPr>
        <w:t xml:space="preserve">, no </w:t>
      </w:r>
      <w:r w:rsidRPr="00B463A0">
        <w:rPr>
          <w:rStyle w:val="Forte"/>
          <w:rFonts w:asciiTheme="minorHAnsi" w:hAnsiTheme="minorHAnsi" w:cstheme="minorHAnsi"/>
          <w:b w:val="0"/>
          <w:sz w:val="21"/>
          <w:szCs w:val="21"/>
        </w:rPr>
        <w:t>loteamento Santa Tereza, bairro Chácaras Santa Branca</w:t>
      </w:r>
      <w:r w:rsidRPr="00B463A0">
        <w:rPr>
          <w:rFonts w:asciiTheme="minorHAnsi" w:hAnsiTheme="minorHAnsi" w:cstheme="minorHAnsi"/>
          <w:sz w:val="21"/>
          <w:szCs w:val="21"/>
        </w:rPr>
        <w:t>, abrangendo todas as etapas necessárias para a adequada infraestrutura da via e melhoria das condições de tráfego e segurança viária.</w:t>
      </w:r>
    </w:p>
    <w:p w14:paraId="3E4FC9CB" w14:textId="77777777" w:rsidR="009D71D7" w:rsidRPr="00B463A0" w:rsidRDefault="009D71D7" w:rsidP="009D71D7">
      <w:pPr>
        <w:pStyle w:val="NormalWeb"/>
        <w:spacing w:before="0" w:beforeAutospacing="0" w:after="0" w:afterAutospacing="0" w:line="360" w:lineRule="auto"/>
        <w:jc w:val="both"/>
        <w:rPr>
          <w:rFonts w:asciiTheme="minorHAnsi" w:hAnsiTheme="minorHAnsi" w:cstheme="minorHAnsi"/>
          <w:sz w:val="21"/>
          <w:szCs w:val="21"/>
        </w:rPr>
      </w:pPr>
      <w:r w:rsidRPr="00B463A0">
        <w:rPr>
          <w:rFonts w:asciiTheme="minorHAnsi" w:hAnsiTheme="minorHAnsi" w:cstheme="minorHAnsi"/>
          <w:sz w:val="21"/>
          <w:szCs w:val="21"/>
        </w:rPr>
        <w:t xml:space="preserve">Inicialmente, será implantado o </w:t>
      </w:r>
      <w:r w:rsidRPr="00B463A0">
        <w:rPr>
          <w:rStyle w:val="Forte"/>
          <w:rFonts w:asciiTheme="minorHAnsi" w:hAnsiTheme="minorHAnsi" w:cstheme="minorHAnsi"/>
          <w:b w:val="0"/>
          <w:sz w:val="21"/>
          <w:szCs w:val="21"/>
        </w:rPr>
        <w:t>canteiro de obras</w:t>
      </w:r>
      <w:r w:rsidRPr="00B463A0">
        <w:rPr>
          <w:rFonts w:asciiTheme="minorHAnsi" w:hAnsiTheme="minorHAnsi" w:cstheme="minorHAnsi"/>
          <w:sz w:val="21"/>
          <w:szCs w:val="21"/>
        </w:rPr>
        <w:t xml:space="preserve">, incluindo estrutura de apoio logístico, armazenamento de materiais, equipamentos e </w:t>
      </w:r>
      <w:r w:rsidRPr="00B463A0">
        <w:rPr>
          <w:rStyle w:val="Forte"/>
          <w:rFonts w:asciiTheme="minorHAnsi" w:hAnsiTheme="minorHAnsi" w:cstheme="minorHAnsi"/>
          <w:b w:val="0"/>
          <w:sz w:val="21"/>
          <w:szCs w:val="21"/>
        </w:rPr>
        <w:t>banheiros químicos</w:t>
      </w:r>
      <w:r w:rsidRPr="00B463A0">
        <w:rPr>
          <w:rFonts w:asciiTheme="minorHAnsi" w:hAnsiTheme="minorHAnsi" w:cstheme="minorHAnsi"/>
          <w:sz w:val="21"/>
          <w:szCs w:val="21"/>
        </w:rPr>
        <w:t xml:space="preserve"> para atendimento às normas ambientais e de higiene. Paralelamente, será instalada a </w:t>
      </w:r>
      <w:r w:rsidRPr="00B463A0">
        <w:rPr>
          <w:rStyle w:val="Forte"/>
          <w:rFonts w:asciiTheme="minorHAnsi" w:hAnsiTheme="minorHAnsi" w:cstheme="minorHAnsi"/>
          <w:b w:val="0"/>
          <w:sz w:val="21"/>
          <w:szCs w:val="21"/>
        </w:rPr>
        <w:t>sinalização provisória de identificação da obra</w:t>
      </w:r>
      <w:r w:rsidRPr="00B463A0">
        <w:rPr>
          <w:rFonts w:asciiTheme="minorHAnsi" w:hAnsiTheme="minorHAnsi" w:cstheme="minorHAnsi"/>
          <w:sz w:val="21"/>
          <w:szCs w:val="21"/>
        </w:rPr>
        <w:t>, garantindo a segurança de trabalhadores e usuários da via.</w:t>
      </w:r>
    </w:p>
    <w:p w14:paraId="15FD40C6" w14:textId="77777777" w:rsidR="009D71D7" w:rsidRPr="00B463A0" w:rsidRDefault="009D71D7" w:rsidP="009D71D7">
      <w:pPr>
        <w:pStyle w:val="NormalWeb"/>
        <w:spacing w:before="0" w:beforeAutospacing="0" w:after="0" w:afterAutospacing="0" w:line="360" w:lineRule="auto"/>
        <w:jc w:val="both"/>
        <w:rPr>
          <w:rFonts w:asciiTheme="minorHAnsi" w:hAnsiTheme="minorHAnsi" w:cstheme="minorHAnsi"/>
          <w:sz w:val="21"/>
          <w:szCs w:val="21"/>
        </w:rPr>
      </w:pPr>
      <w:r w:rsidRPr="00B463A0">
        <w:rPr>
          <w:rFonts w:asciiTheme="minorHAnsi" w:hAnsiTheme="minorHAnsi" w:cstheme="minorHAnsi"/>
          <w:sz w:val="21"/>
          <w:szCs w:val="21"/>
        </w:rPr>
        <w:lastRenderedPageBreak/>
        <w:t xml:space="preserve">A etapa de </w:t>
      </w:r>
      <w:r w:rsidRPr="00B463A0">
        <w:rPr>
          <w:rStyle w:val="Forte"/>
          <w:rFonts w:asciiTheme="minorHAnsi" w:hAnsiTheme="minorHAnsi" w:cstheme="minorHAnsi"/>
          <w:b w:val="0"/>
          <w:sz w:val="21"/>
          <w:szCs w:val="21"/>
        </w:rPr>
        <w:t xml:space="preserve">execução de base e </w:t>
      </w:r>
      <w:proofErr w:type="spellStart"/>
      <w:r w:rsidRPr="00B463A0">
        <w:rPr>
          <w:rStyle w:val="Forte"/>
          <w:rFonts w:asciiTheme="minorHAnsi" w:hAnsiTheme="minorHAnsi" w:cstheme="minorHAnsi"/>
          <w:b w:val="0"/>
          <w:sz w:val="21"/>
          <w:szCs w:val="21"/>
        </w:rPr>
        <w:t>subbase</w:t>
      </w:r>
      <w:proofErr w:type="spellEnd"/>
      <w:r w:rsidRPr="00B463A0">
        <w:rPr>
          <w:rFonts w:asciiTheme="minorHAnsi" w:hAnsiTheme="minorHAnsi" w:cstheme="minorHAnsi"/>
          <w:sz w:val="21"/>
          <w:szCs w:val="21"/>
        </w:rPr>
        <w:t xml:space="preserve"> envolverá a </w:t>
      </w:r>
      <w:r w:rsidRPr="00B463A0">
        <w:rPr>
          <w:rStyle w:val="Forte"/>
          <w:rFonts w:asciiTheme="minorHAnsi" w:hAnsiTheme="minorHAnsi" w:cstheme="minorHAnsi"/>
          <w:b w:val="0"/>
          <w:sz w:val="21"/>
          <w:szCs w:val="21"/>
        </w:rPr>
        <w:t>compactação do subleito</w:t>
      </w:r>
      <w:r w:rsidRPr="00B463A0">
        <w:rPr>
          <w:rFonts w:asciiTheme="minorHAnsi" w:hAnsiTheme="minorHAnsi" w:cstheme="minorHAnsi"/>
          <w:sz w:val="21"/>
          <w:szCs w:val="21"/>
        </w:rPr>
        <w:t>, implantação de base em brita graduada e base de macadame hidráulico, preparando a superfície para receber o pavimento definitivo, de forma a garantir durabilidade e estabilidade estrutural.</w:t>
      </w:r>
    </w:p>
    <w:p w14:paraId="2FAA9F1B" w14:textId="77777777" w:rsidR="009D71D7" w:rsidRPr="00B463A0" w:rsidRDefault="009D71D7" w:rsidP="009D71D7">
      <w:pPr>
        <w:pStyle w:val="NormalWeb"/>
        <w:spacing w:before="0" w:beforeAutospacing="0" w:after="0" w:afterAutospacing="0" w:line="360" w:lineRule="auto"/>
        <w:jc w:val="both"/>
        <w:rPr>
          <w:rFonts w:asciiTheme="minorHAnsi" w:hAnsiTheme="minorHAnsi" w:cstheme="minorHAnsi"/>
          <w:sz w:val="21"/>
          <w:szCs w:val="21"/>
        </w:rPr>
      </w:pPr>
      <w:r w:rsidRPr="00B463A0">
        <w:rPr>
          <w:rFonts w:asciiTheme="minorHAnsi" w:hAnsiTheme="minorHAnsi" w:cstheme="minorHAnsi"/>
          <w:sz w:val="21"/>
          <w:szCs w:val="21"/>
        </w:rPr>
        <w:t xml:space="preserve">Na fase de </w:t>
      </w:r>
      <w:r w:rsidRPr="00B463A0">
        <w:rPr>
          <w:rStyle w:val="Forte"/>
          <w:rFonts w:asciiTheme="minorHAnsi" w:hAnsiTheme="minorHAnsi" w:cstheme="minorHAnsi"/>
          <w:b w:val="0"/>
          <w:sz w:val="21"/>
          <w:szCs w:val="21"/>
        </w:rPr>
        <w:t>camadas de rolamento</w:t>
      </w:r>
      <w:r w:rsidRPr="00B463A0">
        <w:rPr>
          <w:rFonts w:asciiTheme="minorHAnsi" w:hAnsiTheme="minorHAnsi" w:cstheme="minorHAnsi"/>
          <w:sz w:val="21"/>
          <w:szCs w:val="21"/>
        </w:rPr>
        <w:t xml:space="preserve">, serão aplicadas </w:t>
      </w:r>
      <w:r w:rsidRPr="00B463A0">
        <w:rPr>
          <w:rStyle w:val="Forte"/>
          <w:rFonts w:asciiTheme="minorHAnsi" w:hAnsiTheme="minorHAnsi" w:cstheme="minorHAnsi"/>
          <w:b w:val="0"/>
          <w:sz w:val="21"/>
          <w:szCs w:val="21"/>
        </w:rPr>
        <w:t>imprimações betuminosas impermeabilizantes e ligantes</w:t>
      </w:r>
      <w:r w:rsidRPr="00B463A0">
        <w:rPr>
          <w:rFonts w:asciiTheme="minorHAnsi" w:hAnsiTheme="minorHAnsi" w:cstheme="minorHAnsi"/>
          <w:sz w:val="21"/>
          <w:szCs w:val="21"/>
        </w:rPr>
        <w:t xml:space="preserve">, seguidas da execução da </w:t>
      </w:r>
      <w:r w:rsidRPr="00B463A0">
        <w:rPr>
          <w:rStyle w:val="Forte"/>
          <w:rFonts w:asciiTheme="minorHAnsi" w:hAnsiTheme="minorHAnsi" w:cstheme="minorHAnsi"/>
          <w:b w:val="0"/>
          <w:sz w:val="21"/>
          <w:szCs w:val="21"/>
        </w:rPr>
        <w:t>camada de rolamento em concreto betuminoso usinado a quente (CBUQ)</w:t>
      </w:r>
      <w:r w:rsidRPr="00B463A0">
        <w:rPr>
          <w:rFonts w:asciiTheme="minorHAnsi" w:hAnsiTheme="minorHAnsi" w:cstheme="minorHAnsi"/>
          <w:sz w:val="21"/>
          <w:szCs w:val="21"/>
        </w:rPr>
        <w:t>, assegurando resistência ao tráfego e maior vida útil da pavimentação.</w:t>
      </w:r>
    </w:p>
    <w:p w14:paraId="3FA6AAF9" w14:textId="77777777" w:rsidR="009D71D7" w:rsidRPr="00B463A0" w:rsidRDefault="009D71D7" w:rsidP="009D71D7">
      <w:pPr>
        <w:pStyle w:val="NormalWeb"/>
        <w:spacing w:before="0" w:beforeAutospacing="0" w:after="0" w:afterAutospacing="0" w:line="360" w:lineRule="auto"/>
        <w:jc w:val="both"/>
        <w:rPr>
          <w:rFonts w:asciiTheme="minorHAnsi" w:hAnsiTheme="minorHAnsi" w:cstheme="minorHAnsi"/>
          <w:sz w:val="21"/>
          <w:szCs w:val="21"/>
        </w:rPr>
      </w:pPr>
      <w:r w:rsidRPr="00B463A0">
        <w:rPr>
          <w:rFonts w:asciiTheme="minorHAnsi" w:hAnsiTheme="minorHAnsi" w:cstheme="minorHAnsi"/>
          <w:sz w:val="21"/>
          <w:szCs w:val="21"/>
        </w:rPr>
        <w:t xml:space="preserve">O </w:t>
      </w:r>
      <w:r w:rsidRPr="00B463A0">
        <w:rPr>
          <w:rStyle w:val="Forte"/>
          <w:rFonts w:asciiTheme="minorHAnsi" w:hAnsiTheme="minorHAnsi" w:cstheme="minorHAnsi"/>
          <w:b w:val="0"/>
          <w:sz w:val="21"/>
          <w:szCs w:val="21"/>
        </w:rPr>
        <w:t>sistema de drenagem</w:t>
      </w:r>
      <w:r w:rsidRPr="00B463A0">
        <w:rPr>
          <w:rFonts w:asciiTheme="minorHAnsi" w:hAnsiTheme="minorHAnsi" w:cstheme="minorHAnsi"/>
          <w:sz w:val="21"/>
          <w:szCs w:val="21"/>
        </w:rPr>
        <w:t xml:space="preserve"> será implantado por meio de escavações, transporte e espalhamento de solo, instalação de manta geotêxtil, drenos de brita e tubulações de polietileno corrugado perfurado, garantindo o escoamento eficiente das águas pluviais e preservando a integridade do pavimento.</w:t>
      </w:r>
    </w:p>
    <w:p w14:paraId="77F9D5F7" w14:textId="77777777" w:rsidR="009D71D7" w:rsidRPr="00B463A0" w:rsidRDefault="009D71D7" w:rsidP="009D71D7">
      <w:pPr>
        <w:pStyle w:val="NormalWeb"/>
        <w:spacing w:before="0" w:beforeAutospacing="0" w:after="0" w:afterAutospacing="0" w:line="360" w:lineRule="auto"/>
        <w:jc w:val="both"/>
        <w:rPr>
          <w:rFonts w:asciiTheme="minorHAnsi" w:hAnsiTheme="minorHAnsi" w:cstheme="minorHAnsi"/>
          <w:sz w:val="21"/>
          <w:szCs w:val="21"/>
        </w:rPr>
      </w:pPr>
      <w:r w:rsidRPr="00B463A0">
        <w:rPr>
          <w:rFonts w:asciiTheme="minorHAnsi" w:hAnsiTheme="minorHAnsi" w:cstheme="minorHAnsi"/>
          <w:sz w:val="21"/>
          <w:szCs w:val="21"/>
        </w:rPr>
        <w:t xml:space="preserve">A obra contemplará também a execução de </w:t>
      </w:r>
      <w:r w:rsidRPr="00B463A0">
        <w:rPr>
          <w:rStyle w:val="Forte"/>
          <w:rFonts w:asciiTheme="minorHAnsi" w:hAnsiTheme="minorHAnsi" w:cstheme="minorHAnsi"/>
          <w:b w:val="0"/>
          <w:sz w:val="21"/>
          <w:szCs w:val="21"/>
        </w:rPr>
        <w:t xml:space="preserve">guias, </w:t>
      </w:r>
      <w:proofErr w:type="spellStart"/>
      <w:r w:rsidRPr="00B463A0">
        <w:rPr>
          <w:rStyle w:val="Forte"/>
          <w:rFonts w:asciiTheme="minorHAnsi" w:hAnsiTheme="minorHAnsi" w:cstheme="minorHAnsi"/>
          <w:b w:val="0"/>
          <w:sz w:val="21"/>
          <w:szCs w:val="21"/>
        </w:rPr>
        <w:t>sarjetões</w:t>
      </w:r>
      <w:proofErr w:type="spellEnd"/>
      <w:r w:rsidRPr="00B463A0">
        <w:rPr>
          <w:rStyle w:val="Forte"/>
          <w:rFonts w:asciiTheme="minorHAnsi" w:hAnsiTheme="minorHAnsi" w:cstheme="minorHAnsi"/>
          <w:b w:val="0"/>
          <w:sz w:val="21"/>
          <w:szCs w:val="21"/>
        </w:rPr>
        <w:t xml:space="preserve"> e calçadas</w:t>
      </w:r>
      <w:r w:rsidRPr="00B463A0">
        <w:rPr>
          <w:rFonts w:asciiTheme="minorHAnsi" w:hAnsiTheme="minorHAnsi" w:cstheme="minorHAnsi"/>
          <w:sz w:val="21"/>
          <w:szCs w:val="21"/>
        </w:rPr>
        <w:t>, utilizando concreto usinado, perfis extrudados e rampas de acessibilidade em conformidade com normas técnicas, incluindo piso podotátil para acessibilidade de pessoas com deficiência visual.</w:t>
      </w:r>
    </w:p>
    <w:p w14:paraId="469257D2" w14:textId="77777777" w:rsidR="009D71D7" w:rsidRPr="00B463A0" w:rsidRDefault="009D71D7" w:rsidP="009D71D7">
      <w:pPr>
        <w:pStyle w:val="NormalWeb"/>
        <w:spacing w:before="0" w:beforeAutospacing="0" w:after="0" w:afterAutospacing="0" w:line="360" w:lineRule="auto"/>
        <w:jc w:val="both"/>
        <w:rPr>
          <w:rFonts w:asciiTheme="minorHAnsi" w:hAnsiTheme="minorHAnsi" w:cstheme="minorHAnsi"/>
          <w:sz w:val="21"/>
          <w:szCs w:val="21"/>
        </w:rPr>
      </w:pPr>
      <w:r w:rsidRPr="00B463A0">
        <w:rPr>
          <w:rFonts w:asciiTheme="minorHAnsi" w:hAnsiTheme="minorHAnsi" w:cstheme="minorHAnsi"/>
          <w:sz w:val="21"/>
          <w:szCs w:val="21"/>
        </w:rPr>
        <w:t xml:space="preserve">Como etapa final, serão implantados os </w:t>
      </w:r>
      <w:r w:rsidRPr="00B463A0">
        <w:rPr>
          <w:rStyle w:val="Forte"/>
          <w:rFonts w:asciiTheme="minorHAnsi" w:hAnsiTheme="minorHAnsi" w:cstheme="minorHAnsi"/>
          <w:b w:val="0"/>
          <w:sz w:val="21"/>
          <w:szCs w:val="21"/>
        </w:rPr>
        <w:t>elementos de infraestrutura complementar</w:t>
      </w:r>
      <w:r w:rsidRPr="00B463A0">
        <w:rPr>
          <w:rFonts w:asciiTheme="minorHAnsi" w:hAnsiTheme="minorHAnsi" w:cstheme="minorHAnsi"/>
          <w:sz w:val="21"/>
          <w:szCs w:val="21"/>
        </w:rPr>
        <w:t xml:space="preserve">, compreendendo </w:t>
      </w:r>
      <w:r w:rsidRPr="00B463A0">
        <w:rPr>
          <w:rStyle w:val="Forte"/>
          <w:rFonts w:asciiTheme="minorHAnsi" w:hAnsiTheme="minorHAnsi" w:cstheme="minorHAnsi"/>
          <w:b w:val="0"/>
          <w:sz w:val="21"/>
          <w:szCs w:val="21"/>
        </w:rPr>
        <w:t>sinalização horizontal e vertical</w:t>
      </w:r>
      <w:r w:rsidRPr="00B463A0">
        <w:rPr>
          <w:rFonts w:asciiTheme="minorHAnsi" w:hAnsiTheme="minorHAnsi" w:cstheme="minorHAnsi"/>
          <w:sz w:val="21"/>
          <w:szCs w:val="21"/>
        </w:rPr>
        <w:t>, suportes metálicos, placas refletivas e legendas em massa termoplástica, assegurando segurança viária e orientação adequada para todos os usuários da via.</w:t>
      </w:r>
    </w:p>
    <w:p w14:paraId="773FED20" w14:textId="77777777" w:rsidR="009D71D7" w:rsidRPr="00B463A0" w:rsidRDefault="009D71D7" w:rsidP="009D71D7">
      <w:pPr>
        <w:pStyle w:val="NormalWeb"/>
        <w:spacing w:before="0" w:beforeAutospacing="0" w:after="0" w:afterAutospacing="0" w:line="360" w:lineRule="auto"/>
        <w:jc w:val="both"/>
        <w:rPr>
          <w:rFonts w:asciiTheme="minorHAnsi" w:hAnsiTheme="minorHAnsi" w:cstheme="minorHAnsi"/>
          <w:sz w:val="21"/>
          <w:szCs w:val="21"/>
        </w:rPr>
      </w:pPr>
      <w:r w:rsidRPr="00B463A0">
        <w:rPr>
          <w:rFonts w:asciiTheme="minorHAnsi" w:hAnsiTheme="minorHAnsi" w:cstheme="minorHAnsi"/>
          <w:sz w:val="21"/>
          <w:szCs w:val="21"/>
        </w:rPr>
        <w:t xml:space="preserve">Dessa forma, a solução proposta abrange todas as fases da obra – desde a preparação do solo, implantação de infraestrutura de drenagem, pavimentação e calçadas, até a sinalização e entrega final da via – garantindo </w:t>
      </w:r>
      <w:r w:rsidRPr="00B463A0">
        <w:rPr>
          <w:rStyle w:val="Forte"/>
          <w:rFonts w:asciiTheme="minorHAnsi" w:hAnsiTheme="minorHAnsi" w:cstheme="minorHAnsi"/>
          <w:b w:val="0"/>
          <w:sz w:val="21"/>
          <w:szCs w:val="21"/>
        </w:rPr>
        <w:t>mobilidade, segurança, acessibilidade e valorização da infraestrutura pública local</w:t>
      </w:r>
      <w:r w:rsidRPr="00B463A0">
        <w:rPr>
          <w:rFonts w:asciiTheme="minorHAnsi" w:hAnsiTheme="minorHAnsi" w:cstheme="minorHAnsi"/>
          <w:sz w:val="21"/>
          <w:szCs w:val="21"/>
        </w:rPr>
        <w:t>.</w:t>
      </w:r>
    </w:p>
    <w:p w14:paraId="6A78DCA8" w14:textId="77777777" w:rsidR="009D71D7" w:rsidRPr="00B463A0" w:rsidRDefault="009D71D7" w:rsidP="009D71D7">
      <w:pPr>
        <w:pStyle w:val="NormalWeb"/>
        <w:spacing w:before="0" w:beforeAutospacing="0" w:after="0" w:afterAutospacing="0" w:line="360" w:lineRule="auto"/>
        <w:ind w:firstLine="851"/>
        <w:jc w:val="both"/>
        <w:rPr>
          <w:rFonts w:asciiTheme="minorHAnsi" w:hAnsiTheme="minorHAnsi" w:cstheme="minorHAnsi"/>
          <w:sz w:val="21"/>
          <w:szCs w:val="21"/>
        </w:rPr>
      </w:pPr>
    </w:p>
    <w:p w14:paraId="39B618EF" w14:textId="77777777" w:rsidR="009D71D7" w:rsidRPr="00B463A0" w:rsidRDefault="009D71D7" w:rsidP="00C34003">
      <w:pPr>
        <w:numPr>
          <w:ilvl w:val="0"/>
          <w:numId w:val="22"/>
        </w:numPr>
        <w:tabs>
          <w:tab w:val="center" w:pos="426"/>
        </w:tabs>
        <w:spacing w:line="360" w:lineRule="auto"/>
        <w:ind w:left="0" w:right="-1" w:firstLine="0"/>
        <w:jc w:val="both"/>
        <w:rPr>
          <w:rFonts w:asciiTheme="minorHAnsi" w:hAnsiTheme="minorHAnsi" w:cstheme="minorHAnsi"/>
          <w:b/>
          <w:sz w:val="21"/>
          <w:szCs w:val="21"/>
        </w:rPr>
      </w:pPr>
      <w:r w:rsidRPr="00B463A0">
        <w:rPr>
          <w:rFonts w:asciiTheme="minorHAnsi" w:hAnsiTheme="minorHAnsi" w:cstheme="minorHAnsi"/>
          <w:b/>
          <w:sz w:val="21"/>
          <w:szCs w:val="21"/>
        </w:rPr>
        <w:t>JUSTIFICATIVA PARA PARCELAMENTO</w:t>
      </w:r>
    </w:p>
    <w:p w14:paraId="19E764FD" w14:textId="77777777" w:rsidR="009D71D7" w:rsidRPr="00B463A0" w:rsidRDefault="009D71D7" w:rsidP="009D71D7">
      <w:pPr>
        <w:pStyle w:val="PargrafodaLista"/>
        <w:spacing w:line="360" w:lineRule="auto"/>
        <w:ind w:left="0" w:right="-2" w:firstLine="851"/>
        <w:jc w:val="both"/>
        <w:rPr>
          <w:rFonts w:asciiTheme="minorHAnsi" w:hAnsiTheme="minorHAnsi" w:cstheme="minorHAnsi"/>
          <w:b/>
          <w:sz w:val="21"/>
          <w:szCs w:val="21"/>
        </w:rPr>
      </w:pPr>
      <w:r w:rsidRPr="00B463A0">
        <w:rPr>
          <w:rFonts w:asciiTheme="minorHAnsi" w:hAnsiTheme="minorHAnsi" w:cstheme="minorHAnsi"/>
          <w:sz w:val="21"/>
          <w:szCs w:val="21"/>
        </w:rPr>
        <w:t>O parcelamento citado não se torna viável nesse caso, levando em consideração que a obra deverá ser licitada em um único item.</w:t>
      </w:r>
    </w:p>
    <w:p w14:paraId="5D1A016B" w14:textId="77777777" w:rsidR="009D71D7" w:rsidRPr="00B463A0" w:rsidRDefault="009D71D7" w:rsidP="009D71D7">
      <w:pPr>
        <w:spacing w:line="360" w:lineRule="auto"/>
        <w:jc w:val="both"/>
        <w:rPr>
          <w:rFonts w:asciiTheme="minorHAnsi" w:hAnsiTheme="minorHAnsi" w:cstheme="minorHAnsi"/>
          <w:sz w:val="21"/>
          <w:szCs w:val="21"/>
        </w:rPr>
      </w:pPr>
    </w:p>
    <w:p w14:paraId="49B558F6" w14:textId="77777777" w:rsidR="009D71D7" w:rsidRPr="00B463A0" w:rsidRDefault="009D71D7" w:rsidP="00C34003">
      <w:pPr>
        <w:numPr>
          <w:ilvl w:val="0"/>
          <w:numId w:val="22"/>
        </w:numPr>
        <w:tabs>
          <w:tab w:val="center" w:pos="851"/>
        </w:tabs>
        <w:spacing w:line="360" w:lineRule="auto"/>
        <w:ind w:right="-1"/>
        <w:jc w:val="both"/>
        <w:rPr>
          <w:rFonts w:asciiTheme="minorHAnsi" w:hAnsiTheme="minorHAnsi" w:cstheme="minorHAnsi"/>
          <w:b/>
          <w:sz w:val="21"/>
          <w:szCs w:val="21"/>
        </w:rPr>
      </w:pPr>
      <w:r w:rsidRPr="00B463A0">
        <w:rPr>
          <w:rFonts w:asciiTheme="minorHAnsi" w:hAnsiTheme="minorHAnsi" w:cstheme="minorHAnsi"/>
          <w:b/>
          <w:sz w:val="21"/>
          <w:szCs w:val="21"/>
        </w:rPr>
        <w:t>RESULTADOS PRETENDIDOS</w:t>
      </w:r>
    </w:p>
    <w:p w14:paraId="4D22AF35" w14:textId="77777777" w:rsidR="009D71D7" w:rsidRPr="00B463A0" w:rsidRDefault="009D71D7" w:rsidP="009D71D7">
      <w:pPr>
        <w:pStyle w:val="NormalWeb"/>
        <w:spacing w:before="0" w:beforeAutospacing="0" w:after="0" w:afterAutospacing="0" w:line="360" w:lineRule="auto"/>
        <w:jc w:val="both"/>
        <w:rPr>
          <w:rFonts w:asciiTheme="minorHAnsi" w:hAnsiTheme="minorHAnsi" w:cstheme="minorHAnsi"/>
          <w:sz w:val="21"/>
          <w:szCs w:val="21"/>
        </w:rPr>
      </w:pPr>
      <w:r w:rsidRPr="00B463A0">
        <w:rPr>
          <w:rFonts w:asciiTheme="minorHAnsi" w:hAnsiTheme="minorHAnsi" w:cstheme="minorHAnsi"/>
          <w:sz w:val="21"/>
          <w:szCs w:val="21"/>
        </w:rPr>
        <w:t xml:space="preserve">Com a execução da pavimentação da </w:t>
      </w:r>
      <w:r w:rsidRPr="00B463A0">
        <w:rPr>
          <w:rStyle w:val="Forte"/>
          <w:rFonts w:asciiTheme="minorHAnsi" w:hAnsiTheme="minorHAnsi" w:cstheme="minorHAnsi"/>
          <w:b w:val="0"/>
          <w:sz w:val="21"/>
          <w:szCs w:val="21"/>
        </w:rPr>
        <w:t xml:space="preserve">Avenida Brasília </w:t>
      </w:r>
      <w:proofErr w:type="spellStart"/>
      <w:r w:rsidRPr="00B463A0">
        <w:rPr>
          <w:rStyle w:val="Forte"/>
          <w:rFonts w:asciiTheme="minorHAnsi" w:hAnsiTheme="minorHAnsi" w:cstheme="minorHAnsi"/>
          <w:b w:val="0"/>
          <w:sz w:val="21"/>
          <w:szCs w:val="21"/>
        </w:rPr>
        <w:t>Abatt</w:t>
      </w:r>
      <w:proofErr w:type="spellEnd"/>
      <w:r w:rsidRPr="00B463A0">
        <w:rPr>
          <w:rFonts w:asciiTheme="minorHAnsi" w:hAnsiTheme="minorHAnsi" w:cstheme="minorHAnsi"/>
          <w:sz w:val="21"/>
          <w:szCs w:val="21"/>
        </w:rPr>
        <w:t xml:space="preserve">, no </w:t>
      </w:r>
      <w:r w:rsidRPr="00B463A0">
        <w:rPr>
          <w:rStyle w:val="Forte"/>
          <w:rFonts w:asciiTheme="minorHAnsi" w:hAnsiTheme="minorHAnsi" w:cstheme="minorHAnsi"/>
          <w:b w:val="0"/>
          <w:sz w:val="21"/>
          <w:szCs w:val="21"/>
        </w:rPr>
        <w:t>loteamento Santa Tereza, bairro Chácaras Santa Branca</w:t>
      </w:r>
      <w:r w:rsidRPr="00B463A0">
        <w:rPr>
          <w:rFonts w:asciiTheme="minorHAnsi" w:hAnsiTheme="minorHAnsi" w:cstheme="minorHAnsi"/>
          <w:sz w:val="21"/>
          <w:szCs w:val="21"/>
        </w:rPr>
        <w:t>, pretende-se alcançar os seguintes resultados:</w:t>
      </w:r>
    </w:p>
    <w:p w14:paraId="46A855ED" w14:textId="77777777" w:rsidR="009D71D7" w:rsidRPr="00B463A0" w:rsidRDefault="009D71D7" w:rsidP="00C34003">
      <w:pPr>
        <w:pStyle w:val="NormalWeb"/>
        <w:numPr>
          <w:ilvl w:val="0"/>
          <w:numId w:val="31"/>
        </w:numPr>
        <w:spacing w:before="0" w:beforeAutospacing="0" w:after="0" w:afterAutospacing="0" w:line="360" w:lineRule="auto"/>
        <w:jc w:val="both"/>
        <w:rPr>
          <w:rFonts w:asciiTheme="minorHAnsi" w:hAnsiTheme="minorHAnsi" w:cstheme="minorHAnsi"/>
          <w:sz w:val="21"/>
          <w:szCs w:val="21"/>
        </w:rPr>
      </w:pPr>
      <w:r w:rsidRPr="00B463A0">
        <w:rPr>
          <w:rStyle w:val="Forte"/>
          <w:rFonts w:asciiTheme="minorHAnsi" w:hAnsiTheme="minorHAnsi" w:cstheme="minorHAnsi"/>
          <w:b w:val="0"/>
          <w:sz w:val="21"/>
          <w:szCs w:val="21"/>
        </w:rPr>
        <w:t>Melhoria das condições de tráfego</w:t>
      </w:r>
      <w:r w:rsidRPr="00B463A0">
        <w:rPr>
          <w:rFonts w:asciiTheme="minorHAnsi" w:hAnsiTheme="minorHAnsi" w:cstheme="minorHAnsi"/>
          <w:sz w:val="21"/>
          <w:szCs w:val="21"/>
        </w:rPr>
        <w:t xml:space="preserve"> da via, proporcionando acesso seguro e contínuo em qualquer época do ano, inclusive em períodos de chuva intensa;</w:t>
      </w:r>
    </w:p>
    <w:p w14:paraId="42F53E7D" w14:textId="77777777" w:rsidR="009D71D7" w:rsidRPr="00B463A0" w:rsidRDefault="009D71D7" w:rsidP="00C34003">
      <w:pPr>
        <w:pStyle w:val="NormalWeb"/>
        <w:numPr>
          <w:ilvl w:val="0"/>
          <w:numId w:val="31"/>
        </w:numPr>
        <w:spacing w:before="0" w:beforeAutospacing="0" w:after="0" w:afterAutospacing="0" w:line="360" w:lineRule="auto"/>
        <w:jc w:val="both"/>
        <w:rPr>
          <w:rFonts w:asciiTheme="minorHAnsi" w:hAnsiTheme="minorHAnsi" w:cstheme="minorHAnsi"/>
          <w:sz w:val="21"/>
          <w:szCs w:val="21"/>
        </w:rPr>
      </w:pPr>
      <w:r w:rsidRPr="00B463A0">
        <w:rPr>
          <w:rStyle w:val="Forte"/>
          <w:rFonts w:asciiTheme="minorHAnsi" w:hAnsiTheme="minorHAnsi" w:cstheme="minorHAnsi"/>
          <w:b w:val="0"/>
          <w:sz w:val="21"/>
          <w:szCs w:val="21"/>
        </w:rPr>
        <w:t>Redução de riscos de acidentes e danos a veículos</w:t>
      </w:r>
      <w:r w:rsidRPr="00B463A0">
        <w:rPr>
          <w:rFonts w:asciiTheme="minorHAnsi" w:hAnsiTheme="minorHAnsi" w:cstheme="minorHAnsi"/>
          <w:sz w:val="21"/>
          <w:szCs w:val="21"/>
        </w:rPr>
        <w:t>, decorrentes das condições atuais de solo irregular e erosões;</w:t>
      </w:r>
    </w:p>
    <w:p w14:paraId="556B0FA2" w14:textId="77777777" w:rsidR="009D71D7" w:rsidRPr="00B463A0" w:rsidRDefault="009D71D7" w:rsidP="00C34003">
      <w:pPr>
        <w:pStyle w:val="NormalWeb"/>
        <w:numPr>
          <w:ilvl w:val="0"/>
          <w:numId w:val="31"/>
        </w:numPr>
        <w:spacing w:before="0" w:beforeAutospacing="0" w:after="0" w:afterAutospacing="0" w:line="360" w:lineRule="auto"/>
        <w:jc w:val="both"/>
        <w:rPr>
          <w:rFonts w:asciiTheme="minorHAnsi" w:hAnsiTheme="minorHAnsi" w:cstheme="minorHAnsi"/>
          <w:sz w:val="21"/>
          <w:szCs w:val="21"/>
        </w:rPr>
      </w:pPr>
      <w:r w:rsidRPr="00B463A0">
        <w:rPr>
          <w:rStyle w:val="Forte"/>
          <w:rFonts w:asciiTheme="minorHAnsi" w:hAnsiTheme="minorHAnsi" w:cstheme="minorHAnsi"/>
          <w:b w:val="0"/>
          <w:sz w:val="21"/>
          <w:szCs w:val="21"/>
        </w:rPr>
        <w:t>Facilitação do transporte escolar e do deslocamento de moradores</w:t>
      </w:r>
      <w:r w:rsidRPr="00B463A0">
        <w:rPr>
          <w:rFonts w:asciiTheme="minorHAnsi" w:hAnsiTheme="minorHAnsi" w:cstheme="minorHAnsi"/>
          <w:sz w:val="21"/>
          <w:szCs w:val="21"/>
        </w:rPr>
        <w:t>, garantindo maior segurança e regularidade na prestação de serviços públicos;</w:t>
      </w:r>
    </w:p>
    <w:p w14:paraId="0743ABF9" w14:textId="77777777" w:rsidR="009D71D7" w:rsidRPr="00B463A0" w:rsidRDefault="009D71D7" w:rsidP="00C34003">
      <w:pPr>
        <w:pStyle w:val="NormalWeb"/>
        <w:numPr>
          <w:ilvl w:val="0"/>
          <w:numId w:val="31"/>
        </w:numPr>
        <w:spacing w:before="0" w:beforeAutospacing="0" w:after="0" w:afterAutospacing="0" w:line="360" w:lineRule="auto"/>
        <w:jc w:val="both"/>
        <w:rPr>
          <w:rFonts w:asciiTheme="minorHAnsi" w:hAnsiTheme="minorHAnsi" w:cstheme="minorHAnsi"/>
          <w:sz w:val="21"/>
          <w:szCs w:val="21"/>
        </w:rPr>
      </w:pPr>
      <w:r w:rsidRPr="00B463A0">
        <w:rPr>
          <w:rStyle w:val="Forte"/>
          <w:rFonts w:asciiTheme="minorHAnsi" w:hAnsiTheme="minorHAnsi" w:cstheme="minorHAnsi"/>
          <w:b w:val="0"/>
          <w:sz w:val="21"/>
          <w:szCs w:val="21"/>
        </w:rPr>
        <w:lastRenderedPageBreak/>
        <w:t>Integração da área rural ao núcleo urbano</w:t>
      </w:r>
      <w:r w:rsidRPr="00B463A0">
        <w:rPr>
          <w:rFonts w:asciiTheme="minorHAnsi" w:hAnsiTheme="minorHAnsi" w:cstheme="minorHAnsi"/>
          <w:sz w:val="21"/>
          <w:szCs w:val="21"/>
        </w:rPr>
        <w:t>, promovendo inclusão social, melhor acesso a serviços essenciais e fortalecimento da economia local;</w:t>
      </w:r>
    </w:p>
    <w:p w14:paraId="4A291512" w14:textId="77777777" w:rsidR="009D71D7" w:rsidRPr="00B463A0" w:rsidRDefault="009D71D7" w:rsidP="00C34003">
      <w:pPr>
        <w:pStyle w:val="NormalWeb"/>
        <w:numPr>
          <w:ilvl w:val="0"/>
          <w:numId w:val="31"/>
        </w:numPr>
        <w:spacing w:before="0" w:beforeAutospacing="0" w:after="0" w:afterAutospacing="0" w:line="360" w:lineRule="auto"/>
        <w:jc w:val="both"/>
        <w:rPr>
          <w:rFonts w:asciiTheme="minorHAnsi" w:hAnsiTheme="minorHAnsi" w:cstheme="minorHAnsi"/>
          <w:sz w:val="21"/>
          <w:szCs w:val="21"/>
        </w:rPr>
      </w:pPr>
      <w:r w:rsidRPr="00B463A0">
        <w:rPr>
          <w:rStyle w:val="Forte"/>
          <w:rFonts w:asciiTheme="minorHAnsi" w:hAnsiTheme="minorHAnsi" w:cstheme="minorHAnsi"/>
          <w:b w:val="0"/>
          <w:sz w:val="21"/>
          <w:szCs w:val="21"/>
        </w:rPr>
        <w:t>Valorização da infraestrutura pública</w:t>
      </w:r>
      <w:r w:rsidRPr="00B463A0">
        <w:rPr>
          <w:rFonts w:asciiTheme="minorHAnsi" w:hAnsiTheme="minorHAnsi" w:cstheme="minorHAnsi"/>
          <w:sz w:val="21"/>
          <w:szCs w:val="21"/>
        </w:rPr>
        <w:t>, com aumento da durabilidade da via, por meio da drenagem adequada, pavimentação de qualidade e sinalização viária eficiente;</w:t>
      </w:r>
    </w:p>
    <w:p w14:paraId="251A346C" w14:textId="77777777" w:rsidR="009D71D7" w:rsidRPr="00B463A0" w:rsidRDefault="009D71D7" w:rsidP="00C34003">
      <w:pPr>
        <w:pStyle w:val="NormalWeb"/>
        <w:numPr>
          <w:ilvl w:val="0"/>
          <w:numId w:val="31"/>
        </w:numPr>
        <w:spacing w:before="0" w:beforeAutospacing="0" w:after="0" w:afterAutospacing="0" w:line="360" w:lineRule="auto"/>
        <w:jc w:val="both"/>
        <w:rPr>
          <w:rFonts w:asciiTheme="minorHAnsi" w:hAnsiTheme="minorHAnsi" w:cstheme="minorHAnsi"/>
          <w:sz w:val="21"/>
          <w:szCs w:val="21"/>
        </w:rPr>
      </w:pPr>
      <w:r w:rsidRPr="00B463A0">
        <w:rPr>
          <w:rStyle w:val="Forte"/>
          <w:rFonts w:asciiTheme="minorHAnsi" w:hAnsiTheme="minorHAnsi" w:cstheme="minorHAnsi"/>
          <w:b w:val="0"/>
          <w:sz w:val="21"/>
          <w:szCs w:val="21"/>
        </w:rPr>
        <w:t>Melhoria do conforto e da qualidade de vida</w:t>
      </w:r>
      <w:r w:rsidRPr="00B463A0">
        <w:rPr>
          <w:rFonts w:asciiTheme="minorHAnsi" w:hAnsiTheme="minorHAnsi" w:cstheme="minorHAnsi"/>
          <w:sz w:val="21"/>
          <w:szCs w:val="21"/>
        </w:rPr>
        <w:t xml:space="preserve"> da população, reduzindo poeira, lama e isolamento em períodos chuvosos, promovendo mobilidade segura e contínua.</w:t>
      </w:r>
    </w:p>
    <w:p w14:paraId="7959E7C0" w14:textId="77777777" w:rsidR="009D71D7" w:rsidRPr="00B463A0" w:rsidRDefault="009D71D7" w:rsidP="009D71D7">
      <w:pPr>
        <w:pStyle w:val="NormalWeb"/>
        <w:spacing w:before="0" w:beforeAutospacing="0" w:after="0" w:afterAutospacing="0" w:line="360" w:lineRule="auto"/>
        <w:ind w:left="720"/>
        <w:jc w:val="both"/>
        <w:rPr>
          <w:rFonts w:asciiTheme="minorHAnsi" w:hAnsiTheme="minorHAnsi" w:cstheme="minorHAnsi"/>
          <w:sz w:val="21"/>
          <w:szCs w:val="21"/>
        </w:rPr>
      </w:pPr>
    </w:p>
    <w:p w14:paraId="091CACC3" w14:textId="77777777" w:rsidR="009D71D7" w:rsidRPr="00B463A0" w:rsidRDefault="009D71D7" w:rsidP="009D71D7">
      <w:pPr>
        <w:suppressAutoHyphens/>
        <w:spacing w:line="360" w:lineRule="auto"/>
        <w:ind w:left="567" w:right="-2" w:hanging="567"/>
        <w:jc w:val="both"/>
        <w:rPr>
          <w:rFonts w:asciiTheme="minorHAnsi" w:eastAsia="Arial" w:hAnsiTheme="minorHAnsi" w:cstheme="minorHAnsi"/>
          <w:b/>
          <w:color w:val="000000"/>
          <w:sz w:val="21"/>
          <w:szCs w:val="21"/>
        </w:rPr>
      </w:pPr>
      <w:r w:rsidRPr="00B463A0">
        <w:rPr>
          <w:rFonts w:asciiTheme="minorHAnsi" w:eastAsia="Arial" w:hAnsiTheme="minorHAnsi" w:cstheme="minorHAnsi"/>
          <w:b/>
          <w:color w:val="000000"/>
          <w:sz w:val="21"/>
          <w:szCs w:val="21"/>
        </w:rPr>
        <w:t xml:space="preserve">10.   PROVIDÊNCIAS A SEREM ADOTADAS ANTES DA CONTRATAÇÃO </w:t>
      </w:r>
    </w:p>
    <w:p w14:paraId="2C1C59A2" w14:textId="77777777" w:rsidR="009D71D7" w:rsidRPr="00B463A0" w:rsidRDefault="009D71D7" w:rsidP="009D71D7">
      <w:pPr>
        <w:spacing w:line="360" w:lineRule="auto"/>
        <w:ind w:firstLine="851"/>
        <w:jc w:val="both"/>
        <w:rPr>
          <w:rFonts w:asciiTheme="minorHAnsi" w:hAnsiTheme="minorHAnsi" w:cstheme="minorHAnsi"/>
          <w:sz w:val="21"/>
          <w:szCs w:val="21"/>
        </w:rPr>
      </w:pPr>
      <w:r w:rsidRPr="00B463A0">
        <w:rPr>
          <w:rFonts w:asciiTheme="minorHAnsi" w:hAnsiTheme="minorHAnsi" w:cstheme="minorHAnsi"/>
          <w:sz w:val="21"/>
          <w:szCs w:val="21"/>
        </w:rPr>
        <w:t xml:space="preserve">Foram adotadas como providências antes da pavimentação da Avenida </w:t>
      </w:r>
      <w:proofErr w:type="spellStart"/>
      <w:r w:rsidRPr="00B463A0">
        <w:rPr>
          <w:rFonts w:asciiTheme="minorHAnsi" w:hAnsiTheme="minorHAnsi" w:cstheme="minorHAnsi"/>
          <w:sz w:val="21"/>
          <w:szCs w:val="21"/>
        </w:rPr>
        <w:t>Brasilia</w:t>
      </w:r>
      <w:proofErr w:type="spellEnd"/>
      <w:r w:rsidRPr="00B463A0">
        <w:rPr>
          <w:rFonts w:asciiTheme="minorHAnsi" w:hAnsiTheme="minorHAnsi" w:cstheme="minorHAnsi"/>
          <w:sz w:val="21"/>
          <w:szCs w:val="21"/>
        </w:rPr>
        <w:t xml:space="preserve"> </w:t>
      </w:r>
      <w:proofErr w:type="spellStart"/>
      <w:r w:rsidRPr="00B463A0">
        <w:rPr>
          <w:rFonts w:asciiTheme="minorHAnsi" w:hAnsiTheme="minorHAnsi" w:cstheme="minorHAnsi"/>
          <w:sz w:val="21"/>
          <w:szCs w:val="21"/>
        </w:rPr>
        <w:t>Abatt</w:t>
      </w:r>
      <w:proofErr w:type="spellEnd"/>
      <w:r w:rsidRPr="00B463A0">
        <w:rPr>
          <w:rFonts w:asciiTheme="minorHAnsi" w:hAnsiTheme="minorHAnsi" w:cstheme="minorHAnsi"/>
          <w:sz w:val="21"/>
          <w:szCs w:val="21"/>
        </w:rPr>
        <w:t xml:space="preserve">, estudos do local, dessa forma, elaborar um projeto adequado. </w:t>
      </w:r>
    </w:p>
    <w:p w14:paraId="56A75672" w14:textId="77777777" w:rsidR="009D71D7" w:rsidRPr="00B463A0" w:rsidRDefault="009D71D7" w:rsidP="009D71D7">
      <w:pPr>
        <w:spacing w:line="360" w:lineRule="auto"/>
        <w:ind w:firstLine="851"/>
        <w:jc w:val="both"/>
        <w:rPr>
          <w:rFonts w:asciiTheme="minorHAnsi" w:hAnsiTheme="minorHAnsi" w:cstheme="minorHAnsi"/>
          <w:sz w:val="21"/>
          <w:szCs w:val="21"/>
        </w:rPr>
      </w:pPr>
      <w:r w:rsidRPr="00B463A0">
        <w:rPr>
          <w:rFonts w:asciiTheme="minorHAnsi" w:hAnsiTheme="minorHAnsi" w:cstheme="minorHAnsi"/>
          <w:sz w:val="21"/>
          <w:szCs w:val="21"/>
        </w:rPr>
        <w:t>Além de terem sido elaborados projeto, memoriais descritivos, memorial de cálculo, planilha orçamentária e cronograma físico e financeiro.</w:t>
      </w:r>
    </w:p>
    <w:p w14:paraId="6CAC2EE6" w14:textId="77777777" w:rsidR="009D71D7" w:rsidRPr="00B463A0" w:rsidRDefault="009D71D7" w:rsidP="009D71D7">
      <w:pPr>
        <w:suppressAutoHyphens/>
        <w:spacing w:line="360" w:lineRule="auto"/>
        <w:ind w:right="-2"/>
        <w:jc w:val="both"/>
        <w:rPr>
          <w:rFonts w:asciiTheme="minorHAnsi" w:hAnsiTheme="minorHAnsi" w:cstheme="minorHAnsi"/>
          <w:sz w:val="21"/>
          <w:szCs w:val="21"/>
        </w:rPr>
      </w:pPr>
    </w:p>
    <w:p w14:paraId="24902571" w14:textId="77777777" w:rsidR="009D71D7" w:rsidRPr="00B463A0" w:rsidRDefault="009D71D7" w:rsidP="00C34003">
      <w:pPr>
        <w:numPr>
          <w:ilvl w:val="0"/>
          <w:numId w:val="23"/>
        </w:numPr>
        <w:tabs>
          <w:tab w:val="center" w:pos="426"/>
        </w:tabs>
        <w:spacing w:line="360" w:lineRule="auto"/>
        <w:ind w:left="0" w:right="-1" w:firstLine="0"/>
        <w:jc w:val="both"/>
        <w:rPr>
          <w:rFonts w:asciiTheme="minorHAnsi" w:hAnsiTheme="minorHAnsi" w:cstheme="minorHAnsi"/>
          <w:b/>
          <w:sz w:val="21"/>
          <w:szCs w:val="21"/>
        </w:rPr>
      </w:pPr>
      <w:r w:rsidRPr="00B463A0">
        <w:rPr>
          <w:rFonts w:asciiTheme="minorHAnsi" w:hAnsiTheme="minorHAnsi" w:cstheme="minorHAnsi"/>
          <w:b/>
          <w:sz w:val="21"/>
          <w:szCs w:val="21"/>
        </w:rPr>
        <w:t>CONTRATAÇÕES CORRELATAS E/OU INTERDEPENDENTES</w:t>
      </w:r>
    </w:p>
    <w:p w14:paraId="48F92B81" w14:textId="77777777" w:rsidR="009D71D7" w:rsidRPr="00B463A0" w:rsidRDefault="009D71D7" w:rsidP="009D71D7">
      <w:pPr>
        <w:tabs>
          <w:tab w:val="center" w:pos="426"/>
        </w:tabs>
        <w:spacing w:line="360" w:lineRule="auto"/>
        <w:ind w:right="-1" w:firstLine="851"/>
        <w:jc w:val="both"/>
        <w:rPr>
          <w:rFonts w:asciiTheme="minorHAnsi" w:hAnsiTheme="minorHAnsi" w:cstheme="minorHAnsi"/>
          <w:sz w:val="21"/>
          <w:szCs w:val="21"/>
        </w:rPr>
      </w:pPr>
      <w:r w:rsidRPr="00B463A0">
        <w:rPr>
          <w:rFonts w:asciiTheme="minorHAnsi" w:hAnsiTheme="minorHAnsi" w:cstheme="minorHAnsi"/>
          <w:sz w:val="21"/>
          <w:szCs w:val="21"/>
        </w:rPr>
        <w:t xml:space="preserve">A contratação deste objeto não implica a celebração de contrato para quaisquer objetos relacionados ou interdependentes que possuam características diferentes ou não estejam previstos nas especificações contidas neste documento. </w:t>
      </w:r>
    </w:p>
    <w:p w14:paraId="1A06CA55" w14:textId="77777777" w:rsidR="009D71D7" w:rsidRPr="00B463A0" w:rsidRDefault="009D71D7" w:rsidP="009D71D7">
      <w:pPr>
        <w:spacing w:line="360" w:lineRule="auto"/>
        <w:jc w:val="both"/>
        <w:rPr>
          <w:rFonts w:asciiTheme="minorHAnsi" w:hAnsiTheme="minorHAnsi" w:cstheme="minorHAnsi"/>
          <w:sz w:val="21"/>
          <w:szCs w:val="21"/>
        </w:rPr>
      </w:pPr>
    </w:p>
    <w:p w14:paraId="118CE9E3" w14:textId="77777777" w:rsidR="009D71D7" w:rsidRPr="00B463A0" w:rsidRDefault="009D71D7" w:rsidP="00C34003">
      <w:pPr>
        <w:numPr>
          <w:ilvl w:val="0"/>
          <w:numId w:val="23"/>
        </w:numPr>
        <w:suppressAutoHyphens/>
        <w:spacing w:line="360" w:lineRule="auto"/>
        <w:ind w:left="0" w:right="-2" w:firstLine="0"/>
        <w:jc w:val="both"/>
        <w:rPr>
          <w:rFonts w:asciiTheme="minorHAnsi" w:eastAsia="Arial" w:hAnsiTheme="minorHAnsi" w:cstheme="minorHAnsi"/>
          <w:b/>
          <w:color w:val="000000"/>
          <w:sz w:val="21"/>
          <w:szCs w:val="21"/>
        </w:rPr>
      </w:pPr>
      <w:r w:rsidRPr="00B463A0">
        <w:rPr>
          <w:rFonts w:asciiTheme="minorHAnsi" w:eastAsia="Arial" w:hAnsiTheme="minorHAnsi" w:cstheme="minorHAnsi"/>
          <w:b/>
          <w:color w:val="000000"/>
          <w:sz w:val="21"/>
          <w:szCs w:val="21"/>
        </w:rPr>
        <w:t xml:space="preserve">PRÁTICAS DE SUSTENTABILIDADE </w:t>
      </w:r>
    </w:p>
    <w:p w14:paraId="65F5561F" w14:textId="77777777" w:rsidR="009D71D7" w:rsidRPr="00B463A0" w:rsidRDefault="009D71D7" w:rsidP="009D71D7">
      <w:pPr>
        <w:suppressAutoHyphens/>
        <w:spacing w:line="360" w:lineRule="auto"/>
        <w:ind w:right="-2" w:firstLine="851"/>
        <w:jc w:val="both"/>
        <w:rPr>
          <w:rFonts w:asciiTheme="minorHAnsi" w:hAnsiTheme="minorHAnsi" w:cstheme="minorHAnsi"/>
          <w:sz w:val="21"/>
          <w:szCs w:val="21"/>
        </w:rPr>
      </w:pPr>
      <w:r w:rsidRPr="00B463A0">
        <w:rPr>
          <w:rFonts w:asciiTheme="minorHAnsi" w:hAnsiTheme="minorHAnsi" w:cstheme="minorHAnsi"/>
          <w:sz w:val="21"/>
          <w:szCs w:val="21"/>
        </w:rPr>
        <w:t>Durante toda a execução da obra, serão adotadas práticas de separação dos resíduos, incluindo químicos, dejetos e materiais recicláveis, com a implantação de um sistema de descarte seletivo no local. Isso garantirá a conservação e manutenção do espaço em questão, além de contribuir para a redução do impacto ambiental.</w:t>
      </w:r>
    </w:p>
    <w:p w14:paraId="0FF5C6FF" w14:textId="77777777" w:rsidR="009D71D7" w:rsidRPr="00B463A0" w:rsidRDefault="009D71D7" w:rsidP="009D71D7">
      <w:pPr>
        <w:suppressAutoHyphens/>
        <w:spacing w:line="360" w:lineRule="auto"/>
        <w:ind w:right="-2" w:firstLine="851"/>
        <w:jc w:val="both"/>
        <w:rPr>
          <w:rFonts w:asciiTheme="minorHAnsi" w:eastAsia="Arial" w:hAnsiTheme="minorHAnsi" w:cstheme="minorHAnsi"/>
          <w:b/>
          <w:color w:val="000000"/>
          <w:sz w:val="21"/>
          <w:szCs w:val="21"/>
        </w:rPr>
      </w:pPr>
    </w:p>
    <w:p w14:paraId="62DFCF0B" w14:textId="77777777" w:rsidR="009D71D7" w:rsidRPr="00B463A0" w:rsidRDefault="009D71D7" w:rsidP="00C34003">
      <w:pPr>
        <w:numPr>
          <w:ilvl w:val="0"/>
          <w:numId w:val="23"/>
        </w:numPr>
        <w:tabs>
          <w:tab w:val="center" w:pos="360"/>
        </w:tabs>
        <w:spacing w:line="360" w:lineRule="auto"/>
        <w:ind w:right="-1"/>
        <w:jc w:val="both"/>
        <w:rPr>
          <w:rFonts w:asciiTheme="minorHAnsi" w:hAnsiTheme="minorHAnsi" w:cstheme="minorHAnsi"/>
          <w:b/>
          <w:sz w:val="21"/>
          <w:szCs w:val="21"/>
        </w:rPr>
      </w:pPr>
      <w:r w:rsidRPr="00B463A0">
        <w:rPr>
          <w:rFonts w:asciiTheme="minorHAnsi" w:hAnsiTheme="minorHAnsi" w:cstheme="minorHAnsi"/>
          <w:b/>
          <w:sz w:val="21"/>
          <w:szCs w:val="21"/>
        </w:rPr>
        <w:t>CONCLUSÃO DE VIABILIDADE DA CONTRATAÇÃO</w:t>
      </w:r>
    </w:p>
    <w:p w14:paraId="3F16D1DB" w14:textId="77777777" w:rsidR="009D71D7" w:rsidRPr="00B463A0" w:rsidRDefault="009D71D7" w:rsidP="009D71D7">
      <w:pPr>
        <w:tabs>
          <w:tab w:val="center" w:pos="360"/>
        </w:tabs>
        <w:spacing w:line="360" w:lineRule="auto"/>
        <w:ind w:right="-1" w:firstLine="851"/>
        <w:jc w:val="both"/>
        <w:rPr>
          <w:rFonts w:asciiTheme="minorHAnsi" w:hAnsiTheme="minorHAnsi" w:cstheme="minorHAnsi"/>
          <w:b/>
          <w:sz w:val="21"/>
          <w:szCs w:val="21"/>
        </w:rPr>
      </w:pPr>
      <w:r w:rsidRPr="00B463A0">
        <w:rPr>
          <w:rFonts w:asciiTheme="minorHAnsi" w:hAnsiTheme="minorHAnsi" w:cstheme="minorHAnsi"/>
          <w:sz w:val="21"/>
          <w:szCs w:val="21"/>
        </w:rPr>
        <w:t>Com base nas informações levantadas ao longo do estudo preliminar, bem como nos registros de obras anteriores</w:t>
      </w:r>
      <w:r w:rsidRPr="00B463A0">
        <w:rPr>
          <w:rStyle w:val="Forte"/>
          <w:rFonts w:asciiTheme="minorHAnsi" w:hAnsiTheme="minorHAnsi" w:cstheme="minorHAnsi"/>
          <w:sz w:val="21"/>
          <w:szCs w:val="21"/>
        </w:rPr>
        <w:t xml:space="preserve"> </w:t>
      </w:r>
      <w:r w:rsidRPr="00B463A0">
        <w:rPr>
          <w:rStyle w:val="cf01"/>
          <w:rFonts w:asciiTheme="minorHAnsi" w:hAnsiTheme="minorHAnsi" w:cstheme="minorHAnsi"/>
          <w:sz w:val="21"/>
          <w:szCs w:val="21"/>
        </w:rPr>
        <w:t>fica evidenciado que a contratação é plenamente possível e viável.</w:t>
      </w:r>
    </w:p>
    <w:p w14:paraId="697D97DF" w14:textId="77777777" w:rsidR="009D71D7" w:rsidRPr="00B463A0" w:rsidRDefault="009D71D7" w:rsidP="009D71D7">
      <w:pPr>
        <w:spacing w:line="360" w:lineRule="auto"/>
        <w:jc w:val="both"/>
        <w:rPr>
          <w:rFonts w:asciiTheme="minorHAnsi" w:hAnsiTheme="minorHAnsi" w:cstheme="minorHAnsi"/>
          <w:bCs/>
          <w:sz w:val="21"/>
          <w:szCs w:val="21"/>
        </w:rPr>
      </w:pPr>
    </w:p>
    <w:p w14:paraId="51ACB42C" w14:textId="4091E575" w:rsidR="009D71D7" w:rsidRPr="00BE70B6" w:rsidRDefault="009D71D7" w:rsidP="00BE70B6">
      <w:pPr>
        <w:spacing w:line="360" w:lineRule="auto"/>
        <w:jc w:val="right"/>
        <w:rPr>
          <w:rFonts w:asciiTheme="minorHAnsi" w:hAnsiTheme="minorHAnsi" w:cstheme="minorHAnsi"/>
          <w:bCs/>
          <w:sz w:val="21"/>
          <w:szCs w:val="21"/>
        </w:rPr>
      </w:pPr>
      <w:r w:rsidRPr="00B463A0">
        <w:rPr>
          <w:rFonts w:asciiTheme="minorHAnsi" w:hAnsiTheme="minorHAnsi" w:cstheme="minorHAnsi"/>
          <w:bCs/>
          <w:sz w:val="21"/>
          <w:szCs w:val="21"/>
        </w:rPr>
        <w:t>Santa Branca, 29 de setembro de 2025.</w:t>
      </w:r>
    </w:p>
    <w:p w14:paraId="0691467B" w14:textId="77777777" w:rsidR="00BE70B6" w:rsidRDefault="00BE70B6" w:rsidP="009D71D7">
      <w:pPr>
        <w:spacing w:line="360" w:lineRule="auto"/>
        <w:ind w:right="105"/>
        <w:jc w:val="center"/>
        <w:rPr>
          <w:rFonts w:asciiTheme="minorHAnsi" w:hAnsiTheme="minorHAnsi" w:cstheme="minorHAnsi"/>
          <w:b/>
          <w:sz w:val="21"/>
          <w:szCs w:val="21"/>
        </w:rPr>
      </w:pPr>
    </w:p>
    <w:p w14:paraId="6988E063" w14:textId="38E36472" w:rsidR="009D71D7" w:rsidRPr="00B463A0" w:rsidRDefault="009D71D7" w:rsidP="009D71D7">
      <w:pPr>
        <w:spacing w:line="360" w:lineRule="auto"/>
        <w:ind w:right="105"/>
        <w:jc w:val="center"/>
        <w:rPr>
          <w:rFonts w:asciiTheme="minorHAnsi" w:hAnsiTheme="minorHAnsi" w:cstheme="minorHAnsi"/>
          <w:b/>
          <w:sz w:val="21"/>
          <w:szCs w:val="21"/>
        </w:rPr>
      </w:pPr>
      <w:r w:rsidRPr="00B463A0">
        <w:rPr>
          <w:rFonts w:asciiTheme="minorHAnsi" w:hAnsiTheme="minorHAnsi" w:cstheme="minorHAnsi"/>
          <w:b/>
          <w:sz w:val="21"/>
          <w:szCs w:val="21"/>
        </w:rPr>
        <w:t>Arthur Ribeiro Alvares Pimenta</w:t>
      </w:r>
    </w:p>
    <w:p w14:paraId="66E465E4" w14:textId="4C4C9B00" w:rsidR="007F05EC" w:rsidRPr="00BE70B6" w:rsidRDefault="009D71D7" w:rsidP="009D71D7">
      <w:pPr>
        <w:spacing w:line="360" w:lineRule="auto"/>
        <w:jc w:val="center"/>
        <w:rPr>
          <w:rFonts w:asciiTheme="minorHAnsi" w:hAnsiTheme="minorHAnsi" w:cstheme="minorHAnsi"/>
          <w:iCs/>
          <w:sz w:val="21"/>
          <w:szCs w:val="21"/>
        </w:rPr>
      </w:pPr>
      <w:r w:rsidRPr="00BE70B6">
        <w:rPr>
          <w:rFonts w:asciiTheme="minorHAnsi" w:hAnsiTheme="minorHAnsi" w:cstheme="minorHAnsi"/>
          <w:iCs/>
          <w:sz w:val="21"/>
          <w:szCs w:val="21"/>
        </w:rPr>
        <w:t>Secretário Municipal de Serviços, Obras e Transportes</w:t>
      </w:r>
    </w:p>
    <w:p w14:paraId="22FC700D" w14:textId="77777777" w:rsidR="005C1451" w:rsidRDefault="005C1451" w:rsidP="003B2B42">
      <w:pPr>
        <w:pStyle w:val="Default"/>
        <w:rPr>
          <w:sz w:val="20"/>
          <w:szCs w:val="20"/>
        </w:rPr>
      </w:pPr>
    </w:p>
    <w:p w14:paraId="5110E959" w14:textId="194F5B6F" w:rsidR="00BE70B6" w:rsidRPr="00BE70B6" w:rsidRDefault="004A11A1" w:rsidP="00BE70B6">
      <w:pPr>
        <w:pBdr>
          <w:bottom w:val="single" w:sz="4" w:space="1" w:color="auto"/>
        </w:pBdr>
        <w:spacing w:after="120"/>
        <w:ind w:right="282"/>
        <w:jc w:val="center"/>
        <w:rPr>
          <w:rFonts w:asciiTheme="minorHAnsi" w:hAnsiTheme="minorHAnsi" w:cstheme="minorHAnsi"/>
          <w:b/>
          <w:sz w:val="21"/>
          <w:szCs w:val="21"/>
        </w:rPr>
      </w:pPr>
      <w:r w:rsidRPr="00826DCD">
        <w:rPr>
          <w:rFonts w:asciiTheme="minorHAnsi" w:hAnsiTheme="minorHAnsi" w:cstheme="minorHAnsi"/>
          <w:b/>
          <w:sz w:val="21"/>
          <w:szCs w:val="21"/>
        </w:rPr>
        <w:lastRenderedPageBreak/>
        <w:t>TERMO DE REFERÊNCIA</w:t>
      </w:r>
    </w:p>
    <w:p w14:paraId="10D4EC67" w14:textId="77777777" w:rsidR="00BE70B6" w:rsidRPr="00FA44C9" w:rsidRDefault="00BE70B6" w:rsidP="00C34003">
      <w:pPr>
        <w:pStyle w:val="Nivel01"/>
        <w:numPr>
          <w:ilvl w:val="0"/>
          <w:numId w:val="24"/>
        </w:numPr>
        <w:spacing w:line="360" w:lineRule="auto"/>
        <w:ind w:left="0" w:firstLine="0"/>
        <w:rPr>
          <w:rFonts w:asciiTheme="minorHAnsi" w:hAnsiTheme="minorHAnsi" w:cstheme="minorHAnsi"/>
          <w:sz w:val="21"/>
          <w:szCs w:val="21"/>
        </w:rPr>
      </w:pPr>
      <w:r w:rsidRPr="00FA44C9">
        <w:rPr>
          <w:rFonts w:asciiTheme="minorHAnsi" w:hAnsiTheme="minorHAnsi" w:cstheme="minorHAnsi"/>
          <w:sz w:val="21"/>
          <w:szCs w:val="21"/>
        </w:rPr>
        <w:t>CONDIÇÕES GERAIS DA CONTRATAÇÃO</w:t>
      </w:r>
    </w:p>
    <w:p w14:paraId="537DE290" w14:textId="77777777" w:rsidR="00BE70B6" w:rsidRPr="00FA44C9" w:rsidRDefault="00BE70B6" w:rsidP="00C34003">
      <w:pPr>
        <w:pStyle w:val="Nivel2"/>
        <w:numPr>
          <w:ilvl w:val="1"/>
          <w:numId w:val="24"/>
        </w:numPr>
        <w:spacing w:line="360" w:lineRule="auto"/>
        <w:ind w:left="0" w:firstLine="0"/>
        <w:rPr>
          <w:rFonts w:asciiTheme="minorHAnsi" w:hAnsiTheme="minorHAnsi" w:cstheme="minorHAnsi"/>
          <w:sz w:val="21"/>
          <w:szCs w:val="21"/>
        </w:rPr>
      </w:pPr>
      <w:r w:rsidRPr="00FA44C9">
        <w:rPr>
          <w:rFonts w:asciiTheme="minorHAnsi" w:hAnsiTheme="minorHAnsi" w:cstheme="minorHAnsi"/>
          <w:sz w:val="21"/>
          <w:szCs w:val="21"/>
        </w:rPr>
        <w:t xml:space="preserve">Contratação de empresa especializada para Pavimentação da Avenida Brasília </w:t>
      </w:r>
      <w:proofErr w:type="spellStart"/>
      <w:r w:rsidRPr="00FA44C9">
        <w:rPr>
          <w:rFonts w:asciiTheme="minorHAnsi" w:hAnsiTheme="minorHAnsi" w:cstheme="minorHAnsi"/>
          <w:sz w:val="21"/>
          <w:szCs w:val="21"/>
        </w:rPr>
        <w:t>Abatt</w:t>
      </w:r>
      <w:proofErr w:type="spellEnd"/>
      <w:r w:rsidRPr="00FA44C9">
        <w:rPr>
          <w:rFonts w:asciiTheme="minorHAnsi" w:hAnsiTheme="minorHAnsi" w:cstheme="minorHAnsi"/>
          <w:sz w:val="21"/>
          <w:szCs w:val="21"/>
        </w:rPr>
        <w:t xml:space="preserve"> trecho II, no bairro chácaras Santa Branca (loteamento Santa Tereza).</w:t>
      </w:r>
    </w:p>
    <w:p w14:paraId="1F69A287" w14:textId="77777777" w:rsidR="00BE70B6" w:rsidRPr="00FA44C9" w:rsidRDefault="00BE70B6" w:rsidP="00C34003">
      <w:pPr>
        <w:pStyle w:val="Nivel2"/>
        <w:numPr>
          <w:ilvl w:val="1"/>
          <w:numId w:val="24"/>
        </w:numPr>
        <w:spacing w:line="360" w:lineRule="auto"/>
        <w:ind w:left="0" w:firstLine="0"/>
        <w:rPr>
          <w:rFonts w:asciiTheme="minorHAnsi" w:hAnsiTheme="minorHAnsi" w:cstheme="minorHAnsi"/>
          <w:sz w:val="21"/>
          <w:szCs w:val="21"/>
        </w:rPr>
      </w:pPr>
      <w:r w:rsidRPr="00FA44C9">
        <w:rPr>
          <w:rFonts w:asciiTheme="minorHAnsi" w:hAnsiTheme="minorHAnsi" w:cstheme="minorHAnsi"/>
          <w:sz w:val="21"/>
          <w:szCs w:val="21"/>
        </w:rPr>
        <w:t>O (s) serviço (s) objeto desta contratação são caracterizados como comuns.</w:t>
      </w:r>
    </w:p>
    <w:p w14:paraId="328CE451" w14:textId="77777777" w:rsidR="00BE70B6" w:rsidRPr="00FA44C9" w:rsidRDefault="00BE70B6" w:rsidP="00C34003">
      <w:pPr>
        <w:pStyle w:val="Nivel2"/>
        <w:numPr>
          <w:ilvl w:val="1"/>
          <w:numId w:val="24"/>
        </w:numPr>
        <w:spacing w:line="360" w:lineRule="auto"/>
        <w:ind w:left="0" w:firstLine="0"/>
        <w:rPr>
          <w:rFonts w:asciiTheme="minorHAnsi" w:hAnsiTheme="minorHAnsi" w:cstheme="minorHAnsi"/>
          <w:sz w:val="21"/>
          <w:szCs w:val="21"/>
        </w:rPr>
      </w:pPr>
      <w:r w:rsidRPr="00FA44C9">
        <w:rPr>
          <w:rFonts w:asciiTheme="minorHAnsi" w:hAnsiTheme="minorHAnsi" w:cstheme="minorHAnsi"/>
          <w:sz w:val="21"/>
          <w:szCs w:val="21"/>
        </w:rPr>
        <w:t>O prazo de vigência da contratação é de 6</w:t>
      </w:r>
      <w:r w:rsidRPr="00FA44C9">
        <w:rPr>
          <w:rFonts w:asciiTheme="minorHAnsi" w:hAnsiTheme="minorHAnsi" w:cstheme="minorHAnsi"/>
          <w:color w:val="auto"/>
          <w:sz w:val="21"/>
          <w:szCs w:val="21"/>
        </w:rPr>
        <w:t xml:space="preserve"> (seis) meses</w:t>
      </w:r>
      <w:r w:rsidRPr="00FA44C9">
        <w:rPr>
          <w:rFonts w:asciiTheme="minorHAnsi" w:hAnsiTheme="minorHAnsi" w:cstheme="minorHAnsi"/>
          <w:sz w:val="21"/>
          <w:szCs w:val="21"/>
        </w:rPr>
        <w:t xml:space="preserve"> contados da assinatura do contrato, na forma do art. 105 da Lei n.º 14.133, de 2021.</w:t>
      </w:r>
    </w:p>
    <w:p w14:paraId="621FD802" w14:textId="77777777" w:rsidR="00BE70B6" w:rsidRPr="00FA44C9" w:rsidRDefault="00BE70B6" w:rsidP="00C34003">
      <w:pPr>
        <w:pStyle w:val="Nivel2"/>
        <w:numPr>
          <w:ilvl w:val="1"/>
          <w:numId w:val="24"/>
        </w:numPr>
        <w:spacing w:line="360" w:lineRule="auto"/>
        <w:ind w:left="0" w:firstLine="0"/>
        <w:rPr>
          <w:rFonts w:asciiTheme="minorHAnsi" w:hAnsiTheme="minorHAnsi" w:cstheme="minorHAnsi"/>
          <w:sz w:val="21"/>
          <w:szCs w:val="21"/>
        </w:rPr>
      </w:pPr>
      <w:r w:rsidRPr="00FA44C9">
        <w:rPr>
          <w:rFonts w:asciiTheme="minorHAnsi" w:hAnsiTheme="minorHAnsi" w:cstheme="minorHAnsi"/>
          <w:sz w:val="21"/>
          <w:szCs w:val="21"/>
        </w:rPr>
        <w:t>O Contrato oferecerá maior detalhamento das regras que serão aplicadas em relação à vigência da contratação.</w:t>
      </w:r>
    </w:p>
    <w:p w14:paraId="7AAEA3BB" w14:textId="77777777" w:rsidR="00BE70B6" w:rsidRPr="00FA44C9" w:rsidRDefault="00BE70B6" w:rsidP="00C34003">
      <w:pPr>
        <w:pStyle w:val="Nivel01"/>
        <w:numPr>
          <w:ilvl w:val="0"/>
          <w:numId w:val="24"/>
        </w:numPr>
        <w:spacing w:line="360" w:lineRule="auto"/>
        <w:ind w:left="720"/>
        <w:rPr>
          <w:rFonts w:asciiTheme="minorHAnsi" w:hAnsiTheme="minorHAnsi" w:cstheme="minorHAnsi"/>
          <w:sz w:val="21"/>
          <w:szCs w:val="21"/>
        </w:rPr>
      </w:pPr>
      <w:r w:rsidRPr="00FA44C9">
        <w:rPr>
          <w:rFonts w:asciiTheme="minorHAnsi" w:hAnsiTheme="minorHAnsi" w:cstheme="minorHAnsi"/>
          <w:sz w:val="21"/>
          <w:szCs w:val="21"/>
        </w:rPr>
        <w:t>FUNDAMENTAÇÃO E DESCRIÇÃO DA NECESSIDADE DA CONTRATAÇÃO</w:t>
      </w:r>
    </w:p>
    <w:p w14:paraId="18CC496D" w14:textId="77777777" w:rsidR="00BE70B6" w:rsidRPr="00FA44C9" w:rsidRDefault="00BE70B6" w:rsidP="00C34003">
      <w:pPr>
        <w:pStyle w:val="Nivel2"/>
        <w:numPr>
          <w:ilvl w:val="1"/>
          <w:numId w:val="24"/>
        </w:numPr>
        <w:spacing w:before="0" w:after="0" w:line="360" w:lineRule="auto"/>
        <w:ind w:left="0" w:firstLine="0"/>
        <w:rPr>
          <w:rFonts w:asciiTheme="minorHAnsi" w:hAnsiTheme="minorHAnsi" w:cstheme="minorHAnsi"/>
          <w:sz w:val="21"/>
          <w:szCs w:val="21"/>
        </w:rPr>
      </w:pPr>
      <w:r w:rsidRPr="00FA44C9">
        <w:rPr>
          <w:rFonts w:asciiTheme="minorHAnsi" w:hAnsiTheme="minorHAnsi" w:cstheme="minorHAnsi"/>
          <w:sz w:val="21"/>
          <w:szCs w:val="21"/>
        </w:rPr>
        <w:t>A fundamentação da contratação e de seus quantitativos se encontra pormenorizada em tópico específico do Estudo Técnico Preliminar, vinculado a este Termo de Referência.</w:t>
      </w:r>
    </w:p>
    <w:p w14:paraId="7029A440" w14:textId="77777777" w:rsidR="00BE70B6" w:rsidRPr="00FA44C9" w:rsidRDefault="00BE70B6" w:rsidP="00BE70B6">
      <w:pPr>
        <w:pStyle w:val="xl136"/>
        <w:spacing w:line="360" w:lineRule="auto"/>
        <w:jc w:val="both"/>
        <w:rPr>
          <w:rFonts w:asciiTheme="minorHAnsi" w:hAnsiTheme="minorHAnsi" w:cstheme="minorHAnsi"/>
          <w:sz w:val="21"/>
          <w:szCs w:val="21"/>
        </w:rPr>
      </w:pPr>
      <w:r w:rsidRPr="00FA44C9">
        <w:rPr>
          <w:rFonts w:asciiTheme="minorHAnsi" w:hAnsiTheme="minorHAnsi" w:cstheme="minorHAnsi"/>
          <w:b w:val="0"/>
          <w:sz w:val="21"/>
          <w:szCs w:val="21"/>
        </w:rPr>
        <w:t>2.2.</w:t>
      </w:r>
      <w:r w:rsidRPr="00FA44C9">
        <w:rPr>
          <w:rFonts w:asciiTheme="minorHAnsi" w:hAnsiTheme="minorHAnsi" w:cstheme="minorHAnsi"/>
          <w:sz w:val="21"/>
          <w:szCs w:val="21"/>
        </w:rPr>
        <w:t xml:space="preserve"> A presente obra não estava inicialmente prevista no Plano de Contratações Anual (PCA) de 2025, pois a demanda surgiu de forma emergencial, tendo em vista as condições inadequadas atualmente apresentadas no local. Com isso foi solicitado ao chefe do poder executivo a inclusão da contratação no PCA 2025, a qual foi autorizada pelo mesmo, conforme comprovam os documentos anexos.</w:t>
      </w:r>
    </w:p>
    <w:p w14:paraId="088F1A4C"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p>
    <w:p w14:paraId="74F09093" w14:textId="77777777" w:rsidR="00BE70B6" w:rsidRPr="00FA44C9" w:rsidRDefault="00BE70B6" w:rsidP="00BE70B6">
      <w:pPr>
        <w:pStyle w:val="Nivel01"/>
        <w:numPr>
          <w:ilvl w:val="0"/>
          <w:numId w:val="0"/>
        </w:numPr>
        <w:spacing w:line="360" w:lineRule="auto"/>
        <w:rPr>
          <w:rFonts w:asciiTheme="minorHAnsi" w:hAnsiTheme="minorHAnsi" w:cstheme="minorHAnsi"/>
          <w:sz w:val="21"/>
          <w:szCs w:val="21"/>
        </w:rPr>
      </w:pPr>
      <w:r w:rsidRPr="00FA44C9">
        <w:rPr>
          <w:rFonts w:asciiTheme="minorHAnsi" w:hAnsiTheme="minorHAnsi" w:cstheme="minorHAnsi"/>
          <w:sz w:val="21"/>
          <w:szCs w:val="21"/>
        </w:rPr>
        <w:t>3. DESCRIÇÃO DA SOLUÇÃO COMO UM TODO CONSIDERADO O CICLO DE VIDA DO OBJETO</w:t>
      </w:r>
    </w:p>
    <w:p w14:paraId="4BE755BB" w14:textId="77777777" w:rsidR="00BE70B6" w:rsidRPr="00FA44C9" w:rsidRDefault="00BE70B6" w:rsidP="00BE70B6">
      <w:pPr>
        <w:pStyle w:val="Nivel01"/>
        <w:numPr>
          <w:ilvl w:val="0"/>
          <w:numId w:val="0"/>
        </w:numPr>
        <w:spacing w:line="360" w:lineRule="auto"/>
        <w:rPr>
          <w:rFonts w:asciiTheme="minorHAnsi" w:hAnsiTheme="minorHAnsi" w:cstheme="minorHAnsi"/>
          <w:b w:val="0"/>
          <w:sz w:val="21"/>
          <w:szCs w:val="21"/>
        </w:rPr>
      </w:pPr>
      <w:r w:rsidRPr="00FA44C9">
        <w:rPr>
          <w:rFonts w:asciiTheme="minorHAnsi" w:hAnsiTheme="minorHAnsi" w:cstheme="minorHAnsi"/>
          <w:sz w:val="21"/>
          <w:szCs w:val="21"/>
        </w:rPr>
        <w:t>3.1.</w:t>
      </w:r>
      <w:r w:rsidRPr="00FA44C9">
        <w:rPr>
          <w:rFonts w:asciiTheme="minorHAnsi" w:hAnsiTheme="minorHAnsi" w:cstheme="minorHAnsi"/>
          <w:b w:val="0"/>
          <w:sz w:val="21"/>
          <w:szCs w:val="21"/>
        </w:rPr>
        <w:tab/>
        <w:t>A descrição da solução como um todo</w:t>
      </w:r>
      <w:r w:rsidRPr="00FA44C9">
        <w:rPr>
          <w:rStyle w:val="Refdecomentrio"/>
          <w:rFonts w:asciiTheme="minorHAnsi" w:eastAsia="SimSun" w:hAnsiTheme="minorHAnsi" w:cstheme="minorHAnsi"/>
          <w:b w:val="0"/>
          <w:bCs w:val="0"/>
          <w:sz w:val="21"/>
          <w:szCs w:val="21"/>
          <w:lang w:eastAsia="zh-CN"/>
        </w:rPr>
        <w:t xml:space="preserve"> s</w:t>
      </w:r>
      <w:r w:rsidRPr="00FA44C9">
        <w:rPr>
          <w:rFonts w:asciiTheme="minorHAnsi" w:hAnsiTheme="minorHAnsi" w:cstheme="minorHAnsi"/>
          <w:b w:val="0"/>
          <w:sz w:val="21"/>
          <w:szCs w:val="21"/>
        </w:rPr>
        <w:t>e encontra pormenorizada em tópico específico do Estudo Técnico Preliminar, vinculado a este Termo de Referência.</w:t>
      </w:r>
    </w:p>
    <w:p w14:paraId="04D0CA5E" w14:textId="77777777" w:rsidR="00BE70B6" w:rsidRPr="00FA44C9" w:rsidRDefault="00BE70B6" w:rsidP="00BE70B6">
      <w:pPr>
        <w:spacing w:line="360" w:lineRule="auto"/>
        <w:rPr>
          <w:rFonts w:asciiTheme="minorHAnsi" w:hAnsiTheme="minorHAnsi" w:cstheme="minorHAnsi"/>
          <w:sz w:val="21"/>
          <w:szCs w:val="21"/>
        </w:rPr>
      </w:pPr>
    </w:p>
    <w:p w14:paraId="58F02D0C" w14:textId="77777777" w:rsidR="00BE70B6" w:rsidRPr="00FA44C9" w:rsidRDefault="00BE70B6" w:rsidP="00BE70B6">
      <w:pPr>
        <w:tabs>
          <w:tab w:val="left" w:pos="426"/>
        </w:tabs>
        <w:spacing w:line="360" w:lineRule="auto"/>
        <w:jc w:val="both"/>
        <w:rPr>
          <w:rFonts w:asciiTheme="minorHAnsi" w:hAnsiTheme="minorHAnsi" w:cstheme="minorHAnsi"/>
          <w:b/>
          <w:sz w:val="21"/>
          <w:szCs w:val="21"/>
        </w:rPr>
      </w:pPr>
      <w:r w:rsidRPr="00FA44C9">
        <w:rPr>
          <w:rFonts w:asciiTheme="minorHAnsi" w:hAnsiTheme="minorHAnsi" w:cstheme="minorHAnsi"/>
          <w:b/>
          <w:sz w:val="21"/>
          <w:szCs w:val="21"/>
        </w:rPr>
        <w:t>4.</w:t>
      </w:r>
      <w:r w:rsidRPr="00FA44C9">
        <w:rPr>
          <w:rFonts w:asciiTheme="minorHAnsi" w:hAnsiTheme="minorHAnsi" w:cstheme="minorHAnsi"/>
          <w:b/>
          <w:sz w:val="21"/>
          <w:szCs w:val="21"/>
        </w:rPr>
        <w:tab/>
        <w:t>REQUISITOS DA CONTRATAÇÃO</w:t>
      </w:r>
    </w:p>
    <w:p w14:paraId="10FD0858" w14:textId="77777777" w:rsidR="00BE70B6" w:rsidRPr="00FA44C9" w:rsidRDefault="00BE70B6" w:rsidP="00BE70B6">
      <w:pPr>
        <w:tabs>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 xml:space="preserve">4.1. </w:t>
      </w:r>
      <w:r w:rsidRPr="00FA44C9">
        <w:rPr>
          <w:rFonts w:asciiTheme="minorHAnsi" w:hAnsiTheme="minorHAnsi" w:cstheme="minorHAnsi"/>
          <w:sz w:val="21"/>
          <w:szCs w:val="21"/>
        </w:rPr>
        <w:t>Os requisitos da contratação se encontram pormenorizados em tópico específico do Estudo Técnico Preliminar, vinculado a este Termo de Referência.</w:t>
      </w:r>
    </w:p>
    <w:p w14:paraId="5635C96C" w14:textId="77777777" w:rsidR="00BE70B6" w:rsidRPr="00FA44C9" w:rsidRDefault="00BE70B6" w:rsidP="00BE70B6">
      <w:pPr>
        <w:tabs>
          <w:tab w:val="left" w:pos="426"/>
        </w:tabs>
        <w:spacing w:line="360" w:lineRule="auto"/>
        <w:jc w:val="both"/>
        <w:rPr>
          <w:rFonts w:asciiTheme="minorHAnsi" w:hAnsiTheme="minorHAnsi" w:cstheme="minorHAnsi"/>
          <w:b/>
          <w:sz w:val="21"/>
          <w:szCs w:val="21"/>
        </w:rPr>
      </w:pPr>
    </w:p>
    <w:p w14:paraId="687D0993" w14:textId="77777777" w:rsidR="00BE70B6" w:rsidRPr="00FA44C9" w:rsidRDefault="00BE70B6" w:rsidP="00BE70B6">
      <w:pPr>
        <w:tabs>
          <w:tab w:val="left" w:pos="426"/>
        </w:tabs>
        <w:spacing w:line="360" w:lineRule="auto"/>
        <w:jc w:val="both"/>
        <w:rPr>
          <w:rFonts w:asciiTheme="minorHAnsi" w:hAnsiTheme="minorHAnsi" w:cstheme="minorHAnsi"/>
          <w:b/>
          <w:sz w:val="21"/>
          <w:szCs w:val="21"/>
        </w:rPr>
      </w:pPr>
      <w:r w:rsidRPr="00FA44C9">
        <w:rPr>
          <w:rFonts w:asciiTheme="minorHAnsi" w:hAnsiTheme="minorHAnsi" w:cstheme="minorHAnsi"/>
          <w:b/>
          <w:sz w:val="21"/>
          <w:szCs w:val="21"/>
        </w:rPr>
        <w:t>Subcontratação</w:t>
      </w:r>
    </w:p>
    <w:p w14:paraId="1FE54856" w14:textId="77777777" w:rsidR="00BE70B6" w:rsidRPr="00FA44C9" w:rsidRDefault="00BE70B6" w:rsidP="00BE70B6">
      <w:pPr>
        <w:tabs>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4.2.</w:t>
      </w:r>
      <w:r w:rsidRPr="00FA44C9">
        <w:rPr>
          <w:rFonts w:asciiTheme="minorHAnsi" w:hAnsiTheme="minorHAnsi" w:cstheme="minorHAnsi"/>
          <w:sz w:val="21"/>
          <w:szCs w:val="21"/>
        </w:rPr>
        <w:tab/>
        <w:t>Não é admitida a subcontratação do objeto contratual.</w:t>
      </w:r>
    </w:p>
    <w:p w14:paraId="3A14CF5A" w14:textId="77777777" w:rsidR="00BE70B6" w:rsidRPr="00FA44C9" w:rsidRDefault="00BE70B6" w:rsidP="00BE70B6">
      <w:pPr>
        <w:tabs>
          <w:tab w:val="left" w:pos="426"/>
        </w:tabs>
        <w:spacing w:line="360" w:lineRule="auto"/>
        <w:jc w:val="both"/>
        <w:rPr>
          <w:rFonts w:asciiTheme="minorHAnsi" w:hAnsiTheme="minorHAnsi" w:cstheme="minorHAnsi"/>
          <w:b/>
          <w:sz w:val="21"/>
          <w:szCs w:val="21"/>
        </w:rPr>
      </w:pPr>
    </w:p>
    <w:p w14:paraId="4B638DCE" w14:textId="77777777" w:rsidR="00BE70B6" w:rsidRPr="00FA44C9" w:rsidRDefault="00BE70B6" w:rsidP="00BE70B6">
      <w:pPr>
        <w:tabs>
          <w:tab w:val="left" w:pos="426"/>
        </w:tabs>
        <w:spacing w:line="360" w:lineRule="auto"/>
        <w:jc w:val="both"/>
        <w:rPr>
          <w:rFonts w:asciiTheme="minorHAnsi" w:hAnsiTheme="minorHAnsi" w:cstheme="minorHAnsi"/>
          <w:b/>
          <w:sz w:val="21"/>
          <w:szCs w:val="21"/>
        </w:rPr>
      </w:pPr>
      <w:r w:rsidRPr="00FA44C9">
        <w:rPr>
          <w:rFonts w:asciiTheme="minorHAnsi" w:hAnsiTheme="minorHAnsi" w:cstheme="minorHAnsi"/>
          <w:b/>
          <w:sz w:val="21"/>
          <w:szCs w:val="21"/>
        </w:rPr>
        <w:t>Garantia da contratação</w:t>
      </w:r>
    </w:p>
    <w:p w14:paraId="4543F712" w14:textId="77777777" w:rsidR="00BE70B6" w:rsidRPr="00FA44C9" w:rsidRDefault="00BE70B6" w:rsidP="00BE70B6">
      <w:pPr>
        <w:tabs>
          <w:tab w:val="left" w:pos="142"/>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lastRenderedPageBreak/>
        <w:t>4.3.</w:t>
      </w:r>
      <w:r w:rsidRPr="00FA44C9">
        <w:rPr>
          <w:rFonts w:asciiTheme="minorHAnsi" w:hAnsiTheme="minorHAnsi" w:cstheme="minorHAnsi"/>
          <w:sz w:val="21"/>
          <w:szCs w:val="21"/>
        </w:rPr>
        <w:tab/>
        <w:t xml:space="preserve">Será exigida a garantia da contratação de que tratam os </w:t>
      </w:r>
      <w:proofErr w:type="spellStart"/>
      <w:r w:rsidRPr="00FA44C9">
        <w:rPr>
          <w:rFonts w:asciiTheme="minorHAnsi" w:hAnsiTheme="minorHAnsi" w:cstheme="minorHAnsi"/>
          <w:sz w:val="21"/>
          <w:szCs w:val="21"/>
        </w:rPr>
        <w:t>arts</w:t>
      </w:r>
      <w:proofErr w:type="spellEnd"/>
      <w:r w:rsidRPr="00FA44C9">
        <w:rPr>
          <w:rFonts w:asciiTheme="minorHAnsi" w:hAnsiTheme="minorHAnsi" w:cstheme="minorHAnsi"/>
          <w:sz w:val="21"/>
          <w:szCs w:val="21"/>
        </w:rPr>
        <w:t xml:space="preserve">. 96 e seguintes da Lei n.º 14.133, de 2021, no percentual de 5% do valor contratual, conforme regras previstas no contrato, podendo chegar até 10%, se a proposta vencedora for inferior a 85% do valor orçado pela municipalidade, de acordo com o </w:t>
      </w:r>
      <w:proofErr w:type="spellStart"/>
      <w:r w:rsidRPr="00FA44C9">
        <w:rPr>
          <w:rFonts w:asciiTheme="minorHAnsi" w:hAnsiTheme="minorHAnsi" w:cstheme="minorHAnsi"/>
          <w:sz w:val="21"/>
          <w:szCs w:val="21"/>
        </w:rPr>
        <w:t>arts</w:t>
      </w:r>
      <w:proofErr w:type="spellEnd"/>
      <w:r w:rsidRPr="00FA44C9">
        <w:rPr>
          <w:rFonts w:asciiTheme="minorHAnsi" w:hAnsiTheme="minorHAnsi" w:cstheme="minorHAnsi"/>
          <w:sz w:val="21"/>
          <w:szCs w:val="21"/>
        </w:rPr>
        <w:t>. 98;</w:t>
      </w:r>
    </w:p>
    <w:p w14:paraId="5B6A4235" w14:textId="77777777" w:rsidR="00BE70B6" w:rsidRPr="00FA44C9" w:rsidRDefault="00BE70B6" w:rsidP="00BE70B6">
      <w:pPr>
        <w:tabs>
          <w:tab w:val="left" w:pos="142"/>
          <w:tab w:val="left" w:pos="426"/>
        </w:tabs>
        <w:spacing w:line="360" w:lineRule="auto"/>
        <w:jc w:val="both"/>
        <w:rPr>
          <w:rFonts w:asciiTheme="minorHAnsi" w:hAnsiTheme="minorHAnsi" w:cstheme="minorHAnsi"/>
          <w:b/>
          <w:sz w:val="21"/>
          <w:szCs w:val="21"/>
        </w:rPr>
      </w:pPr>
      <w:r w:rsidRPr="00FA44C9">
        <w:rPr>
          <w:rFonts w:asciiTheme="minorHAnsi" w:hAnsiTheme="minorHAnsi" w:cstheme="minorHAnsi"/>
          <w:b/>
          <w:sz w:val="21"/>
          <w:szCs w:val="21"/>
        </w:rPr>
        <w:t xml:space="preserve">4.4. </w:t>
      </w:r>
      <w:r w:rsidRPr="00FA44C9">
        <w:rPr>
          <w:rFonts w:asciiTheme="minorHAnsi" w:hAnsiTheme="minorHAnsi" w:cstheme="minorHAnsi"/>
          <w:sz w:val="21"/>
          <w:szCs w:val="21"/>
        </w:rPr>
        <w:t>Será exigida no momento da apresentação da proposta, a comprovação do recolhimento de quantia a título de garantia de proposta, como requisito de pré-habilitação, sendo o valor de 1% (um por cento) do valor estimado para contratação, conforme artigo.58 da lei 14.133/2021</w:t>
      </w:r>
    </w:p>
    <w:p w14:paraId="167ACED6" w14:textId="77777777" w:rsidR="00BE70B6" w:rsidRPr="00FA44C9" w:rsidRDefault="00BE70B6" w:rsidP="00BE70B6">
      <w:pPr>
        <w:tabs>
          <w:tab w:val="left" w:pos="426"/>
        </w:tabs>
        <w:spacing w:line="360" w:lineRule="auto"/>
        <w:jc w:val="both"/>
        <w:rPr>
          <w:rFonts w:asciiTheme="minorHAnsi" w:hAnsiTheme="minorHAnsi" w:cstheme="minorHAnsi"/>
          <w:sz w:val="21"/>
          <w:szCs w:val="21"/>
        </w:rPr>
      </w:pPr>
    </w:p>
    <w:p w14:paraId="005DAA95" w14:textId="77777777" w:rsidR="00BE70B6" w:rsidRPr="00FA44C9" w:rsidRDefault="00BE70B6" w:rsidP="00BE70B6">
      <w:pPr>
        <w:tabs>
          <w:tab w:val="left" w:pos="426"/>
        </w:tabs>
        <w:spacing w:line="360" w:lineRule="auto"/>
        <w:jc w:val="both"/>
        <w:rPr>
          <w:rFonts w:asciiTheme="minorHAnsi" w:hAnsiTheme="minorHAnsi" w:cstheme="minorHAnsi"/>
          <w:b/>
          <w:sz w:val="21"/>
          <w:szCs w:val="21"/>
        </w:rPr>
      </w:pPr>
      <w:r w:rsidRPr="00FA44C9">
        <w:rPr>
          <w:rFonts w:asciiTheme="minorHAnsi" w:hAnsiTheme="minorHAnsi" w:cstheme="minorHAnsi"/>
          <w:b/>
          <w:sz w:val="21"/>
          <w:szCs w:val="21"/>
        </w:rPr>
        <w:t>Vistoria</w:t>
      </w:r>
    </w:p>
    <w:p w14:paraId="2465CA81" w14:textId="77777777" w:rsidR="00BE70B6" w:rsidRPr="00FA44C9" w:rsidRDefault="00BE70B6" w:rsidP="00BE70B6">
      <w:pPr>
        <w:tabs>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4.5.</w:t>
      </w:r>
      <w:r w:rsidRPr="00FA44C9">
        <w:rPr>
          <w:rFonts w:asciiTheme="minorHAnsi" w:hAnsiTheme="minorHAnsi" w:cstheme="minorHAnsi"/>
          <w:sz w:val="21"/>
          <w:szCs w:val="21"/>
        </w:rPr>
        <w:tab/>
        <w:t xml:space="preserve">A avaliação prévia do local de execução dos serviços é imprescindível para o conhecimento pleno das condições e peculiaridades do objeto a ser contratado, sendo assegurado ao interessado o direito de realização </w:t>
      </w:r>
      <w:r w:rsidRPr="00BE70B6">
        <w:rPr>
          <w:rFonts w:asciiTheme="minorHAnsi" w:hAnsiTheme="minorHAnsi" w:cstheme="minorHAnsi"/>
          <w:sz w:val="21"/>
          <w:szCs w:val="21"/>
        </w:rPr>
        <w:t>de vistoria prévia, acompanhado por servidor designado para esse fim, de segunda à sexta-feira, das 9:00 horas às 16:00 horas</w:t>
      </w:r>
      <w:r w:rsidRPr="00FA44C9">
        <w:rPr>
          <w:rFonts w:asciiTheme="minorHAnsi" w:hAnsiTheme="minorHAnsi" w:cstheme="minorHAnsi"/>
          <w:sz w:val="21"/>
          <w:szCs w:val="21"/>
        </w:rPr>
        <w:t xml:space="preserve">.  </w:t>
      </w:r>
    </w:p>
    <w:p w14:paraId="70168F6D" w14:textId="77777777" w:rsidR="00BE70B6" w:rsidRPr="00FA44C9" w:rsidRDefault="00BE70B6" w:rsidP="00BE70B6">
      <w:pPr>
        <w:tabs>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4.6.</w:t>
      </w:r>
      <w:r w:rsidRPr="00FA44C9">
        <w:rPr>
          <w:rFonts w:asciiTheme="minorHAnsi" w:hAnsiTheme="minorHAnsi" w:cstheme="minorHAnsi"/>
          <w:sz w:val="21"/>
          <w:szCs w:val="21"/>
        </w:rPr>
        <w:tab/>
        <w:t xml:space="preserve">Serão disponibilizados data e horário diferentes aos interessados em realizar a vistoria prévia. </w:t>
      </w:r>
    </w:p>
    <w:p w14:paraId="2C894BA6" w14:textId="77777777" w:rsidR="00BE70B6" w:rsidRPr="00FA44C9" w:rsidRDefault="00BE70B6" w:rsidP="00BE70B6">
      <w:pPr>
        <w:tabs>
          <w:tab w:val="left" w:pos="142"/>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4.7.</w:t>
      </w:r>
      <w:r w:rsidRPr="00FA44C9">
        <w:rPr>
          <w:rFonts w:asciiTheme="minorHAnsi" w:hAnsiTheme="minorHAnsi" w:cstheme="minorHAnsi"/>
          <w:sz w:val="21"/>
          <w:szCs w:val="21"/>
        </w:rPr>
        <w:tab/>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2A27ED4F" w14:textId="77777777" w:rsidR="00BE70B6" w:rsidRPr="00FA44C9" w:rsidRDefault="00BE70B6" w:rsidP="00BE70B6">
      <w:pPr>
        <w:tabs>
          <w:tab w:val="left" w:pos="142"/>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4.8.</w:t>
      </w:r>
      <w:r w:rsidRPr="00FA44C9">
        <w:rPr>
          <w:rFonts w:asciiTheme="minorHAnsi" w:hAnsiTheme="minorHAnsi" w:cstheme="minorHAnsi"/>
          <w:sz w:val="21"/>
          <w:szCs w:val="21"/>
        </w:rPr>
        <w:tab/>
        <w:t xml:space="preserve">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58C7A68C" w14:textId="77777777" w:rsidR="00BE70B6" w:rsidRPr="00FA44C9" w:rsidRDefault="00BE70B6" w:rsidP="00BE70B6">
      <w:pPr>
        <w:tabs>
          <w:tab w:val="left" w:pos="142"/>
          <w:tab w:val="left" w:pos="426"/>
        </w:tabs>
        <w:spacing w:line="360" w:lineRule="auto"/>
        <w:jc w:val="both"/>
        <w:rPr>
          <w:rFonts w:asciiTheme="minorHAnsi" w:hAnsiTheme="minorHAnsi" w:cstheme="minorHAnsi"/>
          <w:sz w:val="21"/>
          <w:szCs w:val="21"/>
        </w:rPr>
      </w:pPr>
    </w:p>
    <w:p w14:paraId="7E4D2132" w14:textId="77777777" w:rsidR="00BE70B6" w:rsidRPr="00FA44C9" w:rsidRDefault="00BE70B6" w:rsidP="00BE70B6">
      <w:pPr>
        <w:tabs>
          <w:tab w:val="left" w:pos="426"/>
        </w:tabs>
        <w:spacing w:line="360" w:lineRule="auto"/>
        <w:jc w:val="both"/>
        <w:rPr>
          <w:rFonts w:asciiTheme="minorHAnsi" w:hAnsiTheme="minorHAnsi" w:cstheme="minorHAnsi"/>
          <w:b/>
          <w:sz w:val="21"/>
          <w:szCs w:val="21"/>
        </w:rPr>
      </w:pPr>
      <w:r w:rsidRPr="00FA44C9">
        <w:rPr>
          <w:rFonts w:asciiTheme="minorHAnsi" w:hAnsiTheme="minorHAnsi" w:cstheme="minorHAnsi"/>
          <w:b/>
          <w:sz w:val="21"/>
          <w:szCs w:val="21"/>
        </w:rPr>
        <w:t>5.</w:t>
      </w:r>
      <w:r w:rsidRPr="00FA44C9">
        <w:rPr>
          <w:rFonts w:asciiTheme="minorHAnsi" w:hAnsiTheme="minorHAnsi" w:cstheme="minorHAnsi"/>
          <w:b/>
          <w:sz w:val="21"/>
          <w:szCs w:val="21"/>
        </w:rPr>
        <w:tab/>
        <w:t>DA EXECUÇÃO DO OBJETO</w:t>
      </w:r>
    </w:p>
    <w:p w14:paraId="6FFF8148" w14:textId="77777777" w:rsidR="00BE70B6" w:rsidRPr="00FA44C9" w:rsidRDefault="00BE70B6" w:rsidP="00BE70B6">
      <w:pPr>
        <w:tabs>
          <w:tab w:val="left" w:pos="426"/>
        </w:tabs>
        <w:spacing w:line="360" w:lineRule="auto"/>
        <w:jc w:val="both"/>
        <w:rPr>
          <w:rFonts w:asciiTheme="minorHAnsi" w:hAnsiTheme="minorHAnsi" w:cstheme="minorHAnsi"/>
          <w:b/>
          <w:sz w:val="21"/>
          <w:szCs w:val="21"/>
        </w:rPr>
      </w:pPr>
      <w:r w:rsidRPr="00FA44C9">
        <w:rPr>
          <w:rFonts w:asciiTheme="minorHAnsi" w:hAnsiTheme="minorHAnsi" w:cstheme="minorHAnsi"/>
          <w:b/>
          <w:sz w:val="21"/>
          <w:szCs w:val="21"/>
        </w:rPr>
        <w:t>Condições de Execução</w:t>
      </w:r>
    </w:p>
    <w:p w14:paraId="380FACC1" w14:textId="77777777" w:rsidR="00BE70B6" w:rsidRPr="00FA44C9" w:rsidRDefault="00BE70B6" w:rsidP="00BE70B6">
      <w:pPr>
        <w:tabs>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5.1.</w:t>
      </w:r>
      <w:r w:rsidRPr="00FA44C9">
        <w:rPr>
          <w:rFonts w:asciiTheme="minorHAnsi" w:hAnsiTheme="minorHAnsi" w:cstheme="minorHAnsi"/>
          <w:sz w:val="21"/>
          <w:szCs w:val="21"/>
        </w:rPr>
        <w:tab/>
        <w:t>A execução do objeto seguirá a seguinte dinâmica:</w:t>
      </w:r>
    </w:p>
    <w:p w14:paraId="4C633CDB" w14:textId="77777777" w:rsidR="00BE70B6" w:rsidRPr="00FA44C9" w:rsidRDefault="00BE70B6" w:rsidP="00BE70B6">
      <w:pPr>
        <w:tabs>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5.1.1.</w:t>
      </w:r>
      <w:r w:rsidRPr="00FA44C9">
        <w:rPr>
          <w:rFonts w:asciiTheme="minorHAnsi" w:hAnsiTheme="minorHAnsi" w:cstheme="minorHAnsi"/>
          <w:sz w:val="21"/>
          <w:szCs w:val="21"/>
        </w:rPr>
        <w:tab/>
        <w:t>Início da execução do objeto: 30 (trinta) dias após a emissão da ordem de serviço;</w:t>
      </w:r>
    </w:p>
    <w:p w14:paraId="1622881C" w14:textId="77777777" w:rsidR="00BE70B6" w:rsidRPr="00FA44C9" w:rsidRDefault="00BE70B6" w:rsidP="00BE70B6">
      <w:pPr>
        <w:tabs>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5.1.2.</w:t>
      </w:r>
      <w:r w:rsidRPr="00FA44C9">
        <w:rPr>
          <w:rFonts w:asciiTheme="minorHAnsi" w:hAnsiTheme="minorHAnsi" w:cstheme="minorHAnsi"/>
          <w:sz w:val="21"/>
          <w:szCs w:val="21"/>
        </w:rPr>
        <w:tab/>
        <w:t xml:space="preserve">O objeto contratado deverá ser executado nos locais indicados no projeto básico; </w:t>
      </w:r>
    </w:p>
    <w:p w14:paraId="45CC58E3" w14:textId="77777777" w:rsidR="00BE70B6" w:rsidRPr="00FA44C9" w:rsidRDefault="00BE70B6" w:rsidP="00BE70B6">
      <w:pPr>
        <w:tabs>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5.1.3.</w:t>
      </w:r>
      <w:r w:rsidRPr="00FA44C9">
        <w:rPr>
          <w:rFonts w:asciiTheme="minorHAnsi" w:hAnsiTheme="minorHAnsi" w:cstheme="minorHAnsi"/>
          <w:sz w:val="21"/>
          <w:szCs w:val="21"/>
        </w:rPr>
        <w:tab/>
        <w:t>O desenvolvimento dos serviços obedecerá ao cronograma físico-financeiro apresentado na proposta e eventuais alterações formalizadas mediante a prévia celebração de termo aditivo;</w:t>
      </w:r>
    </w:p>
    <w:p w14:paraId="4B7AD794" w14:textId="77777777" w:rsidR="00BE70B6" w:rsidRPr="00FA44C9" w:rsidRDefault="00BE70B6" w:rsidP="00BE70B6">
      <w:pPr>
        <w:tabs>
          <w:tab w:val="left" w:pos="426"/>
        </w:tabs>
        <w:spacing w:line="360" w:lineRule="auto"/>
        <w:jc w:val="both"/>
        <w:rPr>
          <w:rFonts w:asciiTheme="minorHAnsi" w:hAnsiTheme="minorHAnsi" w:cstheme="minorHAnsi"/>
          <w:sz w:val="21"/>
          <w:szCs w:val="21"/>
        </w:rPr>
      </w:pPr>
    </w:p>
    <w:p w14:paraId="42AD1DCF" w14:textId="77777777" w:rsidR="00BE70B6" w:rsidRPr="00FA44C9" w:rsidRDefault="00BE70B6" w:rsidP="00BE70B6">
      <w:pPr>
        <w:tabs>
          <w:tab w:val="left" w:pos="426"/>
        </w:tabs>
        <w:spacing w:line="360" w:lineRule="auto"/>
        <w:jc w:val="both"/>
        <w:rPr>
          <w:rStyle w:val="Refdecomentrio"/>
          <w:rFonts w:asciiTheme="minorHAnsi" w:hAnsiTheme="minorHAnsi" w:cstheme="minorHAnsi"/>
          <w:sz w:val="21"/>
          <w:szCs w:val="21"/>
        </w:rPr>
      </w:pPr>
      <w:r w:rsidRPr="00FA44C9">
        <w:rPr>
          <w:rFonts w:asciiTheme="minorHAnsi" w:hAnsiTheme="minorHAnsi" w:cstheme="minorHAnsi"/>
          <w:b/>
          <w:sz w:val="21"/>
          <w:szCs w:val="21"/>
        </w:rPr>
        <w:t>Especificação da garantia do serviço</w:t>
      </w:r>
    </w:p>
    <w:p w14:paraId="065D6E43" w14:textId="77777777" w:rsidR="00BE70B6" w:rsidRPr="00FA44C9" w:rsidRDefault="00BE70B6" w:rsidP="00BE70B6">
      <w:pPr>
        <w:tabs>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5.4.</w:t>
      </w:r>
      <w:r w:rsidRPr="00FA44C9">
        <w:rPr>
          <w:rFonts w:asciiTheme="minorHAnsi" w:hAnsiTheme="minorHAnsi" w:cstheme="minorHAnsi"/>
          <w:sz w:val="21"/>
          <w:szCs w:val="21"/>
        </w:rPr>
        <w:tab/>
        <w:t>O prazo de garantia contratual dos serviços, complementar à garantia legal, será de, no mínimo 5 (cinco) anos, contado a partir do primeiro dia útil subsequente à data do recebimento definitivo do objeto.</w:t>
      </w:r>
    </w:p>
    <w:p w14:paraId="495BAE92" w14:textId="77777777" w:rsidR="00BE70B6" w:rsidRPr="00FA44C9" w:rsidRDefault="00BE70B6" w:rsidP="00BE70B6">
      <w:pPr>
        <w:tabs>
          <w:tab w:val="left" w:pos="142"/>
          <w:tab w:val="left" w:pos="426"/>
        </w:tabs>
        <w:spacing w:line="360" w:lineRule="auto"/>
        <w:jc w:val="both"/>
        <w:rPr>
          <w:rFonts w:asciiTheme="minorHAnsi" w:hAnsiTheme="minorHAnsi" w:cstheme="minorHAnsi"/>
          <w:sz w:val="21"/>
          <w:szCs w:val="21"/>
        </w:rPr>
      </w:pPr>
    </w:p>
    <w:p w14:paraId="5D44F3A6" w14:textId="77777777" w:rsidR="00BE70B6" w:rsidRPr="00FA44C9" w:rsidRDefault="00BE70B6" w:rsidP="00BE70B6">
      <w:pPr>
        <w:tabs>
          <w:tab w:val="left" w:pos="142"/>
          <w:tab w:val="left" w:pos="426"/>
        </w:tabs>
        <w:spacing w:line="360" w:lineRule="auto"/>
        <w:jc w:val="both"/>
        <w:rPr>
          <w:rFonts w:asciiTheme="minorHAnsi" w:hAnsiTheme="minorHAnsi" w:cstheme="minorHAnsi"/>
          <w:b/>
          <w:sz w:val="21"/>
          <w:szCs w:val="21"/>
        </w:rPr>
      </w:pPr>
      <w:r w:rsidRPr="00FA44C9">
        <w:rPr>
          <w:rFonts w:asciiTheme="minorHAnsi" w:hAnsiTheme="minorHAnsi" w:cstheme="minorHAnsi"/>
          <w:b/>
          <w:sz w:val="21"/>
          <w:szCs w:val="21"/>
        </w:rPr>
        <w:lastRenderedPageBreak/>
        <w:t>6.</w:t>
      </w:r>
      <w:r w:rsidRPr="00FA44C9">
        <w:rPr>
          <w:rFonts w:asciiTheme="minorHAnsi" w:hAnsiTheme="minorHAnsi" w:cstheme="minorHAnsi"/>
          <w:b/>
          <w:sz w:val="21"/>
          <w:szCs w:val="21"/>
        </w:rPr>
        <w:tab/>
        <w:t>DA GESTÃO E FISCALIZAÇÃO DO CONTRATO</w:t>
      </w:r>
    </w:p>
    <w:p w14:paraId="394414A0" w14:textId="77777777" w:rsidR="00BE70B6" w:rsidRPr="00FA44C9" w:rsidRDefault="00BE70B6" w:rsidP="00BE70B6">
      <w:pPr>
        <w:pStyle w:val="Nivel2"/>
        <w:numPr>
          <w:ilvl w:val="0"/>
          <w:numId w:val="0"/>
        </w:numPr>
        <w:spacing w:before="0" w:after="0" w:line="360" w:lineRule="auto"/>
        <w:rPr>
          <w:rFonts w:asciiTheme="minorHAnsi" w:eastAsia="Arial" w:hAnsiTheme="minorHAnsi" w:cstheme="minorHAnsi"/>
          <w:color w:val="auto"/>
          <w:sz w:val="21"/>
          <w:szCs w:val="21"/>
        </w:rPr>
      </w:pPr>
      <w:r w:rsidRPr="00FA44C9">
        <w:rPr>
          <w:rFonts w:asciiTheme="minorHAnsi" w:hAnsiTheme="minorHAnsi" w:cstheme="minorHAnsi"/>
          <w:b/>
          <w:sz w:val="21"/>
          <w:szCs w:val="21"/>
        </w:rPr>
        <w:t xml:space="preserve">6.1. </w:t>
      </w:r>
      <w:r w:rsidRPr="00FA44C9">
        <w:rPr>
          <w:rFonts w:asciiTheme="minorHAnsi" w:hAnsiTheme="minorHAnsi" w:cstheme="minorHAnsi"/>
          <w:sz w:val="21"/>
          <w:szCs w:val="21"/>
        </w:rPr>
        <w:t xml:space="preserve"> </w:t>
      </w:r>
      <w:r w:rsidRPr="00FA44C9">
        <w:rPr>
          <w:rFonts w:asciiTheme="minorHAnsi" w:hAnsiTheme="minorHAnsi" w:cstheme="minorHAnsi"/>
          <w:color w:val="auto"/>
          <w:sz w:val="21"/>
          <w:szCs w:val="21"/>
        </w:rPr>
        <w:t>O contrato deverá ser executado fielmente pelas partes, de acordo com as cláusulas avençadas e as normas da Lei n.º 14.133, de 2021, e cada parte responderá pelas consequências de sua inexecução total ou parcial</w:t>
      </w:r>
      <w:r w:rsidRPr="00FA44C9">
        <w:rPr>
          <w:rFonts w:asciiTheme="minorHAnsi" w:eastAsia="Arial" w:hAnsiTheme="minorHAnsi" w:cstheme="minorHAnsi"/>
          <w:color w:val="auto"/>
          <w:sz w:val="21"/>
          <w:szCs w:val="21"/>
        </w:rPr>
        <w:t>.</w:t>
      </w:r>
    </w:p>
    <w:p w14:paraId="03D8187E"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eastAsia="Arial" w:hAnsiTheme="minorHAnsi" w:cstheme="minorHAnsi"/>
          <w:b/>
          <w:color w:val="auto"/>
          <w:sz w:val="21"/>
          <w:szCs w:val="21"/>
        </w:rPr>
        <w:t>6.2.</w:t>
      </w:r>
      <w:r w:rsidRPr="00FA44C9">
        <w:rPr>
          <w:rFonts w:asciiTheme="minorHAnsi" w:eastAsia="Arial" w:hAnsiTheme="minorHAnsi" w:cstheme="minorHAnsi"/>
          <w:color w:val="auto"/>
          <w:sz w:val="21"/>
          <w:szCs w:val="21"/>
        </w:rPr>
        <w:t xml:space="preserve"> </w:t>
      </w:r>
      <w:r w:rsidRPr="00FA44C9">
        <w:rPr>
          <w:rFonts w:asciiTheme="minorHAnsi" w:hAnsiTheme="minorHAnsi" w:cstheme="minorHAnsi"/>
          <w:sz w:val="21"/>
          <w:szCs w:val="21"/>
        </w:rPr>
        <w:t>Em caso de impedimento, ordem de paralisação ou suspensão do contrato, o cronograma de execução será prorrogado automaticamente pelo tempo correspondente, anotadas tais circunstâncias mediante simples apostila.</w:t>
      </w:r>
    </w:p>
    <w:p w14:paraId="14304F80"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eastAsia="Arial" w:hAnsiTheme="minorHAnsi" w:cstheme="minorHAnsi"/>
          <w:b/>
          <w:color w:val="auto"/>
          <w:sz w:val="21"/>
          <w:szCs w:val="21"/>
        </w:rPr>
        <w:t xml:space="preserve">6.3. </w:t>
      </w:r>
      <w:r w:rsidRPr="00FA44C9">
        <w:rPr>
          <w:rFonts w:asciiTheme="minorHAnsi" w:hAnsiTheme="minorHAnsi" w:cstheme="minorHAnsi"/>
          <w:sz w:val="21"/>
          <w:szCs w:val="21"/>
        </w:rPr>
        <w:t>As comunicações entre o órgão ou entidade e a contratada devem ser realizadas por escrito sempre que o ato exigir tal formalidade, admitindo-se o uso de mensagem eletrônica para esse fim.</w:t>
      </w:r>
    </w:p>
    <w:p w14:paraId="1C669E0B"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6.4. </w:t>
      </w:r>
      <w:r w:rsidRPr="00FA44C9">
        <w:rPr>
          <w:rFonts w:asciiTheme="minorHAnsi" w:hAnsiTheme="minorHAnsi" w:cstheme="minorHAnsi"/>
          <w:sz w:val="21"/>
          <w:szCs w:val="21"/>
        </w:rPr>
        <w:t>O órgão poderá convocar representante da empresa para adoção de providências que devam ser cumpridas de imediato.</w:t>
      </w:r>
    </w:p>
    <w:p w14:paraId="27C9DCD8"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6.5.</w:t>
      </w:r>
      <w:r w:rsidRPr="00FA44C9">
        <w:rPr>
          <w:rFonts w:asciiTheme="minorHAnsi" w:hAnsiTheme="minorHAnsi" w:cstheme="minorHAnsi"/>
          <w:sz w:val="21"/>
          <w:szCs w:val="21"/>
        </w:rPr>
        <w:tab/>
        <w:t>Após a assinatura do contrato ou instrumento equivalente, o órgão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62A23F0"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6.6. </w:t>
      </w:r>
      <w:r w:rsidRPr="00FA44C9">
        <w:rPr>
          <w:rFonts w:asciiTheme="minorHAnsi" w:hAnsiTheme="minorHAnsi" w:cstheme="minorHAnsi"/>
          <w:sz w:val="21"/>
          <w:szCs w:val="21"/>
        </w:rPr>
        <w:t>A execução do contrato deverá ser acompanhada e fiscalizada pelo (s) fiscal (</w:t>
      </w:r>
      <w:proofErr w:type="spellStart"/>
      <w:r w:rsidRPr="00FA44C9">
        <w:rPr>
          <w:rFonts w:asciiTheme="minorHAnsi" w:hAnsiTheme="minorHAnsi" w:cstheme="minorHAnsi"/>
          <w:sz w:val="21"/>
          <w:szCs w:val="21"/>
        </w:rPr>
        <w:t>is</w:t>
      </w:r>
      <w:proofErr w:type="spellEnd"/>
      <w:r w:rsidRPr="00FA44C9">
        <w:rPr>
          <w:rFonts w:asciiTheme="minorHAnsi" w:hAnsiTheme="minorHAnsi" w:cstheme="minorHAnsi"/>
          <w:sz w:val="21"/>
          <w:szCs w:val="21"/>
        </w:rPr>
        <w:t xml:space="preserve">) do contrato, ou pelos respectivos substitutos, conforme previsto no art. 117, </w:t>
      </w:r>
      <w:r w:rsidRPr="00FA44C9">
        <w:rPr>
          <w:rFonts w:asciiTheme="minorHAnsi" w:hAnsiTheme="minorHAnsi" w:cstheme="minorHAnsi"/>
          <w:i/>
          <w:sz w:val="21"/>
          <w:szCs w:val="21"/>
        </w:rPr>
        <w:t>caput</w:t>
      </w:r>
      <w:r w:rsidRPr="00FA44C9">
        <w:rPr>
          <w:rFonts w:asciiTheme="minorHAnsi" w:hAnsiTheme="minorHAnsi" w:cstheme="minorHAnsi"/>
          <w:sz w:val="21"/>
          <w:szCs w:val="21"/>
        </w:rPr>
        <w:t xml:space="preserve">, da Lei n.º 14.133, de 2021 e no Decreto Municipal n.º </w:t>
      </w:r>
      <w:r w:rsidRPr="00FA44C9">
        <w:rPr>
          <w:rFonts w:asciiTheme="minorHAnsi" w:hAnsiTheme="minorHAnsi" w:cstheme="minorHAnsi"/>
          <w:color w:val="auto"/>
          <w:sz w:val="21"/>
          <w:szCs w:val="21"/>
        </w:rPr>
        <w:t>400</w:t>
      </w:r>
      <w:r w:rsidRPr="00FA44C9">
        <w:rPr>
          <w:rFonts w:asciiTheme="minorHAnsi" w:hAnsiTheme="minorHAnsi" w:cstheme="minorHAnsi"/>
          <w:sz w:val="21"/>
          <w:szCs w:val="21"/>
        </w:rPr>
        <w:t>, de 2022.</w:t>
      </w:r>
    </w:p>
    <w:p w14:paraId="19B15D05"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6.7. </w:t>
      </w:r>
      <w:r w:rsidRPr="00FA44C9">
        <w:rPr>
          <w:rFonts w:asciiTheme="minorHAnsi" w:hAnsiTheme="minorHAnsi" w:cstheme="minorHAnsi"/>
          <w:sz w:val="21"/>
          <w:szCs w:val="21"/>
        </w:rPr>
        <w:t>O fiscal do contrato acompanhará a execução do contrato, para que sejam cumpridas todas as condições estabelecidas no contrato, de modo a assegurar os melhores resultados para a Administração.</w:t>
      </w:r>
    </w:p>
    <w:p w14:paraId="444A5073"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6.7.1. </w:t>
      </w:r>
      <w:r w:rsidRPr="00FA44C9">
        <w:rPr>
          <w:rFonts w:asciiTheme="minorHAnsi" w:hAnsiTheme="minorHAnsi" w:cstheme="minorHAnsi"/>
          <w:sz w:val="21"/>
          <w:szCs w:val="21"/>
        </w:rPr>
        <w:t>O fiscal do contrato anotará no histórico de gerenciamento do contrato todas as ocorrências relacionadas à execução do contrato, com a descrição do que for necessário para a regularização das faltas ou dos defeitos observados.</w:t>
      </w:r>
    </w:p>
    <w:p w14:paraId="71FD1820"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6.7.2. </w:t>
      </w:r>
      <w:r w:rsidRPr="00FA44C9">
        <w:rPr>
          <w:rFonts w:asciiTheme="minorHAnsi" w:hAnsiTheme="minorHAnsi" w:cstheme="minorHAnsi"/>
          <w:sz w:val="21"/>
          <w:szCs w:val="21"/>
        </w:rPr>
        <w:t>Identificada qualquer inexatidão ou irregularidade, o fiscal acionará a Contratada para a correção da execução do contrato, determinando prazo para a correção.</w:t>
      </w:r>
    </w:p>
    <w:p w14:paraId="1593875A"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6.7.3. </w:t>
      </w:r>
      <w:r w:rsidRPr="00FA44C9">
        <w:rPr>
          <w:rFonts w:asciiTheme="minorHAnsi" w:hAnsiTheme="minorHAnsi" w:cstheme="minorHAnsi"/>
          <w:sz w:val="21"/>
          <w:szCs w:val="21"/>
        </w:rPr>
        <w:t>O fiscal informará ao gestor do contato, em tempo hábil, a situação que demandar decisão ou adoção de medidas que ultrapassem sua competência, para que adote as medidas necessárias e saneadoras, se for o caso.</w:t>
      </w:r>
    </w:p>
    <w:p w14:paraId="57BC47C2"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6.7.4. </w:t>
      </w:r>
      <w:r w:rsidRPr="00FA44C9">
        <w:rPr>
          <w:rFonts w:asciiTheme="minorHAnsi" w:hAnsiTheme="minorHAnsi" w:cstheme="minorHAnsi"/>
          <w:sz w:val="21"/>
          <w:szCs w:val="21"/>
        </w:rPr>
        <w:t>No caso de ocorrências que possam inviabilizar a execução do contrato nas datas aprazadas, o fiscal comunicará o fato imediatamente ao gestor do contrato.</w:t>
      </w:r>
    </w:p>
    <w:p w14:paraId="6D19C2ED"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6.7.5. </w:t>
      </w:r>
      <w:r w:rsidRPr="00FA44C9">
        <w:rPr>
          <w:rFonts w:asciiTheme="minorHAnsi" w:hAnsiTheme="minorHAnsi" w:cstheme="minorHAnsi"/>
          <w:sz w:val="21"/>
          <w:szCs w:val="21"/>
        </w:rPr>
        <w:t xml:space="preserve">O fiscal comunicará ao gestor do contrato, em tempo hábil, o término do contrato sob sua responsabilidade, com vistas à tempestiva </w:t>
      </w:r>
      <w:r w:rsidRPr="00FA44C9">
        <w:rPr>
          <w:rFonts w:asciiTheme="minorHAnsi" w:hAnsiTheme="minorHAnsi" w:cstheme="minorHAnsi"/>
          <w:color w:val="auto"/>
          <w:sz w:val="21"/>
          <w:szCs w:val="21"/>
        </w:rPr>
        <w:t xml:space="preserve">renovação </w:t>
      </w:r>
      <w:r w:rsidRPr="00FA44C9">
        <w:rPr>
          <w:rFonts w:asciiTheme="minorHAnsi" w:hAnsiTheme="minorHAnsi" w:cstheme="minorHAnsi"/>
          <w:sz w:val="21"/>
          <w:szCs w:val="21"/>
        </w:rPr>
        <w:t>ou à prorrogação contratual.</w:t>
      </w:r>
    </w:p>
    <w:p w14:paraId="1057FC0E"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lastRenderedPageBreak/>
        <w:t xml:space="preserve">6.8. </w:t>
      </w:r>
      <w:r w:rsidRPr="00FA44C9">
        <w:rPr>
          <w:rFonts w:asciiTheme="minorHAnsi" w:hAnsiTheme="minorHAnsi" w:cstheme="minorHAnsi"/>
          <w:sz w:val="21"/>
          <w:szCs w:val="21"/>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1A6D659A"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6.8.1. </w:t>
      </w:r>
      <w:r w:rsidRPr="00FA44C9">
        <w:rPr>
          <w:rFonts w:asciiTheme="minorHAnsi" w:hAnsiTheme="minorHAnsi" w:cstheme="minorHAnsi"/>
          <w:sz w:val="21"/>
          <w:szCs w:val="21"/>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71DF877B"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6.8.2. </w:t>
      </w:r>
      <w:r w:rsidRPr="00FA44C9">
        <w:rPr>
          <w:rFonts w:asciiTheme="minorHAnsi" w:hAnsiTheme="minorHAnsi" w:cstheme="minorHAnsi"/>
          <w:sz w:val="21"/>
          <w:szCs w:val="21"/>
        </w:rPr>
        <w:t>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 e anotará os problemas que obstem o fluxo normal da liquidação e do pagamento da despesa no relatório de riscos eventuais.</w:t>
      </w:r>
    </w:p>
    <w:p w14:paraId="275D5EEA"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6.8.3. </w:t>
      </w:r>
      <w:r w:rsidRPr="00FA44C9">
        <w:rPr>
          <w:rFonts w:asciiTheme="minorHAnsi" w:hAnsiTheme="minorHAnsi" w:cstheme="minorHAnsi"/>
          <w:sz w:val="21"/>
          <w:szCs w:val="21"/>
        </w:rPr>
        <w:t xml:space="preserve">O gestor do contrato tomará providências para a formalização de processo administrativo de responsabilização para fins de aplicação de sanções, a ser conduzido pela comissão de que trata o </w:t>
      </w:r>
      <w:hyperlink r:id="rId22" w:anchor="art158" w:history="1">
        <w:r w:rsidRPr="00FA44C9">
          <w:rPr>
            <w:rStyle w:val="Hyperlink"/>
            <w:rFonts w:asciiTheme="minorHAnsi" w:hAnsiTheme="minorHAnsi" w:cstheme="minorHAnsi"/>
            <w:sz w:val="21"/>
            <w:szCs w:val="21"/>
          </w:rPr>
          <w:t>art. 158 da Lei n.º 14.133, de 2021</w:t>
        </w:r>
      </w:hyperlink>
      <w:r w:rsidRPr="00FA44C9">
        <w:rPr>
          <w:rFonts w:asciiTheme="minorHAnsi" w:hAnsiTheme="minorHAnsi" w:cstheme="minorHAnsi"/>
          <w:sz w:val="21"/>
          <w:szCs w:val="21"/>
        </w:rPr>
        <w:t xml:space="preserve">, conforme o caso. </w:t>
      </w:r>
    </w:p>
    <w:p w14:paraId="440EF9C5"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6.8.5. </w:t>
      </w:r>
      <w:r w:rsidRPr="00FA44C9">
        <w:rPr>
          <w:rFonts w:asciiTheme="minorHAnsi" w:hAnsiTheme="minorHAnsi" w:cstheme="minorHAnsi"/>
          <w:sz w:val="21"/>
          <w:szCs w:val="21"/>
        </w:rPr>
        <w:t>O gestor do contrato deverá enviar a documentação pertinente à Unidade de Contratos e Convênios para a formalização dos procedimentos de liquidação e pagamento, no valor dimensionado pela fiscalização e gestão nos termos do contrato.</w:t>
      </w:r>
    </w:p>
    <w:p w14:paraId="0D90CE57" w14:textId="77777777" w:rsidR="00BE70B6" w:rsidRPr="00FA44C9" w:rsidRDefault="00BE70B6" w:rsidP="00BE70B6">
      <w:pPr>
        <w:pStyle w:val="Nivel2"/>
        <w:numPr>
          <w:ilvl w:val="0"/>
          <w:numId w:val="0"/>
        </w:numPr>
        <w:tabs>
          <w:tab w:val="left" w:pos="567"/>
        </w:tabs>
        <w:spacing w:before="0" w:after="0" w:line="360" w:lineRule="auto"/>
        <w:rPr>
          <w:rFonts w:asciiTheme="minorHAnsi" w:eastAsia="Arial" w:hAnsiTheme="minorHAnsi" w:cstheme="minorHAnsi"/>
          <w:color w:val="auto"/>
          <w:sz w:val="21"/>
          <w:szCs w:val="21"/>
        </w:rPr>
      </w:pPr>
      <w:r w:rsidRPr="00FA44C9">
        <w:rPr>
          <w:rFonts w:asciiTheme="minorHAnsi" w:hAnsiTheme="minorHAnsi" w:cstheme="minorHAnsi"/>
          <w:b/>
          <w:sz w:val="21"/>
          <w:szCs w:val="21"/>
        </w:rPr>
        <w:t xml:space="preserve">6.8.4. </w:t>
      </w:r>
      <w:r w:rsidRPr="00FA44C9">
        <w:rPr>
          <w:rFonts w:asciiTheme="minorHAnsi" w:hAnsiTheme="minorHAnsi" w:cstheme="minorHAnsi"/>
          <w:sz w:val="21"/>
          <w:szCs w:val="21"/>
        </w:rPr>
        <w:t>O gestor do contrato deverá elaborar</w:t>
      </w:r>
      <w:r w:rsidRPr="00FA44C9">
        <w:rPr>
          <w:rFonts w:asciiTheme="minorHAnsi" w:hAnsiTheme="minorHAnsi" w:cstheme="minorHAnsi"/>
          <w:color w:val="auto"/>
          <w:sz w:val="21"/>
          <w:szCs w:val="21"/>
        </w:rPr>
        <w:t xml:space="preserve"> relató</w:t>
      </w:r>
      <w:r w:rsidRPr="00FA44C9">
        <w:rPr>
          <w:rFonts w:asciiTheme="minorHAnsi" w:eastAsia="Arial" w:hAnsiTheme="minorHAnsi" w:cstheme="minorHAnsi"/>
          <w:color w:val="auto"/>
          <w:sz w:val="21"/>
          <w:szCs w:val="21"/>
        </w:rPr>
        <w:t>rio final com informações sobre a consecução dos objetivos que tenham justificado a contratação e eventuais condutas a serem adotadas para o aprimoramento das atividades da Administração.</w:t>
      </w:r>
    </w:p>
    <w:p w14:paraId="074895EF"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6.9. </w:t>
      </w:r>
      <w:r w:rsidRPr="00FA44C9">
        <w:rPr>
          <w:rFonts w:asciiTheme="minorHAnsi" w:hAnsiTheme="minorHAnsi" w:cstheme="minorHAnsi"/>
          <w:sz w:val="21"/>
          <w:szCs w:val="21"/>
        </w:rPr>
        <w:t>A Contratada deverá manter preposto aceito pela Administração no local do serviço para representá-lo na execução do contrato, conforme art. 118 da Lei n.º 14.133, de 2021;</w:t>
      </w:r>
    </w:p>
    <w:p w14:paraId="06AC9964"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6.10. Gestor Titular: </w:t>
      </w:r>
      <w:r w:rsidRPr="00FA44C9">
        <w:rPr>
          <w:rFonts w:asciiTheme="minorHAnsi" w:hAnsiTheme="minorHAnsi" w:cstheme="minorHAnsi"/>
          <w:sz w:val="21"/>
          <w:szCs w:val="21"/>
        </w:rPr>
        <w:t>Arthur Ribeiro Alvares Pimenta,</w:t>
      </w:r>
      <w:r w:rsidRPr="00FA44C9">
        <w:rPr>
          <w:rFonts w:asciiTheme="minorHAnsi" w:hAnsiTheme="minorHAnsi" w:cstheme="minorHAnsi"/>
          <w:b/>
          <w:sz w:val="21"/>
          <w:szCs w:val="21"/>
        </w:rPr>
        <w:t xml:space="preserve"> Gestor Suplente: </w:t>
      </w:r>
      <w:r w:rsidRPr="00FA44C9">
        <w:rPr>
          <w:rFonts w:asciiTheme="minorHAnsi" w:hAnsiTheme="minorHAnsi" w:cstheme="minorHAnsi"/>
          <w:sz w:val="21"/>
          <w:szCs w:val="21"/>
        </w:rPr>
        <w:t>Joel Frederico Pereira Junior;</w:t>
      </w:r>
    </w:p>
    <w:p w14:paraId="26854136"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b/>
          <w:sz w:val="21"/>
          <w:szCs w:val="21"/>
        </w:rPr>
      </w:pPr>
      <w:r w:rsidRPr="00FA44C9">
        <w:rPr>
          <w:rFonts w:asciiTheme="minorHAnsi" w:hAnsiTheme="minorHAnsi" w:cstheme="minorHAnsi"/>
          <w:b/>
          <w:sz w:val="21"/>
          <w:szCs w:val="21"/>
        </w:rPr>
        <w:t xml:space="preserve">6.11. Fiscal Titular: </w:t>
      </w:r>
      <w:r w:rsidRPr="00FA44C9">
        <w:rPr>
          <w:rFonts w:asciiTheme="minorHAnsi" w:hAnsiTheme="minorHAnsi" w:cstheme="minorHAnsi"/>
          <w:sz w:val="21"/>
          <w:szCs w:val="21"/>
        </w:rPr>
        <w:t>Luiz Felipe Santos Silva,</w:t>
      </w:r>
      <w:r w:rsidRPr="00FA44C9">
        <w:rPr>
          <w:rFonts w:asciiTheme="minorHAnsi" w:hAnsiTheme="minorHAnsi" w:cstheme="minorHAnsi"/>
          <w:b/>
          <w:sz w:val="21"/>
          <w:szCs w:val="21"/>
        </w:rPr>
        <w:t xml:space="preserve"> Fiscal Suplente: </w:t>
      </w:r>
      <w:proofErr w:type="spellStart"/>
      <w:r w:rsidRPr="00FA44C9">
        <w:rPr>
          <w:rFonts w:asciiTheme="minorHAnsi" w:hAnsiTheme="minorHAnsi" w:cstheme="minorHAnsi"/>
          <w:sz w:val="21"/>
          <w:szCs w:val="21"/>
        </w:rPr>
        <w:t>Evelin</w:t>
      </w:r>
      <w:proofErr w:type="spellEnd"/>
      <w:r w:rsidRPr="00FA44C9">
        <w:rPr>
          <w:rFonts w:asciiTheme="minorHAnsi" w:hAnsiTheme="minorHAnsi" w:cstheme="minorHAnsi"/>
          <w:sz w:val="21"/>
          <w:szCs w:val="21"/>
        </w:rPr>
        <w:t xml:space="preserve"> Cristina Nascimento da Silva.</w:t>
      </w:r>
    </w:p>
    <w:p w14:paraId="61236AB7"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p>
    <w:p w14:paraId="26C1CDDE" w14:textId="77777777" w:rsidR="00BE70B6" w:rsidRPr="00FA44C9" w:rsidRDefault="00BE70B6" w:rsidP="00BE70B6">
      <w:pPr>
        <w:tabs>
          <w:tab w:val="left" w:pos="142"/>
          <w:tab w:val="left" w:pos="426"/>
        </w:tabs>
        <w:spacing w:line="360" w:lineRule="auto"/>
        <w:jc w:val="both"/>
        <w:rPr>
          <w:rFonts w:asciiTheme="minorHAnsi" w:hAnsiTheme="minorHAnsi" w:cstheme="minorHAnsi"/>
          <w:b/>
          <w:sz w:val="21"/>
          <w:szCs w:val="21"/>
        </w:rPr>
      </w:pPr>
      <w:r w:rsidRPr="00FA44C9">
        <w:rPr>
          <w:rFonts w:asciiTheme="minorHAnsi" w:hAnsiTheme="minorHAnsi" w:cstheme="minorHAnsi"/>
          <w:b/>
          <w:sz w:val="21"/>
          <w:szCs w:val="21"/>
        </w:rPr>
        <w:t>7.</w:t>
      </w:r>
      <w:r w:rsidRPr="00FA44C9">
        <w:rPr>
          <w:rFonts w:asciiTheme="minorHAnsi" w:hAnsiTheme="minorHAnsi" w:cstheme="minorHAnsi"/>
          <w:b/>
          <w:sz w:val="21"/>
          <w:szCs w:val="21"/>
        </w:rPr>
        <w:tab/>
        <w:t>DO RECEBIMENTO DO OBJETO E DO PAGAMENTO</w:t>
      </w:r>
    </w:p>
    <w:p w14:paraId="740379E3" w14:textId="77777777" w:rsidR="00BE70B6" w:rsidRPr="00FA44C9" w:rsidRDefault="00BE70B6" w:rsidP="00BE70B6">
      <w:pPr>
        <w:tabs>
          <w:tab w:val="left" w:pos="142"/>
          <w:tab w:val="left" w:pos="426"/>
        </w:tabs>
        <w:spacing w:line="360" w:lineRule="auto"/>
        <w:jc w:val="both"/>
        <w:rPr>
          <w:rFonts w:asciiTheme="minorHAnsi" w:hAnsiTheme="minorHAnsi" w:cstheme="minorHAnsi"/>
          <w:b/>
          <w:sz w:val="21"/>
          <w:szCs w:val="21"/>
        </w:rPr>
      </w:pPr>
      <w:r w:rsidRPr="00FA44C9">
        <w:rPr>
          <w:rFonts w:asciiTheme="minorHAnsi" w:hAnsiTheme="minorHAnsi" w:cstheme="minorHAnsi"/>
          <w:b/>
          <w:sz w:val="21"/>
          <w:szCs w:val="21"/>
        </w:rPr>
        <w:t>Recebimento Provisório</w:t>
      </w:r>
    </w:p>
    <w:p w14:paraId="4467FB2A" w14:textId="77777777" w:rsidR="00BE70B6" w:rsidRPr="00FA44C9" w:rsidRDefault="00BE70B6" w:rsidP="00BE70B6">
      <w:pPr>
        <w:tabs>
          <w:tab w:val="left" w:pos="142"/>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7.1.</w:t>
      </w:r>
      <w:r w:rsidRPr="00FA44C9">
        <w:rPr>
          <w:rFonts w:asciiTheme="minorHAnsi" w:hAnsiTheme="minorHAnsi" w:cstheme="minorHAnsi"/>
          <w:sz w:val="21"/>
          <w:szCs w:val="21"/>
        </w:rPr>
        <w:tab/>
        <w:t>Os serviços serão recebidos provisoriamente, no prazo de 15 (quinze) dias, pelo fiscal do contrato, mediante termos detalhados, quando verificado o cumprimento das exigências de caráter técnico, conforme art. 140, I, “a” da Lei n.º 14.133, de 2021.</w:t>
      </w:r>
    </w:p>
    <w:p w14:paraId="641B6448" w14:textId="77777777" w:rsidR="00BE70B6" w:rsidRPr="00FA44C9" w:rsidRDefault="00BE70B6" w:rsidP="00BE70B6">
      <w:pPr>
        <w:tabs>
          <w:tab w:val="left" w:pos="142"/>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lastRenderedPageBreak/>
        <w:t>7.1.1.</w:t>
      </w:r>
      <w:r w:rsidRPr="00FA44C9">
        <w:rPr>
          <w:rFonts w:asciiTheme="minorHAnsi" w:hAnsiTheme="minorHAnsi" w:cstheme="minorHAnsi"/>
          <w:sz w:val="21"/>
          <w:szCs w:val="21"/>
        </w:rPr>
        <w:tab/>
        <w:t>O prazo da disposição acima será contado do recebimento de comunicação de cobrança oriunda do contratado com a comprovação da prestação dos serviços a que se referem a parcela a ser paga.</w:t>
      </w:r>
    </w:p>
    <w:p w14:paraId="09E2F8D3" w14:textId="77777777" w:rsidR="00BE70B6" w:rsidRPr="00FA44C9" w:rsidRDefault="00BE70B6" w:rsidP="00BE70B6">
      <w:pPr>
        <w:tabs>
          <w:tab w:val="left" w:pos="142"/>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7.2.</w:t>
      </w:r>
      <w:r w:rsidRPr="00FA44C9">
        <w:rPr>
          <w:rFonts w:asciiTheme="minorHAnsi" w:hAnsiTheme="minorHAnsi" w:cstheme="minorHAnsi"/>
          <w:sz w:val="21"/>
          <w:szCs w:val="21"/>
        </w:rPr>
        <w:tab/>
        <w:t>Para efeito de recebimento provisório, ao final de cada período de faturamento, o fiscal do contrato irá apurar a qualidade da prestação dos serviços realizados, registrando em relatório a ser encaminhado ao gestor do contrato.</w:t>
      </w:r>
    </w:p>
    <w:p w14:paraId="637061E2" w14:textId="77777777" w:rsidR="00BE70B6" w:rsidRPr="00FA44C9" w:rsidRDefault="00BE70B6" w:rsidP="00BE70B6">
      <w:pPr>
        <w:tabs>
          <w:tab w:val="left" w:pos="142"/>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7.2.1.</w:t>
      </w:r>
      <w:r w:rsidRPr="00FA44C9">
        <w:rPr>
          <w:rFonts w:asciiTheme="minorHAnsi" w:hAnsiTheme="minorHAnsi" w:cstheme="minorHAnsi"/>
          <w:sz w:val="21"/>
          <w:szCs w:val="21"/>
        </w:rPr>
        <w:tab/>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 conforme art. 119 da Lei Federal n.º 14.133/2021.</w:t>
      </w:r>
    </w:p>
    <w:p w14:paraId="696813E2" w14:textId="77777777" w:rsidR="00BE70B6" w:rsidRPr="00FA44C9" w:rsidRDefault="00BE70B6" w:rsidP="00BE70B6">
      <w:pPr>
        <w:tabs>
          <w:tab w:val="left" w:pos="142"/>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7.2.2.</w:t>
      </w:r>
      <w:r w:rsidRPr="00FA44C9">
        <w:rPr>
          <w:rFonts w:asciiTheme="minorHAnsi" w:hAnsiTheme="minorHAnsi" w:cstheme="minorHAnsi"/>
          <w:sz w:val="21"/>
          <w:szCs w:val="21"/>
        </w:rPr>
        <w:tab/>
        <w:t>Os serviços poderão ser rejeitados, no todo ou em parte, quando em desacordo com as especificações constantes no Estudo Técnico Preliminar e neste Termo de Referência e na proposta, sem prejuízo da aplicação das penalidades, conforme expresso no art. 140, § 1º da Lei Federal n.º 14.133, de 2021.</w:t>
      </w:r>
    </w:p>
    <w:p w14:paraId="58CFBDCF" w14:textId="77777777" w:rsidR="00BE70B6" w:rsidRPr="00FA44C9" w:rsidRDefault="00BE70B6" w:rsidP="00BE70B6">
      <w:pPr>
        <w:tabs>
          <w:tab w:val="left" w:pos="142"/>
          <w:tab w:val="left" w:pos="426"/>
        </w:tabs>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7.2.3.</w:t>
      </w:r>
      <w:r w:rsidRPr="00FA44C9">
        <w:rPr>
          <w:rFonts w:asciiTheme="minorHAnsi" w:hAnsiTheme="minorHAnsi" w:cstheme="minorHAnsi"/>
          <w:sz w:val="21"/>
          <w:szCs w:val="21"/>
        </w:rPr>
        <w:tab/>
        <w:t>A fiscalização não efetuará o ateste da última e/ou única medição de serviços até que sejam sanadas todas as eventuais pendências que possam vir a ser apontadas no Recebimento Provisório, de acordo com o art. 119 c/c art. 140 da Lei n.º 14.133, de 2021.</w:t>
      </w:r>
    </w:p>
    <w:p w14:paraId="34B19FF1" w14:textId="77777777" w:rsidR="00BE70B6" w:rsidRPr="00FA44C9" w:rsidRDefault="00BE70B6" w:rsidP="00BE70B6">
      <w:pPr>
        <w:tabs>
          <w:tab w:val="left" w:pos="142"/>
          <w:tab w:val="left" w:pos="426"/>
        </w:tabs>
        <w:spacing w:line="360" w:lineRule="auto"/>
        <w:jc w:val="both"/>
        <w:rPr>
          <w:rFonts w:asciiTheme="minorHAnsi" w:hAnsiTheme="minorHAnsi" w:cstheme="minorHAnsi"/>
          <w:b/>
          <w:sz w:val="21"/>
          <w:szCs w:val="21"/>
        </w:rPr>
      </w:pPr>
    </w:p>
    <w:p w14:paraId="1D51B00D" w14:textId="77777777" w:rsidR="00BE70B6" w:rsidRPr="00FA44C9" w:rsidRDefault="00BE70B6" w:rsidP="00BE70B6">
      <w:pPr>
        <w:tabs>
          <w:tab w:val="left" w:pos="142"/>
          <w:tab w:val="left" w:pos="426"/>
        </w:tabs>
        <w:spacing w:line="360" w:lineRule="auto"/>
        <w:jc w:val="both"/>
        <w:rPr>
          <w:rFonts w:asciiTheme="minorHAnsi" w:hAnsiTheme="minorHAnsi" w:cstheme="minorHAnsi"/>
          <w:b/>
          <w:sz w:val="21"/>
          <w:szCs w:val="21"/>
        </w:rPr>
      </w:pPr>
      <w:r w:rsidRPr="00FA44C9">
        <w:rPr>
          <w:rFonts w:asciiTheme="minorHAnsi" w:hAnsiTheme="minorHAnsi" w:cstheme="minorHAnsi"/>
          <w:b/>
          <w:sz w:val="21"/>
          <w:szCs w:val="21"/>
        </w:rPr>
        <w:t>Recebimento Definitivo</w:t>
      </w:r>
    </w:p>
    <w:p w14:paraId="61DBB1D8"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 xml:space="preserve">7.3 </w:t>
      </w:r>
      <w:r w:rsidRPr="00FA44C9">
        <w:rPr>
          <w:rFonts w:asciiTheme="minorHAnsi" w:hAnsiTheme="minorHAnsi" w:cstheme="minorHAnsi"/>
          <w:sz w:val="21"/>
          <w:szCs w:val="21"/>
        </w:rPr>
        <w:t xml:space="preserve">Os serviços serão recebidos definitivamente, no prazo de </w:t>
      </w:r>
      <w:r w:rsidRPr="00FA44C9">
        <w:rPr>
          <w:rFonts w:asciiTheme="minorHAnsi" w:hAnsiTheme="minorHAnsi" w:cstheme="minorHAnsi"/>
          <w:color w:val="auto"/>
          <w:sz w:val="21"/>
          <w:szCs w:val="21"/>
        </w:rPr>
        <w:t>30 (trinta) dias</w:t>
      </w:r>
      <w:r w:rsidRPr="00FA44C9">
        <w:rPr>
          <w:rFonts w:asciiTheme="minorHAnsi" w:hAnsiTheme="minorHAnsi" w:cstheme="minorHAnsi"/>
          <w:sz w:val="21"/>
          <w:szCs w:val="21"/>
        </w:rPr>
        <w:t xml:space="preserve">, pelo gestor do contrato, contados do recebimento provisório, após a verificação da qualidade e quantidade do serviço e consequente aceitação mediante termo detalhado (emitido pelo fiscal do contrato), conforme art. 140, I, “b” da Lei n.º 14.133, de 2021 e no Decreto Municipal n.º </w:t>
      </w:r>
      <w:r w:rsidRPr="00FA44C9">
        <w:rPr>
          <w:rFonts w:asciiTheme="minorHAnsi" w:hAnsiTheme="minorHAnsi" w:cstheme="minorHAnsi"/>
          <w:color w:val="auto"/>
          <w:sz w:val="21"/>
          <w:szCs w:val="21"/>
        </w:rPr>
        <w:t>400</w:t>
      </w:r>
      <w:r w:rsidRPr="00FA44C9">
        <w:rPr>
          <w:rFonts w:asciiTheme="minorHAnsi" w:hAnsiTheme="minorHAnsi" w:cstheme="minorHAnsi"/>
          <w:sz w:val="21"/>
          <w:szCs w:val="21"/>
        </w:rPr>
        <w:t>, de 2023, cabendo ainda:</w:t>
      </w:r>
    </w:p>
    <w:p w14:paraId="4442A47A"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FA44C9">
        <w:rPr>
          <w:rFonts w:asciiTheme="minorHAnsi" w:hAnsiTheme="minorHAnsi" w:cstheme="minorHAnsi"/>
          <w:b/>
          <w:sz w:val="21"/>
          <w:szCs w:val="21"/>
          <w:lang w:eastAsia="en-US"/>
        </w:rPr>
        <w:t>7.3.1</w:t>
      </w:r>
      <w:r w:rsidRPr="00FA44C9">
        <w:rPr>
          <w:rFonts w:asciiTheme="minorHAnsi" w:hAnsiTheme="minorHAnsi" w:cstheme="minorHAnsi"/>
          <w:sz w:val="21"/>
          <w:szCs w:val="21"/>
          <w:lang w:eastAsia="en-US"/>
        </w:rPr>
        <w:t xml:space="preserve"> Realizar a análise dos relatórios e de toda a documentação apresentada pela fiscalização e, havendo irregularidades que impeçam a liquidação e o pagamento da despesa, indicar as cláusulas contratuais pertinentes, solicitando à Contratada, por escrito, as respectivas correções.</w:t>
      </w:r>
    </w:p>
    <w:p w14:paraId="4BACC392"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sz w:val="21"/>
          <w:szCs w:val="21"/>
          <w:lang w:eastAsia="en-US"/>
        </w:rPr>
      </w:pPr>
      <w:r w:rsidRPr="00FA44C9">
        <w:rPr>
          <w:rFonts w:asciiTheme="minorHAnsi" w:hAnsiTheme="minorHAnsi" w:cstheme="minorHAnsi"/>
          <w:b/>
          <w:sz w:val="21"/>
          <w:szCs w:val="21"/>
          <w:lang w:eastAsia="en-US"/>
        </w:rPr>
        <w:t>7.3.2.</w:t>
      </w:r>
      <w:r w:rsidRPr="00FA44C9">
        <w:rPr>
          <w:rFonts w:asciiTheme="minorHAnsi" w:hAnsiTheme="minorHAnsi" w:cstheme="minorHAnsi"/>
          <w:sz w:val="21"/>
          <w:szCs w:val="21"/>
          <w:lang w:eastAsia="en-US"/>
        </w:rPr>
        <w:tab/>
        <w:t>Emitir Termo Circunstanciado para efeito de recebimento definitivo dos serviços prestados, com base nos relatórios e documentações apresentadas; e</w:t>
      </w:r>
    </w:p>
    <w:p w14:paraId="3DD79D6B"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sz w:val="21"/>
          <w:szCs w:val="21"/>
          <w:lang w:eastAsia="en-US"/>
        </w:rPr>
      </w:pPr>
      <w:r w:rsidRPr="00FA44C9">
        <w:rPr>
          <w:rFonts w:asciiTheme="minorHAnsi" w:hAnsiTheme="minorHAnsi" w:cstheme="minorHAnsi"/>
          <w:b/>
          <w:sz w:val="21"/>
          <w:szCs w:val="21"/>
          <w:lang w:eastAsia="en-US"/>
        </w:rPr>
        <w:t>7.3.3.</w:t>
      </w:r>
      <w:r w:rsidRPr="00FA44C9">
        <w:rPr>
          <w:rFonts w:asciiTheme="minorHAnsi" w:hAnsiTheme="minorHAnsi" w:cstheme="minorHAnsi"/>
          <w:sz w:val="21"/>
          <w:szCs w:val="21"/>
          <w:lang w:eastAsia="en-US"/>
        </w:rPr>
        <w:tab/>
        <w:t>Comunicar a empresa para que emita a Nota Fiscal ou Fatura, com o valor exato dimensionado pela fiscalização.</w:t>
      </w:r>
    </w:p>
    <w:p w14:paraId="13BEE27F"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FA44C9">
        <w:rPr>
          <w:rFonts w:asciiTheme="minorHAnsi" w:hAnsiTheme="minorHAnsi" w:cstheme="minorHAnsi"/>
          <w:b/>
          <w:sz w:val="21"/>
          <w:szCs w:val="21"/>
          <w:lang w:eastAsia="en-US"/>
        </w:rPr>
        <w:t>7.3.4.</w:t>
      </w:r>
      <w:r w:rsidRPr="00FA44C9">
        <w:rPr>
          <w:rFonts w:asciiTheme="minorHAnsi" w:hAnsiTheme="minorHAnsi" w:cstheme="minorHAnsi"/>
          <w:sz w:val="21"/>
          <w:szCs w:val="21"/>
          <w:lang w:eastAsia="en-US"/>
        </w:rPr>
        <w:tab/>
        <w:t>Enviar a documentação pertinente ao setor de contratos para a formalização dos procedimentos de liquidação e pagamento, no valor dimensionado pela fiscalização e gestão.</w:t>
      </w:r>
    </w:p>
    <w:p w14:paraId="1D03E6B3"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lang w:eastAsia="en-US"/>
        </w:rPr>
      </w:pPr>
      <w:r w:rsidRPr="00FA44C9">
        <w:rPr>
          <w:rFonts w:asciiTheme="minorHAnsi" w:hAnsiTheme="minorHAnsi" w:cstheme="minorHAnsi"/>
          <w:b/>
          <w:sz w:val="21"/>
          <w:szCs w:val="21"/>
          <w:lang w:eastAsia="en-US"/>
        </w:rPr>
        <w:lastRenderedPageBreak/>
        <w:t xml:space="preserve">7.3.5. </w:t>
      </w:r>
      <w:r w:rsidRPr="00FA44C9">
        <w:rPr>
          <w:rFonts w:asciiTheme="minorHAnsi" w:hAnsiTheme="minorHAnsi" w:cstheme="minorHAnsi"/>
          <w:sz w:val="21"/>
          <w:szCs w:val="21"/>
          <w:lang w:eastAsia="en-US"/>
        </w:rPr>
        <w:t>Enviar a documentação pertinente à Unidade de Contratos e Convênios para a formalização dos procedimentos de liquidação e pagamento, no valor dimensionado pela fiscalização e gestão.</w:t>
      </w:r>
    </w:p>
    <w:p w14:paraId="39B61C39"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sz w:val="21"/>
          <w:szCs w:val="21"/>
        </w:rPr>
      </w:pPr>
      <w:r w:rsidRPr="00FA44C9">
        <w:rPr>
          <w:rFonts w:asciiTheme="minorHAnsi" w:hAnsiTheme="minorHAnsi" w:cstheme="minorHAnsi"/>
          <w:b/>
          <w:sz w:val="21"/>
          <w:szCs w:val="21"/>
        </w:rPr>
        <w:t>7.4.</w:t>
      </w:r>
      <w:r w:rsidRPr="00FA44C9">
        <w:rPr>
          <w:rFonts w:asciiTheme="minorHAnsi" w:hAnsiTheme="minorHAnsi" w:cstheme="minorHAnsi"/>
          <w:sz w:val="21"/>
          <w:szCs w:val="21"/>
        </w:rPr>
        <w:tab/>
        <w:t>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1A657D38"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sz w:val="21"/>
          <w:szCs w:val="21"/>
        </w:rPr>
      </w:pPr>
      <w:r w:rsidRPr="00FA44C9">
        <w:rPr>
          <w:rFonts w:asciiTheme="minorHAnsi" w:hAnsiTheme="minorHAnsi" w:cstheme="minorHAnsi"/>
          <w:b/>
          <w:sz w:val="21"/>
          <w:szCs w:val="21"/>
        </w:rPr>
        <w:t>7.5.</w:t>
      </w:r>
      <w:r w:rsidRPr="00FA44C9">
        <w:rPr>
          <w:rFonts w:asciiTheme="minorHAnsi" w:hAnsiTheme="minorHAnsi" w:cstheme="minorHAnsi"/>
          <w:sz w:val="21"/>
          <w:szCs w:val="21"/>
        </w:rPr>
        <w:tab/>
        <w:t>Nenhum prazo de recebimento ocorrerá enquanto pendente a solução, pelo contratado, de inconsistências verificadas na execução do objeto ou no instrumento de cobrança.</w:t>
      </w:r>
    </w:p>
    <w:p w14:paraId="42817DE6"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sz w:val="21"/>
          <w:szCs w:val="21"/>
        </w:rPr>
      </w:pPr>
      <w:r w:rsidRPr="00FA44C9">
        <w:rPr>
          <w:rFonts w:asciiTheme="minorHAnsi" w:hAnsiTheme="minorHAnsi" w:cstheme="minorHAnsi"/>
          <w:b/>
          <w:sz w:val="21"/>
          <w:szCs w:val="21"/>
        </w:rPr>
        <w:t>7.5.1.</w:t>
      </w:r>
      <w:r w:rsidRPr="00FA44C9">
        <w:rPr>
          <w:rFonts w:asciiTheme="minorHAnsi" w:hAnsiTheme="minorHAnsi" w:cstheme="minorHAnsi"/>
          <w:sz w:val="21"/>
          <w:szCs w:val="21"/>
        </w:rPr>
        <w:tab/>
        <w:t>O recebimento provisório também ficará sujeito, quando cabível, à conclusão de todos os testes de campo e à entrega dos Manuais e Instruções exigíveis.</w:t>
      </w:r>
    </w:p>
    <w:p w14:paraId="7CC7AF00"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FA44C9">
        <w:rPr>
          <w:rFonts w:asciiTheme="minorHAnsi" w:hAnsiTheme="minorHAnsi" w:cstheme="minorHAnsi"/>
          <w:b/>
          <w:sz w:val="21"/>
          <w:szCs w:val="21"/>
        </w:rPr>
        <w:t>7.6.</w:t>
      </w:r>
      <w:r w:rsidRPr="00FA44C9">
        <w:rPr>
          <w:rFonts w:asciiTheme="minorHAnsi" w:hAnsiTheme="minorHAnsi" w:cstheme="minorHAnsi"/>
          <w:sz w:val="21"/>
          <w:szCs w:val="21"/>
        </w:rPr>
        <w:tab/>
        <w:t>O recebimento provisório ou definitivo não excluirá a responsabilidade civil pela solidez e pela segurança do serviço nem a responsabilidade ético-profissional pela perfeita execução do contrato.</w:t>
      </w:r>
    </w:p>
    <w:p w14:paraId="13919A06"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sz w:val="21"/>
          <w:szCs w:val="21"/>
        </w:rPr>
      </w:pPr>
    </w:p>
    <w:p w14:paraId="53CE97F1"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FA44C9">
        <w:rPr>
          <w:rFonts w:asciiTheme="minorHAnsi" w:hAnsiTheme="minorHAnsi" w:cstheme="minorHAnsi"/>
          <w:b/>
          <w:sz w:val="21"/>
          <w:szCs w:val="21"/>
        </w:rPr>
        <w:t>Nota Fiscal</w:t>
      </w:r>
    </w:p>
    <w:p w14:paraId="37A7E87F"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7.7.</w:t>
      </w:r>
      <w:r w:rsidRPr="00FA44C9">
        <w:rPr>
          <w:rFonts w:asciiTheme="minorHAnsi" w:hAnsiTheme="minorHAnsi" w:cstheme="minorHAnsi"/>
          <w:sz w:val="21"/>
          <w:szCs w:val="21"/>
        </w:rPr>
        <w:t xml:space="preserve"> A Nota Fiscal ou Fatura deverá ser obrigatoriamente acompanhada da comprovação da regularidade fiscal, constatada por meio de consulta </w:t>
      </w:r>
      <w:r w:rsidRPr="00FA44C9">
        <w:rPr>
          <w:rFonts w:asciiTheme="minorHAnsi" w:hAnsiTheme="minorHAnsi" w:cstheme="minorHAnsi"/>
          <w:i/>
          <w:sz w:val="21"/>
          <w:szCs w:val="21"/>
        </w:rPr>
        <w:t>on-line</w:t>
      </w:r>
      <w:r w:rsidRPr="00FA44C9">
        <w:rPr>
          <w:rFonts w:asciiTheme="minorHAnsi" w:hAnsiTheme="minorHAnsi" w:cstheme="minorHAnsi"/>
          <w:sz w:val="21"/>
          <w:szCs w:val="21"/>
        </w:rPr>
        <w:t xml:space="preserve"> ao SICAF ou, na impossibilidade de acesso ao referido Sistema, mediante consulta aos sítios eletrônicos oficiais ou à documentação mencionada no </w:t>
      </w:r>
      <w:hyperlink r:id="rId23" w:anchor="art68" w:history="1">
        <w:r w:rsidRPr="00FA44C9">
          <w:rPr>
            <w:rStyle w:val="Hyperlink"/>
            <w:rFonts w:asciiTheme="minorHAnsi" w:hAnsiTheme="minorHAnsi" w:cstheme="minorHAnsi"/>
            <w:sz w:val="21"/>
            <w:szCs w:val="21"/>
          </w:rPr>
          <w:t>art. 68 da Lei nº 14.133, de 2021</w:t>
        </w:r>
      </w:hyperlink>
      <w:r w:rsidRPr="00FA44C9">
        <w:rPr>
          <w:rFonts w:asciiTheme="minorHAnsi" w:hAnsiTheme="minorHAnsi" w:cstheme="minorHAnsi"/>
          <w:sz w:val="21"/>
          <w:szCs w:val="21"/>
        </w:rPr>
        <w:t>.</w:t>
      </w:r>
    </w:p>
    <w:p w14:paraId="3F8F11D9"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p>
    <w:p w14:paraId="6EAC9722"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b/>
          <w:sz w:val="21"/>
          <w:szCs w:val="21"/>
        </w:rPr>
      </w:pPr>
      <w:r w:rsidRPr="00FA44C9">
        <w:rPr>
          <w:rFonts w:asciiTheme="minorHAnsi" w:hAnsiTheme="minorHAnsi" w:cstheme="minorHAnsi"/>
          <w:b/>
          <w:sz w:val="21"/>
          <w:szCs w:val="21"/>
        </w:rPr>
        <w:t>Prazo e forma de pagamento</w:t>
      </w:r>
    </w:p>
    <w:p w14:paraId="6E2EE35E"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bCs/>
          <w:sz w:val="21"/>
          <w:szCs w:val="21"/>
        </w:rPr>
      </w:pPr>
      <w:r w:rsidRPr="00FA44C9">
        <w:rPr>
          <w:rFonts w:asciiTheme="minorHAnsi" w:hAnsiTheme="minorHAnsi" w:cstheme="minorHAnsi"/>
          <w:b/>
          <w:sz w:val="21"/>
          <w:szCs w:val="21"/>
        </w:rPr>
        <w:t>7.8.</w:t>
      </w:r>
      <w:r w:rsidRPr="00FA44C9">
        <w:rPr>
          <w:rFonts w:asciiTheme="minorHAnsi" w:hAnsiTheme="minorHAnsi" w:cstheme="minorHAnsi"/>
          <w:bCs/>
          <w:sz w:val="21"/>
          <w:szCs w:val="21"/>
        </w:rPr>
        <w:tab/>
        <w:t xml:space="preserve">O prazo de pagamento será de </w:t>
      </w:r>
      <w:r w:rsidRPr="00FA44C9">
        <w:rPr>
          <w:rFonts w:asciiTheme="minorHAnsi" w:hAnsiTheme="minorHAnsi" w:cstheme="minorHAnsi"/>
          <w:bCs/>
          <w:color w:val="auto"/>
          <w:sz w:val="21"/>
          <w:szCs w:val="21"/>
        </w:rPr>
        <w:t>30 dias corridos.</w:t>
      </w:r>
    </w:p>
    <w:p w14:paraId="17D57C45"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A44C9">
        <w:rPr>
          <w:rFonts w:asciiTheme="minorHAnsi" w:hAnsiTheme="minorHAnsi" w:cstheme="minorHAnsi"/>
          <w:b/>
          <w:sz w:val="21"/>
          <w:szCs w:val="21"/>
        </w:rPr>
        <w:t>7.9.</w:t>
      </w:r>
      <w:r w:rsidRPr="00FA44C9">
        <w:rPr>
          <w:rFonts w:asciiTheme="minorHAnsi" w:hAnsiTheme="minorHAnsi" w:cstheme="minorHAnsi"/>
          <w:bCs/>
          <w:sz w:val="21"/>
          <w:szCs w:val="21"/>
        </w:rPr>
        <w:tab/>
        <w:t>No caso de atraso pelo Contratante, os valores devidos ao contratado serão atualizados monetariamente entre o termo final do prazo de pagamento até a data de sua efetiva realização, mediante aplicação do índice de correção monetária a ser referenciada no Contrato.</w:t>
      </w:r>
    </w:p>
    <w:p w14:paraId="740D24ED"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A44C9">
        <w:rPr>
          <w:rFonts w:asciiTheme="minorHAnsi" w:hAnsiTheme="minorHAnsi" w:cstheme="minorHAnsi"/>
          <w:b/>
          <w:sz w:val="21"/>
          <w:szCs w:val="21"/>
        </w:rPr>
        <w:t>7.10.</w:t>
      </w:r>
      <w:r w:rsidRPr="00FA44C9">
        <w:rPr>
          <w:rFonts w:asciiTheme="minorHAnsi" w:hAnsiTheme="minorHAnsi" w:cstheme="minorHAnsi"/>
          <w:bCs/>
          <w:sz w:val="21"/>
          <w:szCs w:val="21"/>
        </w:rPr>
        <w:tab/>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74E8B57"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
          <w:bCs/>
          <w:sz w:val="21"/>
          <w:szCs w:val="21"/>
        </w:rPr>
        <w:t>7.12.</w:t>
      </w:r>
      <w:r w:rsidRPr="00FA44C9">
        <w:rPr>
          <w:rFonts w:asciiTheme="minorHAnsi" w:hAnsiTheme="minorHAnsi" w:cstheme="minorHAnsi"/>
          <w:b/>
          <w:bCs/>
          <w:sz w:val="21"/>
          <w:szCs w:val="21"/>
        </w:rPr>
        <w:tab/>
      </w:r>
      <w:r w:rsidRPr="00FA44C9">
        <w:rPr>
          <w:rFonts w:asciiTheme="minorHAnsi" w:hAnsiTheme="minorHAnsi" w:cstheme="minorHAnsi"/>
          <w:bCs/>
          <w:sz w:val="21"/>
          <w:szCs w:val="21"/>
        </w:rPr>
        <w:t>Para fins de liquidação, o setor competente deve verificar se a Nota Fiscal ou Fatura apresentada expressa os elementos necessários e essenciais do documento, tais como:</w:t>
      </w:r>
    </w:p>
    <w:p w14:paraId="5B444A2B"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Cs/>
          <w:sz w:val="21"/>
          <w:szCs w:val="21"/>
        </w:rPr>
        <w:lastRenderedPageBreak/>
        <w:t>a)</w:t>
      </w:r>
      <w:r w:rsidRPr="00FA44C9">
        <w:rPr>
          <w:rFonts w:asciiTheme="minorHAnsi" w:hAnsiTheme="minorHAnsi" w:cstheme="minorHAnsi"/>
          <w:bCs/>
          <w:sz w:val="21"/>
          <w:szCs w:val="21"/>
        </w:rPr>
        <w:tab/>
        <w:t xml:space="preserve"> o prazo de validade;</w:t>
      </w:r>
    </w:p>
    <w:p w14:paraId="65DE2AFC"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Cs/>
          <w:sz w:val="21"/>
          <w:szCs w:val="21"/>
        </w:rPr>
        <w:t>b)</w:t>
      </w:r>
      <w:r w:rsidRPr="00FA44C9">
        <w:rPr>
          <w:rFonts w:asciiTheme="minorHAnsi" w:hAnsiTheme="minorHAnsi" w:cstheme="minorHAnsi"/>
          <w:bCs/>
          <w:sz w:val="21"/>
          <w:szCs w:val="21"/>
        </w:rPr>
        <w:tab/>
        <w:t xml:space="preserve"> a data da emissão;</w:t>
      </w:r>
    </w:p>
    <w:p w14:paraId="1723FDCF"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Cs/>
          <w:sz w:val="21"/>
          <w:szCs w:val="21"/>
        </w:rPr>
        <w:t>c)</w:t>
      </w:r>
      <w:r w:rsidRPr="00FA44C9">
        <w:rPr>
          <w:rFonts w:asciiTheme="minorHAnsi" w:hAnsiTheme="minorHAnsi" w:cstheme="minorHAnsi"/>
          <w:bCs/>
          <w:sz w:val="21"/>
          <w:szCs w:val="21"/>
        </w:rPr>
        <w:tab/>
        <w:t xml:space="preserve"> os dados do contrato e do órgão contratante;</w:t>
      </w:r>
    </w:p>
    <w:p w14:paraId="5ACCB621"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Cs/>
          <w:sz w:val="21"/>
          <w:szCs w:val="21"/>
        </w:rPr>
        <w:t>d)</w:t>
      </w:r>
      <w:r w:rsidRPr="00FA44C9">
        <w:rPr>
          <w:rFonts w:asciiTheme="minorHAnsi" w:hAnsiTheme="minorHAnsi" w:cstheme="minorHAnsi"/>
          <w:bCs/>
          <w:sz w:val="21"/>
          <w:szCs w:val="21"/>
        </w:rPr>
        <w:tab/>
        <w:t xml:space="preserve"> o período respectivo de execução do contrato;</w:t>
      </w:r>
    </w:p>
    <w:p w14:paraId="7A73F836"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Cs/>
          <w:sz w:val="21"/>
          <w:szCs w:val="21"/>
        </w:rPr>
        <w:t>e)</w:t>
      </w:r>
      <w:r w:rsidRPr="00FA44C9">
        <w:rPr>
          <w:rFonts w:asciiTheme="minorHAnsi" w:hAnsiTheme="minorHAnsi" w:cstheme="minorHAnsi"/>
          <w:bCs/>
          <w:sz w:val="21"/>
          <w:szCs w:val="21"/>
        </w:rPr>
        <w:tab/>
        <w:t xml:space="preserve"> o valor a pagar; e</w:t>
      </w:r>
    </w:p>
    <w:p w14:paraId="4E0622DB"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Cs/>
          <w:sz w:val="21"/>
          <w:szCs w:val="21"/>
        </w:rPr>
        <w:t>f)</w:t>
      </w:r>
      <w:r w:rsidRPr="00FA44C9">
        <w:rPr>
          <w:rFonts w:asciiTheme="minorHAnsi" w:hAnsiTheme="minorHAnsi" w:cstheme="minorHAnsi"/>
          <w:bCs/>
          <w:sz w:val="21"/>
          <w:szCs w:val="21"/>
        </w:rPr>
        <w:tab/>
        <w:t xml:space="preserve"> eventual destaque do valor de retenções tributárias cabíveis.</w:t>
      </w:r>
    </w:p>
    <w:p w14:paraId="5C74137C"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A44C9">
        <w:rPr>
          <w:rFonts w:asciiTheme="minorHAnsi" w:hAnsiTheme="minorHAnsi" w:cstheme="minorHAnsi"/>
          <w:b/>
          <w:bCs/>
          <w:sz w:val="21"/>
          <w:szCs w:val="21"/>
        </w:rPr>
        <w:t>7.13.</w:t>
      </w:r>
      <w:r w:rsidRPr="00FA44C9">
        <w:rPr>
          <w:rFonts w:asciiTheme="minorHAnsi" w:hAnsiTheme="minorHAnsi" w:cstheme="minorHAnsi"/>
          <w:b/>
          <w:bCs/>
          <w:sz w:val="21"/>
          <w:szCs w:val="21"/>
        </w:rPr>
        <w:tab/>
      </w:r>
      <w:r w:rsidRPr="00FA44C9">
        <w:rPr>
          <w:rFonts w:asciiTheme="minorHAnsi" w:hAnsiTheme="minorHAnsi" w:cstheme="minorHAnsi"/>
          <w:bCs/>
          <w:sz w:val="21"/>
          <w:szCs w:val="21"/>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6C1C5369"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
          <w:bCs/>
          <w:sz w:val="21"/>
          <w:szCs w:val="21"/>
        </w:rPr>
      </w:pPr>
      <w:r w:rsidRPr="00FA44C9">
        <w:rPr>
          <w:rFonts w:asciiTheme="minorHAnsi" w:hAnsiTheme="minorHAnsi" w:cstheme="minorHAnsi"/>
          <w:b/>
          <w:bCs/>
          <w:sz w:val="21"/>
          <w:szCs w:val="21"/>
        </w:rPr>
        <w:t>Forma de pagamento</w:t>
      </w:r>
    </w:p>
    <w:p w14:paraId="15B8DB68"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
          <w:bCs/>
          <w:sz w:val="21"/>
          <w:szCs w:val="21"/>
        </w:rPr>
        <w:t>7.14.</w:t>
      </w:r>
      <w:r w:rsidRPr="00FA44C9">
        <w:rPr>
          <w:rFonts w:asciiTheme="minorHAnsi" w:hAnsiTheme="minorHAnsi" w:cstheme="minorHAnsi"/>
          <w:bCs/>
          <w:sz w:val="21"/>
          <w:szCs w:val="21"/>
        </w:rPr>
        <w:tab/>
        <w:t>O pagamento será realizado através de ordem bancária, para crédito em banco, agência e conta corrente indicados pelo contratado.</w:t>
      </w:r>
    </w:p>
    <w:p w14:paraId="6FC5ECC9"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
          <w:bCs/>
          <w:sz w:val="21"/>
          <w:szCs w:val="21"/>
        </w:rPr>
        <w:t>7.15.</w:t>
      </w:r>
      <w:r w:rsidRPr="00FA44C9">
        <w:rPr>
          <w:rFonts w:asciiTheme="minorHAnsi" w:hAnsiTheme="minorHAnsi" w:cstheme="minorHAnsi"/>
          <w:bCs/>
          <w:sz w:val="21"/>
          <w:szCs w:val="21"/>
        </w:rPr>
        <w:tab/>
        <w:t>Será considerada data do pagamento o dia em que constar como emitida a ordem bancária para pagamento.</w:t>
      </w:r>
    </w:p>
    <w:p w14:paraId="1719CA37" w14:textId="77777777" w:rsidR="00BE70B6" w:rsidRPr="00FA44C9" w:rsidRDefault="00BE70B6" w:rsidP="00BE70B6">
      <w:pPr>
        <w:pStyle w:val="Nivel2"/>
        <w:numPr>
          <w:ilvl w:val="0"/>
          <w:numId w:val="0"/>
        </w:numPr>
        <w:tabs>
          <w:tab w:val="left" w:pos="0"/>
        </w:tabs>
        <w:spacing w:line="360" w:lineRule="auto"/>
        <w:rPr>
          <w:rFonts w:asciiTheme="minorHAnsi" w:hAnsiTheme="minorHAnsi" w:cstheme="minorHAnsi"/>
          <w:bCs/>
          <w:sz w:val="21"/>
          <w:szCs w:val="21"/>
        </w:rPr>
      </w:pPr>
      <w:r w:rsidRPr="00FA44C9">
        <w:rPr>
          <w:rFonts w:asciiTheme="minorHAnsi" w:hAnsiTheme="minorHAnsi" w:cstheme="minorHAnsi"/>
          <w:b/>
          <w:bCs/>
          <w:sz w:val="21"/>
          <w:szCs w:val="21"/>
        </w:rPr>
        <w:t>7.16.</w:t>
      </w:r>
      <w:r w:rsidRPr="00FA44C9">
        <w:rPr>
          <w:rFonts w:asciiTheme="minorHAnsi" w:hAnsiTheme="minorHAnsi" w:cstheme="minorHAnsi"/>
          <w:bCs/>
          <w:sz w:val="21"/>
          <w:szCs w:val="21"/>
        </w:rPr>
        <w:tab/>
        <w:t>Quando do pagamento, será efetuada a retenção tributária prevista na legislação aplicável.</w:t>
      </w:r>
    </w:p>
    <w:p w14:paraId="536F68BC"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A44C9">
        <w:rPr>
          <w:rFonts w:asciiTheme="minorHAnsi" w:hAnsiTheme="minorHAnsi" w:cstheme="minorHAnsi"/>
          <w:b/>
          <w:bCs/>
          <w:sz w:val="21"/>
          <w:szCs w:val="21"/>
        </w:rPr>
        <w:t>7.16.1.</w:t>
      </w:r>
      <w:r w:rsidRPr="00FA44C9">
        <w:rPr>
          <w:rFonts w:asciiTheme="minorHAnsi" w:hAnsiTheme="minorHAnsi" w:cstheme="minorHAnsi"/>
          <w:bCs/>
          <w:sz w:val="21"/>
          <w:szCs w:val="21"/>
        </w:rPr>
        <w:tab/>
        <w:t>Independentemente do percentual de tributo inserido na planilha, quando houver, serão retidos na fonte, quando da realização do pagamento, os percentuais estabelecidos na legislação vigente.</w:t>
      </w:r>
    </w:p>
    <w:p w14:paraId="7411DC72"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A44C9">
        <w:rPr>
          <w:rFonts w:asciiTheme="minorHAnsi" w:hAnsiTheme="minorHAnsi" w:cstheme="minorHAnsi"/>
          <w:b/>
          <w:bCs/>
          <w:sz w:val="21"/>
          <w:szCs w:val="21"/>
        </w:rPr>
        <w:t xml:space="preserve">7.16.2. </w:t>
      </w:r>
      <w:r w:rsidRPr="00FA44C9">
        <w:rPr>
          <w:rFonts w:asciiTheme="minorHAnsi" w:hAnsiTheme="minorHAnsi" w:cstheme="minorHAnsi"/>
          <w:bCs/>
          <w:sz w:val="21"/>
          <w:szCs w:val="21"/>
        </w:rPr>
        <w:t xml:space="preserve">O regime de execução será realizado por empreitada por preço unitário, onde o pagamento é feito por medição, com base na planilha orçamentária pré definida, mensalmente conforme a evolução da obra. </w:t>
      </w:r>
    </w:p>
    <w:p w14:paraId="6C42EDAF"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Cs/>
          <w:sz w:val="21"/>
          <w:szCs w:val="21"/>
        </w:rPr>
      </w:pPr>
    </w:p>
    <w:p w14:paraId="5EA53E8B" w14:textId="77777777" w:rsidR="00BE70B6" w:rsidRPr="00FA44C9" w:rsidRDefault="00BE70B6" w:rsidP="00BE70B6">
      <w:pPr>
        <w:tabs>
          <w:tab w:val="left" w:pos="142"/>
          <w:tab w:val="left" w:pos="426"/>
        </w:tabs>
        <w:spacing w:line="360" w:lineRule="auto"/>
        <w:jc w:val="both"/>
        <w:rPr>
          <w:rFonts w:asciiTheme="minorHAnsi" w:hAnsiTheme="minorHAnsi" w:cstheme="minorHAnsi"/>
          <w:b/>
          <w:sz w:val="21"/>
          <w:szCs w:val="21"/>
        </w:rPr>
      </w:pPr>
      <w:r w:rsidRPr="00FA44C9">
        <w:rPr>
          <w:rFonts w:asciiTheme="minorHAnsi" w:hAnsiTheme="minorHAnsi" w:cstheme="minorHAnsi"/>
          <w:b/>
          <w:sz w:val="21"/>
          <w:szCs w:val="21"/>
        </w:rPr>
        <w:t>8.</w:t>
      </w:r>
      <w:r w:rsidRPr="00FA44C9">
        <w:rPr>
          <w:rFonts w:asciiTheme="minorHAnsi" w:hAnsiTheme="minorHAnsi" w:cstheme="minorHAnsi"/>
          <w:b/>
          <w:sz w:val="21"/>
          <w:szCs w:val="21"/>
        </w:rPr>
        <w:tab/>
        <w:t>FORMA E CRITÉRIOS DE SELEÇÃO DO FORNECEDOR</w:t>
      </w:r>
    </w:p>
    <w:p w14:paraId="045D50F6" w14:textId="77777777" w:rsidR="00BE70B6" w:rsidRPr="00FA44C9" w:rsidRDefault="00BE70B6" w:rsidP="00BE70B6">
      <w:pPr>
        <w:tabs>
          <w:tab w:val="left" w:pos="142"/>
          <w:tab w:val="left" w:pos="426"/>
        </w:tabs>
        <w:spacing w:line="360" w:lineRule="auto"/>
        <w:jc w:val="both"/>
        <w:rPr>
          <w:rFonts w:asciiTheme="minorHAnsi" w:hAnsiTheme="minorHAnsi" w:cstheme="minorHAnsi"/>
          <w:b/>
          <w:sz w:val="21"/>
          <w:szCs w:val="21"/>
        </w:rPr>
      </w:pPr>
      <w:r w:rsidRPr="00FA44C9">
        <w:rPr>
          <w:rFonts w:asciiTheme="minorHAnsi" w:hAnsiTheme="minorHAnsi" w:cstheme="minorHAnsi"/>
          <w:b/>
          <w:sz w:val="21"/>
          <w:szCs w:val="21"/>
        </w:rPr>
        <w:t>Forma de seleção e critério de julgamento da proposta</w:t>
      </w:r>
    </w:p>
    <w:p w14:paraId="0AF7A784" w14:textId="2C9F8AA2" w:rsidR="00BE70B6" w:rsidRPr="00FA44C9" w:rsidRDefault="00BE70B6" w:rsidP="00BE70B6">
      <w:pPr>
        <w:tabs>
          <w:tab w:val="left" w:pos="142"/>
          <w:tab w:val="left" w:pos="426"/>
        </w:tabs>
        <w:spacing w:line="360" w:lineRule="auto"/>
        <w:jc w:val="both"/>
        <w:rPr>
          <w:rFonts w:asciiTheme="minorHAnsi" w:hAnsiTheme="minorHAnsi" w:cstheme="minorHAnsi"/>
          <w:bCs/>
          <w:sz w:val="21"/>
          <w:szCs w:val="21"/>
        </w:rPr>
      </w:pPr>
      <w:r w:rsidRPr="00FA44C9">
        <w:rPr>
          <w:rFonts w:asciiTheme="minorHAnsi" w:hAnsiTheme="minorHAnsi" w:cstheme="minorHAnsi"/>
          <w:b/>
          <w:sz w:val="21"/>
          <w:szCs w:val="21"/>
        </w:rPr>
        <w:t>8.1.</w:t>
      </w:r>
      <w:r w:rsidRPr="00FA44C9">
        <w:rPr>
          <w:rFonts w:asciiTheme="minorHAnsi" w:hAnsiTheme="minorHAnsi" w:cstheme="minorHAnsi"/>
          <w:bCs/>
          <w:sz w:val="21"/>
          <w:szCs w:val="21"/>
        </w:rPr>
        <w:tab/>
        <w:t xml:space="preserve">O fornecedor será selecionado por meio da realização de procedimento de LICITAÇÃO, na modalidade CONCORRÊNCIA, ABERTO/FECHADO, sob a forma ELETRÔNICA, com adoção </w:t>
      </w:r>
      <w:r w:rsidRPr="009B706D">
        <w:rPr>
          <w:rFonts w:asciiTheme="minorHAnsi" w:hAnsiTheme="minorHAnsi" w:cstheme="minorHAnsi"/>
          <w:bCs/>
          <w:sz w:val="21"/>
          <w:szCs w:val="21"/>
        </w:rPr>
        <w:t xml:space="preserve">do critério de julgamento pelo </w:t>
      </w:r>
      <w:r w:rsidRPr="009B706D">
        <w:rPr>
          <w:rFonts w:asciiTheme="minorHAnsi" w:hAnsiTheme="minorHAnsi" w:cstheme="minorHAnsi"/>
          <w:b/>
          <w:bCs/>
          <w:sz w:val="21"/>
          <w:szCs w:val="21"/>
        </w:rPr>
        <w:t xml:space="preserve">MENOR PREÇO GLOBAL, </w:t>
      </w:r>
      <w:r w:rsidRPr="009B706D">
        <w:rPr>
          <w:rFonts w:asciiTheme="minorHAnsi" w:hAnsiTheme="minorHAnsi" w:cstheme="minorHAnsi"/>
          <w:bCs/>
          <w:sz w:val="21"/>
          <w:szCs w:val="21"/>
        </w:rPr>
        <w:t>e regime de execução</w:t>
      </w:r>
      <w:r w:rsidRPr="009B706D">
        <w:rPr>
          <w:rFonts w:asciiTheme="minorHAnsi" w:hAnsiTheme="minorHAnsi" w:cstheme="minorHAnsi"/>
          <w:b/>
          <w:bCs/>
          <w:sz w:val="21"/>
          <w:szCs w:val="21"/>
        </w:rPr>
        <w:t xml:space="preserve"> EMPREITA POR PREÇO UNITÁRIO</w:t>
      </w:r>
      <w:r w:rsidRPr="009B706D">
        <w:rPr>
          <w:rFonts w:asciiTheme="minorHAnsi" w:hAnsiTheme="minorHAnsi" w:cstheme="minorHAnsi"/>
          <w:bCs/>
          <w:sz w:val="21"/>
          <w:szCs w:val="21"/>
        </w:rPr>
        <w:t>.</w:t>
      </w:r>
    </w:p>
    <w:p w14:paraId="59E224A1"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b/>
          <w:sz w:val="21"/>
          <w:szCs w:val="21"/>
        </w:rPr>
      </w:pPr>
    </w:p>
    <w:p w14:paraId="53A41EBC"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b/>
          <w:sz w:val="21"/>
          <w:szCs w:val="21"/>
        </w:rPr>
      </w:pPr>
      <w:r w:rsidRPr="00FA44C9">
        <w:rPr>
          <w:rFonts w:asciiTheme="minorHAnsi" w:hAnsiTheme="minorHAnsi" w:cstheme="minorHAnsi"/>
          <w:b/>
          <w:sz w:val="21"/>
          <w:szCs w:val="21"/>
        </w:rPr>
        <w:t>Exigências de habilitação</w:t>
      </w:r>
    </w:p>
    <w:p w14:paraId="5A3C01DD"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hAnsiTheme="minorHAnsi" w:cstheme="minorHAnsi"/>
          <w:sz w:val="21"/>
          <w:szCs w:val="21"/>
        </w:rPr>
        <w:t>Para fins de habilitação, deverá o licitante comprovar os seguintes requisitos:</w:t>
      </w:r>
    </w:p>
    <w:p w14:paraId="4B2066E2" w14:textId="77777777" w:rsidR="00BE70B6" w:rsidRPr="00FA44C9" w:rsidRDefault="00BE70B6" w:rsidP="00BE70B6">
      <w:pPr>
        <w:pStyle w:val="Nivel2"/>
        <w:numPr>
          <w:ilvl w:val="0"/>
          <w:numId w:val="0"/>
        </w:numPr>
        <w:tabs>
          <w:tab w:val="left" w:pos="426"/>
        </w:tabs>
        <w:spacing w:before="0" w:after="0" w:line="360" w:lineRule="auto"/>
        <w:ind w:hanging="6"/>
        <w:rPr>
          <w:rFonts w:asciiTheme="minorHAnsi" w:hAnsiTheme="minorHAnsi" w:cstheme="minorHAnsi"/>
          <w:b/>
          <w:bCs/>
          <w:sz w:val="21"/>
          <w:szCs w:val="21"/>
        </w:rPr>
      </w:pPr>
      <w:r w:rsidRPr="00FA44C9">
        <w:rPr>
          <w:rFonts w:asciiTheme="minorHAnsi" w:hAnsiTheme="minorHAnsi" w:cstheme="minorHAnsi"/>
          <w:b/>
          <w:sz w:val="21"/>
          <w:szCs w:val="21"/>
        </w:rPr>
        <w:t>8.2.</w:t>
      </w:r>
      <w:r w:rsidRPr="00FA44C9">
        <w:rPr>
          <w:rFonts w:asciiTheme="minorHAnsi" w:hAnsiTheme="minorHAnsi" w:cstheme="minorHAnsi"/>
          <w:bCs/>
          <w:sz w:val="21"/>
          <w:szCs w:val="21"/>
        </w:rPr>
        <w:tab/>
      </w:r>
      <w:r w:rsidRPr="00FA44C9">
        <w:rPr>
          <w:rFonts w:asciiTheme="minorHAnsi" w:hAnsiTheme="minorHAnsi" w:cstheme="minorHAnsi"/>
          <w:b/>
          <w:bCs/>
          <w:sz w:val="21"/>
          <w:szCs w:val="21"/>
        </w:rPr>
        <w:t xml:space="preserve">Habilitação jurídica: </w:t>
      </w:r>
    </w:p>
    <w:p w14:paraId="3517BFA6"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bookmarkStart w:id="2" w:name="_Ref115800561"/>
      <w:r w:rsidRPr="00FA44C9">
        <w:rPr>
          <w:rFonts w:asciiTheme="minorHAnsi" w:hAnsiTheme="minorHAnsi" w:cstheme="minorHAnsi"/>
          <w:b/>
          <w:bCs/>
          <w:sz w:val="21"/>
          <w:szCs w:val="21"/>
        </w:rPr>
        <w:lastRenderedPageBreak/>
        <w:t>8.2.1. Pessoa física:</w:t>
      </w:r>
      <w:r w:rsidRPr="00FA44C9">
        <w:rPr>
          <w:rFonts w:asciiTheme="minorHAnsi" w:hAnsiTheme="minorHAnsi" w:cstheme="minorHAnsi"/>
          <w:sz w:val="21"/>
          <w:szCs w:val="21"/>
        </w:rPr>
        <w:t xml:space="preserve"> cédula de identidade (RG) ou documento equivalente que, por força de lei, tenha validade para fins de identificação em todo o território nacional;</w:t>
      </w:r>
      <w:bookmarkEnd w:id="2"/>
    </w:p>
    <w:p w14:paraId="6B200B15" w14:textId="77777777" w:rsidR="00BE70B6" w:rsidRPr="00FA44C9" w:rsidRDefault="00BE70B6" w:rsidP="00BE70B6">
      <w:pPr>
        <w:pStyle w:val="Nivel2"/>
        <w:numPr>
          <w:ilvl w:val="0"/>
          <w:numId w:val="0"/>
        </w:numPr>
        <w:spacing w:afterLines="120" w:after="288" w:line="360" w:lineRule="auto"/>
        <w:rPr>
          <w:rFonts w:asciiTheme="minorHAnsi" w:hAnsiTheme="minorHAnsi" w:cstheme="minorHAnsi"/>
          <w:sz w:val="21"/>
          <w:szCs w:val="21"/>
        </w:rPr>
      </w:pPr>
      <w:r w:rsidRPr="00FA44C9">
        <w:rPr>
          <w:rFonts w:asciiTheme="minorHAnsi" w:hAnsiTheme="minorHAnsi" w:cstheme="minorHAnsi"/>
          <w:b/>
          <w:bCs/>
          <w:sz w:val="21"/>
          <w:szCs w:val="21"/>
        </w:rPr>
        <w:t>8.2.2. Empresário individual:</w:t>
      </w:r>
      <w:r w:rsidRPr="00FA44C9">
        <w:rPr>
          <w:rFonts w:asciiTheme="minorHAnsi" w:hAnsiTheme="minorHAnsi" w:cstheme="minorHAnsi"/>
          <w:sz w:val="21"/>
          <w:szCs w:val="21"/>
        </w:rPr>
        <w:t xml:space="preserve"> inscrição no Registro Público de Empresas Mercantis, a cargo da Junta Comercial da respectiva sede; Microempreendedor Individual - MEI: Certificado da Condição de Microempreendedor Individual - CCMEI, cuja aceitação ficará condicionada à verificação da autenticidade no sítio </w:t>
      </w:r>
      <w:hyperlink r:id="rId24" w:history="1">
        <w:r w:rsidRPr="00FA44C9">
          <w:rPr>
            <w:rStyle w:val="Hyperlink"/>
            <w:rFonts w:asciiTheme="minorHAnsi" w:hAnsiTheme="minorHAnsi" w:cstheme="minorHAnsi"/>
            <w:sz w:val="21"/>
            <w:szCs w:val="21"/>
          </w:rPr>
          <w:t>https://www.gov.br/empresas-e-negocios/pt-br/empreendedor</w:t>
        </w:r>
      </w:hyperlink>
      <w:r w:rsidRPr="00FA44C9">
        <w:rPr>
          <w:rFonts w:asciiTheme="minorHAnsi" w:hAnsiTheme="minorHAnsi" w:cstheme="minorHAnsi"/>
          <w:sz w:val="21"/>
          <w:szCs w:val="21"/>
        </w:rPr>
        <w:t>;</w:t>
      </w:r>
    </w:p>
    <w:p w14:paraId="47562548"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hAnsiTheme="minorHAnsi" w:cstheme="minorHAnsi"/>
          <w:b/>
          <w:bCs/>
          <w:sz w:val="21"/>
          <w:szCs w:val="21"/>
        </w:rPr>
        <w:t>8.2.3. Sociedade empresária, sociedade limitada unipessoal – SLU ou sociedade identificada como empresa individual de responsabilidade limitada - EIRELI:</w:t>
      </w:r>
      <w:r w:rsidRPr="00FA44C9">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w:t>
      </w:r>
    </w:p>
    <w:p w14:paraId="4EE11059"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hAnsiTheme="minorHAnsi" w:cstheme="minorHAnsi"/>
          <w:b/>
          <w:bCs/>
          <w:sz w:val="21"/>
          <w:szCs w:val="21"/>
        </w:rPr>
        <w:t>8.2.4. Sociedade empresária estrangeira:</w:t>
      </w:r>
      <w:r w:rsidRPr="00FA44C9">
        <w:rPr>
          <w:rFonts w:asciiTheme="minorHAnsi" w:hAnsiTheme="minorHAnsi" w:cstheme="minorHAnsi"/>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5" w:history="1">
        <w:r w:rsidRPr="00FA44C9">
          <w:rPr>
            <w:rStyle w:val="Hyperlink"/>
            <w:rFonts w:asciiTheme="minorHAnsi" w:hAnsiTheme="minorHAnsi" w:cstheme="minorHAnsi"/>
            <w:sz w:val="21"/>
            <w:szCs w:val="21"/>
          </w:rPr>
          <w:t>Normativa DREI/ME n.º 77, de 18 de março de 2020</w:t>
        </w:r>
      </w:hyperlink>
      <w:r w:rsidRPr="00FA44C9">
        <w:rPr>
          <w:rFonts w:asciiTheme="minorHAnsi" w:hAnsiTheme="minorHAnsi" w:cstheme="minorHAnsi"/>
          <w:sz w:val="21"/>
          <w:szCs w:val="21"/>
        </w:rPr>
        <w:t>.</w:t>
      </w:r>
    </w:p>
    <w:p w14:paraId="2B3D1454"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hAnsiTheme="minorHAnsi" w:cstheme="minorHAnsi"/>
          <w:b/>
          <w:bCs/>
          <w:sz w:val="21"/>
          <w:szCs w:val="21"/>
        </w:rPr>
        <w:t xml:space="preserve">8.2.5. Sociedade simples: </w:t>
      </w:r>
      <w:r w:rsidRPr="00FA44C9">
        <w:rPr>
          <w:rFonts w:asciiTheme="minorHAnsi" w:hAnsiTheme="minorHAnsi" w:cstheme="minorHAnsi"/>
          <w:sz w:val="21"/>
          <w:szCs w:val="21"/>
        </w:rPr>
        <w:t>inscrição do ato constitutivo no Registro Civil de Pessoas Jurídicas do local de sua sede, acompanhada de documento comprobatório de seus administradores;</w:t>
      </w:r>
    </w:p>
    <w:p w14:paraId="6141A6DE"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hAnsiTheme="minorHAnsi" w:cstheme="minorHAnsi"/>
          <w:b/>
          <w:bCs/>
          <w:sz w:val="21"/>
          <w:szCs w:val="21"/>
        </w:rPr>
        <w:t>8.2.6. Filial, sucursal ou agência de sociedade simples ou empresária:</w:t>
      </w:r>
      <w:r w:rsidRPr="00FA44C9">
        <w:rPr>
          <w:rFonts w:asciiTheme="minorHAnsi" w:hAnsiTheme="minorHAnsi" w:cstheme="minorHAnsi"/>
          <w:sz w:val="21"/>
          <w:szCs w:val="21"/>
        </w:rPr>
        <w:t xml:space="preserve"> inscrição do ato constitutivo da filial, sucursal ou agência da sociedade simples ou empresária, respectivamente, no Registro Civil das Pessoas Jurídicas ou no Registro Público de Empresas </w:t>
      </w:r>
      <w:bookmarkStart w:id="3" w:name="_Int_ySfCXwr4"/>
      <w:r w:rsidRPr="00FA44C9">
        <w:rPr>
          <w:rFonts w:asciiTheme="minorHAnsi" w:hAnsiTheme="minorHAnsi" w:cstheme="minorHAnsi"/>
          <w:sz w:val="21"/>
          <w:szCs w:val="21"/>
        </w:rPr>
        <w:t>Mercantis onde</w:t>
      </w:r>
      <w:bookmarkEnd w:id="3"/>
      <w:r w:rsidRPr="00FA44C9">
        <w:rPr>
          <w:rFonts w:asciiTheme="minorHAnsi" w:hAnsiTheme="minorHAnsi" w:cstheme="minorHAnsi"/>
          <w:sz w:val="21"/>
          <w:szCs w:val="21"/>
        </w:rPr>
        <w:t xml:space="preserve"> opera, com averbação no Registro onde tem sede a matriz</w:t>
      </w:r>
    </w:p>
    <w:p w14:paraId="2EAB7003"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hAnsiTheme="minorHAnsi" w:cstheme="minorHAnsi"/>
          <w:b/>
          <w:bCs/>
          <w:sz w:val="21"/>
          <w:szCs w:val="21"/>
        </w:rPr>
        <w:t>8.2.7. Sociedade cooperativa:</w:t>
      </w:r>
      <w:r w:rsidRPr="00FA44C9">
        <w:rPr>
          <w:rFonts w:asciiTheme="minorHAnsi" w:hAnsiTheme="minorHAnsi" w:cstheme="minorHAnsi"/>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6" w:anchor="art107" w:history="1">
        <w:r w:rsidRPr="00FA44C9">
          <w:rPr>
            <w:rStyle w:val="Hyperlink"/>
            <w:rFonts w:asciiTheme="minorHAnsi" w:hAnsiTheme="minorHAnsi" w:cstheme="minorHAnsi"/>
            <w:sz w:val="21"/>
            <w:szCs w:val="21"/>
          </w:rPr>
          <w:t>art. 107 da Lei n.º 5.764, de 1971</w:t>
        </w:r>
      </w:hyperlink>
      <w:r w:rsidRPr="00FA44C9">
        <w:rPr>
          <w:rFonts w:asciiTheme="minorHAnsi" w:hAnsiTheme="minorHAnsi" w:cstheme="minorHAnsi"/>
          <w:sz w:val="21"/>
          <w:szCs w:val="21"/>
        </w:rPr>
        <w:t>.</w:t>
      </w:r>
    </w:p>
    <w:p w14:paraId="01F4E302"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hAnsiTheme="minorHAnsi" w:cstheme="minorHAnsi"/>
          <w:b/>
          <w:bCs/>
          <w:sz w:val="21"/>
          <w:szCs w:val="21"/>
        </w:rPr>
        <w:t>8.2.8. Agricultor familiar:</w:t>
      </w:r>
      <w:r w:rsidRPr="00FA44C9">
        <w:rPr>
          <w:rFonts w:asciiTheme="minorHAnsi" w:hAnsiTheme="minorHAnsi" w:cstheme="minorHAnsi"/>
          <w:sz w:val="21"/>
          <w:szCs w:val="21"/>
        </w:rPr>
        <w:t xml:space="preserve"> Declaração de Aptidão ao Pronaf – DAP ou DAP-P válida, ou, ainda, outros documentos definidos pela Secretaria Especial de Agricultura Familiar e do Desenvolvimento Agrário, nos termos do</w:t>
      </w:r>
      <w:hyperlink r:id="rId27" w:anchor="art4§2" w:history="1">
        <w:r w:rsidRPr="00FA44C9">
          <w:rPr>
            <w:rStyle w:val="Hyperlink"/>
            <w:rFonts w:asciiTheme="minorHAnsi" w:hAnsiTheme="minorHAnsi" w:cstheme="minorHAnsi"/>
            <w:sz w:val="21"/>
            <w:szCs w:val="21"/>
          </w:rPr>
          <w:t xml:space="preserve"> art. 4º, §2º do Decreto n.º 10.880, de 2021</w:t>
        </w:r>
      </w:hyperlink>
      <w:r w:rsidRPr="00FA44C9">
        <w:rPr>
          <w:rFonts w:asciiTheme="minorHAnsi" w:hAnsiTheme="minorHAnsi" w:cstheme="minorHAnsi"/>
          <w:sz w:val="21"/>
          <w:szCs w:val="21"/>
        </w:rPr>
        <w:t>.</w:t>
      </w:r>
    </w:p>
    <w:p w14:paraId="2AB574E2"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hAnsiTheme="minorHAnsi" w:cstheme="minorHAnsi"/>
          <w:b/>
          <w:bCs/>
          <w:sz w:val="21"/>
          <w:szCs w:val="21"/>
        </w:rPr>
        <w:t>8.2.9. Produtor Rural:</w:t>
      </w:r>
      <w:r w:rsidRPr="00FA44C9">
        <w:rPr>
          <w:rFonts w:asciiTheme="minorHAnsi" w:hAnsiTheme="minorHAnsi" w:cstheme="minorHAnsi"/>
          <w:sz w:val="21"/>
          <w:szCs w:val="21"/>
        </w:rPr>
        <w:t xml:space="preserve"> matrícula no Cadastro Específico do INSS – CEI, que comprove a qualificação como produtor rural pessoa física, nos termos da </w:t>
      </w:r>
      <w:hyperlink r:id="rId28" w:history="1">
        <w:r w:rsidRPr="00FA44C9">
          <w:rPr>
            <w:rStyle w:val="Hyperlink"/>
            <w:rFonts w:asciiTheme="minorHAnsi" w:hAnsiTheme="minorHAnsi" w:cstheme="minorHAnsi"/>
            <w:sz w:val="21"/>
            <w:szCs w:val="21"/>
          </w:rPr>
          <w:t>Instrução Normativa RFB n. 971, de 13 de novembro de 2009</w:t>
        </w:r>
      </w:hyperlink>
      <w:r w:rsidRPr="00FA44C9">
        <w:rPr>
          <w:rFonts w:asciiTheme="minorHAnsi" w:hAnsiTheme="minorHAnsi" w:cstheme="minorHAnsi"/>
          <w:sz w:val="21"/>
          <w:szCs w:val="21"/>
        </w:rPr>
        <w:t xml:space="preserve"> (</w:t>
      </w:r>
      <w:proofErr w:type="spellStart"/>
      <w:r w:rsidRPr="00FA44C9">
        <w:rPr>
          <w:rFonts w:asciiTheme="minorHAnsi" w:hAnsiTheme="minorHAnsi" w:cstheme="minorHAnsi"/>
          <w:sz w:val="21"/>
          <w:szCs w:val="21"/>
        </w:rPr>
        <w:t>arts</w:t>
      </w:r>
      <w:proofErr w:type="spellEnd"/>
      <w:r w:rsidRPr="00FA44C9">
        <w:rPr>
          <w:rFonts w:asciiTheme="minorHAnsi" w:hAnsiTheme="minorHAnsi" w:cstheme="minorHAnsi"/>
          <w:sz w:val="21"/>
          <w:szCs w:val="21"/>
        </w:rPr>
        <w:t>. 17 a 19 e 165).</w:t>
      </w:r>
    </w:p>
    <w:p w14:paraId="0E51BB94" w14:textId="77777777" w:rsidR="00BE70B6" w:rsidRPr="00FA44C9" w:rsidRDefault="00BE70B6" w:rsidP="00BE70B6">
      <w:pPr>
        <w:pStyle w:val="Nivel2"/>
        <w:numPr>
          <w:ilvl w:val="0"/>
          <w:numId w:val="0"/>
        </w:numPr>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8.2.10.</w:t>
      </w:r>
      <w:r w:rsidRPr="00FA44C9">
        <w:rPr>
          <w:rFonts w:asciiTheme="minorHAnsi" w:hAnsiTheme="minorHAnsi" w:cstheme="minorHAnsi"/>
          <w:sz w:val="21"/>
          <w:szCs w:val="21"/>
        </w:rPr>
        <w:t xml:space="preserve"> Os documentos apresentados deverão estar acompanhados de todas as alterações ou da consolidação respectiva.</w:t>
      </w:r>
    </w:p>
    <w:p w14:paraId="7095CD17"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A44C9">
        <w:rPr>
          <w:rFonts w:asciiTheme="minorHAnsi" w:hAnsiTheme="minorHAnsi" w:cstheme="minorHAnsi"/>
          <w:b/>
          <w:sz w:val="21"/>
          <w:szCs w:val="21"/>
        </w:rPr>
        <w:t>8.3.</w:t>
      </w:r>
      <w:r w:rsidRPr="00FA44C9">
        <w:rPr>
          <w:rFonts w:asciiTheme="minorHAnsi" w:hAnsiTheme="minorHAnsi" w:cstheme="minorHAnsi"/>
          <w:bCs/>
          <w:sz w:val="21"/>
          <w:szCs w:val="21"/>
        </w:rPr>
        <w:t xml:space="preserve"> </w:t>
      </w:r>
      <w:r w:rsidRPr="00FA44C9">
        <w:rPr>
          <w:rFonts w:asciiTheme="minorHAnsi" w:hAnsiTheme="minorHAnsi" w:cstheme="minorHAnsi"/>
          <w:b/>
          <w:bCs/>
          <w:sz w:val="21"/>
          <w:szCs w:val="21"/>
        </w:rPr>
        <w:t>Habilitação fiscal, social e trabalhista:</w:t>
      </w:r>
      <w:r w:rsidRPr="00FA44C9">
        <w:rPr>
          <w:rFonts w:asciiTheme="minorHAnsi" w:hAnsiTheme="minorHAnsi" w:cstheme="minorHAnsi"/>
          <w:bCs/>
          <w:sz w:val="21"/>
          <w:szCs w:val="21"/>
        </w:rPr>
        <w:t xml:space="preserve"> </w:t>
      </w:r>
    </w:p>
    <w:p w14:paraId="3DE9F1A1" w14:textId="77777777" w:rsidR="00BE70B6" w:rsidRPr="00FA44C9" w:rsidRDefault="00BE70B6" w:rsidP="00BE70B6">
      <w:pPr>
        <w:pStyle w:val="Nivel2"/>
        <w:numPr>
          <w:ilvl w:val="0"/>
          <w:numId w:val="0"/>
        </w:numPr>
        <w:tabs>
          <w:tab w:val="left" w:pos="0"/>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lastRenderedPageBreak/>
        <w:t>8.3.1.</w:t>
      </w:r>
      <w:r w:rsidRPr="00FA44C9">
        <w:rPr>
          <w:rFonts w:asciiTheme="minorHAnsi" w:hAnsiTheme="minorHAnsi" w:cstheme="minorHAnsi"/>
          <w:sz w:val="21"/>
          <w:szCs w:val="21"/>
        </w:rPr>
        <w:tab/>
        <w:t>Prova de inscrição no Cadastro Nacional de Pessoas Jurídicas (CNPJ) ou no Cadastro de Pessoas Físicas (CPF), conforme o caso;</w:t>
      </w:r>
    </w:p>
    <w:p w14:paraId="52E77425"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8.3.2.</w:t>
      </w:r>
      <w:r w:rsidRPr="00FA44C9">
        <w:rPr>
          <w:rFonts w:asciiTheme="minorHAnsi" w:hAnsiTheme="minorHAnsi" w:cstheme="minorHAnsi"/>
          <w:sz w:val="21"/>
          <w:szCs w:val="21"/>
        </w:rPr>
        <w:tab/>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45F944C"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sz w:val="21"/>
          <w:szCs w:val="21"/>
        </w:rPr>
        <w:t>8.3.3.</w:t>
      </w:r>
      <w:r w:rsidRPr="00FA44C9">
        <w:rPr>
          <w:rFonts w:asciiTheme="minorHAnsi" w:hAnsiTheme="minorHAnsi" w:cstheme="minorHAnsi"/>
          <w:sz w:val="21"/>
          <w:szCs w:val="21"/>
        </w:rPr>
        <w:tab/>
        <w:t>Prova de regularidade com o Fundo de Garantia do Tempo de Serviço (FGTS);</w:t>
      </w:r>
    </w:p>
    <w:p w14:paraId="31C8EDD2"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FA44C9">
        <w:rPr>
          <w:rFonts w:asciiTheme="minorHAnsi" w:hAnsiTheme="minorHAnsi" w:cstheme="minorHAnsi"/>
          <w:b/>
          <w:sz w:val="21"/>
          <w:szCs w:val="21"/>
        </w:rPr>
        <w:t>8.3.4.</w:t>
      </w:r>
      <w:r w:rsidRPr="00FA44C9">
        <w:rPr>
          <w:rFonts w:asciiTheme="minorHAnsi" w:hAnsiTheme="minorHAnsi" w:cstheme="minorHAnsi"/>
          <w:sz w:val="21"/>
          <w:szCs w:val="21"/>
        </w:rPr>
        <w:tab/>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w:t>
      </w:r>
      <w:r w:rsidRPr="00FA44C9">
        <w:rPr>
          <w:rFonts w:asciiTheme="minorHAnsi" w:hAnsiTheme="minorHAnsi" w:cstheme="minorHAnsi"/>
          <w:color w:val="auto"/>
          <w:sz w:val="21"/>
          <w:szCs w:val="21"/>
        </w:rPr>
        <w:t>1943;</w:t>
      </w:r>
    </w:p>
    <w:p w14:paraId="04584C56"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FA44C9">
        <w:rPr>
          <w:rFonts w:asciiTheme="minorHAnsi" w:hAnsiTheme="minorHAnsi" w:cstheme="minorHAnsi"/>
          <w:b/>
          <w:color w:val="auto"/>
          <w:sz w:val="21"/>
          <w:szCs w:val="21"/>
        </w:rPr>
        <w:t>8.3.5.</w:t>
      </w:r>
      <w:r w:rsidRPr="00FA44C9">
        <w:rPr>
          <w:rFonts w:asciiTheme="minorHAnsi" w:hAnsiTheme="minorHAnsi" w:cstheme="minorHAnsi"/>
          <w:color w:val="auto"/>
          <w:sz w:val="21"/>
          <w:szCs w:val="21"/>
        </w:rPr>
        <w:tab/>
        <w:t xml:space="preserve">Prova de inscrição no cadastro de contribuintes [Estadual/Distrital] e Municipal relativo ao domicílio ou sede do fornecedor, pertinente ao seu ramo de atividade e compatível com o objeto contratual; </w:t>
      </w:r>
    </w:p>
    <w:p w14:paraId="4A7537D0"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color w:val="auto"/>
          <w:sz w:val="21"/>
          <w:szCs w:val="21"/>
        </w:rPr>
      </w:pPr>
      <w:r w:rsidRPr="00FA44C9">
        <w:rPr>
          <w:rFonts w:asciiTheme="minorHAnsi" w:hAnsiTheme="minorHAnsi" w:cstheme="minorHAnsi"/>
          <w:b/>
          <w:color w:val="auto"/>
          <w:sz w:val="21"/>
          <w:szCs w:val="21"/>
        </w:rPr>
        <w:t>8.3.6.</w:t>
      </w:r>
      <w:r w:rsidRPr="00FA44C9">
        <w:rPr>
          <w:rFonts w:asciiTheme="minorHAnsi" w:hAnsiTheme="minorHAnsi" w:cstheme="minorHAnsi"/>
          <w:color w:val="auto"/>
          <w:sz w:val="21"/>
          <w:szCs w:val="21"/>
        </w:rPr>
        <w:tab/>
        <w:t>Prova de regularidade com a Fazenda [Estadual/Distrital] e Municipal do domicílio ou sede do fornecedor, relativa à atividade em cujo exercício contrata ou concorre;</w:t>
      </w:r>
    </w:p>
    <w:p w14:paraId="0DEB05BA"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sz w:val="21"/>
          <w:szCs w:val="21"/>
        </w:rPr>
      </w:pPr>
      <w:r w:rsidRPr="00FA44C9">
        <w:rPr>
          <w:rFonts w:asciiTheme="minorHAnsi" w:hAnsiTheme="minorHAnsi" w:cstheme="minorHAnsi"/>
          <w:b/>
          <w:color w:val="auto"/>
          <w:sz w:val="21"/>
          <w:szCs w:val="21"/>
        </w:rPr>
        <w:t>8.3.7.</w:t>
      </w:r>
      <w:r w:rsidRPr="00FA44C9">
        <w:rPr>
          <w:rFonts w:asciiTheme="minorHAnsi" w:hAnsiTheme="minorHAnsi" w:cstheme="minorHAnsi"/>
          <w:color w:val="auto"/>
          <w:sz w:val="21"/>
          <w:szCs w:val="21"/>
        </w:rPr>
        <w:tab/>
        <w:t>Caso o fornecedor seja considerado isento dos tributos [Estadual/Distrital] e Municipal relacionados ao objeto contratual, deverá comprovar tal condição mediante a apresentação de declaração</w:t>
      </w:r>
      <w:r w:rsidRPr="00FA44C9">
        <w:rPr>
          <w:rFonts w:asciiTheme="minorHAnsi" w:hAnsiTheme="minorHAnsi" w:cstheme="minorHAnsi"/>
          <w:sz w:val="21"/>
          <w:szCs w:val="21"/>
        </w:rPr>
        <w:t xml:space="preserve"> da Fazenda respectiva do seu domicílio ou sede, ou outra equivalente, na forma da lei.</w:t>
      </w:r>
    </w:p>
    <w:p w14:paraId="0C4757E9"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sz w:val="21"/>
          <w:szCs w:val="21"/>
        </w:rPr>
      </w:pPr>
      <w:r w:rsidRPr="00FA44C9">
        <w:rPr>
          <w:rFonts w:asciiTheme="minorHAnsi" w:hAnsiTheme="minorHAnsi" w:cstheme="minorHAnsi"/>
          <w:b/>
          <w:sz w:val="21"/>
          <w:szCs w:val="21"/>
        </w:rPr>
        <w:t>8.3.8.</w:t>
      </w:r>
      <w:r w:rsidRPr="00FA44C9">
        <w:rPr>
          <w:rFonts w:asciiTheme="minorHAnsi" w:hAnsiTheme="minorHAnsi" w:cstheme="minorHAnsi"/>
          <w:sz w:val="21"/>
          <w:szCs w:val="21"/>
        </w:rPr>
        <w:tab/>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280446FC"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A44C9">
        <w:rPr>
          <w:rFonts w:asciiTheme="minorHAnsi" w:hAnsiTheme="minorHAnsi" w:cstheme="minorHAnsi"/>
          <w:b/>
          <w:sz w:val="21"/>
          <w:szCs w:val="21"/>
        </w:rPr>
        <w:t xml:space="preserve">8.4. </w:t>
      </w:r>
      <w:r w:rsidRPr="00FA44C9">
        <w:rPr>
          <w:rFonts w:asciiTheme="minorHAnsi" w:hAnsiTheme="minorHAnsi" w:cstheme="minorHAnsi"/>
          <w:b/>
          <w:bCs/>
          <w:sz w:val="21"/>
          <w:szCs w:val="21"/>
        </w:rPr>
        <w:t>Qualificação Econômico-Financeira:</w:t>
      </w:r>
    </w:p>
    <w:p w14:paraId="4723F402" w14:textId="77777777" w:rsidR="00BE70B6" w:rsidRPr="00FA44C9" w:rsidRDefault="00BE70B6" w:rsidP="00BE70B6">
      <w:pPr>
        <w:pStyle w:val="Nivel2"/>
        <w:numPr>
          <w:ilvl w:val="0"/>
          <w:numId w:val="0"/>
        </w:numPr>
        <w:tabs>
          <w:tab w:val="left" w:pos="567"/>
        </w:tabs>
        <w:spacing w:before="0" w:after="0" w:line="360" w:lineRule="auto"/>
        <w:rPr>
          <w:rFonts w:asciiTheme="minorHAnsi" w:hAnsiTheme="minorHAnsi" w:cstheme="minorHAnsi"/>
          <w:bCs/>
          <w:sz w:val="21"/>
          <w:szCs w:val="21"/>
        </w:rPr>
      </w:pPr>
      <w:r w:rsidRPr="00FA44C9">
        <w:rPr>
          <w:rFonts w:asciiTheme="minorHAnsi" w:hAnsiTheme="minorHAnsi" w:cstheme="minorHAnsi"/>
          <w:b/>
          <w:bCs/>
          <w:sz w:val="21"/>
          <w:szCs w:val="21"/>
        </w:rPr>
        <w:t>8.4.1.</w:t>
      </w:r>
      <w:r w:rsidRPr="00FA44C9">
        <w:rPr>
          <w:rFonts w:asciiTheme="minorHAnsi" w:hAnsiTheme="minorHAnsi" w:cstheme="minorHAnsi"/>
          <w:bCs/>
          <w:sz w:val="21"/>
          <w:szCs w:val="21"/>
        </w:rPr>
        <w:tab/>
        <w:t xml:space="preserve">Certidão negativa de insolvência civil expedida pelo distribuidor do domicílio ou sede do licitante, caso se trate de pessoa física, desde que admitida a sua participação na licitação ou de sociedade simples; </w:t>
      </w:r>
    </w:p>
    <w:p w14:paraId="4954CEFC"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
          <w:bCs/>
          <w:sz w:val="21"/>
          <w:szCs w:val="21"/>
        </w:rPr>
        <w:t>8.4.2.</w:t>
      </w:r>
      <w:r w:rsidRPr="00FA44C9">
        <w:rPr>
          <w:rFonts w:asciiTheme="minorHAnsi" w:hAnsiTheme="minorHAnsi" w:cstheme="minorHAnsi"/>
          <w:bCs/>
          <w:sz w:val="21"/>
          <w:szCs w:val="21"/>
        </w:rPr>
        <w:tab/>
        <w:t>Certidão negativa de falência expedida pelo distribuidor da sede do fornecedor, conforme art. 69, caput, II da Lei n.º 14.133, de 2021;</w:t>
      </w:r>
    </w:p>
    <w:p w14:paraId="559586B7"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
          <w:bCs/>
          <w:sz w:val="21"/>
          <w:szCs w:val="21"/>
        </w:rPr>
        <w:t>8.4.3.</w:t>
      </w:r>
      <w:r w:rsidRPr="00FA44C9">
        <w:rPr>
          <w:rFonts w:asciiTheme="minorHAnsi" w:hAnsiTheme="minorHAnsi" w:cstheme="minorHAnsi"/>
          <w:bCs/>
          <w:sz w:val="21"/>
          <w:szCs w:val="21"/>
        </w:rPr>
        <w:tab/>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45E0D45" w14:textId="77777777" w:rsidR="00BE70B6" w:rsidRPr="00FA44C9" w:rsidRDefault="00BE70B6" w:rsidP="00BE70B6">
      <w:pPr>
        <w:pStyle w:val="Nivel2"/>
        <w:numPr>
          <w:ilvl w:val="0"/>
          <w:numId w:val="0"/>
        </w:numPr>
        <w:tabs>
          <w:tab w:val="left" w:pos="567"/>
        </w:tabs>
        <w:spacing w:line="360" w:lineRule="auto"/>
        <w:ind w:left="709"/>
        <w:rPr>
          <w:rFonts w:asciiTheme="minorHAnsi" w:hAnsiTheme="minorHAnsi" w:cstheme="minorHAnsi"/>
          <w:bCs/>
          <w:sz w:val="21"/>
          <w:szCs w:val="21"/>
        </w:rPr>
      </w:pPr>
      <w:r w:rsidRPr="00FA44C9">
        <w:rPr>
          <w:rFonts w:asciiTheme="minorHAnsi" w:hAnsiTheme="minorHAnsi" w:cstheme="minorHAnsi"/>
          <w:bCs/>
          <w:sz w:val="21"/>
          <w:szCs w:val="21"/>
        </w:rPr>
        <w:lastRenderedPageBreak/>
        <w:t>I - Liquidez Geral (LG) = (Ativo Circulante + Realizável a Longo Prazo) / (Passivo Circulante + Passivo Não Circulante);</w:t>
      </w:r>
    </w:p>
    <w:p w14:paraId="072FF466" w14:textId="77777777" w:rsidR="00BE70B6" w:rsidRPr="00FA44C9" w:rsidRDefault="00BE70B6" w:rsidP="00BE70B6">
      <w:pPr>
        <w:pStyle w:val="Nivel2"/>
        <w:numPr>
          <w:ilvl w:val="0"/>
          <w:numId w:val="0"/>
        </w:numPr>
        <w:tabs>
          <w:tab w:val="left" w:pos="567"/>
        </w:tabs>
        <w:spacing w:line="360" w:lineRule="auto"/>
        <w:ind w:left="709"/>
        <w:rPr>
          <w:rFonts w:asciiTheme="minorHAnsi" w:hAnsiTheme="minorHAnsi" w:cstheme="minorHAnsi"/>
          <w:bCs/>
          <w:sz w:val="21"/>
          <w:szCs w:val="21"/>
        </w:rPr>
      </w:pPr>
      <w:r w:rsidRPr="00FA44C9">
        <w:rPr>
          <w:rFonts w:asciiTheme="minorHAnsi" w:hAnsiTheme="minorHAnsi" w:cstheme="minorHAnsi"/>
          <w:bCs/>
          <w:sz w:val="21"/>
          <w:szCs w:val="21"/>
        </w:rPr>
        <w:t>II - Solvência Geral (SG) = (Ativo Total) / (Passivo Circulante + Passivo não Circulante); e</w:t>
      </w:r>
    </w:p>
    <w:p w14:paraId="55BFA8D9" w14:textId="77777777" w:rsidR="00BE70B6" w:rsidRPr="00FA44C9" w:rsidRDefault="00BE70B6" w:rsidP="00BE70B6">
      <w:pPr>
        <w:pStyle w:val="Nivel2"/>
        <w:numPr>
          <w:ilvl w:val="0"/>
          <w:numId w:val="0"/>
        </w:numPr>
        <w:tabs>
          <w:tab w:val="left" w:pos="567"/>
        </w:tabs>
        <w:spacing w:line="360" w:lineRule="auto"/>
        <w:ind w:left="709"/>
        <w:rPr>
          <w:rFonts w:asciiTheme="minorHAnsi" w:hAnsiTheme="minorHAnsi" w:cstheme="minorHAnsi"/>
          <w:bCs/>
          <w:sz w:val="21"/>
          <w:szCs w:val="21"/>
        </w:rPr>
      </w:pPr>
      <w:r w:rsidRPr="00FA44C9">
        <w:rPr>
          <w:rFonts w:asciiTheme="minorHAnsi" w:hAnsiTheme="minorHAnsi" w:cstheme="minorHAnsi"/>
          <w:bCs/>
          <w:sz w:val="21"/>
          <w:szCs w:val="21"/>
        </w:rPr>
        <w:t>III - Liquidez Corrente (LC) = (Ativo Circulante) / (Passivo Circulante).</w:t>
      </w:r>
    </w:p>
    <w:p w14:paraId="34BD64B9"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color w:val="auto"/>
          <w:sz w:val="21"/>
          <w:szCs w:val="21"/>
        </w:rPr>
      </w:pPr>
      <w:r w:rsidRPr="00FA44C9">
        <w:rPr>
          <w:rFonts w:asciiTheme="minorHAnsi" w:hAnsiTheme="minorHAnsi" w:cstheme="minorHAnsi"/>
          <w:b/>
          <w:bCs/>
          <w:sz w:val="21"/>
          <w:szCs w:val="21"/>
        </w:rPr>
        <w:t>8.4.4.</w:t>
      </w:r>
      <w:r w:rsidRPr="00FA44C9">
        <w:rPr>
          <w:rFonts w:asciiTheme="minorHAnsi" w:hAnsiTheme="minorHAnsi" w:cstheme="minorHAnsi"/>
          <w:bCs/>
          <w:sz w:val="21"/>
          <w:szCs w:val="21"/>
        </w:rPr>
        <w:t xml:space="preserve"> </w:t>
      </w:r>
      <w:r w:rsidRPr="00FA44C9">
        <w:rPr>
          <w:rFonts w:asciiTheme="minorHAnsi" w:hAnsiTheme="minorHAnsi" w:cstheme="minorHAnsi"/>
          <w:bCs/>
          <w:sz w:val="21"/>
          <w:szCs w:val="21"/>
        </w:rPr>
        <w:tab/>
      </w:r>
      <w:r w:rsidRPr="00FA44C9">
        <w:rPr>
          <w:rFonts w:asciiTheme="minorHAnsi" w:hAnsiTheme="minorHAnsi" w:cstheme="minorHAnsi"/>
          <w:bCs/>
          <w:color w:val="auto"/>
          <w:sz w:val="21"/>
          <w:szCs w:val="21"/>
        </w:rPr>
        <w:t xml:space="preserve">Caso a empresa licitante apresente resultado inferior ou igual a 1 (um) em qualquer dos índices de Liquidez Geral (LG), Solvência Geral (SG) e Liquidez Corrente (LC), será exigido para fins de habilitação CAPITAL SOCIAL MÍNIMO de 10% do VALOR TOTAL ESTIMADO DA CONTRATAÇÃO. </w:t>
      </w:r>
    </w:p>
    <w:p w14:paraId="60CDE984"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
          <w:bCs/>
          <w:sz w:val="21"/>
          <w:szCs w:val="21"/>
        </w:rPr>
        <w:t>8.4.5.</w:t>
      </w:r>
      <w:r w:rsidRPr="00FA44C9">
        <w:rPr>
          <w:rFonts w:asciiTheme="minorHAnsi" w:hAnsiTheme="minorHAnsi" w:cstheme="minorHAnsi"/>
          <w:bCs/>
          <w:sz w:val="21"/>
          <w:szCs w:val="21"/>
        </w:rPr>
        <w:tab/>
        <w:t>As empresas criadas no exercício financeiro da licitação deverão atender a todas as exigências da habilitação e poderão substituir os demonstrativos contábeis pelo balanço de abertura, conforme art. 65, § 1º da Lei n.º 14.133, de 2021;</w:t>
      </w:r>
    </w:p>
    <w:p w14:paraId="568464C3"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
          <w:bCs/>
          <w:sz w:val="21"/>
          <w:szCs w:val="21"/>
        </w:rPr>
        <w:t>8.4.6.</w:t>
      </w:r>
      <w:r w:rsidRPr="00FA44C9">
        <w:rPr>
          <w:rFonts w:asciiTheme="minorHAnsi" w:hAnsiTheme="minorHAnsi" w:cstheme="minorHAnsi"/>
          <w:bCs/>
          <w:sz w:val="21"/>
          <w:szCs w:val="21"/>
        </w:rPr>
        <w:tab/>
        <w:t>O balanço patrimonial, demonstração de resultado de exercício e demais demonstrações contábeis limitar-se-ão ao último exercício no caso de a pessoa jurídica ter sido constituída há menos de 2 (dois) anos, conforme art. 69, § 6º da Lei n.º 14.133, de 2021; e</w:t>
      </w:r>
    </w:p>
    <w:p w14:paraId="301A77B0"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A44C9">
        <w:rPr>
          <w:rFonts w:asciiTheme="minorHAnsi" w:hAnsiTheme="minorHAnsi" w:cstheme="minorHAnsi"/>
          <w:b/>
          <w:bCs/>
          <w:sz w:val="21"/>
          <w:szCs w:val="21"/>
        </w:rPr>
        <w:t>8.4.7.</w:t>
      </w:r>
      <w:r w:rsidRPr="00FA44C9">
        <w:rPr>
          <w:rFonts w:asciiTheme="minorHAnsi" w:hAnsiTheme="minorHAnsi" w:cstheme="minorHAnsi"/>
          <w:bCs/>
          <w:sz w:val="21"/>
          <w:szCs w:val="21"/>
        </w:rPr>
        <w:tab/>
        <w:t>O atendimento dos índices econômicos previstos neste item deverá ser atestado mediante declaração assinada por profissional habilitado da área contábil, apresentada pelo fornecedor.</w:t>
      </w:r>
    </w:p>
    <w:p w14:paraId="026E7588"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A44C9">
        <w:rPr>
          <w:rFonts w:asciiTheme="minorHAnsi" w:hAnsiTheme="minorHAnsi" w:cstheme="minorHAnsi"/>
          <w:b/>
          <w:sz w:val="21"/>
          <w:szCs w:val="21"/>
        </w:rPr>
        <w:t xml:space="preserve">8.5. </w:t>
      </w:r>
      <w:r w:rsidRPr="00FA44C9">
        <w:rPr>
          <w:rFonts w:asciiTheme="minorHAnsi" w:hAnsiTheme="minorHAnsi" w:cstheme="minorHAnsi"/>
          <w:b/>
          <w:bCs/>
          <w:sz w:val="21"/>
          <w:szCs w:val="21"/>
        </w:rPr>
        <w:t>Qualificação Técnica:</w:t>
      </w:r>
    </w:p>
    <w:p w14:paraId="629F86AB"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
          <w:bCs/>
          <w:sz w:val="21"/>
          <w:szCs w:val="21"/>
        </w:rPr>
        <w:t>8.5.1.</w:t>
      </w:r>
      <w:r w:rsidRPr="00FA44C9">
        <w:rPr>
          <w:rFonts w:asciiTheme="minorHAnsi" w:hAnsiTheme="minorHAnsi" w:cstheme="minorHAnsi"/>
          <w:bCs/>
          <w:sz w:val="21"/>
          <w:szCs w:val="21"/>
        </w:rPr>
        <w:t xml:space="preserve"> Registro ou inscrição da empresa na entidade profissional </w:t>
      </w:r>
      <w:r w:rsidRPr="00FA44C9">
        <w:rPr>
          <w:rFonts w:asciiTheme="minorHAnsi" w:hAnsiTheme="minorHAnsi" w:cstheme="minorHAnsi"/>
          <w:bCs/>
          <w:color w:val="auto"/>
          <w:sz w:val="21"/>
          <w:szCs w:val="21"/>
        </w:rPr>
        <w:t>CREA ou CAU (Conselho Regional de Engenharia e Agronomia ou Conselho de Arquitetura e Urbanismo),</w:t>
      </w:r>
      <w:r w:rsidRPr="00FA44C9">
        <w:rPr>
          <w:rFonts w:asciiTheme="minorHAnsi" w:hAnsiTheme="minorHAnsi" w:cstheme="minorHAnsi"/>
          <w:bCs/>
          <w:sz w:val="21"/>
          <w:szCs w:val="21"/>
        </w:rPr>
        <w:t xml:space="preserve"> em plena validade;</w:t>
      </w:r>
    </w:p>
    <w:p w14:paraId="1CFE4B08" w14:textId="77777777" w:rsidR="00BE70B6" w:rsidRPr="00FA44C9" w:rsidRDefault="00BE70B6" w:rsidP="00BE70B6">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FA44C9">
        <w:rPr>
          <w:rFonts w:asciiTheme="minorHAnsi" w:hAnsiTheme="minorHAnsi" w:cstheme="minorHAnsi"/>
          <w:b/>
          <w:bCs/>
          <w:sz w:val="21"/>
          <w:szCs w:val="21"/>
        </w:rPr>
        <w:t>8.5.2.2.</w:t>
      </w:r>
      <w:r w:rsidRPr="00FA44C9">
        <w:rPr>
          <w:rFonts w:asciiTheme="minorHAnsi" w:hAnsiTheme="minorHAnsi" w:cstheme="minorHAnsi"/>
          <w:bCs/>
          <w:sz w:val="21"/>
          <w:szCs w:val="21"/>
        </w:rPr>
        <w:tab/>
        <w:t>Será admitida, para fins de comprovação de quantitativo mínimo, a apresentação e o somatório de diferentes atestados executados de forma concomitante.</w:t>
      </w:r>
    </w:p>
    <w:p w14:paraId="62913484" w14:textId="77777777" w:rsidR="00BE70B6" w:rsidRPr="00FA44C9" w:rsidRDefault="00BE70B6" w:rsidP="00BE70B6">
      <w:pPr>
        <w:pStyle w:val="Nivel2"/>
        <w:numPr>
          <w:ilvl w:val="0"/>
          <w:numId w:val="0"/>
        </w:numPr>
        <w:tabs>
          <w:tab w:val="left" w:pos="567"/>
          <w:tab w:val="left" w:pos="851"/>
        </w:tabs>
        <w:spacing w:line="360" w:lineRule="auto"/>
        <w:rPr>
          <w:rFonts w:asciiTheme="minorHAnsi" w:hAnsiTheme="minorHAnsi" w:cstheme="minorHAnsi"/>
          <w:bCs/>
          <w:sz w:val="21"/>
          <w:szCs w:val="21"/>
        </w:rPr>
      </w:pPr>
      <w:r w:rsidRPr="00FA44C9">
        <w:rPr>
          <w:rFonts w:asciiTheme="minorHAnsi" w:hAnsiTheme="minorHAnsi" w:cstheme="minorHAnsi"/>
          <w:b/>
          <w:bCs/>
          <w:sz w:val="21"/>
          <w:szCs w:val="21"/>
        </w:rPr>
        <w:t>8.5.2.3.</w:t>
      </w:r>
      <w:r w:rsidRPr="00FA44C9">
        <w:rPr>
          <w:rFonts w:asciiTheme="minorHAnsi" w:hAnsiTheme="minorHAnsi" w:cstheme="minorHAnsi"/>
          <w:bCs/>
          <w:sz w:val="21"/>
          <w:szCs w:val="21"/>
        </w:rPr>
        <w:tab/>
        <w:t>Os atestados de capacidade técnica poderão ser apresentados em nome da matriz ou da filial do fornecedor.</w:t>
      </w:r>
    </w:p>
    <w:p w14:paraId="77989826" w14:textId="77777777" w:rsidR="00BE70B6" w:rsidRPr="00FA44C9" w:rsidRDefault="00BE70B6" w:rsidP="00BE70B6">
      <w:pPr>
        <w:pStyle w:val="Nivel2"/>
        <w:numPr>
          <w:ilvl w:val="0"/>
          <w:numId w:val="0"/>
        </w:numPr>
        <w:tabs>
          <w:tab w:val="left" w:pos="567"/>
          <w:tab w:val="left" w:pos="851"/>
        </w:tabs>
        <w:spacing w:before="0" w:after="0" w:line="360" w:lineRule="auto"/>
        <w:ind w:hanging="6"/>
        <w:rPr>
          <w:rFonts w:asciiTheme="minorHAnsi" w:hAnsiTheme="minorHAnsi" w:cstheme="minorHAnsi"/>
          <w:bCs/>
          <w:sz w:val="21"/>
          <w:szCs w:val="21"/>
        </w:rPr>
      </w:pPr>
      <w:r w:rsidRPr="00FA44C9">
        <w:rPr>
          <w:rFonts w:asciiTheme="minorHAnsi" w:hAnsiTheme="minorHAnsi" w:cstheme="minorHAnsi"/>
          <w:b/>
          <w:bCs/>
          <w:sz w:val="21"/>
          <w:szCs w:val="21"/>
        </w:rPr>
        <w:t>8.5.2.4.</w:t>
      </w:r>
      <w:r w:rsidRPr="00FA44C9">
        <w:rPr>
          <w:rFonts w:asciiTheme="minorHAnsi" w:hAnsiTheme="minorHAnsi" w:cstheme="minorHAnsi"/>
          <w:bCs/>
          <w:sz w:val="21"/>
          <w:szCs w:val="21"/>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A34CF8D" w14:textId="48A09967" w:rsidR="00BE70B6" w:rsidRPr="009B706D" w:rsidRDefault="00BE70B6" w:rsidP="009B706D">
      <w:pPr>
        <w:autoSpaceDE w:val="0"/>
        <w:autoSpaceDN w:val="0"/>
        <w:spacing w:line="360" w:lineRule="auto"/>
        <w:jc w:val="both"/>
        <w:rPr>
          <w:rFonts w:asciiTheme="minorHAnsi" w:hAnsiTheme="minorHAnsi" w:cstheme="minorHAnsi"/>
          <w:bCs/>
          <w:color w:val="000000"/>
          <w:sz w:val="21"/>
          <w:szCs w:val="21"/>
        </w:rPr>
      </w:pPr>
      <w:r w:rsidRPr="00FA44C9">
        <w:rPr>
          <w:rFonts w:asciiTheme="minorHAnsi" w:hAnsiTheme="minorHAnsi" w:cstheme="minorHAnsi"/>
          <w:b/>
          <w:bCs/>
          <w:sz w:val="21"/>
          <w:szCs w:val="21"/>
        </w:rPr>
        <w:t xml:space="preserve">8.5.2.5. </w:t>
      </w:r>
      <w:r w:rsidRPr="00FA44C9">
        <w:rPr>
          <w:rFonts w:asciiTheme="minorHAnsi" w:hAnsiTheme="minorHAnsi" w:cstheme="minorHAnsi"/>
          <w:bCs/>
          <w:color w:val="000000"/>
          <w:sz w:val="21"/>
          <w:szCs w:val="21"/>
        </w:rPr>
        <w:t xml:space="preserve">Comprovação Técnica: a comprovação de capacidade técnica operacional da licitante deverá ter executado serviços pertinentes e compatíveis com o objeto dessa licitação, através de atestados emitidos em seu nome por pessoa jurídica de direito público ou privado, comprovada por meio da apresentação de Certidões de Acervo Técnico (CAT) emitidas pelo Conselho Regional de Engenharia e Agronomia (CREA) </w:t>
      </w:r>
      <w:r w:rsidRPr="00FA44C9">
        <w:rPr>
          <w:rFonts w:asciiTheme="minorHAnsi" w:hAnsiTheme="minorHAnsi" w:cstheme="minorHAnsi"/>
          <w:bCs/>
          <w:color w:val="000000"/>
          <w:sz w:val="21"/>
          <w:szCs w:val="21"/>
        </w:rPr>
        <w:lastRenderedPageBreak/>
        <w:t>ou pelo Conselho de Arquitetura e Urbanismo (CAU), conforme o caso, em nome do(s) responsável(</w:t>
      </w:r>
      <w:proofErr w:type="spellStart"/>
      <w:r w:rsidRPr="00FA44C9">
        <w:rPr>
          <w:rFonts w:asciiTheme="minorHAnsi" w:hAnsiTheme="minorHAnsi" w:cstheme="minorHAnsi"/>
          <w:bCs/>
          <w:color w:val="000000"/>
          <w:sz w:val="21"/>
          <w:szCs w:val="21"/>
        </w:rPr>
        <w:t>is</w:t>
      </w:r>
      <w:proofErr w:type="spellEnd"/>
      <w:r w:rsidRPr="00FA44C9">
        <w:rPr>
          <w:rFonts w:asciiTheme="minorHAnsi" w:hAnsiTheme="minorHAnsi" w:cstheme="minorHAnsi"/>
          <w:bCs/>
          <w:color w:val="000000"/>
          <w:sz w:val="21"/>
          <w:szCs w:val="21"/>
        </w:rPr>
        <w:t xml:space="preserve">) técnico(s) e/ou membros da equipe técnica que participarão da obra, que demonstre a Anotação de Responsabilidade Técnica (ART) ou o Registro de Responsabilidade Técnica (RRT), satisfatoriamente serviços de características semelhantes comprovando ter executado 50% (cinquenta por cento) das parcelas de maior relevância, conforme segue abaixo: </w:t>
      </w:r>
    </w:p>
    <w:tbl>
      <w:tblPr>
        <w:tblW w:w="8640" w:type="dxa"/>
        <w:tblInd w:w="286" w:type="dxa"/>
        <w:tblCellMar>
          <w:left w:w="70" w:type="dxa"/>
          <w:right w:w="70" w:type="dxa"/>
        </w:tblCellMar>
        <w:tblLook w:val="04A0" w:firstRow="1" w:lastRow="0" w:firstColumn="1" w:lastColumn="0" w:noHBand="0" w:noVBand="1"/>
      </w:tblPr>
      <w:tblGrid>
        <w:gridCol w:w="843"/>
        <w:gridCol w:w="1560"/>
        <w:gridCol w:w="2268"/>
        <w:gridCol w:w="1134"/>
        <w:gridCol w:w="1134"/>
        <w:gridCol w:w="1701"/>
      </w:tblGrid>
      <w:tr w:rsidR="00BE70B6" w:rsidRPr="00FA44C9" w14:paraId="0A6B8E33" w14:textId="77777777" w:rsidTr="0054274C">
        <w:trPr>
          <w:trHeight w:val="600"/>
        </w:trPr>
        <w:tc>
          <w:tcPr>
            <w:tcW w:w="843" w:type="dxa"/>
            <w:tcBorders>
              <w:top w:val="single" w:sz="4" w:space="0" w:color="7F7F7F"/>
              <w:left w:val="single" w:sz="4" w:space="0" w:color="7F7F7F"/>
              <w:bottom w:val="single" w:sz="4" w:space="0" w:color="7F7F7F"/>
              <w:right w:val="single" w:sz="4" w:space="0" w:color="7F7F7F"/>
            </w:tcBorders>
            <w:noWrap/>
            <w:vAlign w:val="center"/>
            <w:hideMark/>
          </w:tcPr>
          <w:p w14:paraId="470B121D" w14:textId="77777777" w:rsidR="00BE70B6" w:rsidRPr="00BE70B6" w:rsidRDefault="00BE70B6" w:rsidP="00BE70B6">
            <w:pPr>
              <w:jc w:val="center"/>
              <w:rPr>
                <w:rFonts w:asciiTheme="minorHAnsi" w:hAnsiTheme="minorHAnsi" w:cstheme="minorHAnsi"/>
                <w:b/>
                <w:bCs/>
                <w:sz w:val="20"/>
              </w:rPr>
            </w:pPr>
            <w:r w:rsidRPr="00BE70B6">
              <w:rPr>
                <w:rFonts w:asciiTheme="minorHAnsi" w:hAnsiTheme="minorHAnsi" w:cstheme="minorHAnsi"/>
                <w:b/>
                <w:bCs/>
                <w:sz w:val="20"/>
              </w:rPr>
              <w:t>Item</w:t>
            </w:r>
          </w:p>
        </w:tc>
        <w:tc>
          <w:tcPr>
            <w:tcW w:w="1560" w:type="dxa"/>
            <w:tcBorders>
              <w:top w:val="single" w:sz="4" w:space="0" w:color="7F7F7F"/>
              <w:left w:val="nil"/>
              <w:bottom w:val="single" w:sz="4" w:space="0" w:color="7F7F7F"/>
              <w:right w:val="single" w:sz="4" w:space="0" w:color="7F7F7F"/>
            </w:tcBorders>
            <w:noWrap/>
            <w:vAlign w:val="center"/>
          </w:tcPr>
          <w:p w14:paraId="0EC2BDBA" w14:textId="77777777" w:rsidR="00BE70B6" w:rsidRPr="00BE70B6" w:rsidRDefault="00BE70B6" w:rsidP="00BE70B6">
            <w:pPr>
              <w:jc w:val="center"/>
              <w:rPr>
                <w:rFonts w:asciiTheme="minorHAnsi" w:hAnsiTheme="minorHAnsi" w:cstheme="minorHAnsi"/>
                <w:b/>
                <w:bCs/>
                <w:sz w:val="20"/>
              </w:rPr>
            </w:pPr>
            <w:r w:rsidRPr="00BE70B6">
              <w:rPr>
                <w:rFonts w:asciiTheme="minorHAnsi" w:hAnsiTheme="minorHAnsi" w:cstheme="minorHAnsi"/>
                <w:b/>
                <w:bCs/>
                <w:sz w:val="20"/>
              </w:rPr>
              <w:t>Item, conforme planilha</w:t>
            </w:r>
          </w:p>
        </w:tc>
        <w:tc>
          <w:tcPr>
            <w:tcW w:w="2268" w:type="dxa"/>
            <w:tcBorders>
              <w:top w:val="single" w:sz="4" w:space="0" w:color="7F7F7F"/>
              <w:left w:val="nil"/>
              <w:bottom w:val="single" w:sz="4" w:space="0" w:color="7F7F7F"/>
              <w:right w:val="single" w:sz="4" w:space="0" w:color="7F7F7F"/>
            </w:tcBorders>
            <w:vAlign w:val="center"/>
            <w:hideMark/>
          </w:tcPr>
          <w:p w14:paraId="5FF53E38" w14:textId="77777777" w:rsidR="00BE70B6" w:rsidRPr="00BE70B6" w:rsidRDefault="00BE70B6" w:rsidP="00BE70B6">
            <w:pPr>
              <w:jc w:val="center"/>
              <w:rPr>
                <w:rFonts w:asciiTheme="minorHAnsi" w:hAnsiTheme="minorHAnsi" w:cstheme="minorHAnsi"/>
                <w:b/>
                <w:bCs/>
                <w:sz w:val="20"/>
              </w:rPr>
            </w:pPr>
            <w:r w:rsidRPr="00BE70B6">
              <w:rPr>
                <w:rFonts w:asciiTheme="minorHAnsi" w:hAnsiTheme="minorHAnsi" w:cstheme="minorHAnsi"/>
                <w:b/>
                <w:bCs/>
                <w:sz w:val="20"/>
              </w:rPr>
              <w:t>Descrição</w:t>
            </w:r>
          </w:p>
        </w:tc>
        <w:tc>
          <w:tcPr>
            <w:tcW w:w="1134" w:type="dxa"/>
            <w:tcBorders>
              <w:top w:val="single" w:sz="4" w:space="0" w:color="7F7F7F"/>
              <w:left w:val="nil"/>
              <w:bottom w:val="single" w:sz="4" w:space="0" w:color="7F7F7F"/>
              <w:right w:val="single" w:sz="4" w:space="0" w:color="7F7F7F"/>
            </w:tcBorders>
            <w:noWrap/>
            <w:vAlign w:val="center"/>
            <w:hideMark/>
          </w:tcPr>
          <w:p w14:paraId="5E60C647" w14:textId="77777777" w:rsidR="00BE70B6" w:rsidRPr="00BE70B6" w:rsidRDefault="00BE70B6" w:rsidP="00BE70B6">
            <w:pPr>
              <w:jc w:val="center"/>
              <w:rPr>
                <w:rFonts w:asciiTheme="minorHAnsi" w:hAnsiTheme="minorHAnsi" w:cstheme="minorHAnsi"/>
                <w:b/>
                <w:bCs/>
                <w:sz w:val="20"/>
              </w:rPr>
            </w:pPr>
            <w:r w:rsidRPr="00BE70B6">
              <w:rPr>
                <w:rFonts w:asciiTheme="minorHAnsi" w:hAnsiTheme="minorHAnsi" w:cstheme="minorHAnsi"/>
                <w:b/>
                <w:bCs/>
                <w:sz w:val="20"/>
              </w:rPr>
              <w:t>Unidade de Medida</w:t>
            </w:r>
          </w:p>
        </w:tc>
        <w:tc>
          <w:tcPr>
            <w:tcW w:w="1134" w:type="dxa"/>
            <w:tcBorders>
              <w:top w:val="single" w:sz="4" w:space="0" w:color="7F7F7F"/>
              <w:left w:val="nil"/>
              <w:bottom w:val="single" w:sz="4" w:space="0" w:color="7F7F7F"/>
              <w:right w:val="single" w:sz="4" w:space="0" w:color="7F7F7F"/>
            </w:tcBorders>
            <w:noWrap/>
            <w:vAlign w:val="center"/>
            <w:hideMark/>
          </w:tcPr>
          <w:p w14:paraId="41A38D20" w14:textId="77777777" w:rsidR="00BE70B6" w:rsidRPr="00BE70B6" w:rsidRDefault="00BE70B6" w:rsidP="00BE70B6">
            <w:pPr>
              <w:jc w:val="center"/>
              <w:rPr>
                <w:rFonts w:asciiTheme="minorHAnsi" w:hAnsiTheme="minorHAnsi" w:cstheme="minorHAnsi"/>
                <w:b/>
                <w:bCs/>
                <w:sz w:val="20"/>
              </w:rPr>
            </w:pPr>
            <w:proofErr w:type="spellStart"/>
            <w:r w:rsidRPr="00BE70B6">
              <w:rPr>
                <w:rFonts w:asciiTheme="minorHAnsi" w:hAnsiTheme="minorHAnsi" w:cstheme="minorHAnsi"/>
                <w:b/>
                <w:bCs/>
                <w:sz w:val="20"/>
              </w:rPr>
              <w:t>Qtd</w:t>
            </w:r>
            <w:proofErr w:type="spellEnd"/>
            <w:r w:rsidRPr="00BE70B6">
              <w:rPr>
                <w:rFonts w:asciiTheme="minorHAnsi" w:hAnsiTheme="minorHAnsi" w:cstheme="minorHAnsi"/>
                <w:b/>
                <w:bCs/>
                <w:sz w:val="20"/>
              </w:rPr>
              <w:t xml:space="preserve"> Licitada</w:t>
            </w:r>
          </w:p>
        </w:tc>
        <w:tc>
          <w:tcPr>
            <w:tcW w:w="1701" w:type="dxa"/>
            <w:tcBorders>
              <w:top w:val="single" w:sz="4" w:space="0" w:color="7F7F7F"/>
              <w:left w:val="nil"/>
              <w:bottom w:val="single" w:sz="4" w:space="0" w:color="7F7F7F"/>
              <w:right w:val="single" w:sz="4" w:space="0" w:color="7F7F7F"/>
            </w:tcBorders>
            <w:vAlign w:val="center"/>
          </w:tcPr>
          <w:p w14:paraId="3A69DDB7" w14:textId="77777777" w:rsidR="00BE70B6" w:rsidRPr="00BE70B6" w:rsidRDefault="00BE70B6" w:rsidP="00BE70B6">
            <w:pPr>
              <w:jc w:val="center"/>
              <w:rPr>
                <w:rFonts w:asciiTheme="minorHAnsi" w:hAnsiTheme="minorHAnsi" w:cstheme="minorHAnsi"/>
                <w:b/>
                <w:bCs/>
                <w:sz w:val="20"/>
              </w:rPr>
            </w:pPr>
            <w:proofErr w:type="spellStart"/>
            <w:r w:rsidRPr="00BE70B6">
              <w:rPr>
                <w:rFonts w:asciiTheme="minorHAnsi" w:hAnsiTheme="minorHAnsi" w:cstheme="minorHAnsi"/>
                <w:b/>
                <w:bCs/>
                <w:sz w:val="20"/>
              </w:rPr>
              <w:t>Qtd</w:t>
            </w:r>
            <w:proofErr w:type="spellEnd"/>
            <w:r w:rsidRPr="00BE70B6">
              <w:rPr>
                <w:rFonts w:asciiTheme="minorHAnsi" w:hAnsiTheme="minorHAnsi" w:cstheme="minorHAnsi"/>
                <w:b/>
                <w:bCs/>
                <w:sz w:val="20"/>
              </w:rPr>
              <w:t xml:space="preserve"> Exigida</w:t>
            </w:r>
          </w:p>
        </w:tc>
      </w:tr>
      <w:tr w:rsidR="00BE70B6" w:rsidRPr="00FA44C9" w14:paraId="4E5E6B90" w14:textId="77777777" w:rsidTr="0054274C">
        <w:trPr>
          <w:trHeight w:val="300"/>
        </w:trPr>
        <w:tc>
          <w:tcPr>
            <w:tcW w:w="843" w:type="dxa"/>
            <w:tcBorders>
              <w:top w:val="nil"/>
              <w:left w:val="single" w:sz="4" w:space="0" w:color="7F7F7F"/>
              <w:bottom w:val="single" w:sz="4" w:space="0" w:color="7F7F7F"/>
              <w:right w:val="single" w:sz="4" w:space="0" w:color="7F7F7F"/>
            </w:tcBorders>
            <w:noWrap/>
            <w:vAlign w:val="center"/>
            <w:hideMark/>
          </w:tcPr>
          <w:p w14:paraId="5B3AF066" w14:textId="77777777"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1</w:t>
            </w:r>
          </w:p>
        </w:tc>
        <w:tc>
          <w:tcPr>
            <w:tcW w:w="1560" w:type="dxa"/>
            <w:tcBorders>
              <w:top w:val="nil"/>
              <w:left w:val="nil"/>
              <w:bottom w:val="single" w:sz="4" w:space="0" w:color="7F7F7F"/>
              <w:right w:val="single" w:sz="4" w:space="0" w:color="7F7F7F"/>
            </w:tcBorders>
            <w:noWrap/>
            <w:vAlign w:val="center"/>
          </w:tcPr>
          <w:p w14:paraId="7F2569E5" w14:textId="77777777"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05.003</w:t>
            </w:r>
          </w:p>
        </w:tc>
        <w:tc>
          <w:tcPr>
            <w:tcW w:w="2268" w:type="dxa"/>
            <w:tcBorders>
              <w:top w:val="nil"/>
              <w:left w:val="nil"/>
              <w:bottom w:val="single" w:sz="4" w:space="0" w:color="7F7F7F"/>
              <w:right w:val="single" w:sz="4" w:space="0" w:color="7F7F7F"/>
            </w:tcBorders>
            <w:noWrap/>
            <w:vAlign w:val="center"/>
            <w:hideMark/>
          </w:tcPr>
          <w:p w14:paraId="595C6529" w14:textId="77777777"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Base de brita graduada</w:t>
            </w:r>
          </w:p>
        </w:tc>
        <w:tc>
          <w:tcPr>
            <w:tcW w:w="1134" w:type="dxa"/>
            <w:tcBorders>
              <w:top w:val="nil"/>
              <w:left w:val="nil"/>
              <w:bottom w:val="single" w:sz="4" w:space="0" w:color="7F7F7F"/>
              <w:right w:val="single" w:sz="4" w:space="0" w:color="7F7F7F"/>
            </w:tcBorders>
            <w:noWrap/>
            <w:vAlign w:val="center"/>
            <w:hideMark/>
          </w:tcPr>
          <w:p w14:paraId="48A1B02F" w14:textId="77777777"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M³</w:t>
            </w:r>
          </w:p>
        </w:tc>
        <w:tc>
          <w:tcPr>
            <w:tcW w:w="1134" w:type="dxa"/>
            <w:tcBorders>
              <w:top w:val="nil"/>
              <w:left w:val="nil"/>
              <w:bottom w:val="single" w:sz="4" w:space="0" w:color="7F7F7F"/>
              <w:right w:val="single" w:sz="4" w:space="0" w:color="7F7F7F"/>
            </w:tcBorders>
            <w:noWrap/>
            <w:vAlign w:val="center"/>
            <w:hideMark/>
          </w:tcPr>
          <w:p w14:paraId="7DF0D030" w14:textId="77777777"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656,70</w:t>
            </w:r>
          </w:p>
        </w:tc>
        <w:tc>
          <w:tcPr>
            <w:tcW w:w="1701" w:type="dxa"/>
            <w:tcBorders>
              <w:top w:val="nil"/>
              <w:left w:val="nil"/>
              <w:bottom w:val="single" w:sz="4" w:space="0" w:color="7F7F7F"/>
              <w:right w:val="single" w:sz="4" w:space="0" w:color="7F7F7F"/>
            </w:tcBorders>
            <w:vAlign w:val="center"/>
          </w:tcPr>
          <w:p w14:paraId="1A6FCED4" w14:textId="77777777"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328,35</w:t>
            </w:r>
          </w:p>
        </w:tc>
      </w:tr>
      <w:tr w:rsidR="00BE70B6" w:rsidRPr="00FA44C9" w14:paraId="12AD55A6" w14:textId="77777777" w:rsidTr="0054274C">
        <w:trPr>
          <w:trHeight w:val="300"/>
        </w:trPr>
        <w:tc>
          <w:tcPr>
            <w:tcW w:w="843" w:type="dxa"/>
            <w:tcBorders>
              <w:top w:val="nil"/>
              <w:left w:val="single" w:sz="4" w:space="0" w:color="7F7F7F"/>
              <w:bottom w:val="single" w:sz="4" w:space="0" w:color="7F7F7F"/>
              <w:right w:val="single" w:sz="4" w:space="0" w:color="7F7F7F"/>
            </w:tcBorders>
            <w:noWrap/>
            <w:vAlign w:val="center"/>
            <w:hideMark/>
          </w:tcPr>
          <w:p w14:paraId="17515745" w14:textId="77777777"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2</w:t>
            </w:r>
          </w:p>
        </w:tc>
        <w:tc>
          <w:tcPr>
            <w:tcW w:w="1560" w:type="dxa"/>
            <w:tcBorders>
              <w:top w:val="nil"/>
              <w:left w:val="nil"/>
              <w:bottom w:val="single" w:sz="4" w:space="0" w:color="7F7F7F"/>
              <w:right w:val="single" w:sz="4" w:space="0" w:color="7F7F7F"/>
            </w:tcBorders>
            <w:noWrap/>
            <w:vAlign w:val="center"/>
          </w:tcPr>
          <w:p w14:paraId="268DB162" w14:textId="77777777"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05.007</w:t>
            </w:r>
          </w:p>
        </w:tc>
        <w:tc>
          <w:tcPr>
            <w:tcW w:w="2268" w:type="dxa"/>
            <w:tcBorders>
              <w:top w:val="nil"/>
              <w:left w:val="nil"/>
              <w:bottom w:val="single" w:sz="4" w:space="0" w:color="7F7F7F"/>
              <w:right w:val="single" w:sz="4" w:space="0" w:color="7F7F7F"/>
            </w:tcBorders>
            <w:noWrap/>
            <w:vAlign w:val="center"/>
            <w:hideMark/>
          </w:tcPr>
          <w:p w14:paraId="24DAC2BD" w14:textId="77777777"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Camada de rolamento em concreto betuminoso usinado quente - CBUQ</w:t>
            </w:r>
          </w:p>
        </w:tc>
        <w:tc>
          <w:tcPr>
            <w:tcW w:w="1134" w:type="dxa"/>
            <w:tcBorders>
              <w:top w:val="nil"/>
              <w:left w:val="nil"/>
              <w:bottom w:val="single" w:sz="4" w:space="0" w:color="7F7F7F"/>
              <w:right w:val="single" w:sz="4" w:space="0" w:color="7F7F7F"/>
            </w:tcBorders>
            <w:noWrap/>
            <w:vAlign w:val="center"/>
            <w:hideMark/>
          </w:tcPr>
          <w:p w14:paraId="776D80BB" w14:textId="77777777"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M³</w:t>
            </w:r>
          </w:p>
        </w:tc>
        <w:tc>
          <w:tcPr>
            <w:tcW w:w="1134" w:type="dxa"/>
            <w:tcBorders>
              <w:top w:val="nil"/>
              <w:left w:val="nil"/>
              <w:bottom w:val="single" w:sz="4" w:space="0" w:color="7F7F7F"/>
              <w:right w:val="single" w:sz="4" w:space="0" w:color="7F7F7F"/>
            </w:tcBorders>
            <w:noWrap/>
            <w:vAlign w:val="center"/>
            <w:hideMark/>
          </w:tcPr>
          <w:p w14:paraId="3EF08F5A" w14:textId="77777777"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218,90</w:t>
            </w:r>
          </w:p>
        </w:tc>
        <w:tc>
          <w:tcPr>
            <w:tcW w:w="1701" w:type="dxa"/>
            <w:tcBorders>
              <w:top w:val="nil"/>
              <w:left w:val="nil"/>
              <w:bottom w:val="single" w:sz="4" w:space="0" w:color="7F7F7F"/>
              <w:right w:val="single" w:sz="4" w:space="0" w:color="7F7F7F"/>
            </w:tcBorders>
            <w:vAlign w:val="center"/>
          </w:tcPr>
          <w:p w14:paraId="2DB84EA2" w14:textId="77777777" w:rsidR="00BE70B6" w:rsidRPr="00BE70B6" w:rsidRDefault="00BE70B6" w:rsidP="00BE70B6">
            <w:pPr>
              <w:jc w:val="center"/>
              <w:rPr>
                <w:rFonts w:asciiTheme="minorHAnsi" w:hAnsiTheme="minorHAnsi" w:cstheme="minorHAnsi"/>
                <w:sz w:val="20"/>
              </w:rPr>
            </w:pPr>
            <w:r w:rsidRPr="00BE70B6">
              <w:rPr>
                <w:rFonts w:asciiTheme="minorHAnsi" w:hAnsiTheme="minorHAnsi" w:cstheme="minorHAnsi"/>
                <w:sz w:val="20"/>
              </w:rPr>
              <w:t>109,45</w:t>
            </w:r>
          </w:p>
        </w:tc>
      </w:tr>
    </w:tbl>
    <w:p w14:paraId="1EBB8F02" w14:textId="77777777" w:rsidR="00BE70B6" w:rsidRPr="00FA44C9" w:rsidRDefault="00BE70B6" w:rsidP="00BE70B6">
      <w:pPr>
        <w:spacing w:line="360" w:lineRule="auto"/>
        <w:ind w:firstLine="284"/>
        <w:rPr>
          <w:rFonts w:asciiTheme="minorHAnsi" w:hAnsiTheme="minorHAnsi" w:cstheme="minorHAnsi"/>
          <w:sz w:val="21"/>
          <w:szCs w:val="21"/>
        </w:rPr>
      </w:pPr>
      <w:r w:rsidRPr="00FA44C9">
        <w:rPr>
          <w:rFonts w:asciiTheme="minorHAnsi" w:hAnsiTheme="minorHAnsi" w:cstheme="minorHAnsi"/>
          <w:sz w:val="21"/>
          <w:szCs w:val="21"/>
        </w:rPr>
        <w:t xml:space="preserve"> </w:t>
      </w:r>
    </w:p>
    <w:p w14:paraId="1C6A0111" w14:textId="77777777" w:rsidR="00BE70B6" w:rsidRPr="00FA44C9" w:rsidRDefault="00BE70B6" w:rsidP="00BE70B6">
      <w:pPr>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8.6.</w:t>
      </w:r>
      <w:r w:rsidRPr="00FA44C9">
        <w:rPr>
          <w:rFonts w:asciiTheme="minorHAnsi" w:hAnsiTheme="minorHAnsi" w:cstheme="minorHAnsi"/>
          <w:sz w:val="21"/>
          <w:szCs w:val="21"/>
        </w:rPr>
        <w:t xml:space="preserve"> Apresentação de profissional, devidamente registrado no conselho profissional competente (CREA ou CAU), quando for o caso, detentor de atestado de responsabilidade técnica (ART ou RRT) por execução de obra ou serviços de características semelhantes, para fins de contratação; </w:t>
      </w:r>
    </w:p>
    <w:p w14:paraId="29B7ABA4" w14:textId="77777777" w:rsidR="00BE70B6" w:rsidRPr="00FA44C9" w:rsidRDefault="00BE70B6" w:rsidP="00BE70B6">
      <w:pPr>
        <w:spacing w:line="360" w:lineRule="auto"/>
        <w:jc w:val="both"/>
        <w:rPr>
          <w:rFonts w:asciiTheme="minorHAnsi" w:hAnsiTheme="minorHAnsi" w:cstheme="minorHAnsi"/>
          <w:sz w:val="21"/>
          <w:szCs w:val="21"/>
        </w:rPr>
      </w:pPr>
      <w:r w:rsidRPr="00FA44C9">
        <w:rPr>
          <w:rFonts w:asciiTheme="minorHAnsi" w:hAnsiTheme="minorHAnsi" w:cstheme="minorHAnsi"/>
          <w:b/>
          <w:sz w:val="21"/>
          <w:szCs w:val="21"/>
        </w:rPr>
        <w:t>8.7.</w:t>
      </w:r>
      <w:r w:rsidRPr="00FA44C9">
        <w:rPr>
          <w:rFonts w:asciiTheme="minorHAnsi" w:hAnsiTheme="minorHAnsi" w:cstheme="minorHAnsi"/>
          <w:sz w:val="21"/>
          <w:szCs w:val="21"/>
        </w:rPr>
        <w:t xml:space="preserve"> Certidões ou atestados, regularmente emitidos pelo conselho profissional competente (CREA ou CAU), quando for o caso, que demonstrem a capacidade operacional do profissional na execução de serviços de (base de brita graduada e camada de rolamento em concreto betuminoso usinado quente - CBUQ) similares de complexidade tecnológica e operacional equivalente ou superior, bem como documentos comprobatórios emitidos na forma §3° do art. 88 da lei 14.133/2021, conforme exigência da súmula n°25 do tribunal de contas, onde </w:t>
      </w:r>
      <w:r w:rsidRPr="00FA44C9">
        <w:rPr>
          <w:rFonts w:asciiTheme="minorHAnsi" w:hAnsiTheme="minorHAnsi" w:cstheme="minorHAnsi"/>
          <w:color w:val="333333"/>
          <w:sz w:val="21"/>
          <w:szCs w:val="21"/>
          <w:shd w:val="clear" w:color="auto" w:fill="FFFFFF"/>
        </w:rPr>
        <w:t> </w:t>
      </w:r>
      <w:r w:rsidRPr="00FA44C9">
        <w:rPr>
          <w:rFonts w:asciiTheme="minorHAnsi" w:hAnsiTheme="minorHAnsi" w:cstheme="minorHAnsi"/>
          <w:sz w:val="21"/>
          <w:szCs w:val="21"/>
        </w:rPr>
        <w:t>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p w14:paraId="06406A7A" w14:textId="77777777" w:rsidR="00BE70B6" w:rsidRPr="00FA44C9" w:rsidRDefault="00BE70B6" w:rsidP="00BE70B6">
      <w:pPr>
        <w:pStyle w:val="Nivel2"/>
        <w:numPr>
          <w:ilvl w:val="0"/>
          <w:numId w:val="0"/>
        </w:numPr>
        <w:spacing w:afterLines="120" w:after="288" w:line="360" w:lineRule="auto"/>
        <w:rPr>
          <w:rFonts w:asciiTheme="minorHAnsi" w:hAnsiTheme="minorHAnsi" w:cstheme="minorHAnsi"/>
          <w:color w:val="auto"/>
          <w:sz w:val="21"/>
          <w:szCs w:val="21"/>
        </w:rPr>
      </w:pPr>
      <w:r w:rsidRPr="00FA44C9">
        <w:rPr>
          <w:rFonts w:asciiTheme="minorHAnsi" w:hAnsiTheme="minorHAnsi" w:cstheme="minorHAnsi"/>
          <w:b/>
          <w:sz w:val="21"/>
          <w:szCs w:val="21"/>
        </w:rPr>
        <w:t xml:space="preserve">8.8. </w:t>
      </w:r>
      <w:r w:rsidRPr="00FA44C9">
        <w:rPr>
          <w:rFonts w:asciiTheme="minorHAnsi" w:hAnsiTheme="minorHAnsi" w:cstheme="minorHAnsi"/>
          <w:color w:val="auto"/>
          <w:sz w:val="21"/>
          <w:szCs w:val="21"/>
        </w:rPr>
        <w:t>Caso admitida a participação de cooperativas, será exigida a seguinte documentação complementar:</w:t>
      </w:r>
    </w:p>
    <w:p w14:paraId="70419120" w14:textId="77777777" w:rsidR="00BE70B6" w:rsidRPr="00FA44C9" w:rsidRDefault="00BE70B6" w:rsidP="00BE70B6">
      <w:pPr>
        <w:pStyle w:val="Nivel3"/>
        <w:numPr>
          <w:ilvl w:val="0"/>
          <w:numId w:val="0"/>
        </w:numPr>
        <w:spacing w:afterLines="120" w:after="288" w:line="360" w:lineRule="auto"/>
        <w:ind w:left="993"/>
        <w:rPr>
          <w:rFonts w:asciiTheme="minorHAnsi" w:hAnsiTheme="minorHAnsi" w:cstheme="minorHAnsi"/>
          <w:sz w:val="21"/>
          <w:szCs w:val="21"/>
        </w:rPr>
      </w:pPr>
      <w:r w:rsidRPr="00FA44C9">
        <w:rPr>
          <w:rFonts w:asciiTheme="minorHAnsi" w:hAnsiTheme="minorHAnsi" w:cstheme="minorHAnsi"/>
          <w:b/>
          <w:sz w:val="21"/>
          <w:szCs w:val="21"/>
        </w:rPr>
        <w:t>8.8.1.</w:t>
      </w:r>
      <w:r w:rsidRPr="00FA44C9">
        <w:rPr>
          <w:rFonts w:asciiTheme="minorHAnsi" w:hAnsiTheme="minorHAnsi" w:cstheme="minorHAnsi"/>
          <w:sz w:val="21"/>
          <w:szCs w:val="21"/>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9" w:anchor="art4" w:history="1">
        <w:proofErr w:type="spellStart"/>
        <w:r w:rsidRPr="00FA44C9">
          <w:rPr>
            <w:rStyle w:val="Hyperlink"/>
            <w:rFonts w:asciiTheme="minorHAnsi" w:hAnsiTheme="minorHAnsi" w:cstheme="minorHAnsi"/>
            <w:sz w:val="21"/>
            <w:szCs w:val="21"/>
          </w:rPr>
          <w:t>arts</w:t>
        </w:r>
        <w:proofErr w:type="spellEnd"/>
        <w:r w:rsidRPr="00FA44C9">
          <w:rPr>
            <w:rStyle w:val="Hyperlink"/>
            <w:rFonts w:asciiTheme="minorHAnsi" w:hAnsiTheme="minorHAnsi" w:cstheme="minorHAnsi"/>
            <w:sz w:val="21"/>
            <w:szCs w:val="21"/>
          </w:rPr>
          <w:t>. 4º, inciso XI, 21, inciso I</w:t>
        </w:r>
      </w:hyperlink>
      <w:r w:rsidRPr="00FA44C9">
        <w:rPr>
          <w:rFonts w:asciiTheme="minorHAnsi" w:hAnsiTheme="minorHAnsi" w:cstheme="minorHAnsi"/>
          <w:sz w:val="21"/>
          <w:szCs w:val="21"/>
        </w:rPr>
        <w:t xml:space="preserve"> e </w:t>
      </w:r>
      <w:hyperlink r:id="rId30" w:anchor="art42" w:history="1">
        <w:r w:rsidRPr="00FA44C9">
          <w:rPr>
            <w:rStyle w:val="Hyperlink"/>
            <w:rFonts w:asciiTheme="minorHAnsi" w:hAnsiTheme="minorHAnsi" w:cstheme="minorHAnsi"/>
            <w:sz w:val="21"/>
            <w:szCs w:val="21"/>
          </w:rPr>
          <w:t>42, §§2º a 6º da Lei n. 5.764, de 1971</w:t>
        </w:r>
      </w:hyperlink>
      <w:r w:rsidRPr="00FA44C9">
        <w:rPr>
          <w:rFonts w:asciiTheme="minorHAnsi" w:hAnsiTheme="minorHAnsi" w:cstheme="minorHAnsi"/>
          <w:sz w:val="21"/>
          <w:szCs w:val="21"/>
        </w:rPr>
        <w:t>;</w:t>
      </w:r>
    </w:p>
    <w:p w14:paraId="1E696B6B" w14:textId="77777777" w:rsidR="00BE70B6" w:rsidRPr="00FA44C9" w:rsidRDefault="00BE70B6" w:rsidP="00BE70B6">
      <w:pPr>
        <w:pStyle w:val="Nivel3"/>
        <w:numPr>
          <w:ilvl w:val="0"/>
          <w:numId w:val="0"/>
        </w:numPr>
        <w:spacing w:afterLines="120" w:after="288" w:line="360" w:lineRule="auto"/>
        <w:ind w:left="993"/>
        <w:rPr>
          <w:rFonts w:asciiTheme="minorHAnsi" w:hAnsiTheme="minorHAnsi" w:cstheme="minorHAnsi"/>
          <w:sz w:val="21"/>
          <w:szCs w:val="21"/>
        </w:rPr>
      </w:pPr>
      <w:r w:rsidRPr="00FA44C9">
        <w:rPr>
          <w:rFonts w:asciiTheme="minorHAnsi" w:hAnsiTheme="minorHAnsi" w:cstheme="minorHAnsi"/>
          <w:b/>
          <w:sz w:val="21"/>
          <w:szCs w:val="21"/>
        </w:rPr>
        <w:t xml:space="preserve">8.8.2. </w:t>
      </w:r>
      <w:r w:rsidRPr="00FA44C9">
        <w:rPr>
          <w:rFonts w:asciiTheme="minorHAnsi" w:hAnsiTheme="minorHAnsi" w:cstheme="minorHAnsi"/>
          <w:sz w:val="21"/>
          <w:szCs w:val="21"/>
        </w:rPr>
        <w:t>A declaração de regularidade de situação do contribuinte individual – DRSCI, para cada um dos cooperados indicados;</w:t>
      </w:r>
    </w:p>
    <w:p w14:paraId="4D4AA5D6" w14:textId="77777777" w:rsidR="00BE70B6" w:rsidRPr="00FA44C9" w:rsidRDefault="00BE70B6" w:rsidP="00BE70B6">
      <w:pPr>
        <w:pStyle w:val="Nivel3"/>
        <w:numPr>
          <w:ilvl w:val="0"/>
          <w:numId w:val="0"/>
        </w:numPr>
        <w:spacing w:afterLines="120" w:after="288" w:line="360" w:lineRule="auto"/>
        <w:ind w:left="993"/>
        <w:rPr>
          <w:rFonts w:asciiTheme="minorHAnsi" w:hAnsiTheme="minorHAnsi" w:cstheme="minorHAnsi"/>
          <w:sz w:val="21"/>
          <w:szCs w:val="21"/>
        </w:rPr>
      </w:pPr>
      <w:r w:rsidRPr="00FA44C9">
        <w:rPr>
          <w:rFonts w:asciiTheme="minorHAnsi" w:hAnsiTheme="minorHAnsi" w:cstheme="minorHAnsi"/>
          <w:b/>
          <w:sz w:val="21"/>
          <w:szCs w:val="21"/>
        </w:rPr>
        <w:lastRenderedPageBreak/>
        <w:t xml:space="preserve">8.8.3. </w:t>
      </w:r>
      <w:r w:rsidRPr="00FA44C9">
        <w:rPr>
          <w:rFonts w:asciiTheme="minorHAnsi" w:hAnsiTheme="minorHAnsi" w:cstheme="minorHAnsi"/>
          <w:sz w:val="21"/>
          <w:szCs w:val="21"/>
        </w:rPr>
        <w:t xml:space="preserve">A comprovação do capital social proporcional ao número de cooperados necessários à prestação do serviço; </w:t>
      </w:r>
    </w:p>
    <w:p w14:paraId="43C8E4E6" w14:textId="77777777" w:rsidR="00BE70B6" w:rsidRPr="00FA44C9" w:rsidRDefault="00BE70B6" w:rsidP="00BE70B6">
      <w:pPr>
        <w:pStyle w:val="Nivel3"/>
        <w:numPr>
          <w:ilvl w:val="0"/>
          <w:numId w:val="0"/>
        </w:numPr>
        <w:spacing w:afterLines="120" w:after="288" w:line="360" w:lineRule="auto"/>
        <w:ind w:left="993"/>
        <w:rPr>
          <w:rFonts w:asciiTheme="minorHAnsi" w:hAnsiTheme="minorHAnsi" w:cstheme="minorHAnsi"/>
          <w:sz w:val="21"/>
          <w:szCs w:val="21"/>
        </w:rPr>
      </w:pPr>
      <w:r w:rsidRPr="00FA44C9">
        <w:rPr>
          <w:rFonts w:asciiTheme="minorHAnsi" w:hAnsiTheme="minorHAnsi" w:cstheme="minorHAnsi"/>
          <w:b/>
          <w:sz w:val="21"/>
          <w:szCs w:val="21"/>
        </w:rPr>
        <w:t xml:space="preserve">8.8.4. </w:t>
      </w:r>
      <w:r w:rsidRPr="00FA44C9">
        <w:rPr>
          <w:rFonts w:asciiTheme="minorHAnsi" w:hAnsiTheme="minorHAnsi" w:cstheme="minorHAnsi"/>
          <w:sz w:val="21"/>
          <w:szCs w:val="21"/>
        </w:rPr>
        <w:t xml:space="preserve">O registro previsto na </w:t>
      </w:r>
      <w:hyperlink r:id="rId31" w:anchor="art107" w:history="1">
        <w:r w:rsidRPr="00FA44C9">
          <w:rPr>
            <w:rStyle w:val="Hyperlink"/>
            <w:rFonts w:asciiTheme="minorHAnsi" w:hAnsiTheme="minorHAnsi" w:cstheme="minorHAnsi"/>
            <w:sz w:val="21"/>
            <w:szCs w:val="21"/>
          </w:rPr>
          <w:t>Lei n. 5.764, de 1971, art. 107</w:t>
        </w:r>
      </w:hyperlink>
      <w:r w:rsidRPr="00FA44C9">
        <w:rPr>
          <w:rFonts w:asciiTheme="minorHAnsi" w:hAnsiTheme="minorHAnsi" w:cstheme="minorHAnsi"/>
          <w:sz w:val="21"/>
          <w:szCs w:val="21"/>
        </w:rPr>
        <w:t>;</w:t>
      </w:r>
    </w:p>
    <w:p w14:paraId="0D022373" w14:textId="77777777" w:rsidR="00BE70B6" w:rsidRPr="00FA44C9" w:rsidRDefault="00BE70B6" w:rsidP="00BE70B6">
      <w:pPr>
        <w:pStyle w:val="Nivel3"/>
        <w:numPr>
          <w:ilvl w:val="0"/>
          <w:numId w:val="0"/>
        </w:numPr>
        <w:spacing w:afterLines="120" w:after="288" w:line="360" w:lineRule="auto"/>
        <w:ind w:left="993"/>
        <w:rPr>
          <w:rFonts w:asciiTheme="minorHAnsi" w:hAnsiTheme="minorHAnsi" w:cstheme="minorHAnsi"/>
          <w:sz w:val="21"/>
          <w:szCs w:val="21"/>
        </w:rPr>
      </w:pPr>
      <w:r w:rsidRPr="00FA44C9">
        <w:rPr>
          <w:rFonts w:asciiTheme="minorHAnsi" w:hAnsiTheme="minorHAnsi" w:cstheme="minorHAnsi"/>
          <w:b/>
          <w:sz w:val="21"/>
          <w:szCs w:val="21"/>
        </w:rPr>
        <w:t>8.8.5.</w:t>
      </w:r>
      <w:r w:rsidRPr="00FA44C9">
        <w:rPr>
          <w:rFonts w:asciiTheme="minorHAnsi" w:hAnsiTheme="minorHAnsi" w:cstheme="minorHAnsi"/>
          <w:sz w:val="21"/>
          <w:szCs w:val="21"/>
        </w:rPr>
        <w:t xml:space="preserve"> A comprovação de integração das respectivas quotas-partes por parte dos cooperados que executarão o contrato; e</w:t>
      </w:r>
    </w:p>
    <w:p w14:paraId="2616A8BA" w14:textId="77777777" w:rsidR="00BE70B6" w:rsidRPr="00FA44C9" w:rsidRDefault="00BE70B6" w:rsidP="00BE70B6">
      <w:pPr>
        <w:pStyle w:val="Nivel3"/>
        <w:numPr>
          <w:ilvl w:val="0"/>
          <w:numId w:val="0"/>
        </w:numPr>
        <w:spacing w:afterLines="120" w:after="288" w:line="360" w:lineRule="auto"/>
        <w:ind w:left="993"/>
        <w:rPr>
          <w:rFonts w:asciiTheme="minorHAnsi" w:hAnsiTheme="minorHAnsi" w:cstheme="minorHAnsi"/>
          <w:sz w:val="21"/>
          <w:szCs w:val="21"/>
        </w:rPr>
      </w:pPr>
      <w:r w:rsidRPr="00FA44C9">
        <w:rPr>
          <w:rFonts w:asciiTheme="minorHAnsi" w:hAnsiTheme="minorHAnsi" w:cstheme="minorHAnsi"/>
          <w:b/>
          <w:sz w:val="21"/>
          <w:szCs w:val="21"/>
        </w:rPr>
        <w:t>8.8.6.</w:t>
      </w:r>
      <w:r w:rsidRPr="00FA44C9">
        <w:rPr>
          <w:rFonts w:asciiTheme="minorHAnsi" w:hAnsiTheme="minorHAnsi" w:cstheme="minorHAnsi"/>
          <w:sz w:val="21"/>
          <w:szCs w:val="21"/>
        </w:rPr>
        <w:t xml:space="preserve"> Os seguintes documentos para a comprovação da regularidade jurídica da cooperativa: </w:t>
      </w:r>
    </w:p>
    <w:p w14:paraId="4E53B904" w14:textId="77777777" w:rsidR="00BE70B6" w:rsidRPr="00FA44C9" w:rsidRDefault="00BE70B6" w:rsidP="00BE70B6">
      <w:pPr>
        <w:pStyle w:val="Nivel3"/>
        <w:numPr>
          <w:ilvl w:val="0"/>
          <w:numId w:val="0"/>
        </w:numPr>
        <w:spacing w:before="0" w:after="0" w:line="360" w:lineRule="auto"/>
        <w:ind w:left="992"/>
        <w:rPr>
          <w:rFonts w:asciiTheme="minorHAnsi" w:hAnsiTheme="minorHAnsi" w:cstheme="minorHAnsi"/>
          <w:sz w:val="21"/>
          <w:szCs w:val="21"/>
        </w:rPr>
      </w:pPr>
      <w:r w:rsidRPr="00FA44C9">
        <w:rPr>
          <w:rFonts w:asciiTheme="minorHAnsi" w:hAnsiTheme="minorHAnsi" w:cstheme="minorHAnsi"/>
          <w:sz w:val="21"/>
          <w:szCs w:val="21"/>
        </w:rPr>
        <w:t xml:space="preserve">a) ata de fundação; </w:t>
      </w:r>
    </w:p>
    <w:p w14:paraId="7CEDB94C" w14:textId="77777777" w:rsidR="00BE70B6" w:rsidRPr="00FA44C9" w:rsidRDefault="00BE70B6" w:rsidP="00BE70B6">
      <w:pPr>
        <w:pStyle w:val="Nivel3"/>
        <w:numPr>
          <w:ilvl w:val="0"/>
          <w:numId w:val="0"/>
        </w:numPr>
        <w:spacing w:before="0" w:after="0" w:line="360" w:lineRule="auto"/>
        <w:ind w:left="992"/>
        <w:rPr>
          <w:rFonts w:asciiTheme="minorHAnsi" w:hAnsiTheme="minorHAnsi" w:cstheme="minorHAnsi"/>
          <w:sz w:val="21"/>
          <w:szCs w:val="21"/>
        </w:rPr>
      </w:pPr>
      <w:r w:rsidRPr="00FA44C9">
        <w:rPr>
          <w:rFonts w:asciiTheme="minorHAnsi" w:hAnsiTheme="minorHAnsi" w:cstheme="minorHAnsi"/>
          <w:sz w:val="21"/>
          <w:szCs w:val="21"/>
        </w:rPr>
        <w:t xml:space="preserve">b) estatuto social com a ata da assembleia que o aprovou; </w:t>
      </w:r>
    </w:p>
    <w:p w14:paraId="46EA9990" w14:textId="77777777" w:rsidR="00BE70B6" w:rsidRPr="00FA44C9" w:rsidRDefault="00BE70B6" w:rsidP="00BE70B6">
      <w:pPr>
        <w:pStyle w:val="Nivel3"/>
        <w:numPr>
          <w:ilvl w:val="0"/>
          <w:numId w:val="0"/>
        </w:numPr>
        <w:spacing w:before="0" w:after="0" w:line="360" w:lineRule="auto"/>
        <w:ind w:left="992"/>
        <w:rPr>
          <w:rFonts w:asciiTheme="minorHAnsi" w:hAnsiTheme="minorHAnsi" w:cstheme="minorHAnsi"/>
          <w:sz w:val="21"/>
          <w:szCs w:val="21"/>
        </w:rPr>
      </w:pPr>
      <w:r w:rsidRPr="00FA44C9">
        <w:rPr>
          <w:rFonts w:asciiTheme="minorHAnsi" w:hAnsiTheme="minorHAnsi" w:cstheme="minorHAnsi"/>
          <w:sz w:val="21"/>
          <w:szCs w:val="21"/>
        </w:rPr>
        <w:t>c) regimento dos fundos instituídos pelos cooperados, com a ata da assembleia;</w:t>
      </w:r>
    </w:p>
    <w:p w14:paraId="3111F404" w14:textId="77777777" w:rsidR="00BE70B6" w:rsidRPr="00FA44C9" w:rsidRDefault="00BE70B6" w:rsidP="00BE70B6">
      <w:pPr>
        <w:pStyle w:val="Nivel3"/>
        <w:numPr>
          <w:ilvl w:val="0"/>
          <w:numId w:val="0"/>
        </w:numPr>
        <w:spacing w:before="0" w:after="0" w:line="360" w:lineRule="auto"/>
        <w:ind w:left="992"/>
        <w:rPr>
          <w:rFonts w:asciiTheme="minorHAnsi" w:hAnsiTheme="minorHAnsi" w:cstheme="minorHAnsi"/>
          <w:sz w:val="21"/>
          <w:szCs w:val="21"/>
        </w:rPr>
      </w:pPr>
      <w:r w:rsidRPr="00FA44C9">
        <w:rPr>
          <w:rFonts w:asciiTheme="minorHAnsi" w:hAnsiTheme="minorHAnsi" w:cstheme="minorHAnsi"/>
          <w:sz w:val="21"/>
          <w:szCs w:val="21"/>
        </w:rPr>
        <w:t xml:space="preserve">d) editais de convocação das três últimas assembleias gerais extraordinárias; </w:t>
      </w:r>
    </w:p>
    <w:p w14:paraId="18CB1AF7" w14:textId="77777777" w:rsidR="00BE70B6" w:rsidRPr="00FA44C9" w:rsidRDefault="00BE70B6" w:rsidP="00BE70B6">
      <w:pPr>
        <w:pStyle w:val="Nivel3"/>
        <w:numPr>
          <w:ilvl w:val="0"/>
          <w:numId w:val="0"/>
        </w:numPr>
        <w:spacing w:before="0" w:after="0" w:line="360" w:lineRule="auto"/>
        <w:ind w:left="992"/>
        <w:rPr>
          <w:rFonts w:asciiTheme="minorHAnsi" w:hAnsiTheme="minorHAnsi" w:cstheme="minorHAnsi"/>
          <w:sz w:val="21"/>
          <w:szCs w:val="21"/>
        </w:rPr>
      </w:pPr>
      <w:r w:rsidRPr="00FA44C9">
        <w:rPr>
          <w:rFonts w:asciiTheme="minorHAnsi" w:hAnsiTheme="minorHAnsi" w:cstheme="minorHAnsi"/>
          <w:sz w:val="21"/>
          <w:szCs w:val="21"/>
        </w:rPr>
        <w:t xml:space="preserve">e) três registros de presença dos cooperados que executarão o contrato em assembleias gerais ou nas reuniões seccionais; e </w:t>
      </w:r>
    </w:p>
    <w:p w14:paraId="42D64395" w14:textId="77777777" w:rsidR="00BE70B6" w:rsidRPr="00FA44C9" w:rsidRDefault="00BE70B6" w:rsidP="00BE70B6">
      <w:pPr>
        <w:pStyle w:val="Nivel3"/>
        <w:numPr>
          <w:ilvl w:val="0"/>
          <w:numId w:val="0"/>
        </w:numPr>
        <w:spacing w:before="0" w:after="0" w:line="360" w:lineRule="auto"/>
        <w:ind w:left="992"/>
        <w:rPr>
          <w:rFonts w:asciiTheme="minorHAnsi" w:hAnsiTheme="minorHAnsi" w:cstheme="minorHAnsi"/>
          <w:sz w:val="21"/>
          <w:szCs w:val="21"/>
        </w:rPr>
      </w:pPr>
      <w:r w:rsidRPr="00FA44C9">
        <w:rPr>
          <w:rFonts w:asciiTheme="minorHAnsi" w:hAnsiTheme="minorHAnsi" w:cstheme="minorHAnsi"/>
          <w:sz w:val="21"/>
          <w:szCs w:val="21"/>
        </w:rPr>
        <w:t>f) ata da sessão que os cooperados autorizaram a cooperativa a contratar o objeto da licitação;</w:t>
      </w:r>
    </w:p>
    <w:p w14:paraId="30EB7A67" w14:textId="77777777" w:rsidR="00BE70B6" w:rsidRPr="00FA44C9" w:rsidRDefault="00BE70B6" w:rsidP="00BE70B6">
      <w:pPr>
        <w:pStyle w:val="Nivel3"/>
        <w:numPr>
          <w:ilvl w:val="0"/>
          <w:numId w:val="0"/>
        </w:numPr>
        <w:spacing w:afterLines="120" w:after="288" w:line="360" w:lineRule="auto"/>
        <w:ind w:left="993"/>
        <w:rPr>
          <w:rFonts w:asciiTheme="minorHAnsi" w:hAnsiTheme="minorHAnsi" w:cstheme="minorHAnsi"/>
          <w:sz w:val="21"/>
          <w:szCs w:val="21"/>
        </w:rPr>
      </w:pPr>
      <w:r w:rsidRPr="00FA44C9">
        <w:rPr>
          <w:rFonts w:asciiTheme="minorHAnsi" w:hAnsiTheme="minorHAnsi" w:cstheme="minorHAnsi"/>
          <w:b/>
          <w:sz w:val="21"/>
          <w:szCs w:val="21"/>
        </w:rPr>
        <w:t>8.8.7.</w:t>
      </w:r>
      <w:r w:rsidRPr="00FA44C9">
        <w:rPr>
          <w:rFonts w:asciiTheme="minorHAnsi" w:hAnsiTheme="minorHAnsi" w:cstheme="minorHAnsi"/>
          <w:sz w:val="21"/>
          <w:szCs w:val="21"/>
        </w:rPr>
        <w:t xml:space="preserve"> A última auditoria contábil-financeira da cooperativa, conforme dispõe o </w:t>
      </w:r>
      <w:hyperlink r:id="rId32" w:anchor="art112" w:history="1">
        <w:r w:rsidRPr="00FA44C9">
          <w:rPr>
            <w:rStyle w:val="Hyperlink"/>
            <w:rFonts w:asciiTheme="minorHAnsi" w:hAnsiTheme="minorHAnsi" w:cstheme="minorHAnsi"/>
            <w:sz w:val="21"/>
            <w:szCs w:val="21"/>
          </w:rPr>
          <w:t>art. 112 da Lei n. 5.764, de 1971</w:t>
        </w:r>
      </w:hyperlink>
      <w:r w:rsidRPr="00FA44C9">
        <w:rPr>
          <w:rFonts w:asciiTheme="minorHAnsi" w:hAnsiTheme="minorHAnsi" w:cstheme="minorHAnsi"/>
          <w:sz w:val="21"/>
          <w:szCs w:val="21"/>
        </w:rPr>
        <w:t>, ou uma declaração, sob as penas da lei, de que tal auditoria não foi exigida pelo órgão fiscalizador.</w:t>
      </w:r>
    </w:p>
    <w:p w14:paraId="54C3A200"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FA44C9">
        <w:rPr>
          <w:rFonts w:asciiTheme="minorHAnsi" w:hAnsiTheme="minorHAnsi" w:cstheme="minorHAnsi"/>
          <w:b/>
          <w:sz w:val="21"/>
          <w:szCs w:val="21"/>
        </w:rPr>
        <w:t>9.</w:t>
      </w:r>
      <w:r w:rsidRPr="00FA44C9">
        <w:rPr>
          <w:rFonts w:asciiTheme="minorHAnsi" w:hAnsiTheme="minorHAnsi" w:cstheme="minorHAnsi"/>
          <w:b/>
          <w:sz w:val="21"/>
          <w:szCs w:val="21"/>
        </w:rPr>
        <w:tab/>
        <w:t>ESTIMATIVAS DO VALOR DA CONTRATAÇÃO</w:t>
      </w:r>
    </w:p>
    <w:p w14:paraId="702AB902" w14:textId="77777777" w:rsidR="00BE70B6" w:rsidRPr="00FA44C9" w:rsidRDefault="00BE70B6" w:rsidP="00BE70B6">
      <w:pPr>
        <w:pStyle w:val="Nivel2"/>
        <w:numPr>
          <w:ilvl w:val="0"/>
          <w:numId w:val="0"/>
        </w:numPr>
        <w:tabs>
          <w:tab w:val="left" w:pos="567"/>
        </w:tabs>
        <w:spacing w:line="360" w:lineRule="auto"/>
        <w:rPr>
          <w:rFonts w:asciiTheme="minorHAnsi" w:hAnsiTheme="minorHAnsi" w:cstheme="minorHAnsi"/>
          <w:bCs/>
          <w:sz w:val="21"/>
          <w:szCs w:val="21"/>
        </w:rPr>
      </w:pPr>
      <w:r w:rsidRPr="00FA44C9">
        <w:rPr>
          <w:rFonts w:asciiTheme="minorHAnsi" w:hAnsiTheme="minorHAnsi" w:cstheme="minorHAnsi"/>
          <w:bCs/>
          <w:sz w:val="21"/>
          <w:szCs w:val="21"/>
        </w:rPr>
        <w:t>Conforme levantamentos apresentados no Estudo Técnico Preliminar.</w:t>
      </w:r>
    </w:p>
    <w:p w14:paraId="320867DB"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
          <w:sz w:val="21"/>
          <w:szCs w:val="21"/>
        </w:rPr>
      </w:pPr>
      <w:r w:rsidRPr="00FA44C9">
        <w:rPr>
          <w:rFonts w:asciiTheme="minorHAnsi" w:hAnsiTheme="minorHAnsi" w:cstheme="minorHAnsi"/>
          <w:b/>
          <w:sz w:val="21"/>
          <w:szCs w:val="21"/>
        </w:rPr>
        <w:t>10.</w:t>
      </w:r>
      <w:r w:rsidRPr="00FA44C9">
        <w:rPr>
          <w:rFonts w:asciiTheme="minorHAnsi" w:hAnsiTheme="minorHAnsi" w:cstheme="minorHAnsi"/>
          <w:b/>
          <w:sz w:val="21"/>
          <w:szCs w:val="21"/>
        </w:rPr>
        <w:tab/>
        <w:t>DOTAÇÃO ORÇAMENTÁRIA</w:t>
      </w:r>
    </w:p>
    <w:p w14:paraId="07850638"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Cs/>
          <w:color w:val="FF0000"/>
          <w:sz w:val="21"/>
          <w:szCs w:val="21"/>
        </w:rPr>
      </w:pPr>
      <w:r w:rsidRPr="00FA44C9">
        <w:rPr>
          <w:rFonts w:asciiTheme="minorHAnsi" w:hAnsiTheme="minorHAnsi" w:cstheme="minorHAnsi"/>
          <w:b/>
          <w:sz w:val="21"/>
          <w:szCs w:val="21"/>
        </w:rPr>
        <w:t>10.1.</w:t>
      </w:r>
      <w:r w:rsidRPr="00FA44C9">
        <w:rPr>
          <w:rFonts w:asciiTheme="minorHAnsi" w:hAnsiTheme="minorHAnsi" w:cstheme="minorHAnsi"/>
          <w:bCs/>
          <w:sz w:val="21"/>
          <w:szCs w:val="21"/>
        </w:rPr>
        <w:tab/>
        <w:t>As despesas decorrentes da presente contratação correrão à conta de recursos específicos consignados da (s) seguinte (s) dotação (</w:t>
      </w:r>
      <w:proofErr w:type="spellStart"/>
      <w:r w:rsidRPr="00FA44C9">
        <w:rPr>
          <w:rFonts w:asciiTheme="minorHAnsi" w:hAnsiTheme="minorHAnsi" w:cstheme="minorHAnsi"/>
          <w:bCs/>
          <w:sz w:val="21"/>
          <w:szCs w:val="21"/>
        </w:rPr>
        <w:t>ões</w:t>
      </w:r>
      <w:proofErr w:type="spellEnd"/>
      <w:r w:rsidRPr="00FA44C9">
        <w:rPr>
          <w:rFonts w:asciiTheme="minorHAnsi" w:hAnsiTheme="minorHAnsi" w:cstheme="minorHAnsi"/>
          <w:bCs/>
          <w:sz w:val="21"/>
          <w:szCs w:val="21"/>
        </w:rPr>
        <w:t xml:space="preserve">) orçamentária (s): </w:t>
      </w:r>
      <w:r w:rsidRPr="00FA44C9">
        <w:rPr>
          <w:rFonts w:asciiTheme="minorHAnsi" w:hAnsiTheme="minorHAnsi" w:cstheme="minorHAnsi"/>
          <w:bCs/>
          <w:color w:val="auto"/>
          <w:sz w:val="21"/>
          <w:szCs w:val="21"/>
        </w:rPr>
        <w:t>fichas 400.</w:t>
      </w:r>
    </w:p>
    <w:p w14:paraId="154C34AA" w14:textId="77777777" w:rsidR="00BE70B6" w:rsidRPr="00FA44C9" w:rsidRDefault="00BE70B6" w:rsidP="00BE70B6">
      <w:pPr>
        <w:pStyle w:val="Nivel2"/>
        <w:numPr>
          <w:ilvl w:val="0"/>
          <w:numId w:val="0"/>
        </w:numPr>
        <w:tabs>
          <w:tab w:val="left" w:pos="567"/>
        </w:tabs>
        <w:spacing w:before="0" w:after="0" w:line="360" w:lineRule="auto"/>
        <w:ind w:hanging="6"/>
        <w:rPr>
          <w:rFonts w:asciiTheme="minorHAnsi" w:hAnsiTheme="minorHAnsi" w:cstheme="minorHAnsi"/>
          <w:bCs/>
          <w:sz w:val="21"/>
          <w:szCs w:val="21"/>
        </w:rPr>
      </w:pPr>
      <w:r w:rsidRPr="00FA44C9">
        <w:rPr>
          <w:rFonts w:asciiTheme="minorHAnsi" w:hAnsiTheme="minorHAnsi" w:cstheme="minorHAnsi"/>
          <w:b/>
          <w:sz w:val="21"/>
          <w:szCs w:val="21"/>
        </w:rPr>
        <w:t>10.2.</w:t>
      </w:r>
      <w:r w:rsidRPr="00FA44C9">
        <w:rPr>
          <w:rFonts w:asciiTheme="minorHAnsi" w:hAnsiTheme="minorHAnsi" w:cstheme="minorHAnsi"/>
          <w:bCs/>
          <w:sz w:val="21"/>
          <w:szCs w:val="21"/>
        </w:rPr>
        <w:tab/>
        <w:t>A dotação relativa aos exercícios financeiros subsequentes será indicada após aprovação da Lei Orçamentária respectiva e liberação dos créditos correspondentes, mediante apostilamento.</w:t>
      </w:r>
    </w:p>
    <w:p w14:paraId="278D1894" w14:textId="77777777" w:rsidR="00BE70B6" w:rsidRPr="00FA44C9" w:rsidRDefault="00BE70B6" w:rsidP="00BE70B6">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6AF4AFCB" w14:textId="77777777" w:rsidR="00BE70B6" w:rsidRPr="00FA44C9" w:rsidRDefault="00BE70B6" w:rsidP="00BE70B6">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r w:rsidRPr="00FA44C9">
        <w:rPr>
          <w:rFonts w:asciiTheme="minorHAnsi" w:hAnsiTheme="minorHAnsi" w:cstheme="minorHAnsi"/>
          <w:bCs/>
          <w:sz w:val="21"/>
          <w:szCs w:val="21"/>
        </w:rPr>
        <w:t>Santa Branca, 29</w:t>
      </w:r>
      <w:r w:rsidRPr="00FA44C9">
        <w:rPr>
          <w:rFonts w:asciiTheme="minorHAnsi" w:hAnsiTheme="minorHAnsi" w:cstheme="minorHAnsi"/>
          <w:bCs/>
          <w:color w:val="auto"/>
          <w:sz w:val="21"/>
          <w:szCs w:val="21"/>
        </w:rPr>
        <w:t xml:space="preserve"> de setembro</w:t>
      </w:r>
      <w:r w:rsidRPr="00FA44C9">
        <w:rPr>
          <w:rFonts w:asciiTheme="minorHAnsi" w:hAnsiTheme="minorHAnsi" w:cstheme="minorHAnsi"/>
          <w:bCs/>
          <w:sz w:val="21"/>
          <w:szCs w:val="21"/>
        </w:rPr>
        <w:t xml:space="preserve"> de 2025.</w:t>
      </w:r>
    </w:p>
    <w:p w14:paraId="4808EA45" w14:textId="77777777" w:rsidR="00BE70B6" w:rsidRPr="00FA44C9" w:rsidRDefault="00BE70B6" w:rsidP="00BE70B6">
      <w:pPr>
        <w:pStyle w:val="Nivel2"/>
        <w:numPr>
          <w:ilvl w:val="0"/>
          <w:numId w:val="0"/>
        </w:numPr>
        <w:tabs>
          <w:tab w:val="left" w:pos="567"/>
        </w:tabs>
        <w:spacing w:before="0" w:after="0" w:line="360" w:lineRule="auto"/>
        <w:ind w:hanging="6"/>
        <w:jc w:val="right"/>
        <w:rPr>
          <w:rFonts w:asciiTheme="minorHAnsi" w:hAnsiTheme="minorHAnsi" w:cstheme="minorHAnsi"/>
          <w:bCs/>
          <w:sz w:val="21"/>
          <w:szCs w:val="21"/>
        </w:rPr>
      </w:pPr>
    </w:p>
    <w:p w14:paraId="191025B9" w14:textId="77777777" w:rsidR="00BE70B6" w:rsidRPr="00FA44C9" w:rsidRDefault="00BE70B6" w:rsidP="00BE70B6">
      <w:pPr>
        <w:pStyle w:val="Nivel2"/>
        <w:numPr>
          <w:ilvl w:val="0"/>
          <w:numId w:val="0"/>
        </w:numPr>
        <w:tabs>
          <w:tab w:val="left" w:pos="567"/>
        </w:tabs>
        <w:spacing w:before="0" w:after="0" w:line="360" w:lineRule="auto"/>
        <w:ind w:hanging="6"/>
        <w:jc w:val="center"/>
        <w:rPr>
          <w:rFonts w:asciiTheme="minorHAnsi" w:hAnsiTheme="minorHAnsi" w:cstheme="minorHAnsi"/>
          <w:bCs/>
          <w:sz w:val="21"/>
          <w:szCs w:val="21"/>
        </w:rPr>
      </w:pPr>
    </w:p>
    <w:p w14:paraId="1B83D6B8" w14:textId="77777777" w:rsidR="00BE70B6" w:rsidRPr="00FA44C9" w:rsidRDefault="00BE70B6" w:rsidP="00BE70B6">
      <w:pPr>
        <w:pStyle w:val="Nivel2"/>
        <w:numPr>
          <w:ilvl w:val="0"/>
          <w:numId w:val="0"/>
        </w:numPr>
        <w:tabs>
          <w:tab w:val="left" w:pos="567"/>
        </w:tabs>
        <w:spacing w:before="0" w:after="0" w:line="240" w:lineRule="auto"/>
        <w:ind w:hanging="6"/>
        <w:jc w:val="center"/>
        <w:rPr>
          <w:rFonts w:asciiTheme="minorHAnsi" w:hAnsiTheme="minorHAnsi" w:cstheme="minorHAnsi"/>
          <w:b/>
          <w:bCs/>
          <w:sz w:val="21"/>
          <w:szCs w:val="21"/>
        </w:rPr>
      </w:pPr>
      <w:r w:rsidRPr="00FA44C9">
        <w:rPr>
          <w:rFonts w:asciiTheme="minorHAnsi" w:hAnsiTheme="minorHAnsi" w:cstheme="minorHAnsi"/>
          <w:b/>
          <w:bCs/>
          <w:sz w:val="21"/>
          <w:szCs w:val="21"/>
        </w:rPr>
        <w:t>Arthur Ribeiro Alvares Pimenta</w:t>
      </w:r>
    </w:p>
    <w:p w14:paraId="2D15BB50" w14:textId="28FC99DC" w:rsidR="00CB3D1C" w:rsidRPr="00BE70B6" w:rsidRDefault="00BE70B6" w:rsidP="00BE70B6">
      <w:pPr>
        <w:pStyle w:val="Nivel2"/>
        <w:numPr>
          <w:ilvl w:val="0"/>
          <w:numId w:val="0"/>
        </w:numPr>
        <w:tabs>
          <w:tab w:val="left" w:pos="567"/>
        </w:tabs>
        <w:spacing w:before="0" w:after="0" w:line="240" w:lineRule="auto"/>
        <w:ind w:hanging="6"/>
        <w:jc w:val="center"/>
        <w:rPr>
          <w:rFonts w:asciiTheme="minorHAnsi" w:hAnsiTheme="minorHAnsi" w:cstheme="minorHAnsi"/>
          <w:bCs/>
          <w:sz w:val="21"/>
          <w:szCs w:val="21"/>
        </w:rPr>
      </w:pPr>
      <w:r w:rsidRPr="00FA44C9">
        <w:rPr>
          <w:rFonts w:asciiTheme="minorHAnsi" w:hAnsiTheme="minorHAnsi" w:cstheme="minorHAnsi"/>
          <w:bCs/>
          <w:sz w:val="21"/>
          <w:szCs w:val="21"/>
        </w:rPr>
        <w:t>Secretário Municipal de Serviços, Obras e Transportes</w:t>
      </w:r>
    </w:p>
    <w:p w14:paraId="5D07F6A8" w14:textId="0E9B3774" w:rsidR="008328E9" w:rsidRPr="008B771B" w:rsidRDefault="004A11A1" w:rsidP="00DE455E">
      <w:pPr>
        <w:widowControl w:val="0"/>
        <w:pBdr>
          <w:bottom w:val="single" w:sz="4" w:space="1" w:color="auto"/>
        </w:pBdr>
        <w:tabs>
          <w:tab w:val="left" w:pos="426"/>
        </w:tabs>
        <w:spacing w:before="120" w:after="120"/>
        <w:jc w:val="center"/>
        <w:rPr>
          <w:rFonts w:asciiTheme="minorHAnsi" w:hAnsiTheme="minorHAnsi" w:cstheme="minorHAnsi"/>
          <w:b/>
          <w:snapToGrid w:val="0"/>
          <w:sz w:val="21"/>
          <w:szCs w:val="21"/>
        </w:rPr>
      </w:pPr>
      <w:r w:rsidRPr="008B771B">
        <w:rPr>
          <w:rFonts w:asciiTheme="minorHAnsi" w:hAnsiTheme="minorHAnsi" w:cstheme="minorHAnsi"/>
          <w:b/>
          <w:snapToGrid w:val="0"/>
          <w:sz w:val="21"/>
          <w:szCs w:val="21"/>
        </w:rPr>
        <w:lastRenderedPageBreak/>
        <w:t>MEMORIAL DESCRITIVO</w:t>
      </w:r>
    </w:p>
    <w:p w14:paraId="606A54D8" w14:textId="77777777" w:rsidR="00CB3D1C" w:rsidRPr="008B771B" w:rsidRDefault="00CB3D1C" w:rsidP="00BC5F61">
      <w:pPr>
        <w:pBdr>
          <w:bottom w:val="single" w:sz="4" w:space="1" w:color="auto"/>
        </w:pBdr>
        <w:tabs>
          <w:tab w:val="left" w:pos="3280"/>
          <w:tab w:val="left" w:pos="3340"/>
          <w:tab w:val="center" w:pos="4465"/>
        </w:tabs>
        <w:jc w:val="center"/>
        <w:rPr>
          <w:rFonts w:asciiTheme="minorHAnsi" w:hAnsiTheme="minorHAnsi" w:cstheme="minorHAnsi"/>
          <w:b/>
          <w:bCs/>
          <w:sz w:val="21"/>
          <w:szCs w:val="21"/>
        </w:rPr>
      </w:pPr>
    </w:p>
    <w:p w14:paraId="7827E7FF" w14:textId="1C87B53A" w:rsidR="008B771B" w:rsidRPr="009B706D" w:rsidRDefault="008B771B" w:rsidP="008B771B">
      <w:pPr>
        <w:pStyle w:val="Corpodetexto"/>
        <w:spacing w:line="360" w:lineRule="auto"/>
        <w:ind w:left="143" w:right="137"/>
        <w:jc w:val="both"/>
        <w:rPr>
          <w:rFonts w:asciiTheme="minorHAnsi" w:hAnsiTheme="minorHAnsi" w:cstheme="minorHAnsi"/>
          <w:sz w:val="21"/>
          <w:szCs w:val="21"/>
        </w:rPr>
      </w:pPr>
    </w:p>
    <w:p w14:paraId="5B8EC63A" w14:textId="77777777" w:rsidR="00BE70B6" w:rsidRPr="009B706D" w:rsidRDefault="00BE70B6" w:rsidP="00C34003">
      <w:pPr>
        <w:pStyle w:val="Ttulo1"/>
        <w:numPr>
          <w:ilvl w:val="0"/>
          <w:numId w:val="32"/>
        </w:numPr>
        <w:tabs>
          <w:tab w:val="left" w:pos="861"/>
        </w:tabs>
        <w:ind w:left="861" w:hanging="358"/>
        <w:rPr>
          <w:rFonts w:asciiTheme="minorHAnsi" w:hAnsiTheme="minorHAnsi" w:cstheme="minorHAnsi"/>
          <w:color w:val="auto"/>
          <w:sz w:val="21"/>
          <w:szCs w:val="21"/>
        </w:rPr>
      </w:pPr>
      <w:r w:rsidRPr="009B706D">
        <w:rPr>
          <w:rFonts w:asciiTheme="minorHAnsi" w:hAnsiTheme="minorHAnsi" w:cstheme="minorHAnsi"/>
          <w:color w:val="auto"/>
          <w:spacing w:val="-2"/>
          <w:sz w:val="21"/>
          <w:szCs w:val="21"/>
        </w:rPr>
        <w:t>INTRODUÇÃO</w:t>
      </w:r>
    </w:p>
    <w:p w14:paraId="30665F07" w14:textId="3DF5F8D8" w:rsidR="00BE70B6" w:rsidRPr="009B706D" w:rsidRDefault="00BE70B6" w:rsidP="00BE70B6">
      <w:pPr>
        <w:pStyle w:val="Corpodetexto"/>
        <w:spacing w:before="139" w:line="360" w:lineRule="auto"/>
        <w:ind w:left="143" w:right="137"/>
        <w:jc w:val="both"/>
        <w:rPr>
          <w:rFonts w:asciiTheme="minorHAnsi" w:hAnsiTheme="minorHAnsi" w:cstheme="minorHAnsi"/>
          <w:sz w:val="21"/>
          <w:szCs w:val="21"/>
        </w:rPr>
      </w:pPr>
      <w:r w:rsidRPr="009B706D">
        <w:rPr>
          <w:rFonts w:asciiTheme="minorHAnsi" w:hAnsiTheme="minorHAnsi" w:cstheme="minorHAnsi"/>
          <w:sz w:val="21"/>
          <w:szCs w:val="21"/>
        </w:rPr>
        <w:t xml:space="preserve">O presente memorial tem como objetivo descrever, definir e completar o projeto de Pavimentação. A proposta do Projeto de Infraestrutura – Avenida Brasília </w:t>
      </w:r>
      <w:proofErr w:type="spellStart"/>
      <w:r w:rsidRPr="009B706D">
        <w:rPr>
          <w:rFonts w:asciiTheme="minorHAnsi" w:hAnsiTheme="minorHAnsi" w:cstheme="minorHAnsi"/>
          <w:sz w:val="21"/>
          <w:szCs w:val="21"/>
        </w:rPr>
        <w:t>Abatt</w:t>
      </w:r>
      <w:proofErr w:type="spellEnd"/>
      <w:r w:rsidRPr="009B706D">
        <w:rPr>
          <w:rFonts w:asciiTheme="minorHAnsi" w:hAnsiTheme="minorHAnsi" w:cstheme="minorHAnsi"/>
          <w:sz w:val="21"/>
          <w:szCs w:val="21"/>
        </w:rPr>
        <w:t xml:space="preserve"> vem de encontro à necessidade de responder à demanda da localidade.</w:t>
      </w:r>
    </w:p>
    <w:p w14:paraId="625854DA" w14:textId="77777777" w:rsidR="00BE70B6" w:rsidRPr="009B706D" w:rsidRDefault="00BE70B6" w:rsidP="00C34003">
      <w:pPr>
        <w:pStyle w:val="Ttulo1"/>
        <w:numPr>
          <w:ilvl w:val="0"/>
          <w:numId w:val="32"/>
        </w:numPr>
        <w:tabs>
          <w:tab w:val="left" w:pos="861"/>
        </w:tabs>
        <w:ind w:left="861" w:hanging="358"/>
        <w:rPr>
          <w:rFonts w:asciiTheme="minorHAnsi" w:hAnsiTheme="minorHAnsi" w:cstheme="minorHAnsi"/>
          <w:color w:val="auto"/>
          <w:sz w:val="21"/>
          <w:szCs w:val="21"/>
        </w:rPr>
      </w:pPr>
      <w:bookmarkStart w:id="4" w:name="_TOC_250006"/>
      <w:bookmarkEnd w:id="4"/>
      <w:r w:rsidRPr="009B706D">
        <w:rPr>
          <w:rFonts w:asciiTheme="minorHAnsi" w:hAnsiTheme="minorHAnsi" w:cstheme="minorHAnsi"/>
          <w:color w:val="auto"/>
          <w:spacing w:val="-2"/>
          <w:sz w:val="21"/>
          <w:szCs w:val="21"/>
        </w:rPr>
        <w:t>OBJETIVO</w:t>
      </w:r>
    </w:p>
    <w:p w14:paraId="40540308" w14:textId="20585D0C" w:rsidR="00BE70B6" w:rsidRPr="009B706D" w:rsidRDefault="00BE70B6" w:rsidP="00BE70B6">
      <w:pPr>
        <w:pStyle w:val="Corpodetexto"/>
        <w:spacing w:before="139" w:line="360" w:lineRule="auto"/>
        <w:ind w:left="143" w:right="140"/>
        <w:jc w:val="both"/>
        <w:rPr>
          <w:rFonts w:asciiTheme="minorHAnsi" w:hAnsiTheme="minorHAnsi" w:cstheme="minorHAnsi"/>
          <w:sz w:val="21"/>
          <w:szCs w:val="21"/>
        </w:rPr>
      </w:pPr>
      <w:r w:rsidRPr="009B706D">
        <w:rPr>
          <w:rFonts w:asciiTheme="minorHAnsi" w:hAnsiTheme="minorHAnsi" w:cstheme="minorHAnsi"/>
          <w:sz w:val="21"/>
          <w:szCs w:val="21"/>
        </w:rPr>
        <w:t>Este relatório contempla os parâmetros e as metodologias a serem utilizadas para a elaboração dos estudos.</w:t>
      </w:r>
    </w:p>
    <w:p w14:paraId="3B1598C6" w14:textId="739D585F" w:rsidR="00BE70B6" w:rsidRPr="009B706D" w:rsidRDefault="00BE70B6" w:rsidP="00C34003">
      <w:pPr>
        <w:pStyle w:val="Ttulo1"/>
        <w:numPr>
          <w:ilvl w:val="0"/>
          <w:numId w:val="32"/>
        </w:numPr>
        <w:tabs>
          <w:tab w:val="left" w:pos="861"/>
        </w:tabs>
        <w:ind w:left="861" w:hanging="358"/>
        <w:rPr>
          <w:rFonts w:asciiTheme="minorHAnsi" w:hAnsiTheme="minorHAnsi" w:cstheme="minorHAnsi"/>
          <w:color w:val="auto"/>
          <w:sz w:val="21"/>
          <w:szCs w:val="21"/>
        </w:rPr>
      </w:pPr>
      <w:bookmarkStart w:id="5" w:name="_TOC_250005"/>
      <w:r w:rsidRPr="009B706D">
        <w:rPr>
          <w:rFonts w:asciiTheme="minorHAnsi" w:hAnsiTheme="minorHAnsi" w:cstheme="minorHAnsi"/>
          <w:color w:val="auto"/>
          <w:sz w:val="21"/>
          <w:szCs w:val="21"/>
        </w:rPr>
        <w:t>PARÂMETROS</w:t>
      </w:r>
      <w:r w:rsidRPr="009B706D">
        <w:rPr>
          <w:rFonts w:asciiTheme="minorHAnsi" w:hAnsiTheme="minorHAnsi" w:cstheme="minorHAnsi"/>
          <w:color w:val="auto"/>
          <w:spacing w:val="-15"/>
          <w:sz w:val="21"/>
          <w:szCs w:val="21"/>
        </w:rPr>
        <w:t xml:space="preserve"> </w:t>
      </w:r>
      <w:r w:rsidRPr="009B706D">
        <w:rPr>
          <w:rFonts w:asciiTheme="minorHAnsi" w:hAnsiTheme="minorHAnsi" w:cstheme="minorHAnsi"/>
          <w:color w:val="auto"/>
          <w:sz w:val="21"/>
          <w:szCs w:val="21"/>
        </w:rPr>
        <w:t>DO</w:t>
      </w:r>
      <w:r w:rsidRPr="009B706D">
        <w:rPr>
          <w:rFonts w:asciiTheme="minorHAnsi" w:hAnsiTheme="minorHAnsi" w:cstheme="minorHAnsi"/>
          <w:color w:val="auto"/>
          <w:spacing w:val="-15"/>
          <w:sz w:val="21"/>
          <w:szCs w:val="21"/>
        </w:rPr>
        <w:t xml:space="preserve"> </w:t>
      </w:r>
      <w:bookmarkEnd w:id="5"/>
      <w:r w:rsidRPr="009B706D">
        <w:rPr>
          <w:rFonts w:asciiTheme="minorHAnsi" w:hAnsiTheme="minorHAnsi" w:cstheme="minorHAnsi"/>
          <w:color w:val="auto"/>
          <w:spacing w:val="-2"/>
          <w:sz w:val="21"/>
          <w:szCs w:val="21"/>
        </w:rPr>
        <w:t>PROJETO</w:t>
      </w:r>
    </w:p>
    <w:p w14:paraId="4692B2C1" w14:textId="77777777" w:rsidR="00BE70B6" w:rsidRPr="009B706D" w:rsidRDefault="00BE70B6" w:rsidP="00BE70B6">
      <w:pPr>
        <w:pStyle w:val="Corpodetexto"/>
        <w:spacing w:line="360" w:lineRule="auto"/>
        <w:ind w:left="143" w:right="139"/>
        <w:jc w:val="both"/>
        <w:rPr>
          <w:rFonts w:asciiTheme="minorHAnsi" w:hAnsiTheme="minorHAnsi" w:cstheme="minorHAnsi"/>
          <w:sz w:val="21"/>
          <w:szCs w:val="21"/>
        </w:rPr>
      </w:pPr>
      <w:r w:rsidRPr="009B706D">
        <w:rPr>
          <w:rFonts w:asciiTheme="minorHAnsi" w:hAnsiTheme="minorHAnsi" w:cstheme="minorHAnsi"/>
          <w:sz w:val="21"/>
          <w:szCs w:val="21"/>
        </w:rPr>
        <w:t>O dimensionamento da estrutura de pavimento flexível, seguirá o método de dimensionamento da publicação IP-04/2004 - Dimensionamento de Pavimentos Flexíveis Para Tráfego Leve e Médio. O dimensionamento será realizado a partir da capacidade de suporte do subleito que será estimada por conta da falta de informações referentes a ensaios de CBR.</w:t>
      </w:r>
    </w:p>
    <w:p w14:paraId="0D3FD44A" w14:textId="765427D3" w:rsidR="00BE70B6" w:rsidRPr="009B706D" w:rsidRDefault="00BE70B6" w:rsidP="00BE70B6">
      <w:pPr>
        <w:pStyle w:val="Corpodetexto"/>
        <w:spacing w:before="160" w:line="360" w:lineRule="auto"/>
        <w:ind w:left="143" w:right="138"/>
        <w:jc w:val="both"/>
        <w:rPr>
          <w:rFonts w:asciiTheme="minorHAnsi" w:hAnsiTheme="minorHAnsi" w:cstheme="minorHAnsi"/>
          <w:sz w:val="21"/>
          <w:szCs w:val="21"/>
        </w:rPr>
      </w:pPr>
      <w:r w:rsidRPr="009B706D">
        <w:rPr>
          <w:rFonts w:asciiTheme="minorHAnsi" w:hAnsiTheme="minorHAnsi" w:cstheme="minorHAnsi"/>
          <w:sz w:val="21"/>
          <w:szCs w:val="21"/>
        </w:rPr>
        <w:t>Os parâmetros de projeto para o dimensionamento de estrutura de pavimentos se baseiam em dois itens principais: o tráfego e a capacidade de suporte do subleito, conforme especificações e padrões do DNIT (Departamento Nacional de Infraestrutura de Transportes) e da PMSP (Prefeitura Municipal de São Paulo)</w:t>
      </w:r>
    </w:p>
    <w:p w14:paraId="64BFE523" w14:textId="77777777" w:rsidR="00BE70B6" w:rsidRPr="009B706D" w:rsidRDefault="00BE70B6" w:rsidP="00C34003">
      <w:pPr>
        <w:pStyle w:val="Ttulo1"/>
        <w:numPr>
          <w:ilvl w:val="1"/>
          <w:numId w:val="32"/>
        </w:numPr>
        <w:tabs>
          <w:tab w:val="left" w:pos="1221"/>
        </w:tabs>
        <w:ind w:left="2410" w:hanging="1701"/>
        <w:rPr>
          <w:rFonts w:asciiTheme="minorHAnsi" w:hAnsiTheme="minorHAnsi" w:cstheme="minorHAnsi"/>
          <w:color w:val="auto"/>
          <w:sz w:val="21"/>
          <w:szCs w:val="21"/>
        </w:rPr>
      </w:pPr>
      <w:bookmarkStart w:id="6" w:name="_TOC_250004"/>
      <w:r w:rsidRPr="009B706D">
        <w:rPr>
          <w:rFonts w:asciiTheme="minorHAnsi" w:hAnsiTheme="minorHAnsi" w:cstheme="minorHAnsi"/>
          <w:color w:val="auto"/>
          <w:spacing w:val="-2"/>
          <w:sz w:val="21"/>
          <w:szCs w:val="21"/>
        </w:rPr>
        <w:t>PAVIMENTO</w:t>
      </w:r>
      <w:r w:rsidRPr="009B706D">
        <w:rPr>
          <w:rFonts w:asciiTheme="minorHAnsi" w:hAnsiTheme="minorHAnsi" w:cstheme="minorHAnsi"/>
          <w:color w:val="auto"/>
          <w:spacing w:val="1"/>
          <w:sz w:val="21"/>
          <w:szCs w:val="21"/>
        </w:rPr>
        <w:t xml:space="preserve"> </w:t>
      </w:r>
      <w:bookmarkEnd w:id="6"/>
      <w:r w:rsidRPr="009B706D">
        <w:rPr>
          <w:rFonts w:asciiTheme="minorHAnsi" w:hAnsiTheme="minorHAnsi" w:cstheme="minorHAnsi"/>
          <w:color w:val="auto"/>
          <w:spacing w:val="-2"/>
          <w:sz w:val="21"/>
          <w:szCs w:val="21"/>
        </w:rPr>
        <w:t>FLEXÍVEL</w:t>
      </w:r>
    </w:p>
    <w:p w14:paraId="30C649C8" w14:textId="77777777" w:rsidR="00BE70B6" w:rsidRPr="009B706D" w:rsidRDefault="00BE70B6" w:rsidP="00BE70B6">
      <w:pPr>
        <w:pStyle w:val="Corpodetexto"/>
        <w:rPr>
          <w:rFonts w:asciiTheme="minorHAnsi" w:hAnsiTheme="minorHAnsi" w:cstheme="minorHAnsi"/>
          <w:b/>
          <w:sz w:val="21"/>
          <w:szCs w:val="21"/>
        </w:rPr>
      </w:pPr>
    </w:p>
    <w:p w14:paraId="42093DDF" w14:textId="77777777" w:rsidR="00BE70B6" w:rsidRPr="009B706D" w:rsidRDefault="00BE70B6" w:rsidP="00C34003">
      <w:pPr>
        <w:pStyle w:val="Ttulo1"/>
        <w:numPr>
          <w:ilvl w:val="2"/>
          <w:numId w:val="32"/>
        </w:numPr>
        <w:tabs>
          <w:tab w:val="left" w:pos="1219"/>
        </w:tabs>
        <w:ind w:left="1219" w:hanging="718"/>
        <w:rPr>
          <w:rFonts w:asciiTheme="minorHAnsi" w:hAnsiTheme="minorHAnsi" w:cstheme="minorHAnsi"/>
          <w:color w:val="auto"/>
          <w:sz w:val="21"/>
          <w:szCs w:val="21"/>
        </w:rPr>
      </w:pPr>
      <w:bookmarkStart w:id="7" w:name="_TOC_250003"/>
      <w:r w:rsidRPr="009B706D">
        <w:rPr>
          <w:rFonts w:asciiTheme="minorHAnsi" w:hAnsiTheme="minorHAnsi" w:cstheme="minorHAnsi"/>
          <w:color w:val="auto"/>
          <w:sz w:val="21"/>
          <w:szCs w:val="21"/>
        </w:rPr>
        <w:t>TRÁFEGO</w:t>
      </w:r>
      <w:r w:rsidRPr="009B706D">
        <w:rPr>
          <w:rFonts w:asciiTheme="minorHAnsi" w:hAnsiTheme="minorHAnsi" w:cstheme="minorHAnsi"/>
          <w:color w:val="auto"/>
          <w:spacing w:val="-15"/>
          <w:sz w:val="21"/>
          <w:szCs w:val="21"/>
        </w:rPr>
        <w:t xml:space="preserve"> </w:t>
      </w:r>
      <w:bookmarkEnd w:id="7"/>
      <w:r w:rsidRPr="009B706D">
        <w:rPr>
          <w:rFonts w:asciiTheme="minorHAnsi" w:hAnsiTheme="minorHAnsi" w:cstheme="minorHAnsi"/>
          <w:color w:val="auto"/>
          <w:spacing w:val="-2"/>
          <w:sz w:val="21"/>
          <w:szCs w:val="21"/>
        </w:rPr>
        <w:t>MÉDIO</w:t>
      </w:r>
    </w:p>
    <w:p w14:paraId="77976109" w14:textId="77777777" w:rsidR="00BE70B6" w:rsidRPr="009B706D" w:rsidRDefault="00BE70B6" w:rsidP="00BE70B6">
      <w:pPr>
        <w:pStyle w:val="Corpodetexto"/>
        <w:rPr>
          <w:rFonts w:asciiTheme="minorHAnsi" w:hAnsiTheme="minorHAnsi" w:cstheme="minorHAnsi"/>
          <w:b/>
          <w:sz w:val="21"/>
          <w:szCs w:val="21"/>
        </w:rPr>
      </w:pPr>
    </w:p>
    <w:p w14:paraId="6E3B6C00" w14:textId="2C184216" w:rsidR="00BE70B6" w:rsidRPr="009B706D" w:rsidRDefault="00BE70B6" w:rsidP="00BE70B6">
      <w:pPr>
        <w:pStyle w:val="Corpodetexto"/>
        <w:spacing w:line="360" w:lineRule="auto"/>
        <w:ind w:left="143" w:right="139"/>
        <w:jc w:val="both"/>
        <w:rPr>
          <w:rFonts w:asciiTheme="minorHAnsi" w:hAnsiTheme="minorHAnsi" w:cstheme="minorHAnsi"/>
          <w:sz w:val="21"/>
          <w:szCs w:val="21"/>
        </w:rPr>
      </w:pPr>
      <w:r w:rsidRPr="009B706D">
        <w:rPr>
          <w:rFonts w:asciiTheme="minorHAnsi" w:hAnsiTheme="minorHAnsi" w:cstheme="minorHAnsi"/>
          <w:sz w:val="21"/>
          <w:szCs w:val="21"/>
        </w:rPr>
        <w:t>A classificação dos tipos de tráfego, segundo IP-002/2004 Classificação das Vias, preconiza</w:t>
      </w:r>
      <w:r w:rsidRPr="009B706D">
        <w:rPr>
          <w:rFonts w:asciiTheme="minorHAnsi" w:hAnsiTheme="minorHAnsi" w:cstheme="minorHAnsi"/>
          <w:spacing w:val="-5"/>
          <w:sz w:val="21"/>
          <w:szCs w:val="21"/>
        </w:rPr>
        <w:t xml:space="preserve"> </w:t>
      </w:r>
      <w:r w:rsidRPr="009B706D">
        <w:rPr>
          <w:rFonts w:asciiTheme="minorHAnsi" w:hAnsiTheme="minorHAnsi" w:cstheme="minorHAnsi"/>
          <w:sz w:val="21"/>
          <w:szCs w:val="21"/>
        </w:rPr>
        <w:t>vias</w:t>
      </w:r>
      <w:r w:rsidRPr="009B706D">
        <w:rPr>
          <w:rFonts w:asciiTheme="minorHAnsi" w:hAnsiTheme="minorHAnsi" w:cstheme="minorHAnsi"/>
          <w:spacing w:val="-5"/>
          <w:sz w:val="21"/>
          <w:szCs w:val="21"/>
        </w:rPr>
        <w:t xml:space="preserve"> </w:t>
      </w:r>
      <w:r w:rsidRPr="009B706D">
        <w:rPr>
          <w:rFonts w:asciiTheme="minorHAnsi" w:hAnsiTheme="minorHAnsi" w:cstheme="minorHAnsi"/>
          <w:sz w:val="21"/>
          <w:szCs w:val="21"/>
        </w:rPr>
        <w:t>com</w:t>
      </w:r>
      <w:r w:rsidRPr="009B706D">
        <w:rPr>
          <w:rFonts w:asciiTheme="minorHAnsi" w:hAnsiTheme="minorHAnsi" w:cstheme="minorHAnsi"/>
          <w:spacing w:val="-4"/>
          <w:sz w:val="21"/>
          <w:szCs w:val="21"/>
        </w:rPr>
        <w:t xml:space="preserve"> </w:t>
      </w:r>
      <w:r w:rsidRPr="009B706D">
        <w:rPr>
          <w:rFonts w:asciiTheme="minorHAnsi" w:hAnsiTheme="minorHAnsi" w:cstheme="minorHAnsi"/>
          <w:sz w:val="21"/>
          <w:szCs w:val="21"/>
        </w:rPr>
        <w:t>tráfego</w:t>
      </w:r>
      <w:r w:rsidRPr="009B706D">
        <w:rPr>
          <w:rFonts w:asciiTheme="minorHAnsi" w:hAnsiTheme="minorHAnsi" w:cstheme="minorHAnsi"/>
          <w:spacing w:val="-5"/>
          <w:sz w:val="21"/>
          <w:szCs w:val="21"/>
        </w:rPr>
        <w:t xml:space="preserve"> </w:t>
      </w:r>
      <w:r w:rsidRPr="009B706D">
        <w:rPr>
          <w:rFonts w:asciiTheme="minorHAnsi" w:hAnsiTheme="minorHAnsi" w:cstheme="minorHAnsi"/>
          <w:sz w:val="21"/>
          <w:szCs w:val="21"/>
        </w:rPr>
        <w:t>“médio”</w:t>
      </w:r>
      <w:r w:rsidRPr="009B706D">
        <w:rPr>
          <w:rFonts w:asciiTheme="minorHAnsi" w:hAnsiTheme="minorHAnsi" w:cstheme="minorHAnsi"/>
          <w:spacing w:val="-5"/>
          <w:sz w:val="21"/>
          <w:szCs w:val="21"/>
        </w:rPr>
        <w:t xml:space="preserve"> </w:t>
      </w:r>
      <w:r w:rsidRPr="009B706D">
        <w:rPr>
          <w:rFonts w:asciiTheme="minorHAnsi" w:hAnsiTheme="minorHAnsi" w:cstheme="minorHAnsi"/>
          <w:sz w:val="21"/>
          <w:szCs w:val="21"/>
        </w:rPr>
        <w:t>como</w:t>
      </w:r>
      <w:r w:rsidRPr="009B706D">
        <w:rPr>
          <w:rFonts w:asciiTheme="minorHAnsi" w:hAnsiTheme="minorHAnsi" w:cstheme="minorHAnsi"/>
          <w:spacing w:val="-5"/>
          <w:sz w:val="21"/>
          <w:szCs w:val="21"/>
        </w:rPr>
        <w:t xml:space="preserve"> </w:t>
      </w:r>
      <w:r w:rsidRPr="009B706D">
        <w:rPr>
          <w:rFonts w:asciiTheme="minorHAnsi" w:hAnsiTheme="minorHAnsi" w:cstheme="minorHAnsi"/>
          <w:sz w:val="21"/>
          <w:szCs w:val="21"/>
        </w:rPr>
        <w:t>ruas</w:t>
      </w:r>
      <w:r w:rsidRPr="009B706D">
        <w:rPr>
          <w:rFonts w:asciiTheme="minorHAnsi" w:hAnsiTheme="minorHAnsi" w:cstheme="minorHAnsi"/>
          <w:spacing w:val="-5"/>
          <w:sz w:val="21"/>
          <w:szCs w:val="21"/>
        </w:rPr>
        <w:t xml:space="preserve"> </w:t>
      </w:r>
      <w:r w:rsidRPr="009B706D">
        <w:rPr>
          <w:rFonts w:asciiTheme="minorHAnsi" w:hAnsiTheme="minorHAnsi" w:cstheme="minorHAnsi"/>
          <w:sz w:val="21"/>
          <w:szCs w:val="21"/>
        </w:rPr>
        <w:t>ou</w:t>
      </w:r>
      <w:r w:rsidRPr="009B706D">
        <w:rPr>
          <w:rFonts w:asciiTheme="minorHAnsi" w:hAnsiTheme="minorHAnsi" w:cstheme="minorHAnsi"/>
          <w:spacing w:val="-7"/>
          <w:sz w:val="21"/>
          <w:szCs w:val="21"/>
        </w:rPr>
        <w:t xml:space="preserve"> </w:t>
      </w:r>
      <w:r w:rsidRPr="009B706D">
        <w:rPr>
          <w:rFonts w:asciiTheme="minorHAnsi" w:hAnsiTheme="minorHAnsi" w:cstheme="minorHAnsi"/>
          <w:sz w:val="21"/>
          <w:szCs w:val="21"/>
        </w:rPr>
        <w:t>avenidas</w:t>
      </w:r>
      <w:r w:rsidRPr="009B706D">
        <w:rPr>
          <w:rFonts w:asciiTheme="minorHAnsi" w:hAnsiTheme="minorHAnsi" w:cstheme="minorHAnsi"/>
          <w:spacing w:val="-8"/>
          <w:sz w:val="21"/>
          <w:szCs w:val="21"/>
        </w:rPr>
        <w:t xml:space="preserve"> </w:t>
      </w:r>
      <w:r w:rsidRPr="009B706D">
        <w:rPr>
          <w:rFonts w:asciiTheme="minorHAnsi" w:hAnsiTheme="minorHAnsi" w:cstheme="minorHAnsi"/>
          <w:sz w:val="21"/>
          <w:szCs w:val="21"/>
        </w:rPr>
        <w:t>para</w:t>
      </w:r>
      <w:r w:rsidRPr="009B706D">
        <w:rPr>
          <w:rFonts w:asciiTheme="minorHAnsi" w:hAnsiTheme="minorHAnsi" w:cstheme="minorHAnsi"/>
          <w:spacing w:val="-5"/>
          <w:sz w:val="21"/>
          <w:szCs w:val="21"/>
        </w:rPr>
        <w:t xml:space="preserve"> </w:t>
      </w:r>
      <w:r w:rsidRPr="009B706D">
        <w:rPr>
          <w:rFonts w:asciiTheme="minorHAnsi" w:hAnsiTheme="minorHAnsi" w:cstheme="minorHAnsi"/>
          <w:sz w:val="21"/>
          <w:szCs w:val="21"/>
        </w:rPr>
        <w:t>as</w:t>
      </w:r>
      <w:r w:rsidRPr="009B706D">
        <w:rPr>
          <w:rFonts w:asciiTheme="minorHAnsi" w:hAnsiTheme="minorHAnsi" w:cstheme="minorHAnsi"/>
          <w:spacing w:val="-8"/>
          <w:sz w:val="21"/>
          <w:szCs w:val="21"/>
        </w:rPr>
        <w:t xml:space="preserve"> </w:t>
      </w:r>
      <w:r w:rsidRPr="009B706D">
        <w:rPr>
          <w:rFonts w:asciiTheme="minorHAnsi" w:hAnsiTheme="minorHAnsi" w:cstheme="minorHAnsi"/>
          <w:sz w:val="21"/>
          <w:szCs w:val="21"/>
        </w:rPr>
        <w:t>quais</w:t>
      </w:r>
      <w:r w:rsidRPr="009B706D">
        <w:rPr>
          <w:rFonts w:asciiTheme="minorHAnsi" w:hAnsiTheme="minorHAnsi" w:cstheme="minorHAnsi"/>
          <w:spacing w:val="-5"/>
          <w:sz w:val="21"/>
          <w:szCs w:val="21"/>
        </w:rPr>
        <w:t xml:space="preserve"> </w:t>
      </w:r>
      <w:r w:rsidRPr="009B706D">
        <w:rPr>
          <w:rFonts w:asciiTheme="minorHAnsi" w:hAnsiTheme="minorHAnsi" w:cstheme="minorHAnsi"/>
          <w:sz w:val="21"/>
          <w:szCs w:val="21"/>
        </w:rPr>
        <w:t>é</w:t>
      </w:r>
      <w:r w:rsidRPr="009B706D">
        <w:rPr>
          <w:rFonts w:asciiTheme="minorHAnsi" w:hAnsiTheme="minorHAnsi" w:cstheme="minorHAnsi"/>
          <w:spacing w:val="-8"/>
          <w:sz w:val="21"/>
          <w:szCs w:val="21"/>
        </w:rPr>
        <w:t xml:space="preserve"> </w:t>
      </w:r>
      <w:r w:rsidRPr="009B706D">
        <w:rPr>
          <w:rFonts w:asciiTheme="minorHAnsi" w:hAnsiTheme="minorHAnsi" w:cstheme="minorHAnsi"/>
          <w:sz w:val="21"/>
          <w:szCs w:val="21"/>
        </w:rPr>
        <w:t>prevista</w:t>
      </w:r>
      <w:r w:rsidRPr="009B706D">
        <w:rPr>
          <w:rFonts w:asciiTheme="minorHAnsi" w:hAnsiTheme="minorHAnsi" w:cstheme="minorHAnsi"/>
          <w:spacing w:val="-3"/>
          <w:sz w:val="21"/>
          <w:szCs w:val="21"/>
        </w:rPr>
        <w:t xml:space="preserve"> </w:t>
      </w:r>
      <w:r w:rsidRPr="009B706D">
        <w:rPr>
          <w:rFonts w:asciiTheme="minorHAnsi" w:hAnsiTheme="minorHAnsi" w:cstheme="minorHAnsi"/>
          <w:sz w:val="21"/>
          <w:szCs w:val="21"/>
        </w:rPr>
        <w:t>a passagem</w:t>
      </w:r>
      <w:r w:rsidRPr="009B706D">
        <w:rPr>
          <w:rFonts w:asciiTheme="minorHAnsi" w:hAnsiTheme="minorHAnsi" w:cstheme="minorHAnsi"/>
          <w:spacing w:val="-14"/>
          <w:sz w:val="21"/>
          <w:szCs w:val="21"/>
        </w:rPr>
        <w:t xml:space="preserve"> </w:t>
      </w:r>
      <w:r w:rsidRPr="009B706D">
        <w:rPr>
          <w:rFonts w:asciiTheme="minorHAnsi" w:hAnsiTheme="minorHAnsi" w:cstheme="minorHAnsi"/>
          <w:sz w:val="21"/>
          <w:szCs w:val="21"/>
        </w:rPr>
        <w:t>de</w:t>
      </w:r>
      <w:r w:rsidRPr="009B706D">
        <w:rPr>
          <w:rFonts w:asciiTheme="minorHAnsi" w:hAnsiTheme="minorHAnsi" w:cstheme="minorHAnsi"/>
          <w:spacing w:val="-13"/>
          <w:sz w:val="21"/>
          <w:szCs w:val="21"/>
        </w:rPr>
        <w:t xml:space="preserve"> </w:t>
      </w:r>
      <w:r w:rsidRPr="009B706D">
        <w:rPr>
          <w:rFonts w:asciiTheme="minorHAnsi" w:hAnsiTheme="minorHAnsi" w:cstheme="minorHAnsi"/>
          <w:sz w:val="21"/>
          <w:szCs w:val="21"/>
        </w:rPr>
        <w:t>caminhões</w:t>
      </w:r>
      <w:r w:rsidRPr="009B706D">
        <w:rPr>
          <w:rFonts w:asciiTheme="minorHAnsi" w:hAnsiTheme="minorHAnsi" w:cstheme="minorHAnsi"/>
          <w:spacing w:val="-13"/>
          <w:sz w:val="21"/>
          <w:szCs w:val="21"/>
        </w:rPr>
        <w:t xml:space="preserve"> </w:t>
      </w:r>
      <w:r w:rsidRPr="009B706D">
        <w:rPr>
          <w:rFonts w:asciiTheme="minorHAnsi" w:hAnsiTheme="minorHAnsi" w:cstheme="minorHAnsi"/>
          <w:sz w:val="21"/>
          <w:szCs w:val="21"/>
        </w:rPr>
        <w:t>e</w:t>
      </w:r>
      <w:r w:rsidRPr="009B706D">
        <w:rPr>
          <w:rFonts w:asciiTheme="minorHAnsi" w:hAnsiTheme="minorHAnsi" w:cstheme="minorHAnsi"/>
          <w:spacing w:val="-11"/>
          <w:sz w:val="21"/>
          <w:szCs w:val="21"/>
        </w:rPr>
        <w:t xml:space="preserve"> </w:t>
      </w:r>
      <w:r w:rsidRPr="009B706D">
        <w:rPr>
          <w:rFonts w:asciiTheme="minorHAnsi" w:hAnsiTheme="minorHAnsi" w:cstheme="minorHAnsi"/>
          <w:sz w:val="21"/>
          <w:szCs w:val="21"/>
        </w:rPr>
        <w:t>ônibus</w:t>
      </w:r>
      <w:r w:rsidRPr="009B706D">
        <w:rPr>
          <w:rFonts w:asciiTheme="minorHAnsi" w:hAnsiTheme="minorHAnsi" w:cstheme="minorHAnsi"/>
          <w:spacing w:val="-13"/>
          <w:sz w:val="21"/>
          <w:szCs w:val="21"/>
        </w:rPr>
        <w:t xml:space="preserve"> </w:t>
      </w:r>
      <w:r w:rsidRPr="009B706D">
        <w:rPr>
          <w:rFonts w:asciiTheme="minorHAnsi" w:hAnsiTheme="minorHAnsi" w:cstheme="minorHAnsi"/>
          <w:sz w:val="21"/>
          <w:szCs w:val="21"/>
        </w:rPr>
        <w:t>em</w:t>
      </w:r>
      <w:r w:rsidRPr="009B706D">
        <w:rPr>
          <w:rFonts w:asciiTheme="minorHAnsi" w:hAnsiTheme="minorHAnsi" w:cstheme="minorHAnsi"/>
          <w:spacing w:val="-12"/>
          <w:sz w:val="21"/>
          <w:szCs w:val="21"/>
        </w:rPr>
        <w:t xml:space="preserve"> </w:t>
      </w:r>
      <w:r w:rsidRPr="009B706D">
        <w:rPr>
          <w:rFonts w:asciiTheme="minorHAnsi" w:hAnsiTheme="minorHAnsi" w:cstheme="minorHAnsi"/>
          <w:sz w:val="21"/>
          <w:szCs w:val="21"/>
        </w:rPr>
        <w:t>número</w:t>
      </w:r>
      <w:r w:rsidRPr="009B706D">
        <w:rPr>
          <w:rFonts w:asciiTheme="minorHAnsi" w:hAnsiTheme="minorHAnsi" w:cstheme="minorHAnsi"/>
          <w:spacing w:val="-13"/>
          <w:sz w:val="21"/>
          <w:szCs w:val="21"/>
        </w:rPr>
        <w:t xml:space="preserve"> </w:t>
      </w:r>
      <w:r w:rsidRPr="009B706D">
        <w:rPr>
          <w:rFonts w:asciiTheme="minorHAnsi" w:hAnsiTheme="minorHAnsi" w:cstheme="minorHAnsi"/>
          <w:sz w:val="21"/>
          <w:szCs w:val="21"/>
        </w:rPr>
        <w:t>de</w:t>
      </w:r>
      <w:r w:rsidRPr="009B706D">
        <w:rPr>
          <w:rFonts w:asciiTheme="minorHAnsi" w:hAnsiTheme="minorHAnsi" w:cstheme="minorHAnsi"/>
          <w:spacing w:val="-12"/>
          <w:sz w:val="21"/>
          <w:szCs w:val="21"/>
        </w:rPr>
        <w:t xml:space="preserve"> </w:t>
      </w:r>
      <w:r w:rsidRPr="009B706D">
        <w:rPr>
          <w:rFonts w:asciiTheme="minorHAnsi" w:hAnsiTheme="minorHAnsi" w:cstheme="minorHAnsi"/>
          <w:sz w:val="21"/>
          <w:szCs w:val="21"/>
        </w:rPr>
        <w:t>21</w:t>
      </w:r>
      <w:r w:rsidRPr="009B706D">
        <w:rPr>
          <w:rFonts w:asciiTheme="minorHAnsi" w:hAnsiTheme="minorHAnsi" w:cstheme="minorHAnsi"/>
          <w:spacing w:val="-15"/>
          <w:sz w:val="21"/>
          <w:szCs w:val="21"/>
        </w:rPr>
        <w:t xml:space="preserve"> </w:t>
      </w:r>
      <w:r w:rsidRPr="009B706D">
        <w:rPr>
          <w:rFonts w:asciiTheme="minorHAnsi" w:hAnsiTheme="minorHAnsi" w:cstheme="minorHAnsi"/>
          <w:sz w:val="21"/>
          <w:szCs w:val="21"/>
        </w:rPr>
        <w:t>a</w:t>
      </w:r>
      <w:r w:rsidRPr="009B706D">
        <w:rPr>
          <w:rFonts w:asciiTheme="minorHAnsi" w:hAnsiTheme="minorHAnsi" w:cstheme="minorHAnsi"/>
          <w:spacing w:val="-11"/>
          <w:sz w:val="21"/>
          <w:szCs w:val="21"/>
        </w:rPr>
        <w:t xml:space="preserve"> </w:t>
      </w:r>
      <w:r w:rsidRPr="009B706D">
        <w:rPr>
          <w:rFonts w:asciiTheme="minorHAnsi" w:hAnsiTheme="minorHAnsi" w:cstheme="minorHAnsi"/>
          <w:sz w:val="21"/>
          <w:szCs w:val="21"/>
        </w:rPr>
        <w:t>100</w:t>
      </w:r>
      <w:r w:rsidRPr="009B706D">
        <w:rPr>
          <w:rFonts w:asciiTheme="minorHAnsi" w:hAnsiTheme="minorHAnsi" w:cstheme="minorHAnsi"/>
          <w:spacing w:val="-14"/>
          <w:sz w:val="21"/>
          <w:szCs w:val="21"/>
        </w:rPr>
        <w:t xml:space="preserve"> </w:t>
      </w:r>
      <w:r w:rsidRPr="009B706D">
        <w:rPr>
          <w:rFonts w:asciiTheme="minorHAnsi" w:hAnsiTheme="minorHAnsi" w:cstheme="minorHAnsi"/>
          <w:sz w:val="21"/>
          <w:szCs w:val="21"/>
        </w:rPr>
        <w:t>por</w:t>
      </w:r>
      <w:r w:rsidRPr="009B706D">
        <w:rPr>
          <w:rFonts w:asciiTheme="minorHAnsi" w:hAnsiTheme="minorHAnsi" w:cstheme="minorHAnsi"/>
          <w:spacing w:val="-13"/>
          <w:sz w:val="21"/>
          <w:szCs w:val="21"/>
        </w:rPr>
        <w:t xml:space="preserve"> </w:t>
      </w:r>
      <w:r w:rsidRPr="009B706D">
        <w:rPr>
          <w:rFonts w:asciiTheme="minorHAnsi" w:hAnsiTheme="minorHAnsi" w:cstheme="minorHAnsi"/>
          <w:sz w:val="21"/>
          <w:szCs w:val="21"/>
        </w:rPr>
        <w:t>dia,</w:t>
      </w:r>
      <w:r w:rsidRPr="009B706D">
        <w:rPr>
          <w:rFonts w:asciiTheme="minorHAnsi" w:hAnsiTheme="minorHAnsi" w:cstheme="minorHAnsi"/>
          <w:spacing w:val="-13"/>
          <w:sz w:val="21"/>
          <w:szCs w:val="21"/>
        </w:rPr>
        <w:t xml:space="preserve"> </w:t>
      </w:r>
      <w:r w:rsidRPr="009B706D">
        <w:rPr>
          <w:rFonts w:asciiTheme="minorHAnsi" w:hAnsiTheme="minorHAnsi" w:cstheme="minorHAnsi"/>
          <w:sz w:val="21"/>
          <w:szCs w:val="21"/>
        </w:rPr>
        <w:t>por</w:t>
      </w:r>
      <w:r w:rsidRPr="009B706D">
        <w:rPr>
          <w:rFonts w:asciiTheme="minorHAnsi" w:hAnsiTheme="minorHAnsi" w:cstheme="minorHAnsi"/>
          <w:spacing w:val="-13"/>
          <w:sz w:val="21"/>
          <w:szCs w:val="21"/>
        </w:rPr>
        <w:t xml:space="preserve"> </w:t>
      </w:r>
      <w:r w:rsidRPr="009B706D">
        <w:rPr>
          <w:rFonts w:asciiTheme="minorHAnsi" w:hAnsiTheme="minorHAnsi" w:cstheme="minorHAnsi"/>
          <w:sz w:val="21"/>
          <w:szCs w:val="21"/>
        </w:rPr>
        <w:t>faixa</w:t>
      </w:r>
      <w:r w:rsidRPr="009B706D">
        <w:rPr>
          <w:rFonts w:asciiTheme="minorHAnsi" w:hAnsiTheme="minorHAnsi" w:cstheme="minorHAnsi"/>
          <w:spacing w:val="-13"/>
          <w:sz w:val="21"/>
          <w:szCs w:val="21"/>
        </w:rPr>
        <w:t xml:space="preserve"> </w:t>
      </w:r>
      <w:r w:rsidRPr="009B706D">
        <w:rPr>
          <w:rFonts w:asciiTheme="minorHAnsi" w:hAnsiTheme="minorHAnsi" w:cstheme="minorHAnsi"/>
          <w:sz w:val="21"/>
          <w:szCs w:val="21"/>
        </w:rPr>
        <w:t>de</w:t>
      </w:r>
      <w:r w:rsidRPr="009B706D">
        <w:rPr>
          <w:rFonts w:asciiTheme="minorHAnsi" w:hAnsiTheme="minorHAnsi" w:cstheme="minorHAnsi"/>
          <w:spacing w:val="-11"/>
          <w:sz w:val="21"/>
          <w:szCs w:val="21"/>
        </w:rPr>
        <w:t xml:space="preserve"> </w:t>
      </w:r>
      <w:r w:rsidRPr="009B706D">
        <w:rPr>
          <w:rFonts w:asciiTheme="minorHAnsi" w:hAnsiTheme="minorHAnsi" w:cstheme="minorHAnsi"/>
          <w:spacing w:val="-2"/>
          <w:sz w:val="21"/>
          <w:szCs w:val="21"/>
        </w:rPr>
        <w:t>tráfego</w:t>
      </w:r>
      <w:r w:rsidRPr="009B706D">
        <w:rPr>
          <w:rFonts w:asciiTheme="minorHAnsi" w:hAnsiTheme="minorHAnsi" w:cstheme="minorHAnsi"/>
          <w:sz w:val="21"/>
          <w:szCs w:val="21"/>
        </w:rPr>
        <w:t xml:space="preserve"> </w:t>
      </w:r>
      <w:r w:rsidRPr="009B706D">
        <w:rPr>
          <w:rFonts w:asciiTheme="minorHAnsi" w:hAnsiTheme="minorHAnsi" w:cstheme="minorHAnsi"/>
          <w:position w:val="1"/>
          <w:sz w:val="21"/>
          <w:szCs w:val="21"/>
        </w:rPr>
        <w:t>caracterizado</w:t>
      </w:r>
      <w:r w:rsidRPr="009B706D">
        <w:rPr>
          <w:rFonts w:asciiTheme="minorHAnsi" w:hAnsiTheme="minorHAnsi" w:cstheme="minorHAnsi"/>
          <w:spacing w:val="37"/>
          <w:position w:val="1"/>
          <w:sz w:val="21"/>
          <w:szCs w:val="21"/>
        </w:rPr>
        <w:t xml:space="preserve"> </w:t>
      </w:r>
      <w:r w:rsidRPr="009B706D">
        <w:rPr>
          <w:rFonts w:asciiTheme="minorHAnsi" w:hAnsiTheme="minorHAnsi" w:cstheme="minorHAnsi"/>
          <w:position w:val="1"/>
          <w:sz w:val="21"/>
          <w:szCs w:val="21"/>
        </w:rPr>
        <w:t>por</w:t>
      </w:r>
      <w:r w:rsidRPr="009B706D">
        <w:rPr>
          <w:rFonts w:asciiTheme="minorHAnsi" w:hAnsiTheme="minorHAnsi" w:cstheme="minorHAnsi"/>
          <w:spacing w:val="39"/>
          <w:position w:val="1"/>
          <w:sz w:val="21"/>
          <w:szCs w:val="21"/>
        </w:rPr>
        <w:t xml:space="preserve"> </w:t>
      </w:r>
      <w:r w:rsidRPr="009B706D">
        <w:rPr>
          <w:rFonts w:asciiTheme="minorHAnsi" w:hAnsiTheme="minorHAnsi" w:cstheme="minorHAnsi"/>
          <w:position w:val="1"/>
          <w:sz w:val="21"/>
          <w:szCs w:val="21"/>
        </w:rPr>
        <w:t>número</w:t>
      </w:r>
      <w:r w:rsidRPr="009B706D">
        <w:rPr>
          <w:rFonts w:asciiTheme="minorHAnsi" w:hAnsiTheme="minorHAnsi" w:cstheme="minorHAnsi"/>
          <w:spacing w:val="36"/>
          <w:position w:val="1"/>
          <w:sz w:val="21"/>
          <w:szCs w:val="21"/>
        </w:rPr>
        <w:t xml:space="preserve"> </w:t>
      </w:r>
      <w:r w:rsidRPr="009B706D">
        <w:rPr>
          <w:rFonts w:asciiTheme="minorHAnsi" w:hAnsiTheme="minorHAnsi" w:cstheme="minorHAnsi"/>
          <w:position w:val="1"/>
          <w:sz w:val="21"/>
          <w:szCs w:val="21"/>
        </w:rPr>
        <w:t>“N”</w:t>
      </w:r>
      <w:r w:rsidRPr="009B706D">
        <w:rPr>
          <w:rFonts w:asciiTheme="minorHAnsi" w:hAnsiTheme="minorHAnsi" w:cstheme="minorHAnsi"/>
          <w:spacing w:val="37"/>
          <w:position w:val="1"/>
          <w:sz w:val="21"/>
          <w:szCs w:val="21"/>
        </w:rPr>
        <w:t xml:space="preserve"> </w:t>
      </w:r>
      <w:r w:rsidRPr="009B706D">
        <w:rPr>
          <w:rFonts w:asciiTheme="minorHAnsi" w:hAnsiTheme="minorHAnsi" w:cstheme="minorHAnsi"/>
          <w:position w:val="1"/>
          <w:sz w:val="21"/>
          <w:szCs w:val="21"/>
        </w:rPr>
        <w:t>típico</w:t>
      </w:r>
      <w:r w:rsidRPr="009B706D">
        <w:rPr>
          <w:rFonts w:asciiTheme="minorHAnsi" w:hAnsiTheme="minorHAnsi" w:cstheme="minorHAnsi"/>
          <w:spacing w:val="37"/>
          <w:position w:val="1"/>
          <w:sz w:val="21"/>
          <w:szCs w:val="21"/>
        </w:rPr>
        <w:t xml:space="preserve"> </w:t>
      </w:r>
      <w:r w:rsidRPr="009B706D">
        <w:rPr>
          <w:rFonts w:asciiTheme="minorHAnsi" w:hAnsiTheme="minorHAnsi" w:cstheme="minorHAnsi"/>
          <w:position w:val="1"/>
          <w:sz w:val="21"/>
          <w:szCs w:val="21"/>
        </w:rPr>
        <w:t>de</w:t>
      </w:r>
      <w:r w:rsidRPr="009B706D">
        <w:rPr>
          <w:rFonts w:asciiTheme="minorHAnsi" w:hAnsiTheme="minorHAnsi" w:cstheme="minorHAnsi"/>
          <w:spacing w:val="36"/>
          <w:position w:val="1"/>
          <w:sz w:val="21"/>
          <w:szCs w:val="21"/>
        </w:rPr>
        <w:t xml:space="preserve"> </w:t>
      </w:r>
      <w:r w:rsidRPr="009B706D">
        <w:rPr>
          <w:rFonts w:asciiTheme="minorHAnsi" w:hAnsiTheme="minorHAnsi" w:cstheme="minorHAnsi"/>
          <w:position w:val="1"/>
          <w:sz w:val="21"/>
          <w:szCs w:val="21"/>
        </w:rPr>
        <w:t>5x10</w:t>
      </w:r>
      <w:r w:rsidRPr="009B706D">
        <w:rPr>
          <w:rFonts w:asciiTheme="minorHAnsi" w:hAnsiTheme="minorHAnsi" w:cstheme="minorHAnsi"/>
          <w:sz w:val="21"/>
          <w:szCs w:val="21"/>
        </w:rPr>
        <w:t>5</w:t>
      </w:r>
      <w:r w:rsidRPr="009B706D">
        <w:rPr>
          <w:rFonts w:asciiTheme="minorHAnsi" w:hAnsiTheme="minorHAnsi" w:cstheme="minorHAnsi"/>
          <w:spacing w:val="40"/>
          <w:sz w:val="21"/>
          <w:szCs w:val="21"/>
        </w:rPr>
        <w:t xml:space="preserve"> </w:t>
      </w:r>
      <w:r w:rsidRPr="009B706D">
        <w:rPr>
          <w:rFonts w:asciiTheme="minorHAnsi" w:hAnsiTheme="minorHAnsi" w:cstheme="minorHAnsi"/>
          <w:position w:val="1"/>
          <w:sz w:val="21"/>
          <w:szCs w:val="21"/>
        </w:rPr>
        <w:t>solicitações</w:t>
      </w:r>
      <w:r w:rsidRPr="009B706D">
        <w:rPr>
          <w:rFonts w:asciiTheme="minorHAnsi" w:hAnsiTheme="minorHAnsi" w:cstheme="minorHAnsi"/>
          <w:spacing w:val="35"/>
          <w:position w:val="1"/>
          <w:sz w:val="21"/>
          <w:szCs w:val="21"/>
        </w:rPr>
        <w:t xml:space="preserve"> </w:t>
      </w:r>
      <w:r w:rsidRPr="009B706D">
        <w:rPr>
          <w:rFonts w:asciiTheme="minorHAnsi" w:hAnsiTheme="minorHAnsi" w:cstheme="minorHAnsi"/>
          <w:position w:val="1"/>
          <w:sz w:val="21"/>
          <w:szCs w:val="21"/>
        </w:rPr>
        <w:t>do</w:t>
      </w:r>
      <w:r w:rsidRPr="009B706D">
        <w:rPr>
          <w:rFonts w:asciiTheme="minorHAnsi" w:hAnsiTheme="minorHAnsi" w:cstheme="minorHAnsi"/>
          <w:spacing w:val="36"/>
          <w:position w:val="1"/>
          <w:sz w:val="21"/>
          <w:szCs w:val="21"/>
        </w:rPr>
        <w:t xml:space="preserve"> </w:t>
      </w:r>
      <w:r w:rsidRPr="009B706D">
        <w:rPr>
          <w:rFonts w:asciiTheme="minorHAnsi" w:hAnsiTheme="minorHAnsi" w:cstheme="minorHAnsi"/>
          <w:position w:val="1"/>
          <w:sz w:val="21"/>
          <w:szCs w:val="21"/>
        </w:rPr>
        <w:t>eixo</w:t>
      </w:r>
      <w:r w:rsidRPr="009B706D">
        <w:rPr>
          <w:rFonts w:asciiTheme="minorHAnsi" w:hAnsiTheme="minorHAnsi" w:cstheme="minorHAnsi"/>
          <w:spacing w:val="40"/>
          <w:position w:val="1"/>
          <w:sz w:val="21"/>
          <w:szCs w:val="21"/>
        </w:rPr>
        <w:t xml:space="preserve"> </w:t>
      </w:r>
      <w:r w:rsidRPr="009B706D">
        <w:rPr>
          <w:rFonts w:asciiTheme="minorHAnsi" w:hAnsiTheme="minorHAnsi" w:cstheme="minorHAnsi"/>
          <w:position w:val="1"/>
          <w:sz w:val="21"/>
          <w:szCs w:val="21"/>
        </w:rPr>
        <w:t>simples</w:t>
      </w:r>
      <w:r w:rsidRPr="009B706D">
        <w:rPr>
          <w:rFonts w:asciiTheme="minorHAnsi" w:hAnsiTheme="minorHAnsi" w:cstheme="minorHAnsi"/>
          <w:spacing w:val="35"/>
          <w:position w:val="1"/>
          <w:sz w:val="21"/>
          <w:szCs w:val="21"/>
        </w:rPr>
        <w:t xml:space="preserve"> </w:t>
      </w:r>
      <w:r w:rsidRPr="009B706D">
        <w:rPr>
          <w:rFonts w:asciiTheme="minorHAnsi" w:hAnsiTheme="minorHAnsi" w:cstheme="minorHAnsi"/>
          <w:position w:val="1"/>
          <w:sz w:val="21"/>
          <w:szCs w:val="21"/>
        </w:rPr>
        <w:t xml:space="preserve">padrão </w:t>
      </w:r>
      <w:r w:rsidRPr="009B706D">
        <w:rPr>
          <w:rFonts w:asciiTheme="minorHAnsi" w:hAnsiTheme="minorHAnsi" w:cstheme="minorHAnsi"/>
          <w:sz w:val="21"/>
          <w:szCs w:val="21"/>
        </w:rPr>
        <w:t>(80kN) para o período de 10 anos.</w:t>
      </w:r>
    </w:p>
    <w:p w14:paraId="78AB396D" w14:textId="77777777" w:rsidR="00BE70B6" w:rsidRDefault="00BE70B6" w:rsidP="00BE70B6">
      <w:pPr>
        <w:pStyle w:val="Corpodetexto"/>
        <w:spacing w:before="2"/>
        <w:rPr>
          <w:sz w:val="11"/>
        </w:rPr>
      </w:pPr>
      <w:r>
        <w:rPr>
          <w:noProof/>
          <w:sz w:val="11"/>
        </w:rPr>
        <w:lastRenderedPageBreak/>
        <w:drawing>
          <wp:anchor distT="0" distB="0" distL="0" distR="0" simplePos="0" relativeHeight="251662336" behindDoc="1" locked="0" layoutInCell="1" allowOverlap="1" wp14:anchorId="69F224C3" wp14:editId="48D2CC20">
            <wp:simplePos x="0" y="0"/>
            <wp:positionH relativeFrom="page">
              <wp:posOffset>1392456</wp:posOffset>
            </wp:positionH>
            <wp:positionV relativeFrom="paragraph">
              <wp:posOffset>131982</wp:posOffset>
            </wp:positionV>
            <wp:extent cx="4632960" cy="1670050"/>
            <wp:effectExtent l="0" t="0" r="0" b="6350"/>
            <wp:wrapTopAndBottom/>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33" cstate="print"/>
                    <a:stretch>
                      <a:fillRect/>
                    </a:stretch>
                  </pic:blipFill>
                  <pic:spPr>
                    <a:xfrm>
                      <a:off x="0" y="0"/>
                      <a:ext cx="4632960" cy="1670050"/>
                    </a:xfrm>
                    <a:prstGeom prst="rect">
                      <a:avLst/>
                    </a:prstGeom>
                  </pic:spPr>
                </pic:pic>
              </a:graphicData>
            </a:graphic>
            <wp14:sizeRelH relativeFrom="margin">
              <wp14:pctWidth>0</wp14:pctWidth>
            </wp14:sizeRelH>
            <wp14:sizeRelV relativeFrom="margin">
              <wp14:pctHeight>0</wp14:pctHeight>
            </wp14:sizeRelV>
          </wp:anchor>
        </w:drawing>
      </w:r>
    </w:p>
    <w:p w14:paraId="5BC70D7F" w14:textId="77777777" w:rsidR="00BE70B6" w:rsidRPr="00C34003" w:rsidRDefault="00BE70B6" w:rsidP="00BE70B6">
      <w:pPr>
        <w:pStyle w:val="Corpodetexto"/>
        <w:spacing w:before="17"/>
        <w:rPr>
          <w:sz w:val="20"/>
          <w:szCs w:val="20"/>
        </w:rPr>
      </w:pPr>
    </w:p>
    <w:p w14:paraId="7E5DA78F" w14:textId="77777777" w:rsidR="00BE70B6" w:rsidRPr="009B706D" w:rsidRDefault="00BE70B6" w:rsidP="00BE70B6">
      <w:pPr>
        <w:spacing w:line="393" w:lineRule="auto"/>
        <w:ind w:left="3873" w:right="3870" w:hanging="4"/>
        <w:jc w:val="center"/>
        <w:rPr>
          <w:position w:val="9"/>
          <w:sz w:val="20"/>
        </w:rPr>
      </w:pPr>
      <w:r w:rsidRPr="00C34003">
        <w:rPr>
          <w:spacing w:val="-2"/>
          <w:sz w:val="20"/>
        </w:rPr>
        <w:t xml:space="preserve">Portanto; </w:t>
      </w:r>
      <w:r w:rsidRPr="00C34003">
        <w:rPr>
          <w:position w:val="1"/>
          <w:sz w:val="20"/>
        </w:rPr>
        <w:t>N</w:t>
      </w:r>
      <w:r w:rsidRPr="00C34003">
        <w:rPr>
          <w:sz w:val="20"/>
        </w:rPr>
        <w:t>USACE</w:t>
      </w:r>
      <w:r w:rsidRPr="00C34003">
        <w:rPr>
          <w:spacing w:val="6"/>
          <w:sz w:val="20"/>
        </w:rPr>
        <w:t xml:space="preserve"> </w:t>
      </w:r>
      <w:r w:rsidRPr="00C34003">
        <w:rPr>
          <w:position w:val="1"/>
          <w:sz w:val="20"/>
        </w:rPr>
        <w:t>=</w:t>
      </w:r>
      <w:r w:rsidRPr="00C34003">
        <w:rPr>
          <w:spacing w:val="-16"/>
          <w:position w:val="1"/>
          <w:sz w:val="20"/>
        </w:rPr>
        <w:t xml:space="preserve"> </w:t>
      </w:r>
      <w:r w:rsidRPr="009B706D">
        <w:rPr>
          <w:position w:val="1"/>
          <w:sz w:val="20"/>
        </w:rPr>
        <w:t>5x10</w:t>
      </w:r>
      <w:r w:rsidRPr="009B706D">
        <w:rPr>
          <w:position w:val="9"/>
          <w:sz w:val="20"/>
        </w:rPr>
        <w:t>5</w:t>
      </w:r>
    </w:p>
    <w:p w14:paraId="2FC22E7B" w14:textId="77777777" w:rsidR="00BE70B6" w:rsidRPr="009B706D" w:rsidRDefault="00BE70B6" w:rsidP="00C34003">
      <w:pPr>
        <w:pStyle w:val="Ttulo1"/>
        <w:numPr>
          <w:ilvl w:val="2"/>
          <w:numId w:val="32"/>
        </w:numPr>
        <w:tabs>
          <w:tab w:val="left" w:pos="1221"/>
        </w:tabs>
        <w:spacing w:before="1"/>
        <w:ind w:left="720" w:hanging="718"/>
        <w:rPr>
          <w:rFonts w:asciiTheme="minorHAnsi" w:hAnsiTheme="minorHAnsi" w:cstheme="minorHAnsi"/>
          <w:color w:val="auto"/>
          <w:sz w:val="21"/>
          <w:szCs w:val="21"/>
        </w:rPr>
      </w:pPr>
      <w:bookmarkStart w:id="8" w:name="_TOC_250002"/>
      <w:r w:rsidRPr="009B706D">
        <w:rPr>
          <w:rFonts w:asciiTheme="minorHAnsi" w:hAnsiTheme="minorHAnsi" w:cstheme="minorHAnsi"/>
          <w:color w:val="auto"/>
          <w:sz w:val="21"/>
          <w:szCs w:val="21"/>
        </w:rPr>
        <w:t>ESPESSURA</w:t>
      </w:r>
      <w:r w:rsidRPr="009B706D">
        <w:rPr>
          <w:rFonts w:asciiTheme="minorHAnsi" w:hAnsiTheme="minorHAnsi" w:cstheme="minorHAnsi"/>
          <w:color w:val="auto"/>
          <w:spacing w:val="-20"/>
          <w:sz w:val="21"/>
          <w:szCs w:val="21"/>
        </w:rPr>
        <w:t xml:space="preserve"> </w:t>
      </w:r>
      <w:r w:rsidRPr="009B706D">
        <w:rPr>
          <w:rFonts w:asciiTheme="minorHAnsi" w:hAnsiTheme="minorHAnsi" w:cstheme="minorHAnsi"/>
          <w:color w:val="auto"/>
          <w:sz w:val="21"/>
          <w:szCs w:val="21"/>
        </w:rPr>
        <w:t>DO</w:t>
      </w:r>
      <w:r w:rsidRPr="009B706D">
        <w:rPr>
          <w:rFonts w:asciiTheme="minorHAnsi" w:hAnsiTheme="minorHAnsi" w:cstheme="minorHAnsi"/>
          <w:color w:val="auto"/>
          <w:spacing w:val="-12"/>
          <w:sz w:val="21"/>
          <w:szCs w:val="21"/>
        </w:rPr>
        <w:t xml:space="preserve"> </w:t>
      </w:r>
      <w:bookmarkEnd w:id="8"/>
      <w:r w:rsidRPr="009B706D">
        <w:rPr>
          <w:rFonts w:asciiTheme="minorHAnsi" w:hAnsiTheme="minorHAnsi" w:cstheme="minorHAnsi"/>
          <w:color w:val="auto"/>
          <w:spacing w:val="-2"/>
          <w:sz w:val="21"/>
          <w:szCs w:val="21"/>
        </w:rPr>
        <w:t>PAVIMENTO</w:t>
      </w:r>
    </w:p>
    <w:p w14:paraId="472171C8" w14:textId="77777777" w:rsidR="00BE70B6" w:rsidRPr="00C34003" w:rsidRDefault="00BE70B6" w:rsidP="00BE70B6">
      <w:pPr>
        <w:pStyle w:val="Corpodetexto"/>
        <w:rPr>
          <w:rFonts w:asciiTheme="minorHAnsi" w:hAnsiTheme="minorHAnsi" w:cstheme="minorHAnsi"/>
          <w:b/>
          <w:sz w:val="21"/>
          <w:szCs w:val="21"/>
        </w:rPr>
      </w:pPr>
    </w:p>
    <w:p w14:paraId="16EEA077" w14:textId="1B6EA56A" w:rsidR="00BE70B6" w:rsidRPr="00C34003" w:rsidRDefault="00BE70B6" w:rsidP="00C34003">
      <w:pPr>
        <w:pStyle w:val="Corpodetexto"/>
        <w:spacing w:line="360" w:lineRule="auto"/>
        <w:ind w:left="143" w:right="68"/>
        <w:rPr>
          <w:rFonts w:asciiTheme="minorHAnsi" w:hAnsiTheme="minorHAnsi" w:cstheme="minorHAnsi"/>
          <w:position w:val="1"/>
          <w:sz w:val="21"/>
          <w:szCs w:val="21"/>
        </w:rPr>
      </w:pPr>
      <w:r w:rsidRPr="00C34003">
        <w:rPr>
          <w:rFonts w:asciiTheme="minorHAnsi" w:hAnsiTheme="minorHAnsi" w:cstheme="minorHAnsi"/>
          <w:sz w:val="21"/>
          <w:szCs w:val="21"/>
        </w:rPr>
        <w:t>Definido</w:t>
      </w:r>
      <w:r w:rsidRPr="00C34003">
        <w:rPr>
          <w:rFonts w:asciiTheme="minorHAnsi" w:hAnsiTheme="minorHAnsi" w:cstheme="minorHAnsi"/>
          <w:spacing w:val="-17"/>
          <w:sz w:val="21"/>
          <w:szCs w:val="21"/>
        </w:rPr>
        <w:t xml:space="preserve"> </w:t>
      </w:r>
      <w:r w:rsidRPr="00C34003">
        <w:rPr>
          <w:rFonts w:asciiTheme="minorHAnsi" w:hAnsiTheme="minorHAnsi" w:cstheme="minorHAnsi"/>
          <w:sz w:val="21"/>
          <w:szCs w:val="21"/>
        </w:rPr>
        <w:t>o</w:t>
      </w:r>
      <w:r w:rsidRPr="00C34003">
        <w:rPr>
          <w:rFonts w:asciiTheme="minorHAnsi" w:hAnsiTheme="minorHAnsi" w:cstheme="minorHAnsi"/>
          <w:spacing w:val="-17"/>
          <w:sz w:val="21"/>
          <w:szCs w:val="21"/>
        </w:rPr>
        <w:t xml:space="preserve"> </w:t>
      </w:r>
      <w:r w:rsidRPr="00C34003">
        <w:rPr>
          <w:rFonts w:asciiTheme="minorHAnsi" w:hAnsiTheme="minorHAnsi" w:cstheme="minorHAnsi"/>
          <w:sz w:val="21"/>
          <w:szCs w:val="21"/>
        </w:rPr>
        <w:t>tipo</w:t>
      </w:r>
      <w:r w:rsidRPr="00C34003">
        <w:rPr>
          <w:rFonts w:asciiTheme="minorHAnsi" w:hAnsiTheme="minorHAnsi" w:cstheme="minorHAnsi"/>
          <w:spacing w:val="-16"/>
          <w:sz w:val="21"/>
          <w:szCs w:val="21"/>
        </w:rPr>
        <w:t xml:space="preserve"> </w:t>
      </w:r>
      <w:r w:rsidRPr="00C34003">
        <w:rPr>
          <w:rFonts w:asciiTheme="minorHAnsi" w:hAnsiTheme="minorHAnsi" w:cstheme="minorHAnsi"/>
          <w:sz w:val="21"/>
          <w:szCs w:val="21"/>
        </w:rPr>
        <w:t>de</w:t>
      </w:r>
      <w:r w:rsidRPr="00C34003">
        <w:rPr>
          <w:rFonts w:asciiTheme="minorHAnsi" w:hAnsiTheme="minorHAnsi" w:cstheme="minorHAnsi"/>
          <w:spacing w:val="-16"/>
          <w:sz w:val="21"/>
          <w:szCs w:val="21"/>
        </w:rPr>
        <w:t xml:space="preserve"> </w:t>
      </w:r>
      <w:r w:rsidRPr="00C34003">
        <w:rPr>
          <w:rFonts w:asciiTheme="minorHAnsi" w:hAnsiTheme="minorHAnsi" w:cstheme="minorHAnsi"/>
          <w:sz w:val="21"/>
          <w:szCs w:val="21"/>
        </w:rPr>
        <w:t>tráfego</w:t>
      </w:r>
      <w:r w:rsidRPr="00C34003">
        <w:rPr>
          <w:rFonts w:asciiTheme="minorHAnsi" w:hAnsiTheme="minorHAnsi" w:cstheme="minorHAnsi"/>
          <w:spacing w:val="-17"/>
          <w:sz w:val="21"/>
          <w:szCs w:val="21"/>
        </w:rPr>
        <w:t xml:space="preserve"> </w:t>
      </w:r>
      <w:r w:rsidRPr="00C34003">
        <w:rPr>
          <w:rFonts w:asciiTheme="minorHAnsi" w:hAnsiTheme="minorHAnsi" w:cstheme="minorHAnsi"/>
          <w:sz w:val="21"/>
          <w:szCs w:val="21"/>
        </w:rPr>
        <w:t>e</w:t>
      </w:r>
      <w:r w:rsidRPr="00C34003">
        <w:rPr>
          <w:rFonts w:asciiTheme="minorHAnsi" w:hAnsiTheme="minorHAnsi" w:cstheme="minorHAnsi"/>
          <w:spacing w:val="-15"/>
          <w:sz w:val="21"/>
          <w:szCs w:val="21"/>
        </w:rPr>
        <w:t xml:space="preserve"> </w:t>
      </w:r>
      <w:r w:rsidRPr="00C34003">
        <w:rPr>
          <w:rFonts w:asciiTheme="minorHAnsi" w:hAnsiTheme="minorHAnsi" w:cstheme="minorHAnsi"/>
          <w:sz w:val="21"/>
          <w:szCs w:val="21"/>
        </w:rPr>
        <w:t>determinado</w:t>
      </w:r>
      <w:r w:rsidRPr="00C34003">
        <w:rPr>
          <w:rFonts w:asciiTheme="minorHAnsi" w:hAnsiTheme="minorHAnsi" w:cstheme="minorHAnsi"/>
          <w:spacing w:val="-16"/>
          <w:sz w:val="21"/>
          <w:szCs w:val="21"/>
        </w:rPr>
        <w:t xml:space="preserve"> </w:t>
      </w:r>
      <w:r w:rsidRPr="00C34003">
        <w:rPr>
          <w:rFonts w:asciiTheme="minorHAnsi" w:hAnsiTheme="minorHAnsi" w:cstheme="minorHAnsi"/>
          <w:sz w:val="21"/>
          <w:szCs w:val="21"/>
        </w:rPr>
        <w:t>o</w:t>
      </w:r>
      <w:r w:rsidRPr="00C34003">
        <w:rPr>
          <w:rFonts w:asciiTheme="minorHAnsi" w:hAnsiTheme="minorHAnsi" w:cstheme="minorHAnsi"/>
          <w:spacing w:val="-17"/>
          <w:sz w:val="21"/>
          <w:szCs w:val="21"/>
        </w:rPr>
        <w:t xml:space="preserve"> </w:t>
      </w:r>
      <w:r w:rsidRPr="00C34003">
        <w:rPr>
          <w:rFonts w:asciiTheme="minorHAnsi" w:hAnsiTheme="minorHAnsi" w:cstheme="minorHAnsi"/>
          <w:sz w:val="21"/>
          <w:szCs w:val="21"/>
        </w:rPr>
        <w:t>suporte</w:t>
      </w:r>
      <w:r w:rsidRPr="00C34003">
        <w:rPr>
          <w:rFonts w:asciiTheme="minorHAnsi" w:hAnsiTheme="minorHAnsi" w:cstheme="minorHAnsi"/>
          <w:spacing w:val="-15"/>
          <w:sz w:val="21"/>
          <w:szCs w:val="21"/>
        </w:rPr>
        <w:t xml:space="preserve"> </w:t>
      </w:r>
      <w:r w:rsidRPr="00C34003">
        <w:rPr>
          <w:rFonts w:asciiTheme="minorHAnsi" w:hAnsiTheme="minorHAnsi" w:cstheme="minorHAnsi"/>
          <w:sz w:val="21"/>
          <w:szCs w:val="21"/>
        </w:rPr>
        <w:t>do</w:t>
      </w:r>
      <w:r w:rsidRPr="00C34003">
        <w:rPr>
          <w:rFonts w:asciiTheme="minorHAnsi" w:hAnsiTheme="minorHAnsi" w:cstheme="minorHAnsi"/>
          <w:spacing w:val="-17"/>
          <w:sz w:val="21"/>
          <w:szCs w:val="21"/>
        </w:rPr>
        <w:t xml:space="preserve"> </w:t>
      </w:r>
      <w:r w:rsidRPr="00C34003">
        <w:rPr>
          <w:rFonts w:asciiTheme="minorHAnsi" w:hAnsiTheme="minorHAnsi" w:cstheme="minorHAnsi"/>
          <w:sz w:val="21"/>
          <w:szCs w:val="21"/>
        </w:rPr>
        <w:t>subleito,</w:t>
      </w:r>
      <w:r w:rsidRPr="00C34003">
        <w:rPr>
          <w:rFonts w:asciiTheme="minorHAnsi" w:hAnsiTheme="minorHAnsi" w:cstheme="minorHAnsi"/>
          <w:spacing w:val="-15"/>
          <w:sz w:val="21"/>
          <w:szCs w:val="21"/>
        </w:rPr>
        <w:t xml:space="preserve"> </w:t>
      </w:r>
      <w:r w:rsidRPr="00C34003">
        <w:rPr>
          <w:rFonts w:asciiTheme="minorHAnsi" w:hAnsiTheme="minorHAnsi" w:cstheme="minorHAnsi"/>
          <w:sz w:val="21"/>
          <w:szCs w:val="21"/>
        </w:rPr>
        <w:t>deverá</w:t>
      </w:r>
      <w:r w:rsidRPr="00C34003">
        <w:rPr>
          <w:rFonts w:asciiTheme="minorHAnsi" w:hAnsiTheme="minorHAnsi" w:cstheme="minorHAnsi"/>
          <w:spacing w:val="-17"/>
          <w:sz w:val="21"/>
          <w:szCs w:val="21"/>
        </w:rPr>
        <w:t xml:space="preserve"> </w:t>
      </w:r>
      <w:r w:rsidRPr="00C34003">
        <w:rPr>
          <w:rFonts w:asciiTheme="minorHAnsi" w:hAnsiTheme="minorHAnsi" w:cstheme="minorHAnsi"/>
          <w:sz w:val="21"/>
          <w:szCs w:val="21"/>
        </w:rPr>
        <w:t>ser</w:t>
      </w:r>
      <w:r w:rsidRPr="00C34003">
        <w:rPr>
          <w:rFonts w:asciiTheme="minorHAnsi" w:hAnsiTheme="minorHAnsi" w:cstheme="minorHAnsi"/>
          <w:spacing w:val="-16"/>
          <w:sz w:val="21"/>
          <w:szCs w:val="21"/>
        </w:rPr>
        <w:t xml:space="preserve"> </w:t>
      </w:r>
      <w:r w:rsidRPr="00C34003">
        <w:rPr>
          <w:rFonts w:asciiTheme="minorHAnsi" w:hAnsiTheme="minorHAnsi" w:cstheme="minorHAnsi"/>
          <w:sz w:val="21"/>
          <w:szCs w:val="21"/>
        </w:rPr>
        <w:t xml:space="preserve">determinada </w:t>
      </w:r>
      <w:r w:rsidRPr="00C34003">
        <w:rPr>
          <w:rFonts w:asciiTheme="minorHAnsi" w:hAnsiTheme="minorHAnsi" w:cstheme="minorHAnsi"/>
          <w:position w:val="1"/>
          <w:sz w:val="21"/>
          <w:szCs w:val="21"/>
        </w:rPr>
        <w:t>a espessura total do pavimento (H</w:t>
      </w:r>
      <w:r w:rsidRPr="00C34003">
        <w:rPr>
          <w:rFonts w:asciiTheme="minorHAnsi" w:hAnsiTheme="minorHAnsi" w:cstheme="minorHAnsi"/>
          <w:sz w:val="21"/>
          <w:szCs w:val="21"/>
        </w:rPr>
        <w:t>SL</w:t>
      </w:r>
      <w:r w:rsidRPr="00C34003">
        <w:rPr>
          <w:rFonts w:asciiTheme="minorHAnsi" w:hAnsiTheme="minorHAnsi" w:cstheme="minorHAnsi"/>
          <w:position w:val="1"/>
          <w:sz w:val="21"/>
          <w:szCs w:val="21"/>
        </w:rPr>
        <w:t>), através da figura ou da tabela:</w:t>
      </w:r>
      <w:r w:rsidRPr="00C34003">
        <w:rPr>
          <w:rFonts w:asciiTheme="minorHAnsi" w:hAnsiTheme="minorHAnsi" w:cstheme="minorHAnsi"/>
          <w:noProof/>
          <w:sz w:val="20"/>
        </w:rPr>
        <w:drawing>
          <wp:anchor distT="0" distB="0" distL="0" distR="0" simplePos="0" relativeHeight="251664384" behindDoc="1" locked="0" layoutInCell="1" allowOverlap="1" wp14:anchorId="77F75758" wp14:editId="15D52837">
            <wp:simplePos x="0" y="0"/>
            <wp:positionH relativeFrom="page">
              <wp:posOffset>1081405</wp:posOffset>
            </wp:positionH>
            <wp:positionV relativeFrom="paragraph">
              <wp:posOffset>313055</wp:posOffset>
            </wp:positionV>
            <wp:extent cx="4448810" cy="2355850"/>
            <wp:effectExtent l="0" t="0" r="8890" b="6350"/>
            <wp:wrapTopAndBottom/>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34" cstate="print"/>
                    <a:stretch>
                      <a:fillRect/>
                    </a:stretch>
                  </pic:blipFill>
                  <pic:spPr>
                    <a:xfrm>
                      <a:off x="0" y="0"/>
                      <a:ext cx="4448810" cy="2355850"/>
                    </a:xfrm>
                    <a:prstGeom prst="rect">
                      <a:avLst/>
                    </a:prstGeom>
                  </pic:spPr>
                </pic:pic>
              </a:graphicData>
            </a:graphic>
            <wp14:sizeRelH relativeFrom="margin">
              <wp14:pctWidth>0</wp14:pctWidth>
            </wp14:sizeRelH>
            <wp14:sizeRelV relativeFrom="margin">
              <wp14:pctHeight>0</wp14:pctHeight>
            </wp14:sizeRelV>
          </wp:anchor>
        </w:drawing>
      </w:r>
    </w:p>
    <w:p w14:paraId="410CDC1C" w14:textId="77777777" w:rsidR="007F05EC" w:rsidRPr="00C34003" w:rsidRDefault="007F05EC" w:rsidP="00C34003">
      <w:pPr>
        <w:pStyle w:val="Corpodetexto"/>
        <w:spacing w:line="360" w:lineRule="auto"/>
        <w:ind w:right="137"/>
        <w:jc w:val="both"/>
        <w:rPr>
          <w:rFonts w:asciiTheme="minorHAnsi" w:hAnsiTheme="minorHAnsi" w:cstheme="minorHAnsi"/>
          <w:sz w:val="21"/>
          <w:szCs w:val="21"/>
        </w:rPr>
      </w:pPr>
    </w:p>
    <w:p w14:paraId="7A92BD95" w14:textId="77777777" w:rsidR="00BE70B6" w:rsidRPr="00C34003" w:rsidRDefault="00BE70B6" w:rsidP="00BE70B6">
      <w:pPr>
        <w:spacing w:before="1"/>
        <w:ind w:left="181" w:right="183"/>
        <w:jc w:val="center"/>
        <w:rPr>
          <w:rFonts w:asciiTheme="minorHAnsi" w:hAnsiTheme="minorHAnsi" w:cstheme="minorHAnsi"/>
          <w:sz w:val="21"/>
          <w:szCs w:val="21"/>
        </w:rPr>
      </w:pPr>
      <w:r w:rsidRPr="00C34003">
        <w:rPr>
          <w:rFonts w:asciiTheme="minorHAnsi" w:hAnsiTheme="minorHAnsi" w:cstheme="minorHAnsi"/>
          <w:sz w:val="21"/>
          <w:szCs w:val="21"/>
        </w:rPr>
        <w:t>Tabela</w:t>
      </w:r>
      <w:r w:rsidRPr="00C34003">
        <w:rPr>
          <w:rFonts w:asciiTheme="minorHAnsi" w:hAnsiTheme="minorHAnsi" w:cstheme="minorHAnsi"/>
          <w:spacing w:val="-7"/>
          <w:sz w:val="21"/>
          <w:szCs w:val="21"/>
        </w:rPr>
        <w:t xml:space="preserve"> </w:t>
      </w:r>
      <w:r w:rsidRPr="00C34003">
        <w:rPr>
          <w:rFonts w:asciiTheme="minorHAnsi" w:hAnsiTheme="minorHAnsi" w:cstheme="minorHAnsi"/>
          <w:sz w:val="21"/>
          <w:szCs w:val="21"/>
        </w:rPr>
        <w:t>–</w:t>
      </w:r>
      <w:r w:rsidRPr="00C34003">
        <w:rPr>
          <w:rFonts w:asciiTheme="minorHAnsi" w:hAnsiTheme="minorHAnsi" w:cstheme="minorHAnsi"/>
          <w:spacing w:val="-3"/>
          <w:sz w:val="21"/>
          <w:szCs w:val="21"/>
        </w:rPr>
        <w:t xml:space="preserve"> </w:t>
      </w:r>
      <w:r w:rsidRPr="00C34003">
        <w:rPr>
          <w:rFonts w:asciiTheme="minorHAnsi" w:hAnsiTheme="minorHAnsi" w:cstheme="minorHAnsi"/>
          <w:sz w:val="21"/>
          <w:szCs w:val="21"/>
        </w:rPr>
        <w:t>Ábaco</w:t>
      </w:r>
      <w:r w:rsidRPr="00C34003">
        <w:rPr>
          <w:rFonts w:asciiTheme="minorHAnsi" w:hAnsiTheme="minorHAnsi" w:cstheme="minorHAnsi"/>
          <w:spacing w:val="-7"/>
          <w:sz w:val="21"/>
          <w:szCs w:val="21"/>
        </w:rPr>
        <w:t xml:space="preserve"> </w:t>
      </w:r>
      <w:r w:rsidRPr="00C34003">
        <w:rPr>
          <w:rFonts w:asciiTheme="minorHAnsi" w:hAnsiTheme="minorHAnsi" w:cstheme="minorHAnsi"/>
          <w:sz w:val="21"/>
          <w:szCs w:val="21"/>
        </w:rPr>
        <w:t>para</w:t>
      </w:r>
      <w:r w:rsidRPr="00C34003">
        <w:rPr>
          <w:rFonts w:asciiTheme="minorHAnsi" w:hAnsiTheme="minorHAnsi" w:cstheme="minorHAnsi"/>
          <w:spacing w:val="-6"/>
          <w:sz w:val="21"/>
          <w:szCs w:val="21"/>
        </w:rPr>
        <w:t xml:space="preserve"> </w:t>
      </w:r>
      <w:r w:rsidRPr="00C34003">
        <w:rPr>
          <w:rFonts w:asciiTheme="minorHAnsi" w:hAnsiTheme="minorHAnsi" w:cstheme="minorHAnsi"/>
          <w:sz w:val="21"/>
          <w:szCs w:val="21"/>
        </w:rPr>
        <w:t>determinação</w:t>
      </w:r>
      <w:r w:rsidRPr="00C34003">
        <w:rPr>
          <w:rFonts w:asciiTheme="minorHAnsi" w:hAnsiTheme="minorHAnsi" w:cstheme="minorHAnsi"/>
          <w:spacing w:val="-6"/>
          <w:sz w:val="21"/>
          <w:szCs w:val="21"/>
        </w:rPr>
        <w:t xml:space="preserve"> </w:t>
      </w:r>
      <w:r w:rsidRPr="00C34003">
        <w:rPr>
          <w:rFonts w:asciiTheme="minorHAnsi" w:hAnsiTheme="minorHAnsi" w:cstheme="minorHAnsi"/>
          <w:sz w:val="21"/>
          <w:szCs w:val="21"/>
        </w:rPr>
        <w:t>da</w:t>
      </w:r>
      <w:r w:rsidRPr="00C34003">
        <w:rPr>
          <w:rFonts w:asciiTheme="minorHAnsi" w:hAnsiTheme="minorHAnsi" w:cstheme="minorHAnsi"/>
          <w:spacing w:val="-6"/>
          <w:sz w:val="21"/>
          <w:szCs w:val="21"/>
        </w:rPr>
        <w:t xml:space="preserve"> </w:t>
      </w:r>
      <w:r w:rsidRPr="00C34003">
        <w:rPr>
          <w:rFonts w:asciiTheme="minorHAnsi" w:hAnsiTheme="minorHAnsi" w:cstheme="minorHAnsi"/>
          <w:sz w:val="21"/>
          <w:szCs w:val="21"/>
        </w:rPr>
        <w:t>espessura</w:t>
      </w:r>
      <w:r w:rsidRPr="00C34003">
        <w:rPr>
          <w:rFonts w:asciiTheme="minorHAnsi" w:hAnsiTheme="minorHAnsi" w:cstheme="minorHAnsi"/>
          <w:spacing w:val="-6"/>
          <w:sz w:val="21"/>
          <w:szCs w:val="21"/>
        </w:rPr>
        <w:t xml:space="preserve"> </w:t>
      </w:r>
      <w:r w:rsidRPr="00C34003">
        <w:rPr>
          <w:rFonts w:asciiTheme="minorHAnsi" w:hAnsiTheme="minorHAnsi" w:cstheme="minorHAnsi"/>
          <w:sz w:val="21"/>
          <w:szCs w:val="21"/>
        </w:rPr>
        <w:t>total</w:t>
      </w:r>
      <w:r w:rsidRPr="00C34003">
        <w:rPr>
          <w:rFonts w:asciiTheme="minorHAnsi" w:hAnsiTheme="minorHAnsi" w:cstheme="minorHAnsi"/>
          <w:spacing w:val="-4"/>
          <w:sz w:val="21"/>
          <w:szCs w:val="21"/>
        </w:rPr>
        <w:t xml:space="preserve"> </w:t>
      </w:r>
      <w:r w:rsidRPr="00C34003">
        <w:rPr>
          <w:rFonts w:asciiTheme="minorHAnsi" w:hAnsiTheme="minorHAnsi" w:cstheme="minorHAnsi"/>
          <w:sz w:val="21"/>
          <w:szCs w:val="21"/>
        </w:rPr>
        <w:t>básica</w:t>
      </w:r>
      <w:r w:rsidRPr="00C34003">
        <w:rPr>
          <w:rFonts w:asciiTheme="minorHAnsi" w:hAnsiTheme="minorHAnsi" w:cstheme="minorHAnsi"/>
          <w:spacing w:val="-5"/>
          <w:sz w:val="21"/>
          <w:szCs w:val="21"/>
        </w:rPr>
        <w:t xml:space="preserve"> </w:t>
      </w:r>
      <w:r w:rsidRPr="00C34003">
        <w:rPr>
          <w:rFonts w:asciiTheme="minorHAnsi" w:hAnsiTheme="minorHAnsi" w:cstheme="minorHAnsi"/>
          <w:sz w:val="21"/>
          <w:szCs w:val="21"/>
        </w:rPr>
        <w:t>do</w:t>
      </w:r>
      <w:r w:rsidRPr="00C34003">
        <w:rPr>
          <w:rFonts w:asciiTheme="minorHAnsi" w:hAnsiTheme="minorHAnsi" w:cstheme="minorHAnsi"/>
          <w:spacing w:val="-6"/>
          <w:sz w:val="21"/>
          <w:szCs w:val="21"/>
        </w:rPr>
        <w:t xml:space="preserve"> </w:t>
      </w:r>
      <w:r w:rsidRPr="00C34003">
        <w:rPr>
          <w:rFonts w:asciiTheme="minorHAnsi" w:hAnsiTheme="minorHAnsi" w:cstheme="minorHAnsi"/>
          <w:spacing w:val="-2"/>
          <w:sz w:val="21"/>
          <w:szCs w:val="21"/>
        </w:rPr>
        <w:t>pavimento</w:t>
      </w:r>
    </w:p>
    <w:p w14:paraId="482F99C4" w14:textId="77777777" w:rsidR="00BE70B6" w:rsidRPr="00C34003" w:rsidRDefault="00BE70B6" w:rsidP="00BE70B6">
      <w:pPr>
        <w:pStyle w:val="Corpodetexto"/>
        <w:spacing w:before="114"/>
        <w:rPr>
          <w:rFonts w:asciiTheme="minorHAnsi" w:hAnsiTheme="minorHAnsi" w:cstheme="minorHAnsi"/>
          <w:sz w:val="21"/>
          <w:szCs w:val="21"/>
        </w:rPr>
      </w:pPr>
    </w:p>
    <w:p w14:paraId="652AE259" w14:textId="77777777" w:rsidR="00BE70B6" w:rsidRPr="00C34003" w:rsidRDefault="00BE70B6" w:rsidP="00BE70B6">
      <w:pPr>
        <w:pStyle w:val="Corpodetexto"/>
        <w:ind w:left="143"/>
        <w:jc w:val="both"/>
        <w:rPr>
          <w:rFonts w:asciiTheme="minorHAnsi" w:hAnsiTheme="minorHAnsi" w:cstheme="minorHAnsi"/>
          <w:sz w:val="21"/>
          <w:szCs w:val="21"/>
        </w:rPr>
      </w:pPr>
      <w:r w:rsidRPr="00C34003">
        <w:rPr>
          <w:rFonts w:asciiTheme="minorHAnsi" w:hAnsiTheme="minorHAnsi" w:cstheme="minorHAnsi"/>
          <w:sz w:val="21"/>
          <w:szCs w:val="21"/>
        </w:rPr>
        <w:t>Ou pelos</w:t>
      </w:r>
      <w:r w:rsidRPr="00C34003">
        <w:rPr>
          <w:rFonts w:asciiTheme="minorHAnsi" w:hAnsiTheme="minorHAnsi" w:cstheme="minorHAnsi"/>
          <w:spacing w:val="-1"/>
          <w:sz w:val="21"/>
          <w:szCs w:val="21"/>
        </w:rPr>
        <w:t xml:space="preserve"> </w:t>
      </w:r>
      <w:r w:rsidRPr="00C34003">
        <w:rPr>
          <w:rFonts w:asciiTheme="minorHAnsi" w:hAnsiTheme="minorHAnsi" w:cstheme="minorHAnsi"/>
          <w:sz w:val="21"/>
          <w:szCs w:val="21"/>
        </w:rPr>
        <w:t>valores</w:t>
      </w:r>
      <w:r w:rsidRPr="00C34003">
        <w:rPr>
          <w:rFonts w:asciiTheme="minorHAnsi" w:hAnsiTheme="minorHAnsi" w:cstheme="minorHAnsi"/>
          <w:spacing w:val="-1"/>
          <w:sz w:val="21"/>
          <w:szCs w:val="21"/>
        </w:rPr>
        <w:t xml:space="preserve"> </w:t>
      </w:r>
      <w:r w:rsidRPr="00C34003">
        <w:rPr>
          <w:rFonts w:asciiTheme="minorHAnsi" w:hAnsiTheme="minorHAnsi" w:cstheme="minorHAnsi"/>
          <w:spacing w:val="-2"/>
          <w:sz w:val="21"/>
          <w:szCs w:val="21"/>
        </w:rPr>
        <w:t>tabelados:</w:t>
      </w:r>
    </w:p>
    <w:p w14:paraId="393A4A9F" w14:textId="77777777" w:rsidR="00BE70B6" w:rsidRDefault="00BE70B6" w:rsidP="00BE70B6">
      <w:pPr>
        <w:pStyle w:val="Corpodetexto"/>
        <w:spacing w:before="43"/>
        <w:rPr>
          <w:sz w:val="20"/>
        </w:rPr>
      </w:pPr>
      <w:r>
        <w:rPr>
          <w:noProof/>
          <w:sz w:val="20"/>
        </w:rPr>
        <w:lastRenderedPageBreak/>
        <w:drawing>
          <wp:anchor distT="0" distB="0" distL="0" distR="0" simplePos="0" relativeHeight="251666432" behindDoc="1" locked="0" layoutInCell="1" allowOverlap="1" wp14:anchorId="0C4D8AE2" wp14:editId="15D5C0C5">
            <wp:simplePos x="0" y="0"/>
            <wp:positionH relativeFrom="page">
              <wp:posOffset>1024127</wp:posOffset>
            </wp:positionH>
            <wp:positionV relativeFrom="paragraph">
              <wp:posOffset>189167</wp:posOffset>
            </wp:positionV>
            <wp:extent cx="5501640" cy="655320"/>
            <wp:effectExtent l="0" t="0" r="0" b="0"/>
            <wp:wrapTopAndBottom/>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5" cstate="print"/>
                    <a:stretch>
                      <a:fillRect/>
                    </a:stretch>
                  </pic:blipFill>
                  <pic:spPr>
                    <a:xfrm>
                      <a:off x="0" y="0"/>
                      <a:ext cx="5501640" cy="655320"/>
                    </a:xfrm>
                    <a:prstGeom prst="rect">
                      <a:avLst/>
                    </a:prstGeom>
                  </pic:spPr>
                </pic:pic>
              </a:graphicData>
            </a:graphic>
          </wp:anchor>
        </w:drawing>
      </w:r>
    </w:p>
    <w:p w14:paraId="6C5CFF5A" w14:textId="77777777" w:rsidR="007F05EC" w:rsidRPr="009B706D" w:rsidRDefault="007F05EC" w:rsidP="00C34003">
      <w:pPr>
        <w:pStyle w:val="Corpodetexto"/>
        <w:spacing w:line="360" w:lineRule="auto"/>
        <w:ind w:right="137"/>
        <w:jc w:val="both"/>
        <w:rPr>
          <w:rFonts w:asciiTheme="minorHAnsi" w:hAnsiTheme="minorHAnsi" w:cstheme="minorHAnsi"/>
          <w:sz w:val="21"/>
          <w:szCs w:val="21"/>
        </w:rPr>
      </w:pPr>
    </w:p>
    <w:p w14:paraId="70396D6A" w14:textId="2E14B9CD" w:rsidR="00BE70B6" w:rsidRPr="009B706D" w:rsidRDefault="00BE70B6" w:rsidP="009B706D">
      <w:pPr>
        <w:pStyle w:val="Ttulo1"/>
        <w:numPr>
          <w:ilvl w:val="2"/>
          <w:numId w:val="32"/>
        </w:numPr>
        <w:tabs>
          <w:tab w:val="left" w:pos="1134"/>
        </w:tabs>
        <w:spacing w:before="1"/>
        <w:ind w:left="851" w:hanging="851"/>
        <w:rPr>
          <w:rFonts w:asciiTheme="minorHAnsi" w:hAnsiTheme="minorHAnsi" w:cstheme="minorHAnsi"/>
          <w:color w:val="auto"/>
          <w:sz w:val="21"/>
          <w:szCs w:val="21"/>
        </w:rPr>
      </w:pPr>
      <w:bookmarkStart w:id="9" w:name="_TOC_250001"/>
      <w:r w:rsidRPr="009B706D">
        <w:rPr>
          <w:rFonts w:asciiTheme="minorHAnsi" w:hAnsiTheme="minorHAnsi" w:cstheme="minorHAnsi"/>
          <w:color w:val="auto"/>
          <w:sz w:val="21"/>
          <w:szCs w:val="21"/>
        </w:rPr>
        <w:t>ESPESSURA</w:t>
      </w:r>
      <w:r w:rsidRPr="009B706D">
        <w:rPr>
          <w:rFonts w:asciiTheme="minorHAnsi" w:hAnsiTheme="minorHAnsi" w:cstheme="minorHAnsi"/>
          <w:color w:val="auto"/>
          <w:spacing w:val="-18"/>
          <w:sz w:val="21"/>
          <w:szCs w:val="21"/>
        </w:rPr>
        <w:t xml:space="preserve"> </w:t>
      </w:r>
      <w:r w:rsidRPr="009B706D">
        <w:rPr>
          <w:rFonts w:asciiTheme="minorHAnsi" w:hAnsiTheme="minorHAnsi" w:cstheme="minorHAnsi"/>
          <w:color w:val="auto"/>
          <w:sz w:val="21"/>
          <w:szCs w:val="21"/>
        </w:rPr>
        <w:t>DA</w:t>
      </w:r>
      <w:r w:rsidRPr="009B706D">
        <w:rPr>
          <w:rFonts w:asciiTheme="minorHAnsi" w:hAnsiTheme="minorHAnsi" w:cstheme="minorHAnsi"/>
          <w:color w:val="auto"/>
          <w:spacing w:val="-15"/>
          <w:sz w:val="21"/>
          <w:szCs w:val="21"/>
        </w:rPr>
        <w:t xml:space="preserve"> </w:t>
      </w:r>
      <w:r w:rsidRPr="009B706D">
        <w:rPr>
          <w:rFonts w:asciiTheme="minorHAnsi" w:hAnsiTheme="minorHAnsi" w:cstheme="minorHAnsi"/>
          <w:color w:val="auto"/>
          <w:sz w:val="21"/>
          <w:szCs w:val="21"/>
        </w:rPr>
        <w:t>CAMADA</w:t>
      </w:r>
      <w:r w:rsidRPr="009B706D">
        <w:rPr>
          <w:rFonts w:asciiTheme="minorHAnsi" w:hAnsiTheme="minorHAnsi" w:cstheme="minorHAnsi"/>
          <w:color w:val="auto"/>
          <w:spacing w:val="-18"/>
          <w:sz w:val="21"/>
          <w:szCs w:val="21"/>
        </w:rPr>
        <w:t xml:space="preserve"> </w:t>
      </w:r>
      <w:r w:rsidRPr="009B706D">
        <w:rPr>
          <w:rFonts w:asciiTheme="minorHAnsi" w:hAnsiTheme="minorHAnsi" w:cstheme="minorHAnsi"/>
          <w:color w:val="auto"/>
          <w:sz w:val="21"/>
          <w:szCs w:val="21"/>
        </w:rPr>
        <w:t>DO</w:t>
      </w:r>
      <w:r w:rsidRPr="009B706D">
        <w:rPr>
          <w:rFonts w:asciiTheme="minorHAnsi" w:hAnsiTheme="minorHAnsi" w:cstheme="minorHAnsi"/>
          <w:color w:val="auto"/>
          <w:spacing w:val="-11"/>
          <w:sz w:val="21"/>
          <w:szCs w:val="21"/>
        </w:rPr>
        <w:t xml:space="preserve"> </w:t>
      </w:r>
      <w:bookmarkEnd w:id="9"/>
      <w:r w:rsidRPr="009B706D">
        <w:rPr>
          <w:rFonts w:asciiTheme="minorHAnsi" w:hAnsiTheme="minorHAnsi" w:cstheme="minorHAnsi"/>
          <w:color w:val="auto"/>
          <w:spacing w:val="-2"/>
          <w:sz w:val="21"/>
          <w:szCs w:val="21"/>
        </w:rPr>
        <w:t>PAVIMENTO</w:t>
      </w:r>
    </w:p>
    <w:p w14:paraId="66277590" w14:textId="77777777" w:rsidR="00BE70B6" w:rsidRPr="009B706D" w:rsidRDefault="00BE70B6" w:rsidP="00BE70B6">
      <w:pPr>
        <w:pStyle w:val="Corpodetexto"/>
        <w:spacing w:before="160"/>
        <w:rPr>
          <w:rFonts w:asciiTheme="minorHAnsi" w:hAnsiTheme="minorHAnsi" w:cstheme="minorHAnsi"/>
          <w:b/>
          <w:sz w:val="21"/>
          <w:szCs w:val="21"/>
        </w:rPr>
      </w:pPr>
    </w:p>
    <w:p w14:paraId="0C6F8F6C" w14:textId="2DF8BAF4" w:rsidR="00BE70B6" w:rsidRPr="009B706D" w:rsidRDefault="00BE70B6" w:rsidP="00C34003">
      <w:pPr>
        <w:pStyle w:val="Corpodetexto"/>
        <w:spacing w:before="1" w:line="360" w:lineRule="auto"/>
        <w:ind w:left="143" w:right="139"/>
        <w:jc w:val="both"/>
        <w:rPr>
          <w:rFonts w:asciiTheme="minorHAnsi" w:hAnsiTheme="minorHAnsi" w:cstheme="minorHAnsi"/>
          <w:sz w:val="21"/>
          <w:szCs w:val="21"/>
        </w:rPr>
      </w:pPr>
      <w:r w:rsidRPr="009B706D">
        <w:rPr>
          <w:rFonts w:asciiTheme="minorHAnsi" w:hAnsiTheme="minorHAnsi" w:cstheme="minorHAnsi"/>
          <w:sz w:val="21"/>
          <w:szCs w:val="21"/>
        </w:rPr>
        <w:t>O</w:t>
      </w:r>
      <w:r w:rsidRPr="009B706D">
        <w:rPr>
          <w:rFonts w:asciiTheme="minorHAnsi" w:hAnsiTheme="minorHAnsi" w:cstheme="minorHAnsi"/>
          <w:spacing w:val="-2"/>
          <w:sz w:val="21"/>
          <w:szCs w:val="21"/>
        </w:rPr>
        <w:t xml:space="preserve"> </w:t>
      </w:r>
      <w:r w:rsidRPr="009B706D">
        <w:rPr>
          <w:rFonts w:asciiTheme="minorHAnsi" w:hAnsiTheme="minorHAnsi" w:cstheme="minorHAnsi"/>
          <w:sz w:val="21"/>
          <w:szCs w:val="21"/>
        </w:rPr>
        <w:t>revestimento</w:t>
      </w:r>
      <w:r w:rsidRPr="009B706D">
        <w:rPr>
          <w:rFonts w:asciiTheme="minorHAnsi" w:hAnsiTheme="minorHAnsi" w:cstheme="minorHAnsi"/>
          <w:spacing w:val="-4"/>
          <w:sz w:val="21"/>
          <w:szCs w:val="21"/>
        </w:rPr>
        <w:t xml:space="preserve"> </w:t>
      </w:r>
      <w:r w:rsidRPr="009B706D">
        <w:rPr>
          <w:rFonts w:asciiTheme="minorHAnsi" w:hAnsiTheme="minorHAnsi" w:cstheme="minorHAnsi"/>
          <w:sz w:val="21"/>
          <w:szCs w:val="21"/>
        </w:rPr>
        <w:t>asfáltico,</w:t>
      </w:r>
      <w:r w:rsidRPr="009B706D">
        <w:rPr>
          <w:rFonts w:asciiTheme="minorHAnsi" w:hAnsiTheme="minorHAnsi" w:cstheme="minorHAnsi"/>
          <w:spacing w:val="-2"/>
          <w:sz w:val="21"/>
          <w:szCs w:val="21"/>
        </w:rPr>
        <w:t xml:space="preserve"> </w:t>
      </w:r>
      <w:r w:rsidRPr="009B706D">
        <w:rPr>
          <w:rFonts w:asciiTheme="minorHAnsi" w:hAnsiTheme="minorHAnsi" w:cstheme="minorHAnsi"/>
          <w:sz w:val="21"/>
          <w:szCs w:val="21"/>
        </w:rPr>
        <w:t>terá</w:t>
      </w:r>
      <w:r w:rsidRPr="009B706D">
        <w:rPr>
          <w:rFonts w:asciiTheme="minorHAnsi" w:hAnsiTheme="minorHAnsi" w:cstheme="minorHAnsi"/>
          <w:spacing w:val="-4"/>
          <w:sz w:val="21"/>
          <w:szCs w:val="21"/>
        </w:rPr>
        <w:t xml:space="preserve"> </w:t>
      </w:r>
      <w:r w:rsidRPr="009B706D">
        <w:rPr>
          <w:rFonts w:asciiTheme="minorHAnsi" w:hAnsiTheme="minorHAnsi" w:cstheme="minorHAnsi"/>
          <w:sz w:val="21"/>
          <w:szCs w:val="21"/>
        </w:rPr>
        <w:t>espessura</w:t>
      </w:r>
      <w:r w:rsidRPr="009B706D">
        <w:rPr>
          <w:rFonts w:asciiTheme="minorHAnsi" w:hAnsiTheme="minorHAnsi" w:cstheme="minorHAnsi"/>
          <w:spacing w:val="-6"/>
          <w:sz w:val="21"/>
          <w:szCs w:val="21"/>
        </w:rPr>
        <w:t xml:space="preserve"> </w:t>
      </w:r>
      <w:r w:rsidRPr="009B706D">
        <w:rPr>
          <w:rFonts w:asciiTheme="minorHAnsi" w:hAnsiTheme="minorHAnsi" w:cstheme="minorHAnsi"/>
          <w:sz w:val="21"/>
          <w:szCs w:val="21"/>
        </w:rPr>
        <w:t>mínima</w:t>
      </w:r>
      <w:r w:rsidRPr="009B706D">
        <w:rPr>
          <w:rFonts w:asciiTheme="minorHAnsi" w:hAnsiTheme="minorHAnsi" w:cstheme="minorHAnsi"/>
          <w:spacing w:val="-4"/>
          <w:sz w:val="21"/>
          <w:szCs w:val="21"/>
        </w:rPr>
        <w:t xml:space="preserve"> </w:t>
      </w:r>
      <w:r w:rsidRPr="009B706D">
        <w:rPr>
          <w:rFonts w:asciiTheme="minorHAnsi" w:hAnsiTheme="minorHAnsi" w:cstheme="minorHAnsi"/>
          <w:sz w:val="21"/>
          <w:szCs w:val="21"/>
        </w:rPr>
        <w:t>(R),</w:t>
      </w:r>
      <w:r w:rsidRPr="009B706D">
        <w:rPr>
          <w:rFonts w:asciiTheme="minorHAnsi" w:hAnsiTheme="minorHAnsi" w:cstheme="minorHAnsi"/>
          <w:spacing w:val="-4"/>
          <w:sz w:val="21"/>
          <w:szCs w:val="21"/>
        </w:rPr>
        <w:t xml:space="preserve"> </w:t>
      </w:r>
      <w:r w:rsidRPr="009B706D">
        <w:rPr>
          <w:rFonts w:asciiTheme="minorHAnsi" w:hAnsiTheme="minorHAnsi" w:cstheme="minorHAnsi"/>
          <w:sz w:val="21"/>
          <w:szCs w:val="21"/>
        </w:rPr>
        <w:t>de</w:t>
      </w:r>
      <w:r w:rsidRPr="009B706D">
        <w:rPr>
          <w:rFonts w:asciiTheme="minorHAnsi" w:hAnsiTheme="minorHAnsi" w:cstheme="minorHAnsi"/>
          <w:spacing w:val="-4"/>
          <w:sz w:val="21"/>
          <w:szCs w:val="21"/>
        </w:rPr>
        <w:t xml:space="preserve"> </w:t>
      </w:r>
      <w:r w:rsidRPr="009B706D">
        <w:rPr>
          <w:rFonts w:asciiTheme="minorHAnsi" w:hAnsiTheme="minorHAnsi" w:cstheme="minorHAnsi"/>
          <w:sz w:val="21"/>
          <w:szCs w:val="21"/>
        </w:rPr>
        <w:t>5,0</w:t>
      </w:r>
      <w:r w:rsidRPr="009B706D">
        <w:rPr>
          <w:rFonts w:asciiTheme="minorHAnsi" w:hAnsiTheme="minorHAnsi" w:cstheme="minorHAnsi"/>
          <w:spacing w:val="-4"/>
          <w:sz w:val="21"/>
          <w:szCs w:val="21"/>
        </w:rPr>
        <w:t xml:space="preserve"> </w:t>
      </w:r>
      <w:r w:rsidRPr="009B706D">
        <w:rPr>
          <w:rFonts w:asciiTheme="minorHAnsi" w:hAnsiTheme="minorHAnsi" w:cstheme="minorHAnsi"/>
          <w:sz w:val="21"/>
          <w:szCs w:val="21"/>
        </w:rPr>
        <w:t>cm</w:t>
      </w:r>
      <w:r w:rsidRPr="009B706D">
        <w:rPr>
          <w:rFonts w:asciiTheme="minorHAnsi" w:hAnsiTheme="minorHAnsi" w:cstheme="minorHAnsi"/>
          <w:spacing w:val="-3"/>
          <w:sz w:val="21"/>
          <w:szCs w:val="21"/>
        </w:rPr>
        <w:t xml:space="preserve"> </w:t>
      </w:r>
      <w:r w:rsidRPr="009B706D">
        <w:rPr>
          <w:rFonts w:asciiTheme="minorHAnsi" w:hAnsiTheme="minorHAnsi" w:cstheme="minorHAnsi"/>
          <w:sz w:val="21"/>
          <w:szCs w:val="21"/>
        </w:rPr>
        <w:t>de</w:t>
      </w:r>
      <w:r w:rsidRPr="009B706D">
        <w:rPr>
          <w:rFonts w:asciiTheme="minorHAnsi" w:hAnsiTheme="minorHAnsi" w:cstheme="minorHAnsi"/>
          <w:spacing w:val="-6"/>
          <w:sz w:val="21"/>
          <w:szCs w:val="21"/>
        </w:rPr>
        <w:t xml:space="preserve"> </w:t>
      </w:r>
      <w:r w:rsidRPr="009B706D">
        <w:rPr>
          <w:rFonts w:asciiTheme="minorHAnsi" w:hAnsiTheme="minorHAnsi" w:cstheme="minorHAnsi"/>
          <w:sz w:val="21"/>
          <w:szCs w:val="21"/>
        </w:rPr>
        <w:t>Concreto</w:t>
      </w:r>
      <w:r w:rsidRPr="009B706D">
        <w:rPr>
          <w:rFonts w:asciiTheme="minorHAnsi" w:hAnsiTheme="minorHAnsi" w:cstheme="minorHAnsi"/>
          <w:spacing w:val="-4"/>
          <w:sz w:val="21"/>
          <w:szCs w:val="21"/>
        </w:rPr>
        <w:t xml:space="preserve"> </w:t>
      </w:r>
      <w:r w:rsidRPr="009B706D">
        <w:rPr>
          <w:rFonts w:asciiTheme="minorHAnsi" w:hAnsiTheme="minorHAnsi" w:cstheme="minorHAnsi"/>
          <w:sz w:val="21"/>
          <w:szCs w:val="21"/>
        </w:rPr>
        <w:t>Asfáltico Usinado a Quente.</w:t>
      </w:r>
    </w:p>
    <w:p w14:paraId="2EDDDC3B" w14:textId="77777777" w:rsidR="00BE70B6" w:rsidRPr="009B706D" w:rsidRDefault="00BE70B6" w:rsidP="00C34003">
      <w:pPr>
        <w:pStyle w:val="Ttulo1"/>
        <w:numPr>
          <w:ilvl w:val="2"/>
          <w:numId w:val="32"/>
        </w:numPr>
        <w:tabs>
          <w:tab w:val="left" w:pos="1221"/>
        </w:tabs>
        <w:ind w:left="720" w:hanging="718"/>
        <w:rPr>
          <w:rFonts w:asciiTheme="minorHAnsi" w:hAnsiTheme="minorHAnsi" w:cstheme="minorHAnsi"/>
          <w:color w:val="auto"/>
          <w:sz w:val="21"/>
          <w:szCs w:val="21"/>
        </w:rPr>
      </w:pPr>
      <w:bookmarkStart w:id="10" w:name="_TOC_250000"/>
      <w:r w:rsidRPr="009B706D">
        <w:rPr>
          <w:rFonts w:asciiTheme="minorHAnsi" w:hAnsiTheme="minorHAnsi" w:cstheme="minorHAnsi"/>
          <w:color w:val="auto"/>
          <w:sz w:val="21"/>
          <w:szCs w:val="21"/>
        </w:rPr>
        <w:t>ESPESSURA</w:t>
      </w:r>
      <w:r w:rsidRPr="009B706D">
        <w:rPr>
          <w:rFonts w:asciiTheme="minorHAnsi" w:hAnsiTheme="minorHAnsi" w:cstheme="minorHAnsi"/>
          <w:color w:val="auto"/>
          <w:spacing w:val="-20"/>
          <w:sz w:val="21"/>
          <w:szCs w:val="21"/>
        </w:rPr>
        <w:t xml:space="preserve"> </w:t>
      </w:r>
      <w:r w:rsidRPr="009B706D">
        <w:rPr>
          <w:rFonts w:asciiTheme="minorHAnsi" w:hAnsiTheme="minorHAnsi" w:cstheme="minorHAnsi"/>
          <w:color w:val="auto"/>
          <w:sz w:val="21"/>
          <w:szCs w:val="21"/>
        </w:rPr>
        <w:t>DAS</w:t>
      </w:r>
      <w:r w:rsidRPr="009B706D">
        <w:rPr>
          <w:rFonts w:asciiTheme="minorHAnsi" w:hAnsiTheme="minorHAnsi" w:cstheme="minorHAnsi"/>
          <w:color w:val="auto"/>
          <w:spacing w:val="-15"/>
          <w:sz w:val="21"/>
          <w:szCs w:val="21"/>
        </w:rPr>
        <w:t xml:space="preserve"> </w:t>
      </w:r>
      <w:r w:rsidRPr="009B706D">
        <w:rPr>
          <w:rFonts w:asciiTheme="minorHAnsi" w:hAnsiTheme="minorHAnsi" w:cstheme="minorHAnsi"/>
          <w:color w:val="auto"/>
          <w:sz w:val="21"/>
          <w:szCs w:val="21"/>
        </w:rPr>
        <w:t>DEMAIS</w:t>
      </w:r>
      <w:r w:rsidRPr="009B706D">
        <w:rPr>
          <w:rFonts w:asciiTheme="minorHAnsi" w:hAnsiTheme="minorHAnsi" w:cstheme="minorHAnsi"/>
          <w:color w:val="auto"/>
          <w:spacing w:val="-14"/>
          <w:sz w:val="21"/>
          <w:szCs w:val="21"/>
        </w:rPr>
        <w:t xml:space="preserve"> </w:t>
      </w:r>
      <w:bookmarkEnd w:id="10"/>
      <w:r w:rsidRPr="009B706D">
        <w:rPr>
          <w:rFonts w:asciiTheme="minorHAnsi" w:hAnsiTheme="minorHAnsi" w:cstheme="minorHAnsi"/>
          <w:color w:val="auto"/>
          <w:spacing w:val="-2"/>
          <w:sz w:val="21"/>
          <w:szCs w:val="21"/>
        </w:rPr>
        <w:t>CAMADAS</w:t>
      </w:r>
    </w:p>
    <w:p w14:paraId="6380B342" w14:textId="77777777" w:rsidR="00BE70B6" w:rsidRPr="009B706D" w:rsidRDefault="00BE70B6" w:rsidP="00BE70B6">
      <w:pPr>
        <w:pStyle w:val="Corpodetexto"/>
        <w:rPr>
          <w:rFonts w:asciiTheme="minorHAnsi" w:hAnsiTheme="minorHAnsi" w:cstheme="minorHAnsi"/>
          <w:b/>
          <w:sz w:val="21"/>
          <w:szCs w:val="21"/>
        </w:rPr>
      </w:pPr>
    </w:p>
    <w:p w14:paraId="5BA0E460" w14:textId="5B69D9CB" w:rsidR="007F05EC" w:rsidRPr="009B706D" w:rsidRDefault="00BE70B6" w:rsidP="00BE70B6">
      <w:pPr>
        <w:pStyle w:val="Corpodetexto"/>
        <w:spacing w:line="360" w:lineRule="auto"/>
        <w:ind w:left="143" w:right="137"/>
        <w:jc w:val="both"/>
        <w:rPr>
          <w:rFonts w:asciiTheme="minorHAnsi" w:hAnsiTheme="minorHAnsi" w:cstheme="minorHAnsi"/>
          <w:sz w:val="21"/>
          <w:szCs w:val="21"/>
        </w:rPr>
      </w:pPr>
      <w:r w:rsidRPr="009B706D">
        <w:rPr>
          <w:rFonts w:asciiTheme="minorHAnsi" w:hAnsiTheme="minorHAnsi" w:cstheme="minorHAnsi"/>
          <w:sz w:val="21"/>
          <w:szCs w:val="21"/>
        </w:rPr>
        <w:t>O dimensionamento das demais camadas, será feito, levando em conta os materiais para</w:t>
      </w:r>
      <w:r w:rsidRPr="009B706D">
        <w:rPr>
          <w:rFonts w:asciiTheme="minorHAnsi" w:hAnsiTheme="minorHAnsi" w:cstheme="minorHAnsi"/>
          <w:spacing w:val="-10"/>
          <w:sz w:val="21"/>
          <w:szCs w:val="21"/>
        </w:rPr>
        <w:t xml:space="preserve"> </w:t>
      </w:r>
      <w:r w:rsidRPr="009B706D">
        <w:rPr>
          <w:rFonts w:asciiTheme="minorHAnsi" w:hAnsiTheme="minorHAnsi" w:cstheme="minorHAnsi"/>
          <w:sz w:val="21"/>
          <w:szCs w:val="21"/>
        </w:rPr>
        <w:t>cada</w:t>
      </w:r>
      <w:r w:rsidRPr="009B706D">
        <w:rPr>
          <w:rFonts w:asciiTheme="minorHAnsi" w:hAnsiTheme="minorHAnsi" w:cstheme="minorHAnsi"/>
          <w:spacing w:val="-10"/>
          <w:sz w:val="21"/>
          <w:szCs w:val="21"/>
        </w:rPr>
        <w:t xml:space="preserve"> </w:t>
      </w:r>
      <w:r w:rsidRPr="009B706D">
        <w:rPr>
          <w:rFonts w:asciiTheme="minorHAnsi" w:hAnsiTheme="minorHAnsi" w:cstheme="minorHAnsi"/>
          <w:sz w:val="21"/>
          <w:szCs w:val="21"/>
        </w:rPr>
        <w:t>uma</w:t>
      </w:r>
      <w:r w:rsidRPr="009B706D">
        <w:rPr>
          <w:rFonts w:asciiTheme="minorHAnsi" w:hAnsiTheme="minorHAnsi" w:cstheme="minorHAnsi"/>
          <w:spacing w:val="-12"/>
          <w:sz w:val="21"/>
          <w:szCs w:val="21"/>
        </w:rPr>
        <w:t xml:space="preserve"> </w:t>
      </w:r>
      <w:r w:rsidRPr="009B706D">
        <w:rPr>
          <w:rFonts w:asciiTheme="minorHAnsi" w:hAnsiTheme="minorHAnsi" w:cstheme="minorHAnsi"/>
          <w:sz w:val="21"/>
          <w:szCs w:val="21"/>
        </w:rPr>
        <w:t>delas,</w:t>
      </w:r>
      <w:r w:rsidRPr="009B706D">
        <w:rPr>
          <w:rFonts w:asciiTheme="minorHAnsi" w:hAnsiTheme="minorHAnsi" w:cstheme="minorHAnsi"/>
          <w:spacing w:val="-14"/>
          <w:sz w:val="21"/>
          <w:szCs w:val="21"/>
        </w:rPr>
        <w:t xml:space="preserve"> </w:t>
      </w:r>
      <w:r w:rsidRPr="009B706D">
        <w:rPr>
          <w:rFonts w:asciiTheme="minorHAnsi" w:hAnsiTheme="minorHAnsi" w:cstheme="minorHAnsi"/>
          <w:sz w:val="21"/>
          <w:szCs w:val="21"/>
        </w:rPr>
        <w:t>seus</w:t>
      </w:r>
      <w:r w:rsidRPr="009B706D">
        <w:rPr>
          <w:rFonts w:asciiTheme="minorHAnsi" w:hAnsiTheme="minorHAnsi" w:cstheme="minorHAnsi"/>
          <w:spacing w:val="-8"/>
          <w:sz w:val="21"/>
          <w:szCs w:val="21"/>
        </w:rPr>
        <w:t xml:space="preserve"> </w:t>
      </w:r>
      <w:r w:rsidRPr="009B706D">
        <w:rPr>
          <w:rFonts w:asciiTheme="minorHAnsi" w:hAnsiTheme="minorHAnsi" w:cstheme="minorHAnsi"/>
          <w:sz w:val="21"/>
          <w:szCs w:val="21"/>
        </w:rPr>
        <w:t>coeficientes</w:t>
      </w:r>
      <w:r w:rsidRPr="009B706D">
        <w:rPr>
          <w:rFonts w:asciiTheme="minorHAnsi" w:hAnsiTheme="minorHAnsi" w:cstheme="minorHAnsi"/>
          <w:spacing w:val="-10"/>
          <w:sz w:val="21"/>
          <w:szCs w:val="21"/>
        </w:rPr>
        <w:t xml:space="preserve"> </w:t>
      </w:r>
      <w:r w:rsidRPr="009B706D">
        <w:rPr>
          <w:rFonts w:asciiTheme="minorHAnsi" w:hAnsiTheme="minorHAnsi" w:cstheme="minorHAnsi"/>
          <w:sz w:val="21"/>
          <w:szCs w:val="21"/>
        </w:rPr>
        <w:t>de</w:t>
      </w:r>
      <w:r w:rsidRPr="009B706D">
        <w:rPr>
          <w:rFonts w:asciiTheme="minorHAnsi" w:hAnsiTheme="minorHAnsi" w:cstheme="minorHAnsi"/>
          <w:spacing w:val="-12"/>
          <w:sz w:val="21"/>
          <w:szCs w:val="21"/>
        </w:rPr>
        <w:t xml:space="preserve"> </w:t>
      </w:r>
      <w:r w:rsidRPr="009B706D">
        <w:rPr>
          <w:rFonts w:asciiTheme="minorHAnsi" w:hAnsiTheme="minorHAnsi" w:cstheme="minorHAnsi"/>
          <w:sz w:val="21"/>
          <w:szCs w:val="21"/>
        </w:rPr>
        <w:t>equivalência</w:t>
      </w:r>
      <w:r w:rsidRPr="009B706D">
        <w:rPr>
          <w:rFonts w:asciiTheme="minorHAnsi" w:hAnsiTheme="minorHAnsi" w:cstheme="minorHAnsi"/>
          <w:spacing w:val="-8"/>
          <w:sz w:val="21"/>
          <w:szCs w:val="21"/>
        </w:rPr>
        <w:t xml:space="preserve"> </w:t>
      </w:r>
      <w:r w:rsidRPr="009B706D">
        <w:rPr>
          <w:rFonts w:asciiTheme="minorHAnsi" w:hAnsiTheme="minorHAnsi" w:cstheme="minorHAnsi"/>
          <w:sz w:val="21"/>
          <w:szCs w:val="21"/>
        </w:rPr>
        <w:t>estrutural</w:t>
      </w:r>
      <w:r w:rsidRPr="009B706D">
        <w:rPr>
          <w:rFonts w:asciiTheme="minorHAnsi" w:hAnsiTheme="minorHAnsi" w:cstheme="minorHAnsi"/>
          <w:spacing w:val="-13"/>
          <w:sz w:val="21"/>
          <w:szCs w:val="21"/>
        </w:rPr>
        <w:t xml:space="preserve"> </w:t>
      </w:r>
      <w:r w:rsidRPr="009B706D">
        <w:rPr>
          <w:rFonts w:asciiTheme="minorHAnsi" w:hAnsiTheme="minorHAnsi" w:cstheme="minorHAnsi"/>
          <w:sz w:val="21"/>
          <w:szCs w:val="21"/>
        </w:rPr>
        <w:t>e</w:t>
      </w:r>
      <w:r w:rsidRPr="009B706D">
        <w:rPr>
          <w:rFonts w:asciiTheme="minorHAnsi" w:hAnsiTheme="minorHAnsi" w:cstheme="minorHAnsi"/>
          <w:spacing w:val="-12"/>
          <w:sz w:val="21"/>
          <w:szCs w:val="21"/>
        </w:rPr>
        <w:t xml:space="preserve"> </w:t>
      </w:r>
      <w:r w:rsidRPr="009B706D">
        <w:rPr>
          <w:rFonts w:asciiTheme="minorHAnsi" w:hAnsiTheme="minorHAnsi" w:cstheme="minorHAnsi"/>
          <w:sz w:val="21"/>
          <w:szCs w:val="21"/>
        </w:rPr>
        <w:t>suas</w:t>
      </w:r>
      <w:r w:rsidRPr="009B706D">
        <w:rPr>
          <w:rFonts w:asciiTheme="minorHAnsi" w:hAnsiTheme="minorHAnsi" w:cstheme="minorHAnsi"/>
          <w:spacing w:val="-13"/>
          <w:sz w:val="21"/>
          <w:szCs w:val="21"/>
        </w:rPr>
        <w:t xml:space="preserve"> </w:t>
      </w:r>
      <w:r w:rsidRPr="009B706D">
        <w:rPr>
          <w:rFonts w:asciiTheme="minorHAnsi" w:hAnsiTheme="minorHAnsi" w:cstheme="minorHAnsi"/>
          <w:sz w:val="21"/>
          <w:szCs w:val="21"/>
        </w:rPr>
        <w:t>camadas</w:t>
      </w:r>
      <w:r w:rsidRPr="009B706D">
        <w:rPr>
          <w:rFonts w:asciiTheme="minorHAnsi" w:hAnsiTheme="minorHAnsi" w:cstheme="minorHAnsi"/>
          <w:spacing w:val="-13"/>
          <w:sz w:val="21"/>
          <w:szCs w:val="21"/>
        </w:rPr>
        <w:t xml:space="preserve"> </w:t>
      </w:r>
      <w:r w:rsidRPr="009B706D">
        <w:rPr>
          <w:rFonts w:asciiTheme="minorHAnsi" w:hAnsiTheme="minorHAnsi" w:cstheme="minorHAnsi"/>
          <w:sz w:val="21"/>
          <w:szCs w:val="21"/>
        </w:rPr>
        <w:t>de</w:t>
      </w:r>
    </w:p>
    <w:p w14:paraId="53D5B713" w14:textId="77777777" w:rsidR="007F05EC" w:rsidRPr="009B706D" w:rsidRDefault="007F05EC" w:rsidP="008B771B">
      <w:pPr>
        <w:pStyle w:val="Corpodetexto"/>
        <w:spacing w:line="360" w:lineRule="auto"/>
        <w:ind w:left="143" w:right="137"/>
        <w:jc w:val="both"/>
        <w:rPr>
          <w:rFonts w:asciiTheme="minorHAnsi" w:hAnsiTheme="minorHAnsi" w:cstheme="minorHAnsi"/>
          <w:sz w:val="21"/>
          <w:szCs w:val="21"/>
        </w:rPr>
      </w:pPr>
    </w:p>
    <w:p w14:paraId="6E08C5CC" w14:textId="272F1AED" w:rsidR="00BE70B6" w:rsidRPr="00C34003" w:rsidRDefault="00C34003" w:rsidP="00BE70B6">
      <w:pPr>
        <w:pStyle w:val="Corpodetexto"/>
        <w:spacing w:line="362" w:lineRule="auto"/>
        <w:ind w:left="143"/>
        <w:rPr>
          <w:rFonts w:asciiTheme="minorHAnsi" w:hAnsiTheme="minorHAnsi" w:cstheme="minorHAnsi"/>
          <w:sz w:val="21"/>
          <w:szCs w:val="21"/>
        </w:rPr>
      </w:pPr>
      <w:r>
        <w:rPr>
          <w:noProof/>
          <w:sz w:val="11"/>
        </w:rPr>
        <w:drawing>
          <wp:anchor distT="0" distB="0" distL="0" distR="0" simplePos="0" relativeHeight="251668480" behindDoc="1" locked="0" layoutInCell="1" allowOverlap="1" wp14:anchorId="4582294F" wp14:editId="7A937AEC">
            <wp:simplePos x="0" y="0"/>
            <wp:positionH relativeFrom="page">
              <wp:posOffset>1405450</wp:posOffset>
            </wp:positionH>
            <wp:positionV relativeFrom="paragraph">
              <wp:posOffset>318038</wp:posOffset>
            </wp:positionV>
            <wp:extent cx="4303775" cy="947927"/>
            <wp:effectExtent l="0" t="0" r="0" b="0"/>
            <wp:wrapTopAndBottom/>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36" cstate="print"/>
                    <a:stretch>
                      <a:fillRect/>
                    </a:stretch>
                  </pic:blipFill>
                  <pic:spPr>
                    <a:xfrm>
                      <a:off x="0" y="0"/>
                      <a:ext cx="4303775" cy="947927"/>
                    </a:xfrm>
                    <a:prstGeom prst="rect">
                      <a:avLst/>
                    </a:prstGeom>
                  </pic:spPr>
                </pic:pic>
              </a:graphicData>
            </a:graphic>
          </wp:anchor>
        </w:drawing>
      </w:r>
      <w:r w:rsidR="00BE70B6" w:rsidRPr="00C34003">
        <w:rPr>
          <w:rFonts w:asciiTheme="minorHAnsi" w:hAnsiTheme="minorHAnsi" w:cstheme="minorHAnsi"/>
          <w:position w:val="1"/>
          <w:sz w:val="21"/>
          <w:szCs w:val="21"/>
        </w:rPr>
        <w:t>As</w:t>
      </w:r>
      <w:r w:rsidR="00BE70B6" w:rsidRPr="00C34003">
        <w:rPr>
          <w:rFonts w:asciiTheme="minorHAnsi" w:hAnsiTheme="minorHAnsi" w:cstheme="minorHAnsi"/>
          <w:spacing w:val="-7"/>
          <w:position w:val="1"/>
          <w:sz w:val="21"/>
          <w:szCs w:val="21"/>
        </w:rPr>
        <w:t xml:space="preserve"> </w:t>
      </w:r>
      <w:r w:rsidR="00BE70B6" w:rsidRPr="00C34003">
        <w:rPr>
          <w:rFonts w:asciiTheme="minorHAnsi" w:hAnsiTheme="minorHAnsi" w:cstheme="minorHAnsi"/>
          <w:position w:val="1"/>
          <w:sz w:val="21"/>
          <w:szCs w:val="21"/>
        </w:rPr>
        <w:t>espessuras</w:t>
      </w:r>
      <w:r w:rsidR="00BE70B6" w:rsidRPr="00C34003">
        <w:rPr>
          <w:rFonts w:asciiTheme="minorHAnsi" w:hAnsiTheme="minorHAnsi" w:cstheme="minorHAnsi"/>
          <w:spacing w:val="-7"/>
          <w:position w:val="1"/>
          <w:sz w:val="21"/>
          <w:szCs w:val="21"/>
        </w:rPr>
        <w:t xml:space="preserve"> </w:t>
      </w:r>
      <w:r w:rsidR="00BE70B6" w:rsidRPr="00C34003">
        <w:rPr>
          <w:rFonts w:asciiTheme="minorHAnsi" w:hAnsiTheme="minorHAnsi" w:cstheme="minorHAnsi"/>
          <w:position w:val="1"/>
          <w:sz w:val="21"/>
          <w:szCs w:val="21"/>
        </w:rPr>
        <w:t>da</w:t>
      </w:r>
      <w:r w:rsidR="00BE70B6" w:rsidRPr="00C34003">
        <w:rPr>
          <w:rFonts w:asciiTheme="minorHAnsi" w:hAnsiTheme="minorHAnsi" w:cstheme="minorHAnsi"/>
          <w:spacing w:val="-6"/>
          <w:position w:val="1"/>
          <w:sz w:val="21"/>
          <w:szCs w:val="21"/>
        </w:rPr>
        <w:t xml:space="preserve"> </w:t>
      </w:r>
      <w:r w:rsidR="00BE70B6" w:rsidRPr="00C34003">
        <w:rPr>
          <w:rFonts w:asciiTheme="minorHAnsi" w:hAnsiTheme="minorHAnsi" w:cstheme="minorHAnsi"/>
          <w:position w:val="1"/>
          <w:sz w:val="21"/>
          <w:szCs w:val="21"/>
        </w:rPr>
        <w:t>base</w:t>
      </w:r>
      <w:r w:rsidR="00BE70B6" w:rsidRPr="00C34003">
        <w:rPr>
          <w:rFonts w:asciiTheme="minorHAnsi" w:hAnsiTheme="minorHAnsi" w:cstheme="minorHAnsi"/>
          <w:spacing w:val="-4"/>
          <w:position w:val="1"/>
          <w:sz w:val="21"/>
          <w:szCs w:val="21"/>
        </w:rPr>
        <w:t xml:space="preserve"> </w:t>
      </w:r>
      <w:r w:rsidR="00BE70B6" w:rsidRPr="00C34003">
        <w:rPr>
          <w:rFonts w:asciiTheme="minorHAnsi" w:hAnsiTheme="minorHAnsi" w:cstheme="minorHAnsi"/>
          <w:position w:val="1"/>
          <w:sz w:val="21"/>
          <w:szCs w:val="21"/>
        </w:rPr>
        <w:t>(B),</w:t>
      </w:r>
      <w:r w:rsidR="00BE70B6" w:rsidRPr="00C34003">
        <w:rPr>
          <w:rFonts w:asciiTheme="minorHAnsi" w:hAnsiTheme="minorHAnsi" w:cstheme="minorHAnsi"/>
          <w:spacing w:val="-7"/>
          <w:position w:val="1"/>
          <w:sz w:val="21"/>
          <w:szCs w:val="21"/>
        </w:rPr>
        <w:t xml:space="preserve"> </w:t>
      </w:r>
      <w:r w:rsidR="00BE70B6" w:rsidRPr="00C34003">
        <w:rPr>
          <w:rFonts w:asciiTheme="minorHAnsi" w:hAnsiTheme="minorHAnsi" w:cstheme="minorHAnsi"/>
          <w:position w:val="1"/>
          <w:sz w:val="21"/>
          <w:szCs w:val="21"/>
        </w:rPr>
        <w:t>sub-base</w:t>
      </w:r>
      <w:r w:rsidR="00BE70B6" w:rsidRPr="00C34003">
        <w:rPr>
          <w:rFonts w:asciiTheme="minorHAnsi" w:hAnsiTheme="minorHAnsi" w:cstheme="minorHAnsi"/>
          <w:spacing w:val="-7"/>
          <w:position w:val="1"/>
          <w:sz w:val="21"/>
          <w:szCs w:val="21"/>
        </w:rPr>
        <w:t xml:space="preserve"> </w:t>
      </w:r>
      <w:r w:rsidR="00BE70B6" w:rsidRPr="00C34003">
        <w:rPr>
          <w:rFonts w:asciiTheme="minorHAnsi" w:hAnsiTheme="minorHAnsi" w:cstheme="minorHAnsi"/>
          <w:position w:val="1"/>
          <w:sz w:val="21"/>
          <w:szCs w:val="21"/>
        </w:rPr>
        <w:t>(h</w:t>
      </w:r>
      <w:r w:rsidR="00BE70B6" w:rsidRPr="00C34003">
        <w:rPr>
          <w:rFonts w:asciiTheme="minorHAnsi" w:hAnsiTheme="minorHAnsi" w:cstheme="minorHAnsi"/>
          <w:sz w:val="21"/>
          <w:szCs w:val="21"/>
        </w:rPr>
        <w:t>SB</w:t>
      </w:r>
      <w:r w:rsidR="00BE70B6" w:rsidRPr="00C34003">
        <w:rPr>
          <w:rFonts w:asciiTheme="minorHAnsi" w:hAnsiTheme="minorHAnsi" w:cstheme="minorHAnsi"/>
          <w:position w:val="1"/>
          <w:sz w:val="21"/>
          <w:szCs w:val="21"/>
        </w:rPr>
        <w:t>)</w:t>
      </w:r>
      <w:r w:rsidR="00BE70B6" w:rsidRPr="00C34003">
        <w:rPr>
          <w:rFonts w:asciiTheme="minorHAnsi" w:hAnsiTheme="minorHAnsi" w:cstheme="minorHAnsi"/>
          <w:spacing w:val="-7"/>
          <w:position w:val="1"/>
          <w:sz w:val="21"/>
          <w:szCs w:val="21"/>
        </w:rPr>
        <w:t xml:space="preserve"> </w:t>
      </w:r>
      <w:r w:rsidR="00BE70B6" w:rsidRPr="00C34003">
        <w:rPr>
          <w:rFonts w:asciiTheme="minorHAnsi" w:hAnsiTheme="minorHAnsi" w:cstheme="minorHAnsi"/>
          <w:position w:val="1"/>
          <w:sz w:val="21"/>
          <w:szCs w:val="21"/>
        </w:rPr>
        <w:t>e</w:t>
      </w:r>
      <w:r w:rsidR="00BE70B6" w:rsidRPr="00C34003">
        <w:rPr>
          <w:rFonts w:asciiTheme="minorHAnsi" w:hAnsiTheme="minorHAnsi" w:cstheme="minorHAnsi"/>
          <w:spacing w:val="-7"/>
          <w:position w:val="1"/>
          <w:sz w:val="21"/>
          <w:szCs w:val="21"/>
        </w:rPr>
        <w:t xml:space="preserve"> </w:t>
      </w:r>
      <w:r w:rsidR="00BE70B6" w:rsidRPr="00C34003">
        <w:rPr>
          <w:rFonts w:asciiTheme="minorHAnsi" w:hAnsiTheme="minorHAnsi" w:cstheme="minorHAnsi"/>
          <w:position w:val="1"/>
          <w:sz w:val="21"/>
          <w:szCs w:val="21"/>
        </w:rPr>
        <w:t>do</w:t>
      </w:r>
      <w:r w:rsidR="00BE70B6" w:rsidRPr="00C34003">
        <w:rPr>
          <w:rFonts w:asciiTheme="minorHAnsi" w:hAnsiTheme="minorHAnsi" w:cstheme="minorHAnsi"/>
          <w:spacing w:val="-4"/>
          <w:position w:val="1"/>
          <w:sz w:val="21"/>
          <w:szCs w:val="21"/>
        </w:rPr>
        <w:t xml:space="preserve"> </w:t>
      </w:r>
      <w:r w:rsidR="00BE70B6" w:rsidRPr="00C34003">
        <w:rPr>
          <w:rFonts w:asciiTheme="minorHAnsi" w:hAnsiTheme="minorHAnsi" w:cstheme="minorHAnsi"/>
          <w:position w:val="1"/>
          <w:sz w:val="21"/>
          <w:szCs w:val="21"/>
        </w:rPr>
        <w:t>reforço</w:t>
      </w:r>
      <w:r w:rsidR="00BE70B6" w:rsidRPr="00C34003">
        <w:rPr>
          <w:rFonts w:asciiTheme="minorHAnsi" w:hAnsiTheme="minorHAnsi" w:cstheme="minorHAnsi"/>
          <w:spacing w:val="-7"/>
          <w:position w:val="1"/>
          <w:sz w:val="21"/>
          <w:szCs w:val="21"/>
        </w:rPr>
        <w:t xml:space="preserve"> </w:t>
      </w:r>
      <w:r w:rsidR="00BE70B6" w:rsidRPr="00C34003">
        <w:rPr>
          <w:rFonts w:asciiTheme="minorHAnsi" w:hAnsiTheme="minorHAnsi" w:cstheme="minorHAnsi"/>
          <w:position w:val="1"/>
          <w:sz w:val="21"/>
          <w:szCs w:val="21"/>
        </w:rPr>
        <w:t>do</w:t>
      </w:r>
      <w:r w:rsidR="00BE70B6" w:rsidRPr="00C34003">
        <w:rPr>
          <w:rFonts w:asciiTheme="minorHAnsi" w:hAnsiTheme="minorHAnsi" w:cstheme="minorHAnsi"/>
          <w:spacing w:val="-7"/>
          <w:position w:val="1"/>
          <w:sz w:val="21"/>
          <w:szCs w:val="21"/>
        </w:rPr>
        <w:t xml:space="preserve"> </w:t>
      </w:r>
      <w:r w:rsidR="00BE70B6" w:rsidRPr="00C34003">
        <w:rPr>
          <w:rFonts w:asciiTheme="minorHAnsi" w:hAnsiTheme="minorHAnsi" w:cstheme="minorHAnsi"/>
          <w:position w:val="1"/>
          <w:sz w:val="21"/>
          <w:szCs w:val="21"/>
        </w:rPr>
        <w:t>subleito</w:t>
      </w:r>
      <w:r w:rsidR="00BE70B6" w:rsidRPr="00C34003">
        <w:rPr>
          <w:rFonts w:asciiTheme="minorHAnsi" w:hAnsiTheme="minorHAnsi" w:cstheme="minorHAnsi"/>
          <w:spacing w:val="-7"/>
          <w:position w:val="1"/>
          <w:sz w:val="21"/>
          <w:szCs w:val="21"/>
        </w:rPr>
        <w:t xml:space="preserve"> </w:t>
      </w:r>
      <w:r w:rsidR="00BE70B6" w:rsidRPr="00C34003">
        <w:rPr>
          <w:rFonts w:asciiTheme="minorHAnsi" w:hAnsiTheme="minorHAnsi" w:cstheme="minorHAnsi"/>
          <w:position w:val="1"/>
          <w:sz w:val="21"/>
          <w:szCs w:val="21"/>
        </w:rPr>
        <w:t>(h</w:t>
      </w:r>
      <w:r w:rsidR="00BE70B6" w:rsidRPr="00C34003">
        <w:rPr>
          <w:rFonts w:asciiTheme="minorHAnsi" w:hAnsiTheme="minorHAnsi" w:cstheme="minorHAnsi"/>
          <w:sz w:val="21"/>
          <w:szCs w:val="21"/>
        </w:rPr>
        <w:t>REF</w:t>
      </w:r>
      <w:r w:rsidR="00BE70B6" w:rsidRPr="00C34003">
        <w:rPr>
          <w:rFonts w:asciiTheme="minorHAnsi" w:hAnsiTheme="minorHAnsi" w:cstheme="minorHAnsi"/>
          <w:position w:val="1"/>
          <w:sz w:val="21"/>
          <w:szCs w:val="21"/>
        </w:rPr>
        <w:t>)</w:t>
      </w:r>
      <w:r w:rsidR="00BE70B6" w:rsidRPr="00C34003">
        <w:rPr>
          <w:rFonts w:asciiTheme="minorHAnsi" w:hAnsiTheme="minorHAnsi" w:cstheme="minorHAnsi"/>
          <w:spacing w:val="-7"/>
          <w:position w:val="1"/>
          <w:sz w:val="21"/>
          <w:szCs w:val="21"/>
        </w:rPr>
        <w:t xml:space="preserve"> </w:t>
      </w:r>
      <w:r w:rsidR="00BE70B6" w:rsidRPr="00C34003">
        <w:rPr>
          <w:rFonts w:asciiTheme="minorHAnsi" w:hAnsiTheme="minorHAnsi" w:cstheme="minorHAnsi"/>
          <w:position w:val="1"/>
          <w:sz w:val="21"/>
          <w:szCs w:val="21"/>
        </w:rPr>
        <w:t>são</w:t>
      </w:r>
      <w:r w:rsidR="00BE70B6" w:rsidRPr="00C34003">
        <w:rPr>
          <w:rFonts w:asciiTheme="minorHAnsi" w:hAnsiTheme="minorHAnsi" w:cstheme="minorHAnsi"/>
          <w:spacing w:val="-7"/>
          <w:position w:val="1"/>
          <w:sz w:val="21"/>
          <w:szCs w:val="21"/>
        </w:rPr>
        <w:t xml:space="preserve"> </w:t>
      </w:r>
      <w:r w:rsidR="00BE70B6" w:rsidRPr="00C34003">
        <w:rPr>
          <w:rFonts w:asciiTheme="minorHAnsi" w:hAnsiTheme="minorHAnsi" w:cstheme="minorHAnsi"/>
          <w:position w:val="1"/>
          <w:sz w:val="21"/>
          <w:szCs w:val="21"/>
        </w:rPr>
        <w:t xml:space="preserve">obtidas </w:t>
      </w:r>
      <w:r w:rsidR="00BE70B6" w:rsidRPr="00C34003">
        <w:rPr>
          <w:rFonts w:asciiTheme="minorHAnsi" w:hAnsiTheme="minorHAnsi" w:cstheme="minorHAnsi"/>
          <w:sz w:val="21"/>
          <w:szCs w:val="21"/>
        </w:rPr>
        <w:t>pelas inequações:</w:t>
      </w:r>
    </w:p>
    <w:p w14:paraId="6A7DE92E" w14:textId="1B19B615" w:rsidR="007F05EC" w:rsidRDefault="00C34003" w:rsidP="008B771B">
      <w:pPr>
        <w:pStyle w:val="Corpodetexto"/>
        <w:spacing w:line="360" w:lineRule="auto"/>
        <w:ind w:left="143" w:right="137"/>
        <w:jc w:val="both"/>
        <w:rPr>
          <w:rFonts w:asciiTheme="minorHAnsi" w:hAnsiTheme="minorHAnsi" w:cstheme="minorHAnsi"/>
          <w:sz w:val="21"/>
          <w:szCs w:val="21"/>
        </w:rPr>
      </w:pPr>
      <w:r>
        <w:rPr>
          <w:noProof/>
          <w:sz w:val="20"/>
        </w:rPr>
        <w:drawing>
          <wp:anchor distT="0" distB="0" distL="0" distR="0" simplePos="0" relativeHeight="251670528" behindDoc="1" locked="0" layoutInCell="1" allowOverlap="1" wp14:anchorId="03BD86E4" wp14:editId="58988C7A">
            <wp:simplePos x="0" y="0"/>
            <wp:positionH relativeFrom="page">
              <wp:posOffset>2250782</wp:posOffset>
            </wp:positionH>
            <wp:positionV relativeFrom="paragraph">
              <wp:posOffset>1327785</wp:posOffset>
            </wp:positionV>
            <wp:extent cx="3296920" cy="1362710"/>
            <wp:effectExtent l="0" t="0" r="0" b="8890"/>
            <wp:wrapTopAndBottom/>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37" cstate="print"/>
                    <a:stretch>
                      <a:fillRect/>
                    </a:stretch>
                  </pic:blipFill>
                  <pic:spPr>
                    <a:xfrm>
                      <a:off x="0" y="0"/>
                      <a:ext cx="3296920" cy="1362710"/>
                    </a:xfrm>
                    <a:prstGeom prst="rect">
                      <a:avLst/>
                    </a:prstGeom>
                  </pic:spPr>
                </pic:pic>
              </a:graphicData>
            </a:graphic>
            <wp14:sizeRelH relativeFrom="margin">
              <wp14:pctWidth>0</wp14:pctWidth>
            </wp14:sizeRelH>
            <wp14:sizeRelV relativeFrom="margin">
              <wp14:pctHeight>0</wp14:pctHeight>
            </wp14:sizeRelV>
          </wp:anchor>
        </w:drawing>
      </w:r>
    </w:p>
    <w:p w14:paraId="0EC14999" w14:textId="724D5097" w:rsidR="007F05EC" w:rsidRDefault="007F05EC" w:rsidP="009B706D">
      <w:pPr>
        <w:pStyle w:val="Corpodetexto"/>
        <w:spacing w:line="360" w:lineRule="auto"/>
        <w:ind w:right="137"/>
        <w:jc w:val="both"/>
        <w:rPr>
          <w:rFonts w:asciiTheme="minorHAnsi" w:hAnsiTheme="minorHAnsi" w:cstheme="minorHAnsi"/>
          <w:sz w:val="21"/>
          <w:szCs w:val="21"/>
        </w:rPr>
      </w:pPr>
    </w:p>
    <w:p w14:paraId="2643308E" w14:textId="7B78C484" w:rsidR="00BE70B6" w:rsidRPr="00C34003" w:rsidRDefault="00BE70B6" w:rsidP="00BE70B6">
      <w:pPr>
        <w:pStyle w:val="Corpodetexto"/>
        <w:spacing w:before="175"/>
        <w:ind w:left="143"/>
        <w:rPr>
          <w:rFonts w:asciiTheme="minorHAnsi" w:hAnsiTheme="minorHAnsi" w:cstheme="minorHAnsi"/>
          <w:sz w:val="21"/>
          <w:szCs w:val="21"/>
        </w:rPr>
      </w:pPr>
      <w:r w:rsidRPr="00C34003">
        <w:rPr>
          <w:rFonts w:asciiTheme="minorHAnsi" w:hAnsiTheme="minorHAnsi" w:cstheme="minorHAnsi"/>
          <w:sz w:val="21"/>
          <w:szCs w:val="21"/>
        </w:rPr>
        <w:t>A</w:t>
      </w:r>
      <w:r w:rsidRPr="00C34003">
        <w:rPr>
          <w:rFonts w:asciiTheme="minorHAnsi" w:hAnsiTheme="minorHAnsi" w:cstheme="minorHAnsi"/>
          <w:spacing w:val="-1"/>
          <w:sz w:val="21"/>
          <w:szCs w:val="21"/>
        </w:rPr>
        <w:t xml:space="preserve"> </w:t>
      </w:r>
      <w:r w:rsidRPr="00C34003">
        <w:rPr>
          <w:rFonts w:asciiTheme="minorHAnsi" w:hAnsiTheme="minorHAnsi" w:cstheme="minorHAnsi"/>
          <w:sz w:val="21"/>
          <w:szCs w:val="21"/>
        </w:rPr>
        <w:t>espessura</w:t>
      </w:r>
      <w:r w:rsidRPr="00C34003">
        <w:rPr>
          <w:rFonts w:asciiTheme="minorHAnsi" w:hAnsiTheme="minorHAnsi" w:cstheme="minorHAnsi"/>
          <w:spacing w:val="-2"/>
          <w:sz w:val="21"/>
          <w:szCs w:val="21"/>
        </w:rPr>
        <w:t xml:space="preserve"> </w:t>
      </w:r>
      <w:r w:rsidRPr="00C34003">
        <w:rPr>
          <w:rFonts w:asciiTheme="minorHAnsi" w:hAnsiTheme="minorHAnsi" w:cstheme="minorHAnsi"/>
          <w:sz w:val="21"/>
          <w:szCs w:val="21"/>
        </w:rPr>
        <w:t>mínima</w:t>
      </w:r>
      <w:r w:rsidRPr="00C34003">
        <w:rPr>
          <w:rFonts w:asciiTheme="minorHAnsi" w:hAnsiTheme="minorHAnsi" w:cstheme="minorHAnsi"/>
          <w:spacing w:val="-2"/>
          <w:sz w:val="21"/>
          <w:szCs w:val="21"/>
        </w:rPr>
        <w:t xml:space="preserve"> </w:t>
      </w:r>
      <w:r w:rsidRPr="00C34003">
        <w:rPr>
          <w:rFonts w:asciiTheme="minorHAnsi" w:hAnsiTheme="minorHAnsi" w:cstheme="minorHAnsi"/>
          <w:sz w:val="21"/>
          <w:szCs w:val="21"/>
        </w:rPr>
        <w:t>da</w:t>
      </w:r>
      <w:r w:rsidRPr="00C34003">
        <w:rPr>
          <w:rFonts w:asciiTheme="minorHAnsi" w:hAnsiTheme="minorHAnsi" w:cstheme="minorHAnsi"/>
          <w:spacing w:val="-1"/>
          <w:sz w:val="21"/>
          <w:szCs w:val="21"/>
        </w:rPr>
        <w:t xml:space="preserve"> </w:t>
      </w:r>
      <w:r w:rsidRPr="00C34003">
        <w:rPr>
          <w:rFonts w:asciiTheme="minorHAnsi" w:hAnsiTheme="minorHAnsi" w:cstheme="minorHAnsi"/>
          <w:sz w:val="21"/>
          <w:szCs w:val="21"/>
        </w:rPr>
        <w:t>base, em</w:t>
      </w:r>
      <w:r w:rsidRPr="00C34003">
        <w:rPr>
          <w:rFonts w:asciiTheme="minorHAnsi" w:hAnsiTheme="minorHAnsi" w:cstheme="minorHAnsi"/>
          <w:spacing w:val="-1"/>
          <w:sz w:val="21"/>
          <w:szCs w:val="21"/>
        </w:rPr>
        <w:t xml:space="preserve"> </w:t>
      </w:r>
      <w:r w:rsidRPr="00C34003">
        <w:rPr>
          <w:rFonts w:asciiTheme="minorHAnsi" w:hAnsiTheme="minorHAnsi" w:cstheme="minorHAnsi"/>
          <w:sz w:val="21"/>
          <w:szCs w:val="21"/>
        </w:rPr>
        <w:t>termos equivalente</w:t>
      </w:r>
      <w:r w:rsidRPr="00C34003">
        <w:rPr>
          <w:rFonts w:asciiTheme="minorHAnsi" w:hAnsiTheme="minorHAnsi" w:cstheme="minorHAnsi"/>
          <w:spacing w:val="66"/>
          <w:sz w:val="21"/>
          <w:szCs w:val="21"/>
        </w:rPr>
        <w:t xml:space="preserve"> </w:t>
      </w:r>
      <w:r w:rsidRPr="00C34003">
        <w:rPr>
          <w:rFonts w:asciiTheme="minorHAnsi" w:hAnsiTheme="minorHAnsi" w:cstheme="minorHAnsi"/>
          <w:sz w:val="21"/>
          <w:szCs w:val="21"/>
        </w:rPr>
        <w:t>granular</w:t>
      </w:r>
      <w:r w:rsidRPr="00C34003">
        <w:rPr>
          <w:rFonts w:asciiTheme="minorHAnsi" w:hAnsiTheme="minorHAnsi" w:cstheme="minorHAnsi"/>
          <w:spacing w:val="63"/>
          <w:sz w:val="21"/>
          <w:szCs w:val="21"/>
        </w:rPr>
        <w:t xml:space="preserve"> </w:t>
      </w:r>
      <w:r w:rsidRPr="00C34003">
        <w:rPr>
          <w:rFonts w:asciiTheme="minorHAnsi" w:hAnsiTheme="minorHAnsi" w:cstheme="minorHAnsi"/>
          <w:sz w:val="21"/>
          <w:szCs w:val="21"/>
        </w:rPr>
        <w:t xml:space="preserve">deverá ser de </w:t>
      </w:r>
      <w:r w:rsidRPr="00C34003">
        <w:rPr>
          <w:rFonts w:asciiTheme="minorHAnsi" w:hAnsiTheme="minorHAnsi" w:cstheme="minorHAnsi"/>
          <w:spacing w:val="-2"/>
          <w:sz w:val="21"/>
          <w:szCs w:val="21"/>
        </w:rPr>
        <w:t>15cm.</w:t>
      </w:r>
    </w:p>
    <w:p w14:paraId="010C596F" w14:textId="77777777" w:rsidR="007F05EC" w:rsidRDefault="007F05EC" w:rsidP="008B771B">
      <w:pPr>
        <w:pStyle w:val="Corpodetexto"/>
        <w:spacing w:line="360" w:lineRule="auto"/>
        <w:ind w:left="143" w:right="137"/>
        <w:jc w:val="both"/>
        <w:rPr>
          <w:rFonts w:asciiTheme="minorHAnsi" w:hAnsiTheme="minorHAnsi" w:cstheme="minorHAnsi"/>
          <w:sz w:val="21"/>
          <w:szCs w:val="21"/>
        </w:rPr>
      </w:pPr>
    </w:p>
    <w:p w14:paraId="06033681" w14:textId="18D72D96" w:rsidR="00CB3D1C" w:rsidRDefault="00CB3D1C" w:rsidP="00A62357">
      <w:pPr>
        <w:pBdr>
          <w:bottom w:val="single" w:sz="4" w:space="1" w:color="auto"/>
        </w:pBdr>
        <w:tabs>
          <w:tab w:val="left" w:pos="3280"/>
          <w:tab w:val="left" w:pos="3340"/>
          <w:tab w:val="center" w:pos="4465"/>
        </w:tabs>
        <w:rPr>
          <w:rFonts w:asciiTheme="minorHAnsi" w:hAnsiTheme="minorHAnsi" w:cstheme="minorHAnsi"/>
          <w:b/>
          <w:bCs/>
          <w:sz w:val="21"/>
          <w:szCs w:val="21"/>
        </w:rPr>
      </w:pPr>
    </w:p>
    <w:p w14:paraId="1B95277E" w14:textId="77777777" w:rsidR="009B706D" w:rsidRDefault="009B706D" w:rsidP="00A62357">
      <w:pPr>
        <w:pBdr>
          <w:bottom w:val="single" w:sz="4" w:space="1" w:color="auto"/>
        </w:pBdr>
        <w:tabs>
          <w:tab w:val="left" w:pos="3280"/>
          <w:tab w:val="left" w:pos="3340"/>
          <w:tab w:val="center" w:pos="4465"/>
        </w:tabs>
        <w:rPr>
          <w:rFonts w:asciiTheme="minorHAnsi" w:hAnsiTheme="minorHAnsi" w:cstheme="minorHAnsi"/>
          <w:b/>
          <w:bCs/>
          <w:sz w:val="21"/>
          <w:szCs w:val="21"/>
        </w:rPr>
      </w:pPr>
    </w:p>
    <w:p w14:paraId="0FBF53F1" w14:textId="77777777" w:rsidR="0054274C" w:rsidRDefault="0054274C" w:rsidP="00A62357">
      <w:pPr>
        <w:pBdr>
          <w:bottom w:val="single" w:sz="4" w:space="1" w:color="auto"/>
        </w:pBdr>
        <w:tabs>
          <w:tab w:val="left" w:pos="3280"/>
          <w:tab w:val="left" w:pos="3340"/>
          <w:tab w:val="center" w:pos="4465"/>
        </w:tabs>
        <w:rPr>
          <w:rFonts w:asciiTheme="minorHAnsi" w:hAnsiTheme="minorHAnsi" w:cstheme="minorHAnsi"/>
          <w:b/>
          <w:bCs/>
          <w:sz w:val="21"/>
          <w:szCs w:val="21"/>
        </w:rPr>
      </w:pPr>
    </w:p>
    <w:p w14:paraId="5766933A" w14:textId="77777777" w:rsidR="00A62357" w:rsidRDefault="00A62357" w:rsidP="00A62357">
      <w:pPr>
        <w:pBdr>
          <w:bottom w:val="single" w:sz="4" w:space="1" w:color="auto"/>
        </w:pBdr>
        <w:tabs>
          <w:tab w:val="left" w:pos="3280"/>
          <w:tab w:val="left" w:pos="3340"/>
          <w:tab w:val="center" w:pos="4465"/>
        </w:tabs>
        <w:rPr>
          <w:rFonts w:asciiTheme="minorHAnsi" w:hAnsiTheme="minorHAnsi" w:cstheme="minorHAnsi"/>
          <w:b/>
          <w:bCs/>
          <w:sz w:val="21"/>
          <w:szCs w:val="21"/>
        </w:rPr>
      </w:pPr>
    </w:p>
    <w:p w14:paraId="00848A39" w14:textId="0BA9BDDD" w:rsidR="00210C93" w:rsidRPr="00611E08" w:rsidRDefault="00210C93" w:rsidP="00BC5F61">
      <w:pPr>
        <w:pBdr>
          <w:bottom w:val="single" w:sz="4" w:space="1" w:color="auto"/>
        </w:pBdr>
        <w:tabs>
          <w:tab w:val="left" w:pos="3280"/>
          <w:tab w:val="left" w:pos="3340"/>
          <w:tab w:val="center" w:pos="4465"/>
        </w:tabs>
        <w:jc w:val="center"/>
        <w:rPr>
          <w:rFonts w:asciiTheme="minorHAnsi" w:hAnsiTheme="minorHAnsi" w:cstheme="minorHAnsi"/>
          <w:b/>
          <w:bCs/>
          <w:sz w:val="21"/>
          <w:szCs w:val="21"/>
        </w:rPr>
      </w:pPr>
      <w:r w:rsidRPr="00611E08">
        <w:rPr>
          <w:rFonts w:asciiTheme="minorHAnsi" w:hAnsiTheme="minorHAnsi" w:cstheme="minorHAnsi"/>
          <w:b/>
          <w:bCs/>
          <w:sz w:val="21"/>
          <w:szCs w:val="21"/>
        </w:rPr>
        <w:lastRenderedPageBreak/>
        <w:t>MEMÓRIA DE CÁLCULO</w:t>
      </w:r>
    </w:p>
    <w:p w14:paraId="1B15878A" w14:textId="77777777" w:rsidR="00A62357" w:rsidRPr="00D21E21" w:rsidRDefault="00A62357" w:rsidP="00A62357">
      <w:pPr>
        <w:widowControl w:val="0"/>
        <w:tabs>
          <w:tab w:val="left" w:pos="426"/>
          <w:tab w:val="left" w:pos="3402"/>
        </w:tabs>
        <w:rPr>
          <w:rFonts w:ascii="Arial" w:hAnsi="Arial" w:cs="Arial"/>
          <w:b/>
          <w:snapToGrid w:val="0"/>
          <w:szCs w:val="24"/>
        </w:rPr>
      </w:pPr>
    </w:p>
    <w:p w14:paraId="23FD893C" w14:textId="77777777" w:rsidR="00A62357" w:rsidRPr="00A62357" w:rsidRDefault="00A62357" w:rsidP="00A62357">
      <w:pPr>
        <w:widowControl w:val="0"/>
        <w:tabs>
          <w:tab w:val="left" w:pos="426"/>
          <w:tab w:val="left" w:pos="3402"/>
        </w:tabs>
        <w:jc w:val="both"/>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OBRA:</w:t>
      </w:r>
      <w:r w:rsidRPr="00A62357">
        <w:rPr>
          <w:rFonts w:asciiTheme="minorHAnsi" w:hAnsiTheme="minorHAnsi" w:cstheme="minorHAnsi"/>
          <w:snapToGrid w:val="0"/>
          <w:sz w:val="21"/>
          <w:szCs w:val="21"/>
        </w:rPr>
        <w:t xml:space="preserve"> Pavimentação da Avenida Brasília </w:t>
      </w:r>
      <w:proofErr w:type="spellStart"/>
      <w:r w:rsidRPr="00A62357">
        <w:rPr>
          <w:rFonts w:asciiTheme="minorHAnsi" w:hAnsiTheme="minorHAnsi" w:cstheme="minorHAnsi"/>
          <w:snapToGrid w:val="0"/>
          <w:sz w:val="21"/>
          <w:szCs w:val="21"/>
        </w:rPr>
        <w:t>Abatt</w:t>
      </w:r>
      <w:proofErr w:type="spellEnd"/>
    </w:p>
    <w:p w14:paraId="50867CF1" w14:textId="77777777" w:rsidR="00A62357" w:rsidRPr="00A62357" w:rsidRDefault="00A62357" w:rsidP="00A62357">
      <w:pPr>
        <w:widowControl w:val="0"/>
        <w:tabs>
          <w:tab w:val="left" w:pos="426"/>
          <w:tab w:val="left" w:pos="3402"/>
        </w:tabs>
        <w:jc w:val="both"/>
        <w:rPr>
          <w:rFonts w:asciiTheme="minorHAnsi" w:hAnsiTheme="minorHAnsi" w:cstheme="minorHAnsi"/>
          <w:snapToGrid w:val="0"/>
          <w:sz w:val="21"/>
          <w:szCs w:val="21"/>
        </w:rPr>
      </w:pPr>
      <w:r w:rsidRPr="00A62357">
        <w:rPr>
          <w:rFonts w:asciiTheme="minorHAnsi" w:hAnsiTheme="minorHAnsi" w:cstheme="minorHAnsi"/>
          <w:b/>
          <w:snapToGrid w:val="0"/>
          <w:sz w:val="21"/>
          <w:szCs w:val="21"/>
        </w:rPr>
        <w:t xml:space="preserve">LOCAL: </w:t>
      </w:r>
      <w:r w:rsidRPr="00A62357">
        <w:rPr>
          <w:rFonts w:asciiTheme="minorHAnsi" w:hAnsiTheme="minorHAnsi" w:cstheme="minorHAnsi"/>
          <w:bCs/>
          <w:snapToGrid w:val="0"/>
          <w:sz w:val="21"/>
          <w:szCs w:val="21"/>
        </w:rPr>
        <w:t xml:space="preserve">Avenida Brasília </w:t>
      </w:r>
      <w:proofErr w:type="spellStart"/>
      <w:r w:rsidRPr="00A62357">
        <w:rPr>
          <w:rFonts w:asciiTheme="minorHAnsi" w:hAnsiTheme="minorHAnsi" w:cstheme="minorHAnsi"/>
          <w:bCs/>
          <w:snapToGrid w:val="0"/>
          <w:sz w:val="21"/>
          <w:szCs w:val="21"/>
        </w:rPr>
        <w:t>Abatt</w:t>
      </w:r>
      <w:proofErr w:type="spellEnd"/>
      <w:r w:rsidRPr="00A62357">
        <w:rPr>
          <w:rFonts w:asciiTheme="minorHAnsi" w:hAnsiTheme="minorHAnsi" w:cstheme="minorHAnsi"/>
          <w:snapToGrid w:val="0"/>
          <w:sz w:val="21"/>
          <w:szCs w:val="21"/>
        </w:rPr>
        <w:t xml:space="preserve">, Chácaras Santa Branca, Santa Branca – SP. </w:t>
      </w:r>
    </w:p>
    <w:p w14:paraId="52740197" w14:textId="77777777" w:rsidR="00A62357" w:rsidRPr="00A62357" w:rsidRDefault="00A62357" w:rsidP="00A62357">
      <w:pPr>
        <w:widowControl w:val="0"/>
        <w:tabs>
          <w:tab w:val="left" w:pos="426"/>
          <w:tab w:val="left" w:pos="3402"/>
        </w:tabs>
        <w:spacing w:line="360" w:lineRule="auto"/>
        <w:rPr>
          <w:rFonts w:asciiTheme="minorHAnsi" w:hAnsiTheme="minorHAnsi" w:cstheme="minorHAnsi"/>
          <w:snapToGrid w:val="0"/>
          <w:sz w:val="21"/>
          <w:szCs w:val="21"/>
        </w:rPr>
      </w:pPr>
    </w:p>
    <w:p w14:paraId="476DE81B" w14:textId="77777777" w:rsidR="00A62357" w:rsidRPr="00A62357" w:rsidRDefault="00A62357" w:rsidP="00C34003">
      <w:pPr>
        <w:widowControl w:val="0"/>
        <w:numPr>
          <w:ilvl w:val="0"/>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CANTEIRO DE OBRAS</w:t>
      </w:r>
    </w:p>
    <w:p w14:paraId="5E6E1D03" w14:textId="77777777" w:rsidR="00A62357" w:rsidRPr="00A62357" w:rsidRDefault="00A62357" w:rsidP="00A62357">
      <w:pPr>
        <w:widowControl w:val="0"/>
        <w:tabs>
          <w:tab w:val="left" w:pos="426"/>
          <w:tab w:val="left" w:pos="3402"/>
        </w:tabs>
        <w:spacing w:line="360" w:lineRule="auto"/>
        <w:rPr>
          <w:rFonts w:asciiTheme="minorHAnsi" w:hAnsiTheme="minorHAnsi" w:cstheme="minorHAnsi"/>
          <w:snapToGrid w:val="0"/>
          <w:sz w:val="21"/>
          <w:szCs w:val="21"/>
        </w:rPr>
      </w:pPr>
    </w:p>
    <w:p w14:paraId="415BE7B0" w14:textId="77777777" w:rsidR="00A62357" w:rsidRPr="00A62357" w:rsidRDefault="00A62357" w:rsidP="00C34003">
      <w:pPr>
        <w:widowControl w:val="0"/>
        <w:numPr>
          <w:ilvl w:val="1"/>
          <w:numId w:val="26"/>
        </w:numPr>
        <w:tabs>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Banheiro químico modelo </w:t>
      </w:r>
      <w:proofErr w:type="spellStart"/>
      <w:r w:rsidRPr="00A62357">
        <w:rPr>
          <w:rFonts w:asciiTheme="minorHAnsi" w:hAnsiTheme="minorHAnsi" w:cstheme="minorHAnsi"/>
          <w:b/>
          <w:snapToGrid w:val="0"/>
          <w:sz w:val="21"/>
          <w:szCs w:val="21"/>
        </w:rPr>
        <w:t>standart</w:t>
      </w:r>
      <w:proofErr w:type="spellEnd"/>
    </w:p>
    <w:p w14:paraId="7DD41E7B" w14:textId="77777777" w:rsidR="00A62357" w:rsidRPr="00A62357" w:rsidRDefault="00A62357" w:rsidP="00A62357">
      <w:pPr>
        <w:widowControl w:val="0"/>
        <w:tabs>
          <w:tab w:val="left" w:pos="426"/>
        </w:tabs>
        <w:spacing w:line="276" w:lineRule="auto"/>
        <w:rPr>
          <w:rFonts w:asciiTheme="minorHAnsi" w:hAnsiTheme="minorHAnsi" w:cstheme="minorHAnsi"/>
          <w:snapToGrid w:val="0"/>
          <w:sz w:val="21"/>
          <w:szCs w:val="21"/>
        </w:rPr>
      </w:pPr>
    </w:p>
    <w:tbl>
      <w:tblPr>
        <w:tblW w:w="5360" w:type="dxa"/>
        <w:tblInd w:w="75" w:type="dxa"/>
        <w:tblCellMar>
          <w:left w:w="70" w:type="dxa"/>
          <w:right w:w="70" w:type="dxa"/>
        </w:tblCellMar>
        <w:tblLook w:val="04A0" w:firstRow="1" w:lastRow="0" w:firstColumn="1" w:lastColumn="0" w:noHBand="0" w:noVBand="1"/>
      </w:tblPr>
      <w:tblGrid>
        <w:gridCol w:w="1920"/>
        <w:gridCol w:w="2020"/>
        <w:gridCol w:w="1420"/>
      </w:tblGrid>
      <w:tr w:rsidR="00A62357" w:rsidRPr="00A62357" w14:paraId="09788EF4" w14:textId="77777777" w:rsidTr="00C3548F">
        <w:trPr>
          <w:trHeight w:val="285"/>
        </w:trPr>
        <w:tc>
          <w:tcPr>
            <w:tcW w:w="1920" w:type="dxa"/>
            <w:tcBorders>
              <w:top w:val="single" w:sz="4" w:space="0" w:color="auto"/>
              <w:left w:val="single" w:sz="4" w:space="0" w:color="auto"/>
              <w:bottom w:val="single" w:sz="4" w:space="0" w:color="auto"/>
              <w:right w:val="single" w:sz="4" w:space="0" w:color="auto"/>
            </w:tcBorders>
            <w:noWrap/>
            <w:vAlign w:val="center"/>
            <w:hideMark/>
          </w:tcPr>
          <w:p w14:paraId="4DA242D4"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Unidade</w:t>
            </w:r>
          </w:p>
        </w:tc>
        <w:tc>
          <w:tcPr>
            <w:tcW w:w="2020" w:type="dxa"/>
            <w:tcBorders>
              <w:top w:val="single" w:sz="4" w:space="0" w:color="auto"/>
              <w:left w:val="nil"/>
              <w:bottom w:val="single" w:sz="4" w:space="0" w:color="auto"/>
              <w:right w:val="single" w:sz="4" w:space="0" w:color="auto"/>
            </w:tcBorders>
            <w:noWrap/>
            <w:vAlign w:val="center"/>
            <w:hideMark/>
          </w:tcPr>
          <w:p w14:paraId="64EA9974"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 </w:t>
            </w:r>
          </w:p>
        </w:tc>
        <w:tc>
          <w:tcPr>
            <w:tcW w:w="1420" w:type="dxa"/>
            <w:tcBorders>
              <w:top w:val="single" w:sz="4" w:space="0" w:color="auto"/>
              <w:left w:val="nil"/>
              <w:bottom w:val="single" w:sz="4" w:space="0" w:color="auto"/>
              <w:right w:val="single" w:sz="4" w:space="0" w:color="auto"/>
            </w:tcBorders>
            <w:noWrap/>
            <w:vAlign w:val="center"/>
            <w:hideMark/>
          </w:tcPr>
          <w:p w14:paraId="170DDA33"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Mês</w:t>
            </w:r>
          </w:p>
        </w:tc>
      </w:tr>
      <w:tr w:rsidR="00A62357" w:rsidRPr="00A62357" w14:paraId="695DC6BD" w14:textId="77777777" w:rsidTr="00C3548F">
        <w:trPr>
          <w:trHeight w:val="285"/>
        </w:trPr>
        <w:tc>
          <w:tcPr>
            <w:tcW w:w="1920" w:type="dxa"/>
            <w:tcBorders>
              <w:top w:val="nil"/>
              <w:left w:val="single" w:sz="4" w:space="0" w:color="auto"/>
              <w:bottom w:val="single" w:sz="4" w:space="0" w:color="auto"/>
              <w:right w:val="single" w:sz="4" w:space="0" w:color="auto"/>
            </w:tcBorders>
            <w:noWrap/>
            <w:vAlign w:val="center"/>
            <w:hideMark/>
          </w:tcPr>
          <w:p w14:paraId="7110D17F"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1,00</w:t>
            </w:r>
          </w:p>
        </w:tc>
        <w:tc>
          <w:tcPr>
            <w:tcW w:w="2020" w:type="dxa"/>
            <w:tcBorders>
              <w:top w:val="nil"/>
              <w:left w:val="nil"/>
              <w:bottom w:val="single" w:sz="4" w:space="0" w:color="auto"/>
              <w:right w:val="single" w:sz="4" w:space="0" w:color="auto"/>
            </w:tcBorders>
            <w:noWrap/>
            <w:vAlign w:val="center"/>
            <w:hideMark/>
          </w:tcPr>
          <w:p w14:paraId="2D41F172"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420" w:type="dxa"/>
            <w:tcBorders>
              <w:top w:val="nil"/>
              <w:left w:val="nil"/>
              <w:bottom w:val="single" w:sz="4" w:space="0" w:color="auto"/>
              <w:right w:val="single" w:sz="4" w:space="0" w:color="auto"/>
            </w:tcBorders>
            <w:vAlign w:val="center"/>
            <w:hideMark/>
          </w:tcPr>
          <w:p w14:paraId="55D86314"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6,00</w:t>
            </w:r>
          </w:p>
        </w:tc>
      </w:tr>
    </w:tbl>
    <w:p w14:paraId="4D9E1DA5" w14:textId="77777777" w:rsidR="00A62357" w:rsidRPr="00A62357" w:rsidRDefault="00A62357" w:rsidP="00A62357">
      <w:pPr>
        <w:widowControl w:val="0"/>
        <w:tabs>
          <w:tab w:val="left" w:pos="426"/>
          <w:tab w:val="left" w:pos="3402"/>
        </w:tabs>
        <w:spacing w:line="360" w:lineRule="auto"/>
        <w:ind w:firstLine="567"/>
        <w:rPr>
          <w:rFonts w:asciiTheme="minorHAnsi" w:hAnsiTheme="minorHAnsi" w:cstheme="minorHAnsi"/>
          <w:snapToGrid w:val="0"/>
          <w:sz w:val="21"/>
          <w:szCs w:val="21"/>
        </w:rPr>
      </w:pPr>
    </w:p>
    <w:p w14:paraId="45E42CBD" w14:textId="77777777" w:rsidR="00A62357" w:rsidRPr="00A62357" w:rsidRDefault="00A62357" w:rsidP="00C34003">
      <w:pPr>
        <w:widowControl w:val="0"/>
        <w:numPr>
          <w:ilvl w:val="1"/>
          <w:numId w:val="26"/>
        </w:numPr>
        <w:tabs>
          <w:tab w:val="left" w:pos="993"/>
        </w:tabs>
        <w:autoSpaceDE w:val="0"/>
        <w:autoSpaceDN w:val="0"/>
        <w:spacing w:line="276" w:lineRule="auto"/>
        <w:ind w:hanging="366"/>
        <w:jc w:val="both"/>
        <w:rPr>
          <w:rFonts w:asciiTheme="minorHAnsi" w:hAnsiTheme="minorHAnsi" w:cstheme="minorHAnsi"/>
          <w:snapToGrid w:val="0"/>
          <w:sz w:val="21"/>
          <w:szCs w:val="21"/>
        </w:rPr>
      </w:pPr>
      <w:r w:rsidRPr="00A62357">
        <w:rPr>
          <w:rFonts w:asciiTheme="minorHAnsi" w:hAnsiTheme="minorHAnsi" w:cstheme="minorHAnsi"/>
          <w:b/>
          <w:snapToGrid w:val="0"/>
          <w:sz w:val="21"/>
          <w:szCs w:val="21"/>
        </w:rPr>
        <w:t>Placa de Identificação para Obra</w:t>
      </w:r>
    </w:p>
    <w:p w14:paraId="5D953AC8" w14:textId="77777777" w:rsidR="00A62357" w:rsidRPr="00A62357" w:rsidRDefault="00A62357" w:rsidP="00A62357">
      <w:pPr>
        <w:widowControl w:val="0"/>
        <w:tabs>
          <w:tab w:val="left" w:pos="993"/>
        </w:tabs>
        <w:spacing w:line="276" w:lineRule="auto"/>
        <w:ind w:left="1643"/>
        <w:jc w:val="both"/>
        <w:rPr>
          <w:rFonts w:asciiTheme="minorHAnsi" w:hAnsiTheme="minorHAnsi" w:cstheme="minorHAnsi"/>
          <w:snapToGrid w:val="0"/>
          <w:sz w:val="21"/>
          <w:szCs w:val="21"/>
        </w:rPr>
      </w:pPr>
    </w:p>
    <w:tbl>
      <w:tblPr>
        <w:tblW w:w="5360" w:type="dxa"/>
        <w:tblInd w:w="75" w:type="dxa"/>
        <w:tblCellMar>
          <w:left w:w="70" w:type="dxa"/>
          <w:right w:w="70" w:type="dxa"/>
        </w:tblCellMar>
        <w:tblLook w:val="04A0" w:firstRow="1" w:lastRow="0" w:firstColumn="1" w:lastColumn="0" w:noHBand="0" w:noVBand="1"/>
      </w:tblPr>
      <w:tblGrid>
        <w:gridCol w:w="1920"/>
        <w:gridCol w:w="2020"/>
        <w:gridCol w:w="1420"/>
      </w:tblGrid>
      <w:tr w:rsidR="00A62357" w:rsidRPr="00A62357" w14:paraId="2BB3253C" w14:textId="77777777" w:rsidTr="00C3548F">
        <w:trPr>
          <w:trHeight w:val="285"/>
        </w:trPr>
        <w:tc>
          <w:tcPr>
            <w:tcW w:w="1920" w:type="dxa"/>
            <w:tcBorders>
              <w:top w:val="single" w:sz="4" w:space="0" w:color="auto"/>
              <w:left w:val="single" w:sz="4" w:space="0" w:color="auto"/>
              <w:bottom w:val="single" w:sz="4" w:space="0" w:color="auto"/>
              <w:right w:val="single" w:sz="4" w:space="0" w:color="auto"/>
            </w:tcBorders>
            <w:noWrap/>
            <w:vAlign w:val="center"/>
            <w:hideMark/>
          </w:tcPr>
          <w:p w14:paraId="40FCE89E"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COMP</w:t>
            </w:r>
          </w:p>
        </w:tc>
        <w:tc>
          <w:tcPr>
            <w:tcW w:w="2020" w:type="dxa"/>
            <w:tcBorders>
              <w:top w:val="single" w:sz="4" w:space="0" w:color="auto"/>
              <w:left w:val="nil"/>
              <w:bottom w:val="single" w:sz="4" w:space="0" w:color="auto"/>
              <w:right w:val="single" w:sz="4" w:space="0" w:color="auto"/>
            </w:tcBorders>
            <w:noWrap/>
            <w:vAlign w:val="center"/>
            <w:hideMark/>
          </w:tcPr>
          <w:p w14:paraId="4174C6B2"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 </w:t>
            </w:r>
          </w:p>
        </w:tc>
        <w:tc>
          <w:tcPr>
            <w:tcW w:w="1420" w:type="dxa"/>
            <w:tcBorders>
              <w:top w:val="single" w:sz="4" w:space="0" w:color="auto"/>
              <w:left w:val="nil"/>
              <w:bottom w:val="single" w:sz="4" w:space="0" w:color="auto"/>
              <w:right w:val="single" w:sz="4" w:space="0" w:color="auto"/>
            </w:tcBorders>
            <w:noWrap/>
            <w:vAlign w:val="center"/>
            <w:hideMark/>
          </w:tcPr>
          <w:p w14:paraId="37F77793"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ALT</w:t>
            </w:r>
          </w:p>
        </w:tc>
      </w:tr>
      <w:tr w:rsidR="00A62357" w:rsidRPr="00A62357" w14:paraId="70104398" w14:textId="77777777" w:rsidTr="00C3548F">
        <w:trPr>
          <w:trHeight w:val="285"/>
        </w:trPr>
        <w:tc>
          <w:tcPr>
            <w:tcW w:w="1920" w:type="dxa"/>
            <w:tcBorders>
              <w:top w:val="nil"/>
              <w:left w:val="single" w:sz="4" w:space="0" w:color="auto"/>
              <w:bottom w:val="single" w:sz="4" w:space="0" w:color="auto"/>
              <w:right w:val="single" w:sz="4" w:space="0" w:color="auto"/>
            </w:tcBorders>
            <w:noWrap/>
            <w:vAlign w:val="center"/>
            <w:hideMark/>
          </w:tcPr>
          <w:p w14:paraId="12A838AE"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3,00</w:t>
            </w:r>
          </w:p>
        </w:tc>
        <w:tc>
          <w:tcPr>
            <w:tcW w:w="2020" w:type="dxa"/>
            <w:tcBorders>
              <w:top w:val="nil"/>
              <w:left w:val="nil"/>
              <w:bottom w:val="single" w:sz="4" w:space="0" w:color="auto"/>
              <w:right w:val="single" w:sz="4" w:space="0" w:color="auto"/>
            </w:tcBorders>
            <w:noWrap/>
            <w:vAlign w:val="center"/>
            <w:hideMark/>
          </w:tcPr>
          <w:p w14:paraId="5A93226F"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420" w:type="dxa"/>
            <w:tcBorders>
              <w:top w:val="nil"/>
              <w:left w:val="nil"/>
              <w:bottom w:val="single" w:sz="4" w:space="0" w:color="auto"/>
              <w:right w:val="single" w:sz="4" w:space="0" w:color="auto"/>
            </w:tcBorders>
            <w:vAlign w:val="center"/>
            <w:hideMark/>
          </w:tcPr>
          <w:p w14:paraId="599CD124"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2,00</w:t>
            </w:r>
          </w:p>
        </w:tc>
      </w:tr>
    </w:tbl>
    <w:p w14:paraId="3AFDFF2D" w14:textId="77777777" w:rsidR="00A62357" w:rsidRPr="00A62357" w:rsidRDefault="00A62357" w:rsidP="00A62357">
      <w:pPr>
        <w:widowControl w:val="0"/>
        <w:tabs>
          <w:tab w:val="left" w:pos="426"/>
          <w:tab w:val="left" w:pos="3402"/>
        </w:tabs>
        <w:spacing w:line="276" w:lineRule="auto"/>
        <w:rPr>
          <w:rFonts w:asciiTheme="minorHAnsi" w:hAnsiTheme="minorHAnsi" w:cstheme="minorHAnsi"/>
          <w:snapToGrid w:val="0"/>
          <w:sz w:val="21"/>
          <w:szCs w:val="21"/>
        </w:rPr>
      </w:pPr>
    </w:p>
    <w:p w14:paraId="3D333CFC" w14:textId="77777777" w:rsidR="00A62357" w:rsidRPr="00A62357" w:rsidRDefault="00A62357" w:rsidP="00A62357">
      <w:pPr>
        <w:widowControl w:val="0"/>
        <w:tabs>
          <w:tab w:val="left" w:pos="426"/>
          <w:tab w:val="left" w:pos="3402"/>
        </w:tabs>
        <w:spacing w:line="276" w:lineRule="auto"/>
        <w:rPr>
          <w:rFonts w:asciiTheme="minorHAnsi" w:hAnsiTheme="minorHAnsi" w:cstheme="minorHAnsi"/>
          <w:snapToGrid w:val="0"/>
          <w:sz w:val="21"/>
          <w:szCs w:val="21"/>
        </w:rPr>
      </w:pPr>
    </w:p>
    <w:p w14:paraId="71B76F01" w14:textId="77777777" w:rsidR="00A62357" w:rsidRPr="00A62357" w:rsidRDefault="00A62357" w:rsidP="00C34003">
      <w:pPr>
        <w:widowControl w:val="0"/>
        <w:numPr>
          <w:ilvl w:val="0"/>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PAVIMENTAÇÃO ASFÁLTICA</w:t>
      </w:r>
    </w:p>
    <w:p w14:paraId="252A62F0" w14:textId="77777777" w:rsidR="00A62357" w:rsidRPr="00A62357" w:rsidRDefault="00A62357" w:rsidP="00A62357">
      <w:pPr>
        <w:widowControl w:val="0"/>
        <w:tabs>
          <w:tab w:val="left" w:pos="426"/>
          <w:tab w:val="left" w:pos="3402"/>
        </w:tabs>
        <w:spacing w:line="276" w:lineRule="auto"/>
        <w:rPr>
          <w:rFonts w:asciiTheme="minorHAnsi" w:hAnsiTheme="minorHAnsi" w:cstheme="minorHAnsi"/>
          <w:snapToGrid w:val="0"/>
          <w:sz w:val="21"/>
          <w:szCs w:val="21"/>
        </w:rPr>
      </w:pPr>
    </w:p>
    <w:p w14:paraId="6622687A" w14:textId="77777777" w:rsidR="00A62357" w:rsidRPr="00A62357" w:rsidRDefault="00A62357" w:rsidP="00C34003">
      <w:pPr>
        <w:widowControl w:val="0"/>
        <w:numPr>
          <w:ilvl w:val="1"/>
          <w:numId w:val="26"/>
        </w:numPr>
        <w:tabs>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Compactação do subleito mínimo de 95% PN</w:t>
      </w:r>
    </w:p>
    <w:p w14:paraId="510F019C" w14:textId="77777777" w:rsidR="00A62357" w:rsidRPr="00A62357" w:rsidRDefault="00A62357" w:rsidP="00A62357">
      <w:pPr>
        <w:adjustRightInd w:val="0"/>
        <w:spacing w:line="276" w:lineRule="auto"/>
        <w:ind w:firstLine="851"/>
        <w:jc w:val="both"/>
        <w:rPr>
          <w:rFonts w:asciiTheme="minorHAnsi" w:hAnsiTheme="minorHAnsi" w:cstheme="minorHAnsi"/>
          <w:sz w:val="21"/>
          <w:szCs w:val="21"/>
        </w:rPr>
      </w:pPr>
    </w:p>
    <w:tbl>
      <w:tblPr>
        <w:tblW w:w="9002" w:type="dxa"/>
        <w:tblInd w:w="70" w:type="dxa"/>
        <w:tblCellMar>
          <w:left w:w="70" w:type="dxa"/>
          <w:right w:w="70" w:type="dxa"/>
        </w:tblCellMar>
        <w:tblLook w:val="04A0" w:firstRow="1" w:lastRow="0" w:firstColumn="1" w:lastColumn="0" w:noHBand="0" w:noVBand="1"/>
      </w:tblPr>
      <w:tblGrid>
        <w:gridCol w:w="2245"/>
        <w:gridCol w:w="1433"/>
        <w:gridCol w:w="1629"/>
        <w:gridCol w:w="1798"/>
        <w:gridCol w:w="1897"/>
      </w:tblGrid>
      <w:tr w:rsidR="00A62357" w:rsidRPr="00A62357" w14:paraId="04352699" w14:textId="77777777" w:rsidTr="0054274C">
        <w:trPr>
          <w:trHeight w:val="285"/>
        </w:trPr>
        <w:tc>
          <w:tcPr>
            <w:tcW w:w="2245" w:type="dxa"/>
            <w:tcBorders>
              <w:top w:val="nil"/>
              <w:left w:val="nil"/>
              <w:bottom w:val="nil"/>
              <w:right w:val="nil"/>
            </w:tcBorders>
            <w:noWrap/>
            <w:vAlign w:val="center"/>
            <w:hideMark/>
          </w:tcPr>
          <w:p w14:paraId="47BDB016"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PAVIMENTAÇÃO RUA:</w:t>
            </w:r>
          </w:p>
        </w:tc>
        <w:tc>
          <w:tcPr>
            <w:tcW w:w="1433" w:type="dxa"/>
            <w:tcBorders>
              <w:top w:val="single" w:sz="4" w:space="0" w:color="auto"/>
              <w:left w:val="single" w:sz="4" w:space="0" w:color="auto"/>
              <w:bottom w:val="single" w:sz="4" w:space="0" w:color="auto"/>
              <w:right w:val="single" w:sz="4" w:space="0" w:color="auto"/>
            </w:tcBorders>
            <w:vAlign w:val="center"/>
            <w:hideMark/>
          </w:tcPr>
          <w:p w14:paraId="531923D8"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w:t>
            </w:r>
          </w:p>
        </w:tc>
        <w:tc>
          <w:tcPr>
            <w:tcW w:w="1629" w:type="dxa"/>
            <w:tcBorders>
              <w:top w:val="single" w:sz="4" w:space="0" w:color="auto"/>
              <w:left w:val="nil"/>
              <w:bottom w:val="single" w:sz="4" w:space="0" w:color="auto"/>
              <w:right w:val="single" w:sz="4" w:space="0" w:color="auto"/>
            </w:tcBorders>
            <w:vAlign w:val="center"/>
            <w:hideMark/>
          </w:tcPr>
          <w:p w14:paraId="0680E5DF"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 </w:t>
            </w:r>
          </w:p>
        </w:tc>
        <w:tc>
          <w:tcPr>
            <w:tcW w:w="1798" w:type="dxa"/>
            <w:tcBorders>
              <w:top w:val="single" w:sz="4" w:space="0" w:color="auto"/>
              <w:left w:val="nil"/>
              <w:bottom w:val="single" w:sz="4" w:space="0" w:color="auto"/>
              <w:right w:val="single" w:sz="4" w:space="0" w:color="auto"/>
            </w:tcBorders>
            <w:vAlign w:val="center"/>
            <w:hideMark/>
          </w:tcPr>
          <w:p w14:paraId="19FF4BAB"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xml:space="preserve">CAMADA </w:t>
            </w:r>
          </w:p>
        </w:tc>
        <w:tc>
          <w:tcPr>
            <w:tcW w:w="1897" w:type="dxa"/>
            <w:tcBorders>
              <w:top w:val="single" w:sz="4" w:space="0" w:color="auto"/>
              <w:left w:val="nil"/>
              <w:bottom w:val="single" w:sz="4" w:space="0" w:color="auto"/>
              <w:right w:val="single" w:sz="4" w:space="0" w:color="auto"/>
            </w:tcBorders>
            <w:vAlign w:val="center"/>
            <w:hideMark/>
          </w:tcPr>
          <w:p w14:paraId="7206A6AD"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w:t>
            </w:r>
          </w:p>
        </w:tc>
      </w:tr>
      <w:tr w:rsidR="00A62357" w:rsidRPr="00A62357" w14:paraId="2E6CF82A" w14:textId="77777777" w:rsidTr="0054274C">
        <w:trPr>
          <w:trHeight w:val="285"/>
        </w:trPr>
        <w:tc>
          <w:tcPr>
            <w:tcW w:w="2245" w:type="dxa"/>
            <w:tcBorders>
              <w:top w:val="nil"/>
              <w:left w:val="nil"/>
              <w:bottom w:val="nil"/>
              <w:right w:val="nil"/>
            </w:tcBorders>
            <w:noWrap/>
            <w:vAlign w:val="center"/>
            <w:hideMark/>
          </w:tcPr>
          <w:p w14:paraId="061676DB"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433" w:type="dxa"/>
            <w:tcBorders>
              <w:top w:val="nil"/>
              <w:left w:val="single" w:sz="4" w:space="0" w:color="auto"/>
              <w:bottom w:val="single" w:sz="4" w:space="0" w:color="auto"/>
              <w:right w:val="single" w:sz="4" w:space="0" w:color="auto"/>
            </w:tcBorders>
            <w:vAlign w:val="center"/>
            <w:hideMark/>
          </w:tcPr>
          <w:p w14:paraId="26DA56AC"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4.378,00</w:t>
            </w:r>
          </w:p>
        </w:tc>
        <w:tc>
          <w:tcPr>
            <w:tcW w:w="1629" w:type="dxa"/>
            <w:tcBorders>
              <w:top w:val="nil"/>
              <w:left w:val="nil"/>
              <w:bottom w:val="single" w:sz="4" w:space="0" w:color="auto"/>
              <w:right w:val="single" w:sz="4" w:space="0" w:color="auto"/>
            </w:tcBorders>
            <w:vAlign w:val="center"/>
            <w:hideMark/>
          </w:tcPr>
          <w:p w14:paraId="213BD748"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798" w:type="dxa"/>
            <w:tcBorders>
              <w:top w:val="nil"/>
              <w:left w:val="nil"/>
              <w:bottom w:val="single" w:sz="4" w:space="0" w:color="auto"/>
              <w:right w:val="single" w:sz="4" w:space="0" w:color="auto"/>
            </w:tcBorders>
            <w:vAlign w:val="center"/>
            <w:hideMark/>
          </w:tcPr>
          <w:p w14:paraId="0FBEB3FC"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0,45</w:t>
            </w:r>
          </w:p>
        </w:tc>
        <w:tc>
          <w:tcPr>
            <w:tcW w:w="1897" w:type="dxa"/>
            <w:tcBorders>
              <w:top w:val="nil"/>
              <w:left w:val="nil"/>
              <w:bottom w:val="single" w:sz="4" w:space="0" w:color="auto"/>
              <w:right w:val="single" w:sz="4" w:space="0" w:color="auto"/>
            </w:tcBorders>
            <w:shd w:val="clear" w:color="000000" w:fill="FFFFFF"/>
            <w:noWrap/>
            <w:vAlign w:val="center"/>
            <w:hideMark/>
          </w:tcPr>
          <w:p w14:paraId="220B8152"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1970,10</w:t>
            </w:r>
          </w:p>
        </w:tc>
      </w:tr>
    </w:tbl>
    <w:p w14:paraId="257920C7" w14:textId="77777777" w:rsidR="00A62357" w:rsidRPr="00A62357" w:rsidRDefault="00A62357" w:rsidP="00A62357">
      <w:pPr>
        <w:widowControl w:val="0"/>
        <w:tabs>
          <w:tab w:val="left" w:pos="426"/>
          <w:tab w:val="left" w:pos="3402"/>
        </w:tabs>
        <w:spacing w:line="276" w:lineRule="auto"/>
        <w:rPr>
          <w:rFonts w:asciiTheme="minorHAnsi" w:hAnsiTheme="minorHAnsi" w:cstheme="minorHAnsi"/>
          <w:snapToGrid w:val="0"/>
          <w:sz w:val="21"/>
          <w:szCs w:val="21"/>
        </w:rPr>
      </w:pPr>
    </w:p>
    <w:p w14:paraId="32EB2AA4" w14:textId="77777777" w:rsidR="00A62357" w:rsidRPr="00A62357" w:rsidRDefault="00A62357" w:rsidP="00C34003">
      <w:pPr>
        <w:widowControl w:val="0"/>
        <w:numPr>
          <w:ilvl w:val="1"/>
          <w:numId w:val="26"/>
        </w:numPr>
        <w:tabs>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Base de brita graduada </w:t>
      </w:r>
    </w:p>
    <w:p w14:paraId="02CF9FD6" w14:textId="77777777" w:rsidR="00A62357" w:rsidRPr="00A62357" w:rsidRDefault="00A62357" w:rsidP="00A62357">
      <w:pPr>
        <w:adjustRightInd w:val="0"/>
        <w:spacing w:line="276" w:lineRule="auto"/>
        <w:ind w:firstLine="851"/>
        <w:jc w:val="both"/>
        <w:rPr>
          <w:rFonts w:asciiTheme="minorHAnsi" w:hAnsiTheme="minorHAnsi" w:cstheme="minorHAnsi"/>
          <w:sz w:val="21"/>
          <w:szCs w:val="21"/>
        </w:rPr>
      </w:pPr>
    </w:p>
    <w:tbl>
      <w:tblPr>
        <w:tblW w:w="9452" w:type="dxa"/>
        <w:tblInd w:w="-380" w:type="dxa"/>
        <w:tblCellMar>
          <w:left w:w="70" w:type="dxa"/>
          <w:right w:w="70" w:type="dxa"/>
        </w:tblCellMar>
        <w:tblLook w:val="04A0" w:firstRow="1" w:lastRow="0" w:firstColumn="1" w:lastColumn="0" w:noHBand="0" w:noVBand="1"/>
      </w:tblPr>
      <w:tblGrid>
        <w:gridCol w:w="2328"/>
        <w:gridCol w:w="1557"/>
        <w:gridCol w:w="1569"/>
        <w:gridCol w:w="880"/>
        <w:gridCol w:w="1559"/>
        <w:gridCol w:w="1559"/>
      </w:tblGrid>
      <w:tr w:rsidR="00A62357" w:rsidRPr="00A62357" w14:paraId="7AC15C75" w14:textId="77777777" w:rsidTr="00A62357">
        <w:trPr>
          <w:trHeight w:val="285"/>
        </w:trPr>
        <w:tc>
          <w:tcPr>
            <w:tcW w:w="2328" w:type="dxa"/>
            <w:tcBorders>
              <w:top w:val="nil"/>
              <w:left w:val="nil"/>
              <w:bottom w:val="nil"/>
              <w:right w:val="nil"/>
            </w:tcBorders>
            <w:noWrap/>
            <w:vAlign w:val="bottom"/>
            <w:hideMark/>
          </w:tcPr>
          <w:p w14:paraId="72338871" w14:textId="77777777" w:rsidR="00A62357" w:rsidRPr="00A62357" w:rsidRDefault="00A62357" w:rsidP="00C3548F">
            <w:pPr>
              <w:rPr>
                <w:rFonts w:asciiTheme="minorHAnsi" w:hAnsiTheme="minorHAnsi" w:cstheme="minorHAnsi"/>
                <w:sz w:val="21"/>
                <w:szCs w:val="21"/>
              </w:rPr>
            </w:pPr>
          </w:p>
        </w:tc>
        <w:tc>
          <w:tcPr>
            <w:tcW w:w="1557" w:type="dxa"/>
            <w:tcBorders>
              <w:top w:val="nil"/>
              <w:left w:val="nil"/>
              <w:bottom w:val="nil"/>
              <w:right w:val="nil"/>
            </w:tcBorders>
            <w:noWrap/>
            <w:vAlign w:val="center"/>
            <w:hideMark/>
          </w:tcPr>
          <w:p w14:paraId="3E063DA1"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PAVIMENTAÇÃO RUA:</w:t>
            </w:r>
          </w:p>
        </w:tc>
        <w:tc>
          <w:tcPr>
            <w:tcW w:w="1569" w:type="dxa"/>
            <w:tcBorders>
              <w:top w:val="single" w:sz="4" w:space="0" w:color="auto"/>
              <w:left w:val="single" w:sz="4" w:space="0" w:color="auto"/>
              <w:bottom w:val="single" w:sz="4" w:space="0" w:color="auto"/>
              <w:right w:val="single" w:sz="4" w:space="0" w:color="auto"/>
            </w:tcBorders>
            <w:vAlign w:val="center"/>
            <w:hideMark/>
          </w:tcPr>
          <w:p w14:paraId="10772D85"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w:t>
            </w:r>
          </w:p>
        </w:tc>
        <w:tc>
          <w:tcPr>
            <w:tcW w:w="880" w:type="dxa"/>
            <w:tcBorders>
              <w:top w:val="single" w:sz="4" w:space="0" w:color="auto"/>
              <w:left w:val="nil"/>
              <w:bottom w:val="single" w:sz="4" w:space="0" w:color="auto"/>
              <w:right w:val="single" w:sz="4" w:space="0" w:color="auto"/>
            </w:tcBorders>
            <w:vAlign w:val="center"/>
            <w:hideMark/>
          </w:tcPr>
          <w:p w14:paraId="471A0D99"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 </w:t>
            </w:r>
          </w:p>
        </w:tc>
        <w:tc>
          <w:tcPr>
            <w:tcW w:w="1559" w:type="dxa"/>
            <w:tcBorders>
              <w:top w:val="single" w:sz="4" w:space="0" w:color="auto"/>
              <w:left w:val="nil"/>
              <w:bottom w:val="single" w:sz="4" w:space="0" w:color="auto"/>
              <w:right w:val="single" w:sz="4" w:space="0" w:color="auto"/>
            </w:tcBorders>
            <w:vAlign w:val="center"/>
            <w:hideMark/>
          </w:tcPr>
          <w:p w14:paraId="4D888EF5"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ESPESSURA</w:t>
            </w:r>
          </w:p>
        </w:tc>
        <w:tc>
          <w:tcPr>
            <w:tcW w:w="1559" w:type="dxa"/>
            <w:tcBorders>
              <w:top w:val="single" w:sz="4" w:space="0" w:color="auto"/>
              <w:left w:val="nil"/>
              <w:bottom w:val="single" w:sz="4" w:space="0" w:color="auto"/>
              <w:right w:val="single" w:sz="4" w:space="0" w:color="auto"/>
            </w:tcBorders>
            <w:vAlign w:val="center"/>
            <w:hideMark/>
          </w:tcPr>
          <w:p w14:paraId="0AE127D2"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w:t>
            </w:r>
          </w:p>
        </w:tc>
      </w:tr>
      <w:tr w:rsidR="00A62357" w:rsidRPr="00A62357" w14:paraId="234D0D58" w14:textId="77777777" w:rsidTr="00A62357">
        <w:trPr>
          <w:trHeight w:val="285"/>
        </w:trPr>
        <w:tc>
          <w:tcPr>
            <w:tcW w:w="2328" w:type="dxa"/>
            <w:tcBorders>
              <w:top w:val="nil"/>
              <w:left w:val="nil"/>
              <w:bottom w:val="nil"/>
              <w:right w:val="nil"/>
            </w:tcBorders>
            <w:noWrap/>
            <w:vAlign w:val="center"/>
            <w:hideMark/>
          </w:tcPr>
          <w:p w14:paraId="6704E50B"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557" w:type="dxa"/>
            <w:tcBorders>
              <w:top w:val="nil"/>
              <w:left w:val="nil"/>
              <w:bottom w:val="nil"/>
              <w:right w:val="nil"/>
            </w:tcBorders>
            <w:vAlign w:val="center"/>
            <w:hideMark/>
          </w:tcPr>
          <w:p w14:paraId="41D3D09B" w14:textId="77777777" w:rsidR="00A62357" w:rsidRPr="00A62357" w:rsidRDefault="00A62357" w:rsidP="00C3548F">
            <w:pPr>
              <w:jc w:val="right"/>
              <w:rPr>
                <w:rFonts w:asciiTheme="minorHAnsi" w:hAnsiTheme="minorHAnsi" w:cstheme="minorHAnsi"/>
                <w:b/>
                <w:bCs/>
                <w:sz w:val="21"/>
                <w:szCs w:val="21"/>
              </w:rPr>
            </w:pPr>
          </w:p>
        </w:tc>
        <w:tc>
          <w:tcPr>
            <w:tcW w:w="1569" w:type="dxa"/>
            <w:tcBorders>
              <w:top w:val="nil"/>
              <w:left w:val="single" w:sz="4" w:space="0" w:color="auto"/>
              <w:bottom w:val="single" w:sz="4" w:space="0" w:color="auto"/>
              <w:right w:val="single" w:sz="4" w:space="0" w:color="auto"/>
            </w:tcBorders>
            <w:vAlign w:val="center"/>
            <w:hideMark/>
          </w:tcPr>
          <w:p w14:paraId="75F69C94"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4.378,00</w:t>
            </w:r>
          </w:p>
        </w:tc>
        <w:tc>
          <w:tcPr>
            <w:tcW w:w="880" w:type="dxa"/>
            <w:tcBorders>
              <w:top w:val="nil"/>
              <w:left w:val="nil"/>
              <w:bottom w:val="single" w:sz="4" w:space="0" w:color="auto"/>
              <w:right w:val="single" w:sz="4" w:space="0" w:color="auto"/>
            </w:tcBorders>
            <w:vAlign w:val="center"/>
            <w:hideMark/>
          </w:tcPr>
          <w:p w14:paraId="10E1C48B"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 </w:t>
            </w:r>
          </w:p>
        </w:tc>
        <w:tc>
          <w:tcPr>
            <w:tcW w:w="1559" w:type="dxa"/>
            <w:tcBorders>
              <w:top w:val="nil"/>
              <w:left w:val="nil"/>
              <w:bottom w:val="single" w:sz="4" w:space="0" w:color="auto"/>
              <w:right w:val="single" w:sz="4" w:space="0" w:color="auto"/>
            </w:tcBorders>
            <w:vAlign w:val="center"/>
            <w:hideMark/>
          </w:tcPr>
          <w:p w14:paraId="403DB5D4"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0,15</w:t>
            </w:r>
          </w:p>
        </w:tc>
        <w:tc>
          <w:tcPr>
            <w:tcW w:w="1559" w:type="dxa"/>
            <w:tcBorders>
              <w:top w:val="nil"/>
              <w:left w:val="nil"/>
              <w:bottom w:val="single" w:sz="4" w:space="0" w:color="auto"/>
              <w:right w:val="single" w:sz="4" w:space="0" w:color="auto"/>
            </w:tcBorders>
            <w:shd w:val="clear" w:color="000000" w:fill="FFFFFF"/>
            <w:noWrap/>
            <w:vAlign w:val="center"/>
            <w:hideMark/>
          </w:tcPr>
          <w:p w14:paraId="1A755BBC"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656,70</w:t>
            </w:r>
          </w:p>
        </w:tc>
      </w:tr>
    </w:tbl>
    <w:p w14:paraId="5E05BED6" w14:textId="77777777" w:rsidR="00A62357" w:rsidRPr="00A62357" w:rsidRDefault="00A62357" w:rsidP="00A62357">
      <w:pPr>
        <w:widowControl w:val="0"/>
        <w:tabs>
          <w:tab w:val="left" w:pos="426"/>
          <w:tab w:val="left" w:pos="3402"/>
        </w:tabs>
        <w:spacing w:line="276" w:lineRule="auto"/>
        <w:rPr>
          <w:rFonts w:asciiTheme="minorHAnsi" w:hAnsiTheme="minorHAnsi" w:cstheme="minorHAnsi"/>
          <w:snapToGrid w:val="0"/>
          <w:sz w:val="21"/>
          <w:szCs w:val="21"/>
        </w:rPr>
      </w:pPr>
    </w:p>
    <w:p w14:paraId="1D76F7BA" w14:textId="77777777" w:rsidR="00A62357" w:rsidRPr="00A62357" w:rsidRDefault="00A62357" w:rsidP="00A62357">
      <w:pPr>
        <w:widowControl w:val="0"/>
        <w:tabs>
          <w:tab w:val="left" w:pos="426"/>
          <w:tab w:val="left" w:pos="3402"/>
        </w:tabs>
        <w:spacing w:line="276" w:lineRule="auto"/>
        <w:rPr>
          <w:rFonts w:asciiTheme="minorHAnsi" w:hAnsiTheme="minorHAnsi" w:cstheme="minorHAnsi"/>
          <w:snapToGrid w:val="0"/>
          <w:sz w:val="21"/>
          <w:szCs w:val="21"/>
        </w:rPr>
      </w:pPr>
    </w:p>
    <w:p w14:paraId="780A6831" w14:textId="77777777" w:rsidR="00A62357" w:rsidRPr="00A62357" w:rsidRDefault="00A62357" w:rsidP="00C34003">
      <w:pPr>
        <w:widowControl w:val="0"/>
        <w:numPr>
          <w:ilvl w:val="1"/>
          <w:numId w:val="26"/>
        </w:numPr>
        <w:tabs>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Base de macadame hidráulico</w:t>
      </w:r>
    </w:p>
    <w:p w14:paraId="424C26E6" w14:textId="77777777" w:rsidR="00A62357" w:rsidRPr="00A62357" w:rsidRDefault="00A62357" w:rsidP="00A62357">
      <w:pPr>
        <w:adjustRightInd w:val="0"/>
        <w:spacing w:line="276" w:lineRule="auto"/>
        <w:ind w:firstLine="709"/>
        <w:jc w:val="both"/>
        <w:rPr>
          <w:rFonts w:asciiTheme="minorHAnsi" w:hAnsiTheme="minorHAnsi" w:cstheme="minorHAnsi"/>
          <w:sz w:val="21"/>
          <w:szCs w:val="21"/>
        </w:rPr>
      </w:pPr>
    </w:p>
    <w:tbl>
      <w:tblPr>
        <w:tblW w:w="9452" w:type="dxa"/>
        <w:tblInd w:w="-380" w:type="dxa"/>
        <w:tblCellMar>
          <w:left w:w="70" w:type="dxa"/>
          <w:right w:w="70" w:type="dxa"/>
        </w:tblCellMar>
        <w:tblLook w:val="04A0" w:firstRow="1" w:lastRow="0" w:firstColumn="1" w:lastColumn="0" w:noHBand="0" w:noVBand="1"/>
      </w:tblPr>
      <w:tblGrid>
        <w:gridCol w:w="2328"/>
        <w:gridCol w:w="1557"/>
        <w:gridCol w:w="1569"/>
        <w:gridCol w:w="880"/>
        <w:gridCol w:w="1559"/>
        <w:gridCol w:w="1559"/>
      </w:tblGrid>
      <w:tr w:rsidR="00A62357" w:rsidRPr="00A62357" w14:paraId="7387B04E" w14:textId="77777777" w:rsidTr="00A62357">
        <w:trPr>
          <w:trHeight w:val="285"/>
        </w:trPr>
        <w:tc>
          <w:tcPr>
            <w:tcW w:w="2328" w:type="dxa"/>
            <w:tcBorders>
              <w:top w:val="nil"/>
              <w:left w:val="nil"/>
              <w:bottom w:val="nil"/>
              <w:right w:val="nil"/>
            </w:tcBorders>
            <w:noWrap/>
            <w:vAlign w:val="bottom"/>
            <w:hideMark/>
          </w:tcPr>
          <w:p w14:paraId="7E7D0C35" w14:textId="77777777" w:rsidR="00A62357" w:rsidRPr="00A62357" w:rsidRDefault="00A62357" w:rsidP="00C3548F">
            <w:pPr>
              <w:rPr>
                <w:rFonts w:asciiTheme="minorHAnsi" w:hAnsiTheme="minorHAnsi" w:cstheme="minorHAnsi"/>
                <w:sz w:val="21"/>
                <w:szCs w:val="21"/>
              </w:rPr>
            </w:pPr>
          </w:p>
        </w:tc>
        <w:tc>
          <w:tcPr>
            <w:tcW w:w="1557" w:type="dxa"/>
            <w:tcBorders>
              <w:top w:val="nil"/>
              <w:left w:val="nil"/>
              <w:bottom w:val="nil"/>
              <w:right w:val="nil"/>
            </w:tcBorders>
            <w:noWrap/>
            <w:vAlign w:val="center"/>
            <w:hideMark/>
          </w:tcPr>
          <w:p w14:paraId="1E4A5879"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PAVIMENTAÇÃO RUA:</w:t>
            </w:r>
          </w:p>
        </w:tc>
        <w:tc>
          <w:tcPr>
            <w:tcW w:w="1569" w:type="dxa"/>
            <w:tcBorders>
              <w:top w:val="single" w:sz="4" w:space="0" w:color="auto"/>
              <w:left w:val="single" w:sz="4" w:space="0" w:color="auto"/>
              <w:bottom w:val="single" w:sz="4" w:space="0" w:color="auto"/>
              <w:right w:val="single" w:sz="4" w:space="0" w:color="auto"/>
            </w:tcBorders>
            <w:vAlign w:val="center"/>
            <w:hideMark/>
          </w:tcPr>
          <w:p w14:paraId="2530E051"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w:t>
            </w:r>
          </w:p>
        </w:tc>
        <w:tc>
          <w:tcPr>
            <w:tcW w:w="880" w:type="dxa"/>
            <w:tcBorders>
              <w:top w:val="single" w:sz="4" w:space="0" w:color="auto"/>
              <w:left w:val="nil"/>
              <w:bottom w:val="single" w:sz="4" w:space="0" w:color="auto"/>
              <w:right w:val="single" w:sz="4" w:space="0" w:color="auto"/>
            </w:tcBorders>
            <w:vAlign w:val="center"/>
            <w:hideMark/>
          </w:tcPr>
          <w:p w14:paraId="5F1A4C68"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 </w:t>
            </w:r>
          </w:p>
        </w:tc>
        <w:tc>
          <w:tcPr>
            <w:tcW w:w="1559" w:type="dxa"/>
            <w:tcBorders>
              <w:top w:val="single" w:sz="4" w:space="0" w:color="auto"/>
              <w:left w:val="nil"/>
              <w:bottom w:val="single" w:sz="4" w:space="0" w:color="auto"/>
              <w:right w:val="single" w:sz="4" w:space="0" w:color="auto"/>
            </w:tcBorders>
            <w:vAlign w:val="center"/>
            <w:hideMark/>
          </w:tcPr>
          <w:p w14:paraId="0EF2087A"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ESPESSURA</w:t>
            </w:r>
          </w:p>
        </w:tc>
        <w:tc>
          <w:tcPr>
            <w:tcW w:w="1559" w:type="dxa"/>
            <w:tcBorders>
              <w:top w:val="single" w:sz="4" w:space="0" w:color="auto"/>
              <w:left w:val="nil"/>
              <w:bottom w:val="single" w:sz="4" w:space="0" w:color="auto"/>
              <w:right w:val="single" w:sz="4" w:space="0" w:color="auto"/>
            </w:tcBorders>
            <w:vAlign w:val="center"/>
            <w:hideMark/>
          </w:tcPr>
          <w:p w14:paraId="763BE9DD"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w:t>
            </w:r>
          </w:p>
        </w:tc>
      </w:tr>
      <w:tr w:rsidR="00A62357" w:rsidRPr="00A62357" w14:paraId="30B4E068" w14:textId="77777777" w:rsidTr="00A62357">
        <w:trPr>
          <w:trHeight w:val="285"/>
        </w:trPr>
        <w:tc>
          <w:tcPr>
            <w:tcW w:w="2328" w:type="dxa"/>
            <w:tcBorders>
              <w:top w:val="nil"/>
              <w:left w:val="nil"/>
              <w:bottom w:val="nil"/>
              <w:right w:val="nil"/>
            </w:tcBorders>
            <w:noWrap/>
            <w:vAlign w:val="center"/>
            <w:hideMark/>
          </w:tcPr>
          <w:p w14:paraId="37838544"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557" w:type="dxa"/>
            <w:tcBorders>
              <w:top w:val="nil"/>
              <w:left w:val="nil"/>
              <w:bottom w:val="nil"/>
              <w:right w:val="nil"/>
            </w:tcBorders>
            <w:vAlign w:val="center"/>
            <w:hideMark/>
          </w:tcPr>
          <w:p w14:paraId="4B9C4EF4" w14:textId="77777777" w:rsidR="00A62357" w:rsidRPr="00A62357" w:rsidRDefault="00A62357" w:rsidP="00C3548F">
            <w:pPr>
              <w:jc w:val="right"/>
              <w:rPr>
                <w:rFonts w:asciiTheme="minorHAnsi" w:hAnsiTheme="minorHAnsi" w:cstheme="minorHAnsi"/>
                <w:b/>
                <w:bCs/>
                <w:sz w:val="21"/>
                <w:szCs w:val="21"/>
              </w:rPr>
            </w:pPr>
          </w:p>
        </w:tc>
        <w:tc>
          <w:tcPr>
            <w:tcW w:w="1569" w:type="dxa"/>
            <w:tcBorders>
              <w:top w:val="nil"/>
              <w:left w:val="single" w:sz="4" w:space="0" w:color="auto"/>
              <w:bottom w:val="single" w:sz="4" w:space="0" w:color="auto"/>
              <w:right w:val="single" w:sz="4" w:space="0" w:color="auto"/>
            </w:tcBorders>
            <w:vAlign w:val="center"/>
            <w:hideMark/>
          </w:tcPr>
          <w:p w14:paraId="468DCAE5"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4.378,00</w:t>
            </w:r>
          </w:p>
        </w:tc>
        <w:tc>
          <w:tcPr>
            <w:tcW w:w="880" w:type="dxa"/>
            <w:tcBorders>
              <w:top w:val="nil"/>
              <w:left w:val="nil"/>
              <w:bottom w:val="single" w:sz="4" w:space="0" w:color="auto"/>
              <w:right w:val="single" w:sz="4" w:space="0" w:color="auto"/>
            </w:tcBorders>
            <w:vAlign w:val="center"/>
            <w:hideMark/>
          </w:tcPr>
          <w:p w14:paraId="48AD8E61"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 </w:t>
            </w:r>
          </w:p>
        </w:tc>
        <w:tc>
          <w:tcPr>
            <w:tcW w:w="1559" w:type="dxa"/>
            <w:tcBorders>
              <w:top w:val="nil"/>
              <w:left w:val="nil"/>
              <w:bottom w:val="single" w:sz="4" w:space="0" w:color="auto"/>
              <w:right w:val="single" w:sz="4" w:space="0" w:color="auto"/>
            </w:tcBorders>
            <w:vAlign w:val="center"/>
            <w:hideMark/>
          </w:tcPr>
          <w:p w14:paraId="453BFB40"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0,25</w:t>
            </w:r>
          </w:p>
        </w:tc>
        <w:tc>
          <w:tcPr>
            <w:tcW w:w="1559" w:type="dxa"/>
            <w:tcBorders>
              <w:top w:val="nil"/>
              <w:left w:val="nil"/>
              <w:bottom w:val="single" w:sz="4" w:space="0" w:color="auto"/>
              <w:right w:val="single" w:sz="4" w:space="0" w:color="auto"/>
            </w:tcBorders>
            <w:shd w:val="clear" w:color="000000" w:fill="FFFFFF"/>
            <w:noWrap/>
            <w:vAlign w:val="center"/>
            <w:hideMark/>
          </w:tcPr>
          <w:p w14:paraId="2922A230"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1094,50</w:t>
            </w:r>
          </w:p>
        </w:tc>
      </w:tr>
    </w:tbl>
    <w:p w14:paraId="2611CEDF" w14:textId="77777777" w:rsidR="00A62357" w:rsidRPr="00A62357" w:rsidRDefault="00A62357" w:rsidP="00A62357">
      <w:pPr>
        <w:widowControl w:val="0"/>
        <w:tabs>
          <w:tab w:val="left" w:pos="426"/>
        </w:tabs>
        <w:spacing w:line="276" w:lineRule="auto"/>
        <w:rPr>
          <w:rFonts w:asciiTheme="minorHAnsi" w:hAnsiTheme="minorHAnsi" w:cstheme="minorHAnsi"/>
          <w:b/>
          <w:snapToGrid w:val="0"/>
          <w:sz w:val="21"/>
          <w:szCs w:val="21"/>
        </w:rPr>
      </w:pPr>
    </w:p>
    <w:p w14:paraId="143A19BB" w14:textId="77777777" w:rsidR="00A62357" w:rsidRPr="00A62357" w:rsidRDefault="00A62357" w:rsidP="00C34003">
      <w:pPr>
        <w:widowControl w:val="0"/>
        <w:numPr>
          <w:ilvl w:val="0"/>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EXECUÇÃO DAS CAMADAS DE ROLAMENTO</w:t>
      </w:r>
    </w:p>
    <w:p w14:paraId="13F9D0CF" w14:textId="77777777" w:rsidR="00A62357" w:rsidRPr="00A62357" w:rsidRDefault="00A62357" w:rsidP="00A62357">
      <w:pPr>
        <w:widowControl w:val="0"/>
        <w:tabs>
          <w:tab w:val="left" w:pos="426"/>
          <w:tab w:val="left" w:pos="3402"/>
        </w:tabs>
        <w:spacing w:line="276" w:lineRule="auto"/>
        <w:rPr>
          <w:rFonts w:asciiTheme="minorHAnsi" w:hAnsiTheme="minorHAnsi" w:cstheme="minorHAnsi"/>
          <w:snapToGrid w:val="0"/>
          <w:sz w:val="21"/>
          <w:szCs w:val="21"/>
        </w:rPr>
      </w:pPr>
    </w:p>
    <w:p w14:paraId="71CC5FAD" w14:textId="77777777" w:rsidR="00A62357" w:rsidRPr="00A62357" w:rsidRDefault="00A62357" w:rsidP="00C34003">
      <w:pPr>
        <w:widowControl w:val="0"/>
        <w:numPr>
          <w:ilvl w:val="1"/>
          <w:numId w:val="26"/>
        </w:numPr>
        <w:tabs>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lastRenderedPageBreak/>
        <w:t>Imprimação betuminosa impermeabilizante</w:t>
      </w:r>
    </w:p>
    <w:p w14:paraId="487F5ED1" w14:textId="77777777" w:rsidR="00A62357" w:rsidRPr="00A62357" w:rsidRDefault="00A62357" w:rsidP="00A6235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tbl>
      <w:tblPr>
        <w:tblW w:w="3440" w:type="dxa"/>
        <w:tblInd w:w="70" w:type="dxa"/>
        <w:tblCellMar>
          <w:left w:w="70" w:type="dxa"/>
          <w:right w:w="70" w:type="dxa"/>
        </w:tblCellMar>
        <w:tblLook w:val="04A0" w:firstRow="1" w:lastRow="0" w:firstColumn="1" w:lastColumn="0" w:noHBand="0" w:noVBand="1"/>
      </w:tblPr>
      <w:tblGrid>
        <w:gridCol w:w="2245"/>
        <w:gridCol w:w="1195"/>
      </w:tblGrid>
      <w:tr w:rsidR="00A62357" w:rsidRPr="00A62357" w14:paraId="3EA1EF1C" w14:textId="77777777" w:rsidTr="00C3548F">
        <w:trPr>
          <w:trHeight w:val="285"/>
        </w:trPr>
        <w:tc>
          <w:tcPr>
            <w:tcW w:w="2245" w:type="dxa"/>
            <w:tcBorders>
              <w:top w:val="nil"/>
              <w:left w:val="nil"/>
              <w:bottom w:val="nil"/>
              <w:right w:val="nil"/>
            </w:tcBorders>
            <w:noWrap/>
            <w:vAlign w:val="center"/>
            <w:hideMark/>
          </w:tcPr>
          <w:p w14:paraId="59655237"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PAVIMENTAÇÃO RUA:</w:t>
            </w:r>
          </w:p>
        </w:tc>
        <w:tc>
          <w:tcPr>
            <w:tcW w:w="1195" w:type="dxa"/>
            <w:tcBorders>
              <w:top w:val="single" w:sz="4" w:space="0" w:color="auto"/>
              <w:left w:val="single" w:sz="4" w:space="0" w:color="auto"/>
              <w:bottom w:val="single" w:sz="4" w:space="0" w:color="auto"/>
              <w:right w:val="single" w:sz="4" w:space="0" w:color="auto"/>
            </w:tcBorders>
            <w:vAlign w:val="center"/>
            <w:hideMark/>
          </w:tcPr>
          <w:p w14:paraId="1F0FDD1A"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w:t>
            </w:r>
          </w:p>
        </w:tc>
      </w:tr>
      <w:tr w:rsidR="00A62357" w:rsidRPr="00A62357" w14:paraId="11D228E6" w14:textId="77777777" w:rsidTr="00C3548F">
        <w:trPr>
          <w:trHeight w:val="285"/>
        </w:trPr>
        <w:tc>
          <w:tcPr>
            <w:tcW w:w="2245" w:type="dxa"/>
            <w:tcBorders>
              <w:top w:val="nil"/>
              <w:left w:val="nil"/>
              <w:bottom w:val="nil"/>
              <w:right w:val="nil"/>
            </w:tcBorders>
            <w:noWrap/>
            <w:vAlign w:val="center"/>
            <w:hideMark/>
          </w:tcPr>
          <w:p w14:paraId="655ED5A5"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14:paraId="0236F7EE"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4.378,00</w:t>
            </w:r>
          </w:p>
        </w:tc>
      </w:tr>
    </w:tbl>
    <w:p w14:paraId="4677C551" w14:textId="77777777" w:rsidR="00A62357" w:rsidRPr="00A62357" w:rsidRDefault="00A62357" w:rsidP="00A62357">
      <w:pPr>
        <w:widowControl w:val="0"/>
        <w:tabs>
          <w:tab w:val="left" w:pos="426"/>
          <w:tab w:val="left" w:pos="3402"/>
        </w:tabs>
        <w:spacing w:line="276" w:lineRule="auto"/>
        <w:rPr>
          <w:rFonts w:asciiTheme="minorHAnsi" w:hAnsiTheme="minorHAnsi" w:cstheme="minorHAnsi"/>
          <w:snapToGrid w:val="0"/>
          <w:sz w:val="21"/>
          <w:szCs w:val="21"/>
        </w:rPr>
      </w:pPr>
    </w:p>
    <w:p w14:paraId="7BD98306" w14:textId="77777777" w:rsidR="00A62357" w:rsidRPr="00A62357" w:rsidRDefault="00A62357" w:rsidP="00C34003">
      <w:pPr>
        <w:widowControl w:val="0"/>
        <w:numPr>
          <w:ilvl w:val="1"/>
          <w:numId w:val="26"/>
        </w:numPr>
        <w:tabs>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Imprimação betuminosa ligante</w:t>
      </w:r>
    </w:p>
    <w:p w14:paraId="62846BC6" w14:textId="77777777" w:rsidR="00A62357" w:rsidRPr="00A62357" w:rsidRDefault="00A62357" w:rsidP="00A62357">
      <w:pPr>
        <w:adjustRightInd w:val="0"/>
        <w:spacing w:line="276" w:lineRule="auto"/>
        <w:ind w:firstLine="851"/>
        <w:jc w:val="both"/>
        <w:rPr>
          <w:rFonts w:asciiTheme="minorHAnsi" w:hAnsiTheme="minorHAnsi" w:cstheme="minorHAnsi"/>
          <w:sz w:val="21"/>
          <w:szCs w:val="21"/>
        </w:rPr>
      </w:pPr>
    </w:p>
    <w:tbl>
      <w:tblPr>
        <w:tblW w:w="3440" w:type="dxa"/>
        <w:tblInd w:w="70" w:type="dxa"/>
        <w:tblCellMar>
          <w:left w:w="70" w:type="dxa"/>
          <w:right w:w="70" w:type="dxa"/>
        </w:tblCellMar>
        <w:tblLook w:val="04A0" w:firstRow="1" w:lastRow="0" w:firstColumn="1" w:lastColumn="0" w:noHBand="0" w:noVBand="1"/>
      </w:tblPr>
      <w:tblGrid>
        <w:gridCol w:w="2245"/>
        <w:gridCol w:w="1195"/>
      </w:tblGrid>
      <w:tr w:rsidR="00A62357" w:rsidRPr="00A62357" w14:paraId="2D709EDE" w14:textId="77777777" w:rsidTr="00C3548F">
        <w:trPr>
          <w:trHeight w:val="285"/>
        </w:trPr>
        <w:tc>
          <w:tcPr>
            <w:tcW w:w="2245" w:type="dxa"/>
            <w:tcBorders>
              <w:top w:val="nil"/>
              <w:left w:val="nil"/>
              <w:bottom w:val="nil"/>
              <w:right w:val="nil"/>
            </w:tcBorders>
            <w:noWrap/>
            <w:vAlign w:val="center"/>
            <w:hideMark/>
          </w:tcPr>
          <w:p w14:paraId="0D2768AB"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PAVIMENTAÇÃO RUA:</w:t>
            </w:r>
          </w:p>
        </w:tc>
        <w:tc>
          <w:tcPr>
            <w:tcW w:w="1195" w:type="dxa"/>
            <w:tcBorders>
              <w:top w:val="single" w:sz="4" w:space="0" w:color="auto"/>
              <w:left w:val="single" w:sz="4" w:space="0" w:color="auto"/>
              <w:bottom w:val="single" w:sz="4" w:space="0" w:color="auto"/>
              <w:right w:val="single" w:sz="4" w:space="0" w:color="auto"/>
            </w:tcBorders>
            <w:vAlign w:val="center"/>
            <w:hideMark/>
          </w:tcPr>
          <w:p w14:paraId="3BE72484"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w:t>
            </w:r>
          </w:p>
        </w:tc>
      </w:tr>
      <w:tr w:rsidR="00A62357" w:rsidRPr="00A62357" w14:paraId="30808285" w14:textId="77777777" w:rsidTr="00C3548F">
        <w:trPr>
          <w:trHeight w:val="285"/>
        </w:trPr>
        <w:tc>
          <w:tcPr>
            <w:tcW w:w="2245" w:type="dxa"/>
            <w:tcBorders>
              <w:top w:val="nil"/>
              <w:left w:val="nil"/>
              <w:bottom w:val="nil"/>
              <w:right w:val="nil"/>
            </w:tcBorders>
            <w:noWrap/>
            <w:vAlign w:val="center"/>
            <w:hideMark/>
          </w:tcPr>
          <w:p w14:paraId="548B65FE"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195" w:type="dxa"/>
            <w:tcBorders>
              <w:top w:val="nil"/>
              <w:left w:val="single" w:sz="4" w:space="0" w:color="auto"/>
              <w:bottom w:val="single" w:sz="4" w:space="0" w:color="auto"/>
              <w:right w:val="single" w:sz="4" w:space="0" w:color="auto"/>
            </w:tcBorders>
            <w:shd w:val="clear" w:color="000000" w:fill="FFFFFF"/>
            <w:noWrap/>
            <w:vAlign w:val="center"/>
            <w:hideMark/>
          </w:tcPr>
          <w:p w14:paraId="02D495B9"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4.378,00</w:t>
            </w:r>
          </w:p>
        </w:tc>
      </w:tr>
    </w:tbl>
    <w:p w14:paraId="4D1BF784" w14:textId="77777777" w:rsidR="00A62357" w:rsidRPr="00A62357" w:rsidRDefault="00A62357" w:rsidP="00A62357">
      <w:pPr>
        <w:widowControl w:val="0"/>
        <w:tabs>
          <w:tab w:val="left" w:pos="426"/>
          <w:tab w:val="left" w:pos="3402"/>
        </w:tabs>
        <w:spacing w:line="276" w:lineRule="auto"/>
        <w:rPr>
          <w:rFonts w:asciiTheme="minorHAnsi" w:hAnsiTheme="minorHAnsi" w:cstheme="minorHAnsi"/>
          <w:snapToGrid w:val="0"/>
          <w:sz w:val="21"/>
          <w:szCs w:val="21"/>
        </w:rPr>
      </w:pPr>
    </w:p>
    <w:p w14:paraId="44F37392" w14:textId="77777777" w:rsidR="00A62357" w:rsidRPr="00A62357" w:rsidRDefault="00A62357" w:rsidP="00A62357">
      <w:pPr>
        <w:widowControl w:val="0"/>
        <w:tabs>
          <w:tab w:val="left" w:pos="426"/>
          <w:tab w:val="left" w:pos="3402"/>
        </w:tabs>
        <w:spacing w:line="276" w:lineRule="auto"/>
        <w:rPr>
          <w:rFonts w:asciiTheme="minorHAnsi" w:hAnsiTheme="minorHAnsi" w:cstheme="minorHAnsi"/>
          <w:snapToGrid w:val="0"/>
          <w:sz w:val="21"/>
          <w:szCs w:val="21"/>
        </w:rPr>
      </w:pPr>
    </w:p>
    <w:p w14:paraId="4AA5821A" w14:textId="77777777" w:rsidR="00A62357" w:rsidRPr="00A62357" w:rsidRDefault="00A62357" w:rsidP="00C34003">
      <w:pPr>
        <w:widowControl w:val="0"/>
        <w:numPr>
          <w:ilvl w:val="1"/>
          <w:numId w:val="26"/>
        </w:numPr>
        <w:tabs>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Camada de rolamento em concreto betuminoso usinado quente - CBUQ</w:t>
      </w:r>
    </w:p>
    <w:p w14:paraId="4A7D0606" w14:textId="77777777" w:rsidR="00A62357" w:rsidRPr="00A62357" w:rsidRDefault="00A62357" w:rsidP="00A62357">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8380" w:type="dxa"/>
        <w:tblInd w:w="70" w:type="dxa"/>
        <w:tblCellMar>
          <w:left w:w="70" w:type="dxa"/>
          <w:right w:w="70" w:type="dxa"/>
        </w:tblCellMar>
        <w:tblLook w:val="04A0" w:firstRow="1" w:lastRow="0" w:firstColumn="1" w:lastColumn="0" w:noHBand="0" w:noVBand="1"/>
      </w:tblPr>
      <w:tblGrid>
        <w:gridCol w:w="2245"/>
        <w:gridCol w:w="1446"/>
        <w:gridCol w:w="1648"/>
        <w:gridCol w:w="1765"/>
        <w:gridCol w:w="1276"/>
      </w:tblGrid>
      <w:tr w:rsidR="00A62357" w:rsidRPr="00A62357" w14:paraId="67475618" w14:textId="77777777" w:rsidTr="00C3548F">
        <w:trPr>
          <w:trHeight w:val="285"/>
        </w:trPr>
        <w:tc>
          <w:tcPr>
            <w:tcW w:w="2245" w:type="dxa"/>
            <w:tcBorders>
              <w:top w:val="nil"/>
              <w:left w:val="nil"/>
              <w:bottom w:val="nil"/>
              <w:right w:val="nil"/>
            </w:tcBorders>
            <w:noWrap/>
            <w:vAlign w:val="center"/>
            <w:hideMark/>
          </w:tcPr>
          <w:p w14:paraId="395CE135"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PAVIMENTAÇÃO RUA:</w:t>
            </w:r>
          </w:p>
        </w:tc>
        <w:tc>
          <w:tcPr>
            <w:tcW w:w="1446" w:type="dxa"/>
            <w:tcBorders>
              <w:top w:val="single" w:sz="4" w:space="0" w:color="auto"/>
              <w:left w:val="single" w:sz="4" w:space="0" w:color="auto"/>
              <w:bottom w:val="single" w:sz="4" w:space="0" w:color="auto"/>
              <w:right w:val="single" w:sz="4" w:space="0" w:color="auto"/>
            </w:tcBorders>
            <w:vAlign w:val="center"/>
            <w:hideMark/>
          </w:tcPr>
          <w:p w14:paraId="3B387D9B"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w:t>
            </w:r>
          </w:p>
        </w:tc>
        <w:tc>
          <w:tcPr>
            <w:tcW w:w="1648" w:type="dxa"/>
            <w:tcBorders>
              <w:top w:val="single" w:sz="4" w:space="0" w:color="auto"/>
              <w:left w:val="nil"/>
              <w:bottom w:val="single" w:sz="4" w:space="0" w:color="auto"/>
              <w:right w:val="single" w:sz="4" w:space="0" w:color="auto"/>
            </w:tcBorders>
            <w:vAlign w:val="center"/>
            <w:hideMark/>
          </w:tcPr>
          <w:p w14:paraId="01376480"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1765" w:type="dxa"/>
            <w:tcBorders>
              <w:top w:val="single" w:sz="4" w:space="0" w:color="auto"/>
              <w:left w:val="nil"/>
              <w:bottom w:val="single" w:sz="4" w:space="0" w:color="auto"/>
              <w:right w:val="single" w:sz="4" w:space="0" w:color="auto"/>
            </w:tcBorders>
            <w:vAlign w:val="center"/>
            <w:hideMark/>
          </w:tcPr>
          <w:p w14:paraId="45173706"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ALT</w:t>
            </w:r>
          </w:p>
        </w:tc>
        <w:tc>
          <w:tcPr>
            <w:tcW w:w="1276" w:type="dxa"/>
            <w:tcBorders>
              <w:top w:val="single" w:sz="4" w:space="0" w:color="auto"/>
              <w:left w:val="nil"/>
              <w:bottom w:val="single" w:sz="4" w:space="0" w:color="auto"/>
              <w:right w:val="single" w:sz="4" w:space="0" w:color="auto"/>
            </w:tcBorders>
            <w:vAlign w:val="center"/>
            <w:hideMark/>
          </w:tcPr>
          <w:p w14:paraId="26A6C7AF"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w:t>
            </w:r>
          </w:p>
        </w:tc>
      </w:tr>
      <w:tr w:rsidR="00A62357" w:rsidRPr="00A62357" w14:paraId="65940F73" w14:textId="77777777" w:rsidTr="00C3548F">
        <w:trPr>
          <w:trHeight w:val="285"/>
        </w:trPr>
        <w:tc>
          <w:tcPr>
            <w:tcW w:w="2245" w:type="dxa"/>
            <w:tcBorders>
              <w:top w:val="nil"/>
              <w:left w:val="nil"/>
              <w:bottom w:val="nil"/>
              <w:right w:val="nil"/>
            </w:tcBorders>
            <w:noWrap/>
            <w:vAlign w:val="center"/>
            <w:hideMark/>
          </w:tcPr>
          <w:p w14:paraId="36BEC889"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446" w:type="dxa"/>
            <w:tcBorders>
              <w:top w:val="nil"/>
              <w:left w:val="single" w:sz="4" w:space="0" w:color="auto"/>
              <w:bottom w:val="single" w:sz="4" w:space="0" w:color="auto"/>
              <w:right w:val="single" w:sz="4" w:space="0" w:color="auto"/>
            </w:tcBorders>
            <w:shd w:val="clear" w:color="000000" w:fill="FFFFFF"/>
            <w:noWrap/>
            <w:vAlign w:val="center"/>
            <w:hideMark/>
          </w:tcPr>
          <w:p w14:paraId="5020063C"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4.378,00</w:t>
            </w:r>
          </w:p>
        </w:tc>
        <w:tc>
          <w:tcPr>
            <w:tcW w:w="1648" w:type="dxa"/>
            <w:tcBorders>
              <w:top w:val="nil"/>
              <w:left w:val="nil"/>
              <w:bottom w:val="single" w:sz="4" w:space="0" w:color="auto"/>
              <w:right w:val="single" w:sz="4" w:space="0" w:color="auto"/>
            </w:tcBorders>
            <w:noWrap/>
            <w:vAlign w:val="bottom"/>
            <w:hideMark/>
          </w:tcPr>
          <w:p w14:paraId="779C1D29"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765" w:type="dxa"/>
            <w:tcBorders>
              <w:top w:val="nil"/>
              <w:left w:val="nil"/>
              <w:bottom w:val="single" w:sz="4" w:space="0" w:color="auto"/>
              <w:right w:val="single" w:sz="4" w:space="0" w:color="auto"/>
            </w:tcBorders>
            <w:shd w:val="clear" w:color="000000" w:fill="FFFFFF"/>
            <w:noWrap/>
            <w:vAlign w:val="center"/>
            <w:hideMark/>
          </w:tcPr>
          <w:p w14:paraId="3B17A747"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0,05</w:t>
            </w:r>
          </w:p>
        </w:tc>
        <w:tc>
          <w:tcPr>
            <w:tcW w:w="1276" w:type="dxa"/>
            <w:tcBorders>
              <w:top w:val="nil"/>
              <w:left w:val="nil"/>
              <w:bottom w:val="single" w:sz="4" w:space="0" w:color="auto"/>
              <w:right w:val="single" w:sz="4" w:space="0" w:color="auto"/>
            </w:tcBorders>
            <w:shd w:val="clear" w:color="000000" w:fill="FFFFFF"/>
            <w:noWrap/>
            <w:vAlign w:val="center"/>
            <w:hideMark/>
          </w:tcPr>
          <w:p w14:paraId="15793287"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218,90</w:t>
            </w:r>
          </w:p>
        </w:tc>
      </w:tr>
    </w:tbl>
    <w:p w14:paraId="7C21A7A2" w14:textId="77777777" w:rsidR="00A62357" w:rsidRPr="00A62357" w:rsidRDefault="00A62357" w:rsidP="00A62357">
      <w:pPr>
        <w:widowControl w:val="0"/>
        <w:tabs>
          <w:tab w:val="left" w:pos="426"/>
          <w:tab w:val="left" w:pos="3402"/>
        </w:tabs>
        <w:spacing w:line="276" w:lineRule="auto"/>
        <w:rPr>
          <w:rFonts w:asciiTheme="minorHAnsi" w:hAnsiTheme="minorHAnsi" w:cstheme="minorHAnsi"/>
          <w:snapToGrid w:val="0"/>
          <w:sz w:val="21"/>
          <w:szCs w:val="21"/>
        </w:rPr>
      </w:pPr>
    </w:p>
    <w:p w14:paraId="3228F188" w14:textId="77777777" w:rsidR="00A62357" w:rsidRPr="00A62357" w:rsidRDefault="00A62357" w:rsidP="00C34003">
      <w:pPr>
        <w:widowControl w:val="0"/>
        <w:numPr>
          <w:ilvl w:val="0"/>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DRENO DE PAVIMENTO</w:t>
      </w:r>
    </w:p>
    <w:p w14:paraId="67C6B5A9" w14:textId="77777777" w:rsidR="00A62357" w:rsidRPr="00A62357" w:rsidRDefault="00A62357" w:rsidP="00A62357">
      <w:pPr>
        <w:widowControl w:val="0"/>
        <w:tabs>
          <w:tab w:val="left" w:pos="426"/>
          <w:tab w:val="left" w:pos="3402"/>
        </w:tabs>
        <w:spacing w:line="276" w:lineRule="auto"/>
        <w:rPr>
          <w:rFonts w:asciiTheme="minorHAnsi" w:hAnsiTheme="minorHAnsi" w:cstheme="minorHAnsi"/>
          <w:snapToGrid w:val="0"/>
          <w:sz w:val="21"/>
          <w:szCs w:val="21"/>
        </w:rPr>
      </w:pPr>
    </w:p>
    <w:p w14:paraId="4D340AA2" w14:textId="77777777" w:rsidR="00A62357" w:rsidRPr="00A62357" w:rsidRDefault="00A62357" w:rsidP="00C34003">
      <w:pPr>
        <w:widowControl w:val="0"/>
        <w:numPr>
          <w:ilvl w:val="1"/>
          <w:numId w:val="26"/>
        </w:numPr>
        <w:tabs>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Escavação manual em solo de 1ª e 2ª categoria em campo aberto</w:t>
      </w:r>
    </w:p>
    <w:p w14:paraId="6088B474" w14:textId="77777777" w:rsidR="00A62357" w:rsidRPr="00A62357" w:rsidRDefault="00A62357" w:rsidP="00A62357">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9911" w:type="dxa"/>
        <w:tblInd w:w="-980" w:type="dxa"/>
        <w:tblCellMar>
          <w:left w:w="70" w:type="dxa"/>
          <w:right w:w="70" w:type="dxa"/>
        </w:tblCellMar>
        <w:tblLook w:val="04A0" w:firstRow="1" w:lastRow="0" w:firstColumn="1" w:lastColumn="0" w:noHBand="0" w:noVBand="1"/>
      </w:tblPr>
      <w:tblGrid>
        <w:gridCol w:w="2245"/>
        <w:gridCol w:w="2100"/>
        <w:gridCol w:w="746"/>
        <w:gridCol w:w="1276"/>
        <w:gridCol w:w="850"/>
        <w:gridCol w:w="1418"/>
        <w:gridCol w:w="1276"/>
      </w:tblGrid>
      <w:tr w:rsidR="00A62357" w:rsidRPr="00A62357" w14:paraId="60F01A6E" w14:textId="77777777" w:rsidTr="00A62357">
        <w:trPr>
          <w:trHeight w:val="285"/>
        </w:trPr>
        <w:tc>
          <w:tcPr>
            <w:tcW w:w="2245" w:type="dxa"/>
            <w:tcBorders>
              <w:top w:val="nil"/>
              <w:left w:val="nil"/>
              <w:bottom w:val="nil"/>
              <w:right w:val="nil"/>
            </w:tcBorders>
            <w:noWrap/>
            <w:vAlign w:val="center"/>
            <w:hideMark/>
          </w:tcPr>
          <w:p w14:paraId="777FAA8B"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DRENAGEM RUA:</w:t>
            </w:r>
          </w:p>
        </w:tc>
        <w:tc>
          <w:tcPr>
            <w:tcW w:w="2100" w:type="dxa"/>
            <w:tcBorders>
              <w:top w:val="single" w:sz="4" w:space="0" w:color="auto"/>
              <w:left w:val="single" w:sz="4" w:space="0" w:color="auto"/>
              <w:bottom w:val="single" w:sz="4" w:space="0" w:color="auto"/>
              <w:right w:val="single" w:sz="4" w:space="0" w:color="auto"/>
            </w:tcBorders>
            <w:vAlign w:val="center"/>
            <w:hideMark/>
          </w:tcPr>
          <w:p w14:paraId="77BE7F9E"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ALTURA</w:t>
            </w:r>
          </w:p>
        </w:tc>
        <w:tc>
          <w:tcPr>
            <w:tcW w:w="746" w:type="dxa"/>
            <w:tcBorders>
              <w:top w:val="single" w:sz="4" w:space="0" w:color="auto"/>
              <w:left w:val="nil"/>
              <w:bottom w:val="single" w:sz="4" w:space="0" w:color="auto"/>
              <w:right w:val="single" w:sz="4" w:space="0" w:color="auto"/>
            </w:tcBorders>
            <w:vAlign w:val="center"/>
            <w:hideMark/>
          </w:tcPr>
          <w:p w14:paraId="6232CA9B"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1276" w:type="dxa"/>
            <w:tcBorders>
              <w:top w:val="single" w:sz="4" w:space="0" w:color="auto"/>
              <w:left w:val="nil"/>
              <w:bottom w:val="single" w:sz="4" w:space="0" w:color="auto"/>
              <w:right w:val="single" w:sz="4" w:space="0" w:color="auto"/>
            </w:tcBorders>
            <w:vAlign w:val="center"/>
            <w:hideMark/>
          </w:tcPr>
          <w:p w14:paraId="5193800A"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LARGURA</w:t>
            </w:r>
          </w:p>
        </w:tc>
        <w:tc>
          <w:tcPr>
            <w:tcW w:w="850" w:type="dxa"/>
            <w:tcBorders>
              <w:top w:val="single" w:sz="4" w:space="0" w:color="auto"/>
              <w:left w:val="nil"/>
              <w:bottom w:val="single" w:sz="4" w:space="0" w:color="auto"/>
              <w:right w:val="single" w:sz="4" w:space="0" w:color="auto"/>
            </w:tcBorders>
            <w:vAlign w:val="center"/>
            <w:hideMark/>
          </w:tcPr>
          <w:p w14:paraId="22A3D068"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1418" w:type="dxa"/>
            <w:tcBorders>
              <w:top w:val="single" w:sz="4" w:space="0" w:color="auto"/>
              <w:left w:val="nil"/>
              <w:bottom w:val="single" w:sz="4" w:space="0" w:color="auto"/>
              <w:right w:val="single" w:sz="4" w:space="0" w:color="auto"/>
            </w:tcBorders>
            <w:vAlign w:val="center"/>
            <w:hideMark/>
          </w:tcPr>
          <w:p w14:paraId="017EF848"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COMP</w:t>
            </w:r>
          </w:p>
        </w:tc>
        <w:tc>
          <w:tcPr>
            <w:tcW w:w="1276" w:type="dxa"/>
            <w:tcBorders>
              <w:top w:val="single" w:sz="4" w:space="0" w:color="auto"/>
              <w:left w:val="nil"/>
              <w:bottom w:val="single" w:sz="4" w:space="0" w:color="auto"/>
              <w:right w:val="single" w:sz="4" w:space="0" w:color="auto"/>
            </w:tcBorders>
            <w:vAlign w:val="center"/>
            <w:hideMark/>
          </w:tcPr>
          <w:p w14:paraId="7F07951B"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w:t>
            </w:r>
          </w:p>
        </w:tc>
      </w:tr>
      <w:tr w:rsidR="00A62357" w:rsidRPr="00A62357" w14:paraId="669BB087" w14:textId="77777777" w:rsidTr="00A62357">
        <w:trPr>
          <w:trHeight w:val="285"/>
        </w:trPr>
        <w:tc>
          <w:tcPr>
            <w:tcW w:w="2245" w:type="dxa"/>
            <w:tcBorders>
              <w:top w:val="nil"/>
              <w:left w:val="nil"/>
              <w:bottom w:val="nil"/>
              <w:right w:val="nil"/>
            </w:tcBorders>
            <w:noWrap/>
            <w:vAlign w:val="center"/>
            <w:hideMark/>
          </w:tcPr>
          <w:p w14:paraId="7632C972"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2100" w:type="dxa"/>
            <w:tcBorders>
              <w:top w:val="nil"/>
              <w:left w:val="single" w:sz="4" w:space="0" w:color="auto"/>
              <w:bottom w:val="single" w:sz="4" w:space="0" w:color="auto"/>
              <w:right w:val="single" w:sz="4" w:space="0" w:color="auto"/>
            </w:tcBorders>
            <w:vAlign w:val="center"/>
            <w:hideMark/>
          </w:tcPr>
          <w:p w14:paraId="1567124D"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0,40</w:t>
            </w:r>
          </w:p>
        </w:tc>
        <w:tc>
          <w:tcPr>
            <w:tcW w:w="746" w:type="dxa"/>
            <w:tcBorders>
              <w:top w:val="nil"/>
              <w:left w:val="nil"/>
              <w:bottom w:val="single" w:sz="4" w:space="0" w:color="auto"/>
              <w:right w:val="single" w:sz="4" w:space="0" w:color="auto"/>
            </w:tcBorders>
            <w:vAlign w:val="center"/>
            <w:hideMark/>
          </w:tcPr>
          <w:p w14:paraId="2E35DF6D"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276" w:type="dxa"/>
            <w:tcBorders>
              <w:top w:val="nil"/>
              <w:left w:val="nil"/>
              <w:bottom w:val="single" w:sz="4" w:space="0" w:color="auto"/>
              <w:right w:val="single" w:sz="4" w:space="0" w:color="auto"/>
            </w:tcBorders>
            <w:vAlign w:val="center"/>
            <w:hideMark/>
          </w:tcPr>
          <w:p w14:paraId="63C92F10"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0,40</w:t>
            </w:r>
          </w:p>
        </w:tc>
        <w:tc>
          <w:tcPr>
            <w:tcW w:w="850" w:type="dxa"/>
            <w:tcBorders>
              <w:top w:val="nil"/>
              <w:left w:val="nil"/>
              <w:bottom w:val="single" w:sz="4" w:space="0" w:color="auto"/>
              <w:right w:val="single" w:sz="4" w:space="0" w:color="auto"/>
            </w:tcBorders>
            <w:vAlign w:val="center"/>
            <w:hideMark/>
          </w:tcPr>
          <w:p w14:paraId="381F6A2E"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418" w:type="dxa"/>
            <w:tcBorders>
              <w:top w:val="nil"/>
              <w:left w:val="nil"/>
              <w:bottom w:val="single" w:sz="4" w:space="0" w:color="auto"/>
              <w:right w:val="single" w:sz="4" w:space="0" w:color="auto"/>
            </w:tcBorders>
            <w:shd w:val="clear" w:color="000000" w:fill="FFFFFF"/>
            <w:noWrap/>
            <w:vAlign w:val="center"/>
            <w:hideMark/>
          </w:tcPr>
          <w:p w14:paraId="283939BC"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1342,00</w:t>
            </w:r>
          </w:p>
        </w:tc>
        <w:tc>
          <w:tcPr>
            <w:tcW w:w="1276" w:type="dxa"/>
            <w:tcBorders>
              <w:top w:val="nil"/>
              <w:left w:val="nil"/>
              <w:bottom w:val="single" w:sz="4" w:space="0" w:color="auto"/>
              <w:right w:val="single" w:sz="4" w:space="0" w:color="auto"/>
            </w:tcBorders>
            <w:shd w:val="clear" w:color="000000" w:fill="FFFFFF"/>
            <w:noWrap/>
            <w:vAlign w:val="center"/>
            <w:hideMark/>
          </w:tcPr>
          <w:p w14:paraId="36689EAA"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214,72</w:t>
            </w:r>
          </w:p>
        </w:tc>
      </w:tr>
    </w:tbl>
    <w:p w14:paraId="7DD023E6" w14:textId="77777777" w:rsidR="00A62357" w:rsidRPr="00A62357" w:rsidRDefault="00A62357" w:rsidP="00A62357">
      <w:pPr>
        <w:widowControl w:val="0"/>
        <w:tabs>
          <w:tab w:val="left" w:pos="426"/>
          <w:tab w:val="left" w:pos="3402"/>
        </w:tabs>
        <w:spacing w:line="276" w:lineRule="auto"/>
        <w:jc w:val="both"/>
        <w:rPr>
          <w:rFonts w:asciiTheme="minorHAnsi" w:hAnsiTheme="minorHAnsi" w:cstheme="minorHAnsi"/>
          <w:snapToGrid w:val="0"/>
          <w:sz w:val="21"/>
          <w:szCs w:val="21"/>
        </w:rPr>
      </w:pPr>
      <w:r w:rsidRPr="00A62357">
        <w:rPr>
          <w:rFonts w:asciiTheme="minorHAnsi" w:hAnsiTheme="minorHAnsi" w:cstheme="minorHAnsi"/>
          <w:sz w:val="21"/>
          <w:szCs w:val="21"/>
        </w:rPr>
        <w:t xml:space="preserve">  </w:t>
      </w:r>
    </w:p>
    <w:p w14:paraId="34FE2E3C" w14:textId="77777777" w:rsidR="00A62357" w:rsidRPr="00A62357" w:rsidRDefault="00A62357" w:rsidP="00C34003">
      <w:pPr>
        <w:widowControl w:val="0"/>
        <w:numPr>
          <w:ilvl w:val="1"/>
          <w:numId w:val="26"/>
        </w:numPr>
        <w:tabs>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Transporte de solo de 1ª e 2ª categoria por caminhão para distâncias superiores ao 5° km até o 10° km</w:t>
      </w:r>
    </w:p>
    <w:p w14:paraId="16407B0E" w14:textId="77777777" w:rsidR="00A62357" w:rsidRPr="00A62357" w:rsidRDefault="00A62357" w:rsidP="00A62357">
      <w:pPr>
        <w:widowControl w:val="0"/>
        <w:tabs>
          <w:tab w:val="left" w:pos="426"/>
          <w:tab w:val="left" w:pos="3402"/>
        </w:tabs>
        <w:spacing w:line="276" w:lineRule="auto"/>
        <w:ind w:firstLine="851"/>
        <w:jc w:val="both"/>
        <w:rPr>
          <w:rFonts w:asciiTheme="minorHAnsi" w:hAnsiTheme="minorHAnsi" w:cstheme="minorHAnsi"/>
          <w:b/>
          <w:snapToGrid w:val="0"/>
          <w:sz w:val="21"/>
          <w:szCs w:val="21"/>
        </w:rPr>
      </w:pPr>
    </w:p>
    <w:tbl>
      <w:tblPr>
        <w:tblW w:w="1420" w:type="dxa"/>
        <w:tblInd w:w="75" w:type="dxa"/>
        <w:tblCellMar>
          <w:left w:w="70" w:type="dxa"/>
          <w:right w:w="70" w:type="dxa"/>
        </w:tblCellMar>
        <w:tblLook w:val="04A0" w:firstRow="1" w:lastRow="0" w:firstColumn="1" w:lastColumn="0" w:noHBand="0" w:noVBand="1"/>
      </w:tblPr>
      <w:tblGrid>
        <w:gridCol w:w="1420"/>
      </w:tblGrid>
      <w:tr w:rsidR="00A62357" w:rsidRPr="00A62357" w14:paraId="7E7B83F7" w14:textId="77777777" w:rsidTr="00C3548F">
        <w:trPr>
          <w:trHeight w:val="450"/>
        </w:trPr>
        <w:tc>
          <w:tcPr>
            <w:tcW w:w="1420" w:type="dxa"/>
            <w:tcBorders>
              <w:top w:val="single" w:sz="4" w:space="0" w:color="auto"/>
              <w:left w:val="single" w:sz="4" w:space="0" w:color="auto"/>
              <w:bottom w:val="single" w:sz="4" w:space="0" w:color="auto"/>
              <w:right w:val="single" w:sz="4" w:space="0" w:color="auto"/>
            </w:tcBorders>
            <w:vAlign w:val="center"/>
            <w:hideMark/>
          </w:tcPr>
          <w:p w14:paraId="42BD97F6"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 M³</w:t>
            </w:r>
          </w:p>
        </w:tc>
      </w:tr>
      <w:tr w:rsidR="00A62357" w:rsidRPr="00A62357" w14:paraId="2613E243" w14:textId="77777777" w:rsidTr="00C3548F">
        <w:trPr>
          <w:trHeight w:val="285"/>
        </w:trPr>
        <w:tc>
          <w:tcPr>
            <w:tcW w:w="1420" w:type="dxa"/>
            <w:tcBorders>
              <w:top w:val="nil"/>
              <w:left w:val="single" w:sz="4" w:space="0" w:color="auto"/>
              <w:bottom w:val="single" w:sz="4" w:space="0" w:color="auto"/>
              <w:right w:val="single" w:sz="4" w:space="0" w:color="auto"/>
            </w:tcBorders>
            <w:shd w:val="clear" w:color="000000" w:fill="FFFFFF"/>
            <w:noWrap/>
            <w:vAlign w:val="center"/>
            <w:hideMark/>
          </w:tcPr>
          <w:p w14:paraId="6382A57F"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214,72</w:t>
            </w:r>
          </w:p>
        </w:tc>
      </w:tr>
    </w:tbl>
    <w:p w14:paraId="63DBF81C" w14:textId="77777777" w:rsidR="00A62357" w:rsidRPr="00A62357" w:rsidRDefault="00A62357" w:rsidP="00A62357">
      <w:pPr>
        <w:adjustRightInd w:val="0"/>
        <w:spacing w:line="276" w:lineRule="auto"/>
        <w:jc w:val="both"/>
        <w:rPr>
          <w:rFonts w:asciiTheme="minorHAnsi" w:hAnsiTheme="minorHAnsi" w:cstheme="minorHAnsi"/>
          <w:sz w:val="21"/>
          <w:szCs w:val="21"/>
        </w:rPr>
      </w:pPr>
    </w:p>
    <w:p w14:paraId="08CA26DD" w14:textId="77777777" w:rsidR="00A62357" w:rsidRPr="00A62357" w:rsidRDefault="00A62357" w:rsidP="00C34003">
      <w:pPr>
        <w:widowControl w:val="0"/>
        <w:numPr>
          <w:ilvl w:val="1"/>
          <w:numId w:val="26"/>
        </w:numPr>
        <w:tabs>
          <w:tab w:val="left" w:pos="851"/>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Espalhamento de solo em bota-fora com compactação sem controle</w:t>
      </w:r>
    </w:p>
    <w:p w14:paraId="4E4193D9" w14:textId="77777777" w:rsidR="00A62357" w:rsidRPr="00A62357" w:rsidRDefault="00A62357" w:rsidP="00A62357">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3440" w:type="dxa"/>
        <w:tblInd w:w="70" w:type="dxa"/>
        <w:tblCellMar>
          <w:left w:w="70" w:type="dxa"/>
          <w:right w:w="70" w:type="dxa"/>
        </w:tblCellMar>
        <w:tblLook w:val="04A0" w:firstRow="1" w:lastRow="0" w:firstColumn="1" w:lastColumn="0" w:noHBand="0" w:noVBand="1"/>
      </w:tblPr>
      <w:tblGrid>
        <w:gridCol w:w="2028"/>
        <w:gridCol w:w="1412"/>
      </w:tblGrid>
      <w:tr w:rsidR="00A62357" w:rsidRPr="00A62357" w14:paraId="6798E22B" w14:textId="77777777" w:rsidTr="00C3548F">
        <w:trPr>
          <w:trHeight w:val="300"/>
        </w:trPr>
        <w:tc>
          <w:tcPr>
            <w:tcW w:w="2028" w:type="dxa"/>
            <w:tcBorders>
              <w:top w:val="nil"/>
              <w:left w:val="nil"/>
              <w:bottom w:val="nil"/>
              <w:right w:val="nil"/>
            </w:tcBorders>
            <w:noWrap/>
            <w:vAlign w:val="center"/>
            <w:hideMark/>
          </w:tcPr>
          <w:p w14:paraId="44D1C213"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DRENAGEM RUA: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3E0F2F5D"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w:t>
            </w:r>
          </w:p>
        </w:tc>
      </w:tr>
      <w:tr w:rsidR="00A62357" w:rsidRPr="00A62357" w14:paraId="1475B9CF" w14:textId="77777777" w:rsidTr="00C3548F">
        <w:trPr>
          <w:trHeight w:val="330"/>
        </w:trPr>
        <w:tc>
          <w:tcPr>
            <w:tcW w:w="2028" w:type="dxa"/>
            <w:tcBorders>
              <w:top w:val="nil"/>
              <w:left w:val="nil"/>
              <w:bottom w:val="nil"/>
              <w:right w:val="nil"/>
            </w:tcBorders>
            <w:vAlign w:val="center"/>
            <w:hideMark/>
          </w:tcPr>
          <w:p w14:paraId="6F296E39"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412" w:type="dxa"/>
            <w:tcBorders>
              <w:top w:val="nil"/>
              <w:left w:val="single" w:sz="4" w:space="0" w:color="auto"/>
              <w:bottom w:val="single" w:sz="4" w:space="0" w:color="auto"/>
              <w:right w:val="single" w:sz="4" w:space="0" w:color="auto"/>
            </w:tcBorders>
            <w:vAlign w:val="center"/>
            <w:hideMark/>
          </w:tcPr>
          <w:p w14:paraId="23768269"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214,72</w:t>
            </w:r>
          </w:p>
        </w:tc>
      </w:tr>
    </w:tbl>
    <w:p w14:paraId="0365EE81" w14:textId="77777777" w:rsidR="00A62357" w:rsidRPr="00A62357" w:rsidRDefault="00A62357" w:rsidP="00A6235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87B7618" w14:textId="77777777" w:rsidR="00A62357" w:rsidRPr="00A62357" w:rsidRDefault="00A62357" w:rsidP="00C34003">
      <w:pPr>
        <w:widowControl w:val="0"/>
        <w:numPr>
          <w:ilvl w:val="1"/>
          <w:numId w:val="26"/>
        </w:numPr>
        <w:tabs>
          <w:tab w:val="left" w:pos="851"/>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Taxa de destinação de resíduo sólido em aterro, tipo solo/terra</w:t>
      </w:r>
    </w:p>
    <w:p w14:paraId="336E6F81" w14:textId="77777777" w:rsidR="00A62357" w:rsidRPr="00A62357" w:rsidRDefault="00A62357" w:rsidP="00A62357">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6960" w:type="dxa"/>
        <w:tblInd w:w="70" w:type="dxa"/>
        <w:tblCellMar>
          <w:left w:w="70" w:type="dxa"/>
          <w:right w:w="70" w:type="dxa"/>
        </w:tblCellMar>
        <w:tblLook w:val="04A0" w:firstRow="1" w:lastRow="0" w:firstColumn="1" w:lastColumn="0" w:noHBand="0" w:noVBand="1"/>
      </w:tblPr>
      <w:tblGrid>
        <w:gridCol w:w="1608"/>
        <w:gridCol w:w="1917"/>
        <w:gridCol w:w="2017"/>
        <w:gridCol w:w="1418"/>
      </w:tblGrid>
      <w:tr w:rsidR="00A62357" w:rsidRPr="00A62357" w14:paraId="5AD45DB2" w14:textId="77777777" w:rsidTr="00C3548F">
        <w:trPr>
          <w:trHeight w:val="285"/>
        </w:trPr>
        <w:tc>
          <w:tcPr>
            <w:tcW w:w="1608" w:type="dxa"/>
            <w:tcBorders>
              <w:top w:val="nil"/>
              <w:left w:val="nil"/>
              <w:bottom w:val="nil"/>
              <w:right w:val="nil"/>
            </w:tcBorders>
            <w:noWrap/>
            <w:vAlign w:val="center"/>
            <w:hideMark/>
          </w:tcPr>
          <w:p w14:paraId="2EB87A36"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DRENAGEM RUA:</w:t>
            </w:r>
          </w:p>
        </w:tc>
        <w:tc>
          <w:tcPr>
            <w:tcW w:w="1917" w:type="dxa"/>
            <w:tcBorders>
              <w:top w:val="single" w:sz="4" w:space="0" w:color="auto"/>
              <w:left w:val="single" w:sz="4" w:space="0" w:color="auto"/>
              <w:bottom w:val="single" w:sz="4" w:space="0" w:color="auto"/>
              <w:right w:val="single" w:sz="4" w:space="0" w:color="auto"/>
            </w:tcBorders>
            <w:vAlign w:val="center"/>
            <w:hideMark/>
          </w:tcPr>
          <w:p w14:paraId="763534FE"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EMP</w:t>
            </w:r>
          </w:p>
        </w:tc>
        <w:tc>
          <w:tcPr>
            <w:tcW w:w="2017" w:type="dxa"/>
            <w:tcBorders>
              <w:top w:val="single" w:sz="4" w:space="0" w:color="auto"/>
              <w:left w:val="nil"/>
              <w:bottom w:val="single" w:sz="4" w:space="0" w:color="auto"/>
              <w:right w:val="single" w:sz="4" w:space="0" w:color="auto"/>
            </w:tcBorders>
            <w:vAlign w:val="center"/>
            <w:hideMark/>
          </w:tcPr>
          <w:p w14:paraId="723EEA22"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1418" w:type="dxa"/>
            <w:tcBorders>
              <w:top w:val="single" w:sz="4" w:space="0" w:color="auto"/>
              <w:left w:val="nil"/>
              <w:bottom w:val="single" w:sz="4" w:space="0" w:color="auto"/>
              <w:right w:val="single" w:sz="4" w:space="0" w:color="auto"/>
            </w:tcBorders>
            <w:vAlign w:val="center"/>
            <w:hideMark/>
          </w:tcPr>
          <w:p w14:paraId="72A90FE9"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w:t>
            </w:r>
          </w:p>
        </w:tc>
      </w:tr>
      <w:tr w:rsidR="00A62357" w:rsidRPr="00A62357" w14:paraId="4134849B" w14:textId="77777777" w:rsidTr="00C3548F">
        <w:trPr>
          <w:trHeight w:val="285"/>
        </w:trPr>
        <w:tc>
          <w:tcPr>
            <w:tcW w:w="1608" w:type="dxa"/>
            <w:tcBorders>
              <w:top w:val="nil"/>
              <w:left w:val="nil"/>
              <w:bottom w:val="nil"/>
              <w:right w:val="nil"/>
            </w:tcBorders>
            <w:vAlign w:val="center"/>
            <w:hideMark/>
          </w:tcPr>
          <w:p w14:paraId="201B5FD7"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lastRenderedPageBreak/>
              <w:t>AV BRASÍLIA ABATT - TRECHO II</w:t>
            </w:r>
          </w:p>
        </w:tc>
        <w:tc>
          <w:tcPr>
            <w:tcW w:w="1917" w:type="dxa"/>
            <w:tcBorders>
              <w:top w:val="nil"/>
              <w:left w:val="single" w:sz="4" w:space="0" w:color="auto"/>
              <w:bottom w:val="single" w:sz="4" w:space="0" w:color="auto"/>
              <w:right w:val="single" w:sz="4" w:space="0" w:color="auto"/>
            </w:tcBorders>
            <w:vAlign w:val="center"/>
            <w:hideMark/>
          </w:tcPr>
          <w:p w14:paraId="55387D57"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1,30</w:t>
            </w:r>
          </w:p>
        </w:tc>
        <w:tc>
          <w:tcPr>
            <w:tcW w:w="2017" w:type="dxa"/>
            <w:tcBorders>
              <w:top w:val="nil"/>
              <w:left w:val="nil"/>
              <w:bottom w:val="single" w:sz="4" w:space="0" w:color="auto"/>
              <w:right w:val="single" w:sz="4" w:space="0" w:color="auto"/>
            </w:tcBorders>
            <w:vAlign w:val="center"/>
            <w:hideMark/>
          </w:tcPr>
          <w:p w14:paraId="732D6252"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 </w:t>
            </w:r>
          </w:p>
        </w:tc>
        <w:tc>
          <w:tcPr>
            <w:tcW w:w="1418" w:type="dxa"/>
            <w:tcBorders>
              <w:top w:val="nil"/>
              <w:left w:val="nil"/>
              <w:bottom w:val="single" w:sz="4" w:space="0" w:color="auto"/>
              <w:right w:val="single" w:sz="4" w:space="0" w:color="auto"/>
            </w:tcBorders>
            <w:vAlign w:val="center"/>
            <w:hideMark/>
          </w:tcPr>
          <w:p w14:paraId="2F21DD53"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214,72</w:t>
            </w:r>
          </w:p>
        </w:tc>
      </w:tr>
    </w:tbl>
    <w:p w14:paraId="16D004C7" w14:textId="77777777" w:rsidR="00A62357" w:rsidRPr="00A62357" w:rsidRDefault="00A62357" w:rsidP="00A62357">
      <w:pPr>
        <w:widowControl w:val="0"/>
        <w:tabs>
          <w:tab w:val="left" w:pos="426"/>
          <w:tab w:val="left" w:pos="3402"/>
        </w:tabs>
        <w:spacing w:line="276" w:lineRule="auto"/>
        <w:jc w:val="both"/>
        <w:rPr>
          <w:rFonts w:asciiTheme="minorHAnsi" w:hAnsiTheme="minorHAnsi" w:cstheme="minorHAnsi"/>
          <w:snapToGrid w:val="0"/>
          <w:sz w:val="21"/>
          <w:szCs w:val="21"/>
        </w:rPr>
      </w:pPr>
    </w:p>
    <w:p w14:paraId="3982FB38" w14:textId="59570996" w:rsidR="00A62357" w:rsidRPr="00A62357" w:rsidRDefault="00A62357" w:rsidP="00C34003">
      <w:pPr>
        <w:widowControl w:val="0"/>
        <w:numPr>
          <w:ilvl w:val="1"/>
          <w:numId w:val="26"/>
        </w:numPr>
        <w:tabs>
          <w:tab w:val="left" w:pos="851"/>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Manta geotêxtil com resistência </w:t>
      </w:r>
      <w:proofErr w:type="spellStart"/>
      <w:r w:rsidRPr="00A62357">
        <w:rPr>
          <w:rFonts w:asciiTheme="minorHAnsi" w:hAnsiTheme="minorHAnsi" w:cstheme="minorHAnsi"/>
          <w:b/>
          <w:snapToGrid w:val="0"/>
          <w:sz w:val="21"/>
          <w:szCs w:val="21"/>
        </w:rPr>
        <w:t>á</w:t>
      </w:r>
      <w:proofErr w:type="spellEnd"/>
      <w:r w:rsidRPr="00A62357">
        <w:rPr>
          <w:rFonts w:asciiTheme="minorHAnsi" w:hAnsiTheme="minorHAnsi" w:cstheme="minorHAnsi"/>
          <w:b/>
          <w:snapToGrid w:val="0"/>
          <w:sz w:val="21"/>
          <w:szCs w:val="21"/>
        </w:rPr>
        <w:t xml:space="preserve"> tração longitudinal de 10KN/m e transversal de 9kN/m</w:t>
      </w:r>
    </w:p>
    <w:tbl>
      <w:tblPr>
        <w:tblW w:w="7300" w:type="dxa"/>
        <w:tblInd w:w="70" w:type="dxa"/>
        <w:tblCellMar>
          <w:left w:w="70" w:type="dxa"/>
          <w:right w:w="70" w:type="dxa"/>
        </w:tblCellMar>
        <w:tblLook w:val="04A0" w:firstRow="1" w:lastRow="0" w:firstColumn="1" w:lastColumn="0" w:noHBand="0" w:noVBand="1"/>
      </w:tblPr>
      <w:tblGrid>
        <w:gridCol w:w="1158"/>
        <w:gridCol w:w="1395"/>
        <w:gridCol w:w="1308"/>
        <w:gridCol w:w="1111"/>
        <w:gridCol w:w="2328"/>
      </w:tblGrid>
      <w:tr w:rsidR="00A62357" w:rsidRPr="00A62357" w14:paraId="78543E09" w14:textId="77777777" w:rsidTr="00C3548F">
        <w:trPr>
          <w:trHeight w:val="345"/>
        </w:trPr>
        <w:tc>
          <w:tcPr>
            <w:tcW w:w="988" w:type="dxa"/>
            <w:tcBorders>
              <w:top w:val="nil"/>
              <w:left w:val="nil"/>
              <w:bottom w:val="nil"/>
              <w:right w:val="nil"/>
            </w:tcBorders>
            <w:noWrap/>
            <w:vAlign w:val="center"/>
            <w:hideMark/>
          </w:tcPr>
          <w:p w14:paraId="70EC641D"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DRENAGEM RUA:</w:t>
            </w:r>
          </w:p>
        </w:tc>
        <w:tc>
          <w:tcPr>
            <w:tcW w:w="1487" w:type="dxa"/>
            <w:tcBorders>
              <w:top w:val="single" w:sz="4" w:space="0" w:color="auto"/>
              <w:left w:val="single" w:sz="4" w:space="0" w:color="auto"/>
              <w:bottom w:val="single" w:sz="4" w:space="0" w:color="auto"/>
              <w:right w:val="single" w:sz="4" w:space="0" w:color="auto"/>
            </w:tcBorders>
            <w:vAlign w:val="center"/>
            <w:hideMark/>
          </w:tcPr>
          <w:p w14:paraId="37C9A565"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COMP</w:t>
            </w:r>
          </w:p>
        </w:tc>
        <w:tc>
          <w:tcPr>
            <w:tcW w:w="1308" w:type="dxa"/>
            <w:tcBorders>
              <w:top w:val="single" w:sz="4" w:space="0" w:color="auto"/>
              <w:left w:val="nil"/>
              <w:bottom w:val="single" w:sz="4" w:space="0" w:color="auto"/>
              <w:right w:val="single" w:sz="4" w:space="0" w:color="auto"/>
            </w:tcBorders>
            <w:noWrap/>
            <w:vAlign w:val="bottom"/>
            <w:hideMark/>
          </w:tcPr>
          <w:p w14:paraId="4DDAED15" w14:textId="77777777" w:rsidR="00A62357" w:rsidRPr="00A62357" w:rsidRDefault="00A62357" w:rsidP="00C3548F">
            <w:pPr>
              <w:rPr>
                <w:rFonts w:asciiTheme="minorHAnsi" w:hAnsiTheme="minorHAnsi" w:cstheme="minorHAnsi"/>
                <w:sz w:val="21"/>
                <w:szCs w:val="21"/>
              </w:rPr>
            </w:pPr>
            <w:r w:rsidRPr="00A62357">
              <w:rPr>
                <w:rFonts w:asciiTheme="minorHAnsi" w:hAnsiTheme="minorHAnsi" w:cstheme="minorHAnsi"/>
                <w:sz w:val="21"/>
                <w:szCs w:val="21"/>
              </w:rPr>
              <w:t> </w:t>
            </w:r>
          </w:p>
        </w:tc>
        <w:tc>
          <w:tcPr>
            <w:tcW w:w="1189" w:type="dxa"/>
            <w:tcBorders>
              <w:top w:val="single" w:sz="4" w:space="0" w:color="auto"/>
              <w:left w:val="nil"/>
              <w:bottom w:val="single" w:sz="4" w:space="0" w:color="auto"/>
              <w:right w:val="single" w:sz="4" w:space="0" w:color="auto"/>
            </w:tcBorders>
            <w:vAlign w:val="center"/>
            <w:hideMark/>
          </w:tcPr>
          <w:p w14:paraId="62C60CDA"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ALT</w:t>
            </w:r>
          </w:p>
        </w:tc>
        <w:tc>
          <w:tcPr>
            <w:tcW w:w="2328" w:type="dxa"/>
            <w:tcBorders>
              <w:top w:val="single" w:sz="4" w:space="0" w:color="auto"/>
              <w:left w:val="nil"/>
              <w:bottom w:val="single" w:sz="4" w:space="0" w:color="auto"/>
              <w:right w:val="single" w:sz="4" w:space="0" w:color="auto"/>
            </w:tcBorders>
            <w:noWrap/>
            <w:vAlign w:val="bottom"/>
            <w:hideMark/>
          </w:tcPr>
          <w:p w14:paraId="62E7F94F" w14:textId="77777777" w:rsidR="00A62357" w:rsidRPr="00A62357" w:rsidRDefault="00A62357" w:rsidP="00C3548F">
            <w:pPr>
              <w:rPr>
                <w:rFonts w:asciiTheme="minorHAnsi" w:hAnsiTheme="minorHAnsi" w:cstheme="minorHAnsi"/>
                <w:sz w:val="21"/>
                <w:szCs w:val="21"/>
              </w:rPr>
            </w:pPr>
            <w:r w:rsidRPr="00A62357">
              <w:rPr>
                <w:rFonts w:asciiTheme="minorHAnsi" w:hAnsiTheme="minorHAnsi" w:cstheme="minorHAnsi"/>
                <w:sz w:val="21"/>
                <w:szCs w:val="21"/>
              </w:rPr>
              <w:t> </w:t>
            </w:r>
          </w:p>
        </w:tc>
      </w:tr>
      <w:tr w:rsidR="00A62357" w:rsidRPr="00A62357" w14:paraId="015F1C9A" w14:textId="77777777" w:rsidTr="00C3548F">
        <w:trPr>
          <w:trHeight w:val="345"/>
        </w:trPr>
        <w:tc>
          <w:tcPr>
            <w:tcW w:w="988" w:type="dxa"/>
            <w:tcBorders>
              <w:top w:val="nil"/>
              <w:left w:val="nil"/>
              <w:bottom w:val="nil"/>
              <w:right w:val="nil"/>
            </w:tcBorders>
            <w:vAlign w:val="center"/>
            <w:hideMark/>
          </w:tcPr>
          <w:p w14:paraId="52DCE684"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487" w:type="dxa"/>
            <w:tcBorders>
              <w:top w:val="nil"/>
              <w:left w:val="single" w:sz="4" w:space="0" w:color="auto"/>
              <w:bottom w:val="single" w:sz="4" w:space="0" w:color="auto"/>
              <w:right w:val="single" w:sz="4" w:space="0" w:color="auto"/>
            </w:tcBorders>
            <w:vAlign w:val="center"/>
            <w:hideMark/>
          </w:tcPr>
          <w:p w14:paraId="7F842A8B"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0,40</w:t>
            </w:r>
          </w:p>
        </w:tc>
        <w:tc>
          <w:tcPr>
            <w:tcW w:w="1308" w:type="dxa"/>
            <w:tcBorders>
              <w:top w:val="nil"/>
              <w:left w:val="nil"/>
              <w:bottom w:val="single" w:sz="4" w:space="0" w:color="auto"/>
              <w:right w:val="single" w:sz="4" w:space="0" w:color="auto"/>
            </w:tcBorders>
            <w:vAlign w:val="center"/>
            <w:hideMark/>
          </w:tcPr>
          <w:p w14:paraId="0C611979"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189" w:type="dxa"/>
            <w:tcBorders>
              <w:top w:val="nil"/>
              <w:left w:val="nil"/>
              <w:bottom w:val="single" w:sz="4" w:space="0" w:color="auto"/>
              <w:right w:val="single" w:sz="4" w:space="0" w:color="auto"/>
            </w:tcBorders>
            <w:vAlign w:val="center"/>
            <w:hideMark/>
          </w:tcPr>
          <w:p w14:paraId="041AFDEB"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0,40</w:t>
            </w:r>
          </w:p>
        </w:tc>
        <w:tc>
          <w:tcPr>
            <w:tcW w:w="2328" w:type="dxa"/>
            <w:tcBorders>
              <w:top w:val="nil"/>
              <w:left w:val="nil"/>
              <w:bottom w:val="single" w:sz="4" w:space="0" w:color="auto"/>
              <w:right w:val="single" w:sz="4" w:space="0" w:color="auto"/>
            </w:tcBorders>
            <w:vAlign w:val="center"/>
            <w:hideMark/>
          </w:tcPr>
          <w:p w14:paraId="1A8BD460"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r>
    </w:tbl>
    <w:p w14:paraId="38D8FC7D" w14:textId="77777777" w:rsidR="00A62357" w:rsidRPr="00A62357" w:rsidRDefault="00A62357" w:rsidP="00A6235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tbl>
      <w:tblPr>
        <w:tblW w:w="8380" w:type="dxa"/>
        <w:tblInd w:w="75" w:type="dxa"/>
        <w:tblCellMar>
          <w:left w:w="70" w:type="dxa"/>
          <w:right w:w="70" w:type="dxa"/>
        </w:tblCellMar>
        <w:tblLook w:val="04A0" w:firstRow="1" w:lastRow="0" w:firstColumn="1" w:lastColumn="0" w:noHBand="0" w:noVBand="1"/>
      </w:tblPr>
      <w:tblGrid>
        <w:gridCol w:w="1510"/>
        <w:gridCol w:w="1600"/>
        <w:gridCol w:w="1920"/>
        <w:gridCol w:w="1959"/>
        <w:gridCol w:w="1391"/>
      </w:tblGrid>
      <w:tr w:rsidR="00A62357" w:rsidRPr="00A62357" w14:paraId="1A68D209" w14:textId="77777777" w:rsidTr="00C3548F">
        <w:trPr>
          <w:trHeight w:val="345"/>
        </w:trPr>
        <w:tc>
          <w:tcPr>
            <w:tcW w:w="1420" w:type="dxa"/>
            <w:tcBorders>
              <w:top w:val="single" w:sz="4" w:space="0" w:color="auto"/>
              <w:left w:val="single" w:sz="4" w:space="0" w:color="auto"/>
              <w:bottom w:val="single" w:sz="4" w:space="0" w:color="auto"/>
              <w:right w:val="single" w:sz="4" w:space="0" w:color="auto"/>
            </w:tcBorders>
            <w:vAlign w:val="center"/>
            <w:hideMark/>
          </w:tcPr>
          <w:p w14:paraId="775B1842"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SOBREPOSIÇÃO</w:t>
            </w:r>
          </w:p>
        </w:tc>
        <w:tc>
          <w:tcPr>
            <w:tcW w:w="1600" w:type="dxa"/>
            <w:tcBorders>
              <w:top w:val="single" w:sz="4" w:space="0" w:color="auto"/>
              <w:left w:val="nil"/>
              <w:bottom w:val="single" w:sz="4" w:space="0" w:color="auto"/>
              <w:right w:val="single" w:sz="4" w:space="0" w:color="auto"/>
            </w:tcBorders>
            <w:vAlign w:val="center"/>
            <w:hideMark/>
          </w:tcPr>
          <w:p w14:paraId="7CBE80E7"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PERÍMETRO</w:t>
            </w:r>
          </w:p>
        </w:tc>
        <w:tc>
          <w:tcPr>
            <w:tcW w:w="1920" w:type="dxa"/>
            <w:tcBorders>
              <w:top w:val="single" w:sz="4" w:space="0" w:color="auto"/>
              <w:left w:val="nil"/>
              <w:bottom w:val="single" w:sz="4" w:space="0" w:color="auto"/>
              <w:right w:val="single" w:sz="4" w:space="0" w:color="auto"/>
            </w:tcBorders>
            <w:noWrap/>
            <w:vAlign w:val="bottom"/>
            <w:hideMark/>
          </w:tcPr>
          <w:p w14:paraId="33641189" w14:textId="77777777" w:rsidR="00A62357" w:rsidRPr="00A62357" w:rsidRDefault="00A62357" w:rsidP="00C3548F">
            <w:pPr>
              <w:rPr>
                <w:rFonts w:asciiTheme="minorHAnsi" w:hAnsiTheme="minorHAnsi" w:cstheme="minorHAnsi"/>
                <w:sz w:val="21"/>
                <w:szCs w:val="21"/>
              </w:rPr>
            </w:pPr>
            <w:r w:rsidRPr="00A62357">
              <w:rPr>
                <w:rFonts w:asciiTheme="minorHAnsi" w:hAnsiTheme="minorHAnsi" w:cstheme="minorHAnsi"/>
                <w:sz w:val="21"/>
                <w:szCs w:val="21"/>
              </w:rPr>
              <w:t> </w:t>
            </w:r>
          </w:p>
        </w:tc>
        <w:tc>
          <w:tcPr>
            <w:tcW w:w="2020" w:type="dxa"/>
            <w:tcBorders>
              <w:top w:val="single" w:sz="4" w:space="0" w:color="auto"/>
              <w:left w:val="nil"/>
              <w:bottom w:val="single" w:sz="4" w:space="0" w:color="auto"/>
              <w:right w:val="single" w:sz="4" w:space="0" w:color="auto"/>
            </w:tcBorders>
            <w:vAlign w:val="center"/>
            <w:hideMark/>
          </w:tcPr>
          <w:p w14:paraId="210172BD"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TUBO</w:t>
            </w:r>
          </w:p>
        </w:tc>
        <w:tc>
          <w:tcPr>
            <w:tcW w:w="1420" w:type="dxa"/>
            <w:tcBorders>
              <w:top w:val="single" w:sz="4" w:space="0" w:color="auto"/>
              <w:left w:val="nil"/>
              <w:bottom w:val="single" w:sz="4" w:space="0" w:color="auto"/>
              <w:right w:val="single" w:sz="4" w:space="0" w:color="auto"/>
            </w:tcBorders>
            <w:vAlign w:val="center"/>
            <w:hideMark/>
          </w:tcPr>
          <w:p w14:paraId="4F9B7874"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QTDE. M²</w:t>
            </w:r>
          </w:p>
        </w:tc>
      </w:tr>
      <w:tr w:rsidR="00A62357" w:rsidRPr="00A62357" w14:paraId="119727BF" w14:textId="77777777" w:rsidTr="00C3548F">
        <w:trPr>
          <w:trHeight w:val="345"/>
        </w:trPr>
        <w:tc>
          <w:tcPr>
            <w:tcW w:w="1420" w:type="dxa"/>
            <w:tcBorders>
              <w:top w:val="nil"/>
              <w:left w:val="single" w:sz="4" w:space="0" w:color="auto"/>
              <w:bottom w:val="single" w:sz="4" w:space="0" w:color="auto"/>
              <w:right w:val="single" w:sz="4" w:space="0" w:color="auto"/>
            </w:tcBorders>
            <w:vAlign w:val="center"/>
            <w:hideMark/>
          </w:tcPr>
          <w:p w14:paraId="424E5938"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0,15</w:t>
            </w:r>
          </w:p>
        </w:tc>
        <w:tc>
          <w:tcPr>
            <w:tcW w:w="1600" w:type="dxa"/>
            <w:tcBorders>
              <w:top w:val="nil"/>
              <w:left w:val="nil"/>
              <w:bottom w:val="single" w:sz="4" w:space="0" w:color="auto"/>
              <w:right w:val="single" w:sz="4" w:space="0" w:color="auto"/>
            </w:tcBorders>
            <w:shd w:val="clear" w:color="000000" w:fill="FFFFFF"/>
            <w:noWrap/>
            <w:vAlign w:val="center"/>
            <w:hideMark/>
          </w:tcPr>
          <w:p w14:paraId="52C18ACA"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1,75</w:t>
            </w:r>
          </w:p>
        </w:tc>
        <w:tc>
          <w:tcPr>
            <w:tcW w:w="1920" w:type="dxa"/>
            <w:tcBorders>
              <w:top w:val="nil"/>
              <w:left w:val="nil"/>
              <w:bottom w:val="single" w:sz="4" w:space="0" w:color="auto"/>
              <w:right w:val="single" w:sz="4" w:space="0" w:color="auto"/>
            </w:tcBorders>
            <w:noWrap/>
            <w:vAlign w:val="bottom"/>
            <w:hideMark/>
          </w:tcPr>
          <w:p w14:paraId="65F6523B"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2020" w:type="dxa"/>
            <w:tcBorders>
              <w:top w:val="nil"/>
              <w:left w:val="nil"/>
              <w:bottom w:val="single" w:sz="4" w:space="0" w:color="auto"/>
              <w:right w:val="single" w:sz="4" w:space="0" w:color="auto"/>
            </w:tcBorders>
            <w:vAlign w:val="center"/>
            <w:hideMark/>
          </w:tcPr>
          <w:p w14:paraId="35BD7C06"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1.342,00</w:t>
            </w:r>
          </w:p>
        </w:tc>
        <w:tc>
          <w:tcPr>
            <w:tcW w:w="1420" w:type="dxa"/>
            <w:tcBorders>
              <w:top w:val="nil"/>
              <w:left w:val="nil"/>
              <w:bottom w:val="single" w:sz="4" w:space="0" w:color="auto"/>
              <w:right w:val="single" w:sz="4" w:space="0" w:color="auto"/>
            </w:tcBorders>
            <w:vAlign w:val="center"/>
            <w:hideMark/>
          </w:tcPr>
          <w:p w14:paraId="414BBCCF"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2.348,50</w:t>
            </w:r>
          </w:p>
        </w:tc>
      </w:tr>
    </w:tbl>
    <w:p w14:paraId="6EDC75FE" w14:textId="77777777" w:rsidR="00A62357" w:rsidRPr="00A62357" w:rsidRDefault="00A62357" w:rsidP="00A62357">
      <w:pPr>
        <w:widowControl w:val="0"/>
        <w:tabs>
          <w:tab w:val="left" w:pos="993"/>
          <w:tab w:val="left" w:pos="3402"/>
        </w:tabs>
        <w:spacing w:line="276" w:lineRule="auto"/>
        <w:jc w:val="both"/>
        <w:rPr>
          <w:rFonts w:asciiTheme="minorHAnsi" w:hAnsiTheme="minorHAnsi" w:cstheme="minorHAnsi"/>
          <w:snapToGrid w:val="0"/>
          <w:sz w:val="21"/>
          <w:szCs w:val="21"/>
        </w:rPr>
      </w:pPr>
    </w:p>
    <w:p w14:paraId="1AA7868A" w14:textId="77777777" w:rsidR="00A62357" w:rsidRPr="00A62357" w:rsidRDefault="00A62357" w:rsidP="00C34003">
      <w:pPr>
        <w:widowControl w:val="0"/>
        <w:numPr>
          <w:ilvl w:val="1"/>
          <w:numId w:val="26"/>
        </w:numPr>
        <w:tabs>
          <w:tab w:val="left" w:pos="851"/>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Dreno com pedra britada</w:t>
      </w:r>
    </w:p>
    <w:p w14:paraId="27E119F3" w14:textId="77777777" w:rsidR="00A62357" w:rsidRPr="00A62357" w:rsidRDefault="00A62357" w:rsidP="00A62357">
      <w:pPr>
        <w:widowControl w:val="0"/>
        <w:tabs>
          <w:tab w:val="left" w:pos="426"/>
          <w:tab w:val="left" w:pos="3402"/>
        </w:tabs>
        <w:spacing w:line="276" w:lineRule="auto"/>
        <w:ind w:firstLine="851"/>
        <w:rPr>
          <w:rFonts w:asciiTheme="minorHAnsi" w:hAnsiTheme="minorHAnsi" w:cstheme="minorHAnsi"/>
          <w:b/>
          <w:snapToGrid w:val="0"/>
          <w:sz w:val="21"/>
          <w:szCs w:val="21"/>
          <w:highlight w:val="yellow"/>
        </w:rPr>
      </w:pPr>
    </w:p>
    <w:tbl>
      <w:tblPr>
        <w:tblW w:w="3440" w:type="dxa"/>
        <w:tblInd w:w="70" w:type="dxa"/>
        <w:tblCellMar>
          <w:left w:w="70" w:type="dxa"/>
          <w:right w:w="70" w:type="dxa"/>
        </w:tblCellMar>
        <w:tblLook w:val="04A0" w:firstRow="1" w:lastRow="0" w:firstColumn="1" w:lastColumn="0" w:noHBand="0" w:noVBand="1"/>
      </w:tblPr>
      <w:tblGrid>
        <w:gridCol w:w="2028"/>
        <w:gridCol w:w="1412"/>
      </w:tblGrid>
      <w:tr w:rsidR="00A62357" w:rsidRPr="00A62357" w14:paraId="667BA5A1" w14:textId="77777777" w:rsidTr="00C3548F">
        <w:trPr>
          <w:trHeight w:val="285"/>
        </w:trPr>
        <w:tc>
          <w:tcPr>
            <w:tcW w:w="2028" w:type="dxa"/>
            <w:tcBorders>
              <w:top w:val="nil"/>
              <w:left w:val="nil"/>
              <w:bottom w:val="nil"/>
              <w:right w:val="nil"/>
            </w:tcBorders>
            <w:noWrap/>
            <w:vAlign w:val="center"/>
            <w:hideMark/>
          </w:tcPr>
          <w:p w14:paraId="01AD5380"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DRENAGEM RUA: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71690F44"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 M³</w:t>
            </w:r>
          </w:p>
        </w:tc>
      </w:tr>
      <w:tr w:rsidR="00A62357" w:rsidRPr="00A62357" w14:paraId="5F6F4A1E" w14:textId="77777777" w:rsidTr="00C3548F">
        <w:trPr>
          <w:trHeight w:val="360"/>
        </w:trPr>
        <w:tc>
          <w:tcPr>
            <w:tcW w:w="2028" w:type="dxa"/>
            <w:tcBorders>
              <w:top w:val="nil"/>
              <w:left w:val="nil"/>
              <w:bottom w:val="nil"/>
              <w:right w:val="nil"/>
            </w:tcBorders>
            <w:vAlign w:val="center"/>
            <w:hideMark/>
          </w:tcPr>
          <w:p w14:paraId="308E010F"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412" w:type="dxa"/>
            <w:tcBorders>
              <w:top w:val="nil"/>
              <w:left w:val="single" w:sz="4" w:space="0" w:color="auto"/>
              <w:bottom w:val="single" w:sz="4" w:space="0" w:color="auto"/>
              <w:right w:val="single" w:sz="4" w:space="0" w:color="auto"/>
            </w:tcBorders>
            <w:shd w:val="clear" w:color="000000" w:fill="FFFFFF"/>
            <w:noWrap/>
            <w:vAlign w:val="center"/>
            <w:hideMark/>
          </w:tcPr>
          <w:p w14:paraId="52CB61AF"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214,72</w:t>
            </w:r>
          </w:p>
        </w:tc>
      </w:tr>
    </w:tbl>
    <w:p w14:paraId="4B7B4F0B" w14:textId="77777777" w:rsidR="00A62357" w:rsidRPr="00A62357" w:rsidRDefault="00A62357" w:rsidP="00A62357">
      <w:pPr>
        <w:widowControl w:val="0"/>
        <w:tabs>
          <w:tab w:val="left" w:pos="426"/>
          <w:tab w:val="left" w:pos="3402"/>
        </w:tabs>
        <w:spacing w:line="276" w:lineRule="auto"/>
        <w:ind w:firstLine="851"/>
        <w:rPr>
          <w:rFonts w:asciiTheme="minorHAnsi" w:hAnsiTheme="minorHAnsi" w:cstheme="minorHAnsi"/>
          <w:b/>
          <w:snapToGrid w:val="0"/>
          <w:sz w:val="21"/>
          <w:szCs w:val="21"/>
          <w:highlight w:val="yellow"/>
        </w:rPr>
      </w:pPr>
    </w:p>
    <w:p w14:paraId="54943349" w14:textId="77777777" w:rsidR="00A62357" w:rsidRPr="00A62357" w:rsidRDefault="00A62357" w:rsidP="00A62357">
      <w:pPr>
        <w:widowControl w:val="0"/>
        <w:tabs>
          <w:tab w:val="left" w:pos="993"/>
          <w:tab w:val="left" w:pos="3402"/>
        </w:tabs>
        <w:spacing w:line="276" w:lineRule="auto"/>
        <w:jc w:val="both"/>
        <w:rPr>
          <w:rFonts w:asciiTheme="minorHAnsi" w:hAnsiTheme="minorHAnsi" w:cstheme="minorHAnsi"/>
          <w:snapToGrid w:val="0"/>
          <w:sz w:val="21"/>
          <w:szCs w:val="21"/>
        </w:rPr>
      </w:pPr>
    </w:p>
    <w:p w14:paraId="54804CA3" w14:textId="77777777" w:rsidR="00A62357" w:rsidRPr="00A62357" w:rsidRDefault="00A62357" w:rsidP="00C34003">
      <w:pPr>
        <w:widowControl w:val="0"/>
        <w:numPr>
          <w:ilvl w:val="1"/>
          <w:numId w:val="26"/>
        </w:numPr>
        <w:tabs>
          <w:tab w:val="left" w:pos="851"/>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Tubo de polietileno de alta densidade corrugado perfurado. DN = 4’, inclusive conexões</w:t>
      </w:r>
    </w:p>
    <w:p w14:paraId="5908F03D" w14:textId="77777777" w:rsidR="00A62357" w:rsidRPr="00A62357" w:rsidRDefault="00A62357" w:rsidP="00A62357">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3440" w:type="dxa"/>
        <w:tblInd w:w="70" w:type="dxa"/>
        <w:tblCellMar>
          <w:left w:w="70" w:type="dxa"/>
          <w:right w:w="70" w:type="dxa"/>
        </w:tblCellMar>
        <w:tblLook w:val="04A0" w:firstRow="1" w:lastRow="0" w:firstColumn="1" w:lastColumn="0" w:noHBand="0" w:noVBand="1"/>
      </w:tblPr>
      <w:tblGrid>
        <w:gridCol w:w="2028"/>
        <w:gridCol w:w="1412"/>
      </w:tblGrid>
      <w:tr w:rsidR="00A62357" w:rsidRPr="00A62357" w14:paraId="15BDBE90" w14:textId="77777777" w:rsidTr="00C3548F">
        <w:trPr>
          <w:trHeight w:val="285"/>
        </w:trPr>
        <w:tc>
          <w:tcPr>
            <w:tcW w:w="2028" w:type="dxa"/>
            <w:tcBorders>
              <w:top w:val="nil"/>
              <w:left w:val="nil"/>
              <w:bottom w:val="nil"/>
              <w:right w:val="nil"/>
            </w:tcBorders>
            <w:noWrap/>
            <w:vAlign w:val="center"/>
            <w:hideMark/>
          </w:tcPr>
          <w:p w14:paraId="46F54AFF"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DRENAGEM RUA:</w:t>
            </w:r>
          </w:p>
        </w:tc>
        <w:tc>
          <w:tcPr>
            <w:tcW w:w="1412" w:type="dxa"/>
            <w:tcBorders>
              <w:top w:val="single" w:sz="4" w:space="0" w:color="auto"/>
              <w:left w:val="single" w:sz="4" w:space="0" w:color="auto"/>
              <w:bottom w:val="single" w:sz="4" w:space="0" w:color="auto"/>
              <w:right w:val="single" w:sz="4" w:space="0" w:color="auto"/>
            </w:tcBorders>
            <w:vAlign w:val="center"/>
            <w:hideMark/>
          </w:tcPr>
          <w:p w14:paraId="4B4AF59F"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COMP</w:t>
            </w:r>
          </w:p>
        </w:tc>
      </w:tr>
      <w:tr w:rsidR="00A62357" w:rsidRPr="00A62357" w14:paraId="52B6AFCC" w14:textId="77777777" w:rsidTr="00C3548F">
        <w:trPr>
          <w:trHeight w:val="375"/>
        </w:trPr>
        <w:tc>
          <w:tcPr>
            <w:tcW w:w="2028" w:type="dxa"/>
            <w:tcBorders>
              <w:top w:val="nil"/>
              <w:left w:val="nil"/>
              <w:bottom w:val="nil"/>
              <w:right w:val="nil"/>
            </w:tcBorders>
            <w:vAlign w:val="center"/>
            <w:hideMark/>
          </w:tcPr>
          <w:p w14:paraId="2B446013"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412" w:type="dxa"/>
            <w:tcBorders>
              <w:top w:val="nil"/>
              <w:left w:val="single" w:sz="4" w:space="0" w:color="auto"/>
              <w:bottom w:val="single" w:sz="4" w:space="0" w:color="auto"/>
              <w:right w:val="single" w:sz="4" w:space="0" w:color="auto"/>
            </w:tcBorders>
            <w:vAlign w:val="center"/>
            <w:hideMark/>
          </w:tcPr>
          <w:p w14:paraId="7926707F"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1342,00</w:t>
            </w:r>
          </w:p>
        </w:tc>
      </w:tr>
    </w:tbl>
    <w:p w14:paraId="45830218" w14:textId="77777777" w:rsidR="00A62357" w:rsidRPr="00A62357" w:rsidRDefault="00A62357" w:rsidP="00A62357">
      <w:pPr>
        <w:widowControl w:val="0"/>
        <w:tabs>
          <w:tab w:val="left" w:pos="426"/>
          <w:tab w:val="left" w:pos="3402"/>
        </w:tabs>
        <w:spacing w:line="276" w:lineRule="auto"/>
        <w:ind w:firstLine="851"/>
        <w:rPr>
          <w:rFonts w:asciiTheme="minorHAnsi" w:hAnsiTheme="minorHAnsi" w:cstheme="minorHAnsi"/>
          <w:snapToGrid w:val="0"/>
          <w:sz w:val="21"/>
          <w:szCs w:val="21"/>
        </w:rPr>
      </w:pPr>
    </w:p>
    <w:p w14:paraId="4DF43C84" w14:textId="77777777" w:rsidR="00A62357" w:rsidRPr="00A62357" w:rsidRDefault="00A62357" w:rsidP="00C34003">
      <w:pPr>
        <w:widowControl w:val="0"/>
        <w:numPr>
          <w:ilvl w:val="0"/>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GUIAS E SARJETAS</w:t>
      </w:r>
    </w:p>
    <w:p w14:paraId="2DC28013" w14:textId="77777777" w:rsidR="00A62357" w:rsidRPr="00A62357" w:rsidRDefault="00A62357" w:rsidP="00A62357">
      <w:pPr>
        <w:widowControl w:val="0"/>
        <w:tabs>
          <w:tab w:val="left" w:pos="426"/>
          <w:tab w:val="left" w:pos="3402"/>
        </w:tabs>
        <w:spacing w:line="276" w:lineRule="auto"/>
        <w:ind w:firstLine="851"/>
        <w:rPr>
          <w:rFonts w:asciiTheme="minorHAnsi" w:hAnsiTheme="minorHAnsi" w:cstheme="minorHAnsi"/>
          <w:snapToGrid w:val="0"/>
          <w:sz w:val="21"/>
          <w:szCs w:val="21"/>
        </w:rPr>
      </w:pPr>
    </w:p>
    <w:p w14:paraId="19B836DD" w14:textId="77777777" w:rsidR="00A62357" w:rsidRPr="00A62357" w:rsidRDefault="00A62357" w:rsidP="00C34003">
      <w:pPr>
        <w:widowControl w:val="0"/>
        <w:numPr>
          <w:ilvl w:val="1"/>
          <w:numId w:val="26"/>
        </w:numPr>
        <w:tabs>
          <w:tab w:val="left" w:pos="851"/>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Execução de perfil extrusado no local, sem concreto</w:t>
      </w:r>
    </w:p>
    <w:p w14:paraId="4B1D8D95" w14:textId="77777777" w:rsidR="00A62357" w:rsidRPr="00A62357" w:rsidRDefault="00A62357" w:rsidP="00A62357">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8380" w:type="dxa"/>
        <w:tblInd w:w="70" w:type="dxa"/>
        <w:tblCellMar>
          <w:left w:w="70" w:type="dxa"/>
          <w:right w:w="70" w:type="dxa"/>
        </w:tblCellMar>
        <w:tblLook w:val="04A0" w:firstRow="1" w:lastRow="0" w:firstColumn="1" w:lastColumn="0" w:noHBand="0" w:noVBand="1"/>
      </w:tblPr>
      <w:tblGrid>
        <w:gridCol w:w="1428"/>
        <w:gridCol w:w="1608"/>
        <w:gridCol w:w="1904"/>
        <w:gridCol w:w="2028"/>
        <w:gridCol w:w="1412"/>
      </w:tblGrid>
      <w:tr w:rsidR="00A62357" w:rsidRPr="00A62357" w14:paraId="3B131FC3" w14:textId="77777777" w:rsidTr="00C3548F">
        <w:trPr>
          <w:trHeight w:val="285"/>
        </w:trPr>
        <w:tc>
          <w:tcPr>
            <w:tcW w:w="1428" w:type="dxa"/>
            <w:tcBorders>
              <w:top w:val="nil"/>
              <w:left w:val="nil"/>
              <w:bottom w:val="nil"/>
              <w:right w:val="nil"/>
            </w:tcBorders>
            <w:noWrap/>
            <w:vAlign w:val="center"/>
            <w:hideMark/>
          </w:tcPr>
          <w:p w14:paraId="47CD6A0A"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GUIA + SARJETA</w:t>
            </w:r>
          </w:p>
        </w:tc>
        <w:tc>
          <w:tcPr>
            <w:tcW w:w="1608" w:type="dxa"/>
            <w:tcBorders>
              <w:top w:val="single" w:sz="4" w:space="0" w:color="auto"/>
              <w:left w:val="single" w:sz="4" w:space="0" w:color="auto"/>
              <w:bottom w:val="single" w:sz="4" w:space="0" w:color="auto"/>
              <w:right w:val="single" w:sz="4" w:space="0" w:color="auto"/>
            </w:tcBorders>
            <w:noWrap/>
            <w:vAlign w:val="bottom"/>
            <w:hideMark/>
          </w:tcPr>
          <w:p w14:paraId="2E69E477"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COMP</w:t>
            </w:r>
          </w:p>
        </w:tc>
        <w:tc>
          <w:tcPr>
            <w:tcW w:w="1904" w:type="dxa"/>
            <w:tcBorders>
              <w:top w:val="single" w:sz="4" w:space="0" w:color="auto"/>
              <w:left w:val="nil"/>
              <w:bottom w:val="single" w:sz="4" w:space="0" w:color="auto"/>
              <w:right w:val="single" w:sz="4" w:space="0" w:color="auto"/>
            </w:tcBorders>
            <w:vAlign w:val="center"/>
            <w:hideMark/>
          </w:tcPr>
          <w:p w14:paraId="2F6E731C"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2028" w:type="dxa"/>
            <w:tcBorders>
              <w:top w:val="single" w:sz="4" w:space="0" w:color="auto"/>
              <w:left w:val="nil"/>
              <w:bottom w:val="single" w:sz="4" w:space="0" w:color="auto"/>
              <w:right w:val="single" w:sz="4" w:space="0" w:color="auto"/>
            </w:tcBorders>
            <w:noWrap/>
            <w:vAlign w:val="bottom"/>
            <w:hideMark/>
          </w:tcPr>
          <w:p w14:paraId="3B42D6C2"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GUIA+SARJETA</w:t>
            </w:r>
          </w:p>
        </w:tc>
        <w:tc>
          <w:tcPr>
            <w:tcW w:w="1412" w:type="dxa"/>
            <w:tcBorders>
              <w:top w:val="single" w:sz="4" w:space="0" w:color="auto"/>
              <w:left w:val="nil"/>
              <w:bottom w:val="single" w:sz="4" w:space="0" w:color="auto"/>
              <w:right w:val="single" w:sz="4" w:space="0" w:color="auto"/>
            </w:tcBorders>
            <w:vAlign w:val="center"/>
            <w:hideMark/>
          </w:tcPr>
          <w:p w14:paraId="0E35A54C"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 M³</w:t>
            </w:r>
          </w:p>
        </w:tc>
      </w:tr>
      <w:tr w:rsidR="00A62357" w:rsidRPr="00A62357" w14:paraId="104BE335" w14:textId="77777777" w:rsidTr="00C3548F">
        <w:trPr>
          <w:trHeight w:val="390"/>
        </w:trPr>
        <w:tc>
          <w:tcPr>
            <w:tcW w:w="1428" w:type="dxa"/>
            <w:tcBorders>
              <w:top w:val="nil"/>
              <w:left w:val="nil"/>
              <w:bottom w:val="nil"/>
              <w:right w:val="nil"/>
            </w:tcBorders>
            <w:vAlign w:val="center"/>
            <w:hideMark/>
          </w:tcPr>
          <w:p w14:paraId="67B65CCC"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608" w:type="dxa"/>
            <w:tcBorders>
              <w:top w:val="nil"/>
              <w:left w:val="single" w:sz="4" w:space="0" w:color="auto"/>
              <w:bottom w:val="single" w:sz="4" w:space="0" w:color="auto"/>
              <w:right w:val="single" w:sz="4" w:space="0" w:color="auto"/>
            </w:tcBorders>
            <w:vAlign w:val="center"/>
            <w:hideMark/>
          </w:tcPr>
          <w:p w14:paraId="5A12D998"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1342,00</w:t>
            </w:r>
          </w:p>
        </w:tc>
        <w:tc>
          <w:tcPr>
            <w:tcW w:w="1904" w:type="dxa"/>
            <w:tcBorders>
              <w:top w:val="nil"/>
              <w:left w:val="nil"/>
              <w:bottom w:val="single" w:sz="4" w:space="0" w:color="auto"/>
              <w:right w:val="single" w:sz="4" w:space="0" w:color="auto"/>
            </w:tcBorders>
            <w:vAlign w:val="center"/>
            <w:hideMark/>
          </w:tcPr>
          <w:p w14:paraId="2032941B"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2028" w:type="dxa"/>
            <w:tcBorders>
              <w:top w:val="nil"/>
              <w:left w:val="nil"/>
              <w:bottom w:val="single" w:sz="4" w:space="0" w:color="auto"/>
              <w:right w:val="single" w:sz="4" w:space="0" w:color="auto"/>
            </w:tcBorders>
            <w:vAlign w:val="center"/>
            <w:hideMark/>
          </w:tcPr>
          <w:p w14:paraId="4F689B43"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0,0950</w:t>
            </w:r>
          </w:p>
        </w:tc>
        <w:tc>
          <w:tcPr>
            <w:tcW w:w="1412" w:type="dxa"/>
            <w:tcBorders>
              <w:top w:val="nil"/>
              <w:left w:val="nil"/>
              <w:bottom w:val="single" w:sz="4" w:space="0" w:color="auto"/>
              <w:right w:val="single" w:sz="4" w:space="0" w:color="auto"/>
            </w:tcBorders>
            <w:shd w:val="clear" w:color="000000" w:fill="FFFFFF"/>
            <w:noWrap/>
            <w:vAlign w:val="center"/>
            <w:hideMark/>
          </w:tcPr>
          <w:p w14:paraId="7B192FCE"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127,49</w:t>
            </w:r>
          </w:p>
        </w:tc>
      </w:tr>
    </w:tbl>
    <w:p w14:paraId="4A5814FC" w14:textId="77777777" w:rsidR="00A62357" w:rsidRPr="00A62357" w:rsidRDefault="00A62357" w:rsidP="00A62357">
      <w:pPr>
        <w:widowControl w:val="0"/>
        <w:tabs>
          <w:tab w:val="left" w:pos="426"/>
          <w:tab w:val="left" w:pos="3402"/>
        </w:tabs>
        <w:spacing w:line="276" w:lineRule="auto"/>
        <w:ind w:firstLine="851"/>
        <w:rPr>
          <w:rFonts w:asciiTheme="minorHAnsi" w:hAnsiTheme="minorHAnsi" w:cstheme="minorHAnsi"/>
          <w:snapToGrid w:val="0"/>
          <w:sz w:val="21"/>
          <w:szCs w:val="21"/>
        </w:rPr>
      </w:pPr>
    </w:p>
    <w:p w14:paraId="3029F23F" w14:textId="77777777" w:rsidR="00A62357" w:rsidRPr="00A62357" w:rsidRDefault="00A62357" w:rsidP="00C34003">
      <w:pPr>
        <w:widowControl w:val="0"/>
        <w:numPr>
          <w:ilvl w:val="1"/>
          <w:numId w:val="26"/>
        </w:numPr>
        <w:tabs>
          <w:tab w:val="left" w:pos="851"/>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Base em concreto com </w:t>
      </w:r>
      <w:proofErr w:type="spellStart"/>
      <w:r w:rsidRPr="00A62357">
        <w:rPr>
          <w:rFonts w:asciiTheme="minorHAnsi" w:hAnsiTheme="minorHAnsi" w:cstheme="minorHAnsi"/>
          <w:b/>
          <w:snapToGrid w:val="0"/>
          <w:sz w:val="21"/>
          <w:szCs w:val="21"/>
        </w:rPr>
        <w:t>fck</w:t>
      </w:r>
      <w:proofErr w:type="spellEnd"/>
      <w:r w:rsidRPr="00A62357">
        <w:rPr>
          <w:rFonts w:asciiTheme="minorHAnsi" w:hAnsiTheme="minorHAnsi" w:cstheme="minorHAnsi"/>
          <w:b/>
          <w:snapToGrid w:val="0"/>
          <w:sz w:val="21"/>
          <w:szCs w:val="21"/>
        </w:rPr>
        <w:t xml:space="preserve"> de 20 Mpa, para guias, sarjetas ou </w:t>
      </w:r>
      <w:proofErr w:type="spellStart"/>
      <w:r w:rsidRPr="00A62357">
        <w:rPr>
          <w:rFonts w:asciiTheme="minorHAnsi" w:hAnsiTheme="minorHAnsi" w:cstheme="minorHAnsi"/>
          <w:b/>
          <w:snapToGrid w:val="0"/>
          <w:sz w:val="21"/>
          <w:szCs w:val="21"/>
        </w:rPr>
        <w:t>sarjetões</w:t>
      </w:r>
      <w:proofErr w:type="spellEnd"/>
    </w:p>
    <w:p w14:paraId="543F278A" w14:textId="77777777" w:rsidR="00A62357" w:rsidRPr="00A62357" w:rsidRDefault="00A62357" w:rsidP="00A62357">
      <w:pPr>
        <w:widowControl w:val="0"/>
        <w:tabs>
          <w:tab w:val="left" w:pos="426"/>
          <w:tab w:val="left" w:pos="3402"/>
        </w:tabs>
        <w:spacing w:line="276" w:lineRule="auto"/>
        <w:ind w:firstLine="851"/>
        <w:rPr>
          <w:rFonts w:asciiTheme="minorHAnsi" w:hAnsiTheme="minorHAnsi" w:cstheme="minorHAnsi"/>
          <w:snapToGrid w:val="0"/>
          <w:sz w:val="21"/>
          <w:szCs w:val="21"/>
        </w:rPr>
      </w:pPr>
    </w:p>
    <w:tbl>
      <w:tblPr>
        <w:tblW w:w="8380" w:type="dxa"/>
        <w:tblInd w:w="70" w:type="dxa"/>
        <w:tblCellMar>
          <w:left w:w="70" w:type="dxa"/>
          <w:right w:w="70" w:type="dxa"/>
        </w:tblCellMar>
        <w:tblLook w:val="04A0" w:firstRow="1" w:lastRow="0" w:firstColumn="1" w:lastColumn="0" w:noHBand="0" w:noVBand="1"/>
      </w:tblPr>
      <w:tblGrid>
        <w:gridCol w:w="1428"/>
        <w:gridCol w:w="1608"/>
        <w:gridCol w:w="1905"/>
        <w:gridCol w:w="2028"/>
        <w:gridCol w:w="1411"/>
      </w:tblGrid>
      <w:tr w:rsidR="00A62357" w:rsidRPr="00A62357" w14:paraId="3F34333A" w14:textId="77777777" w:rsidTr="00C3548F">
        <w:trPr>
          <w:trHeight w:val="285"/>
        </w:trPr>
        <w:tc>
          <w:tcPr>
            <w:tcW w:w="1428" w:type="dxa"/>
            <w:tcBorders>
              <w:top w:val="nil"/>
              <w:left w:val="nil"/>
              <w:bottom w:val="nil"/>
              <w:right w:val="nil"/>
            </w:tcBorders>
            <w:noWrap/>
            <w:vAlign w:val="center"/>
            <w:hideMark/>
          </w:tcPr>
          <w:p w14:paraId="15DCAC02"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LASTRO</w:t>
            </w:r>
          </w:p>
        </w:tc>
        <w:tc>
          <w:tcPr>
            <w:tcW w:w="1608" w:type="dxa"/>
            <w:tcBorders>
              <w:top w:val="single" w:sz="4" w:space="0" w:color="auto"/>
              <w:left w:val="single" w:sz="4" w:space="0" w:color="auto"/>
              <w:bottom w:val="single" w:sz="4" w:space="0" w:color="auto"/>
              <w:right w:val="single" w:sz="4" w:space="0" w:color="auto"/>
            </w:tcBorders>
            <w:noWrap/>
            <w:vAlign w:val="bottom"/>
            <w:hideMark/>
          </w:tcPr>
          <w:p w14:paraId="4DBF7828"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COMP</w:t>
            </w:r>
          </w:p>
        </w:tc>
        <w:tc>
          <w:tcPr>
            <w:tcW w:w="1905" w:type="dxa"/>
            <w:tcBorders>
              <w:top w:val="single" w:sz="4" w:space="0" w:color="auto"/>
              <w:left w:val="nil"/>
              <w:bottom w:val="single" w:sz="4" w:space="0" w:color="auto"/>
              <w:right w:val="single" w:sz="4" w:space="0" w:color="auto"/>
            </w:tcBorders>
            <w:vAlign w:val="center"/>
            <w:hideMark/>
          </w:tcPr>
          <w:p w14:paraId="45716F8C"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2028" w:type="dxa"/>
            <w:tcBorders>
              <w:top w:val="single" w:sz="4" w:space="0" w:color="auto"/>
              <w:left w:val="nil"/>
              <w:bottom w:val="single" w:sz="4" w:space="0" w:color="auto"/>
              <w:right w:val="single" w:sz="4" w:space="0" w:color="auto"/>
            </w:tcBorders>
            <w:noWrap/>
            <w:vAlign w:val="bottom"/>
            <w:hideMark/>
          </w:tcPr>
          <w:p w14:paraId="2BD11F9C"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ÁREA BASE</w:t>
            </w:r>
          </w:p>
        </w:tc>
        <w:tc>
          <w:tcPr>
            <w:tcW w:w="1411" w:type="dxa"/>
            <w:tcBorders>
              <w:top w:val="single" w:sz="4" w:space="0" w:color="auto"/>
              <w:left w:val="nil"/>
              <w:bottom w:val="single" w:sz="4" w:space="0" w:color="auto"/>
              <w:right w:val="single" w:sz="4" w:space="0" w:color="auto"/>
            </w:tcBorders>
            <w:vAlign w:val="center"/>
            <w:hideMark/>
          </w:tcPr>
          <w:p w14:paraId="10B65DAB"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 M³</w:t>
            </w:r>
          </w:p>
        </w:tc>
      </w:tr>
      <w:tr w:rsidR="00A62357" w:rsidRPr="00A62357" w14:paraId="291DD1D6" w14:textId="77777777" w:rsidTr="00C3548F">
        <w:trPr>
          <w:trHeight w:val="510"/>
        </w:trPr>
        <w:tc>
          <w:tcPr>
            <w:tcW w:w="1428" w:type="dxa"/>
            <w:tcBorders>
              <w:top w:val="nil"/>
              <w:left w:val="nil"/>
              <w:bottom w:val="nil"/>
              <w:right w:val="nil"/>
            </w:tcBorders>
            <w:vAlign w:val="center"/>
            <w:hideMark/>
          </w:tcPr>
          <w:p w14:paraId="509E0432"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608" w:type="dxa"/>
            <w:tcBorders>
              <w:top w:val="nil"/>
              <w:left w:val="single" w:sz="4" w:space="0" w:color="auto"/>
              <w:bottom w:val="single" w:sz="4" w:space="0" w:color="auto"/>
              <w:right w:val="single" w:sz="4" w:space="0" w:color="auto"/>
            </w:tcBorders>
            <w:vAlign w:val="center"/>
            <w:hideMark/>
          </w:tcPr>
          <w:p w14:paraId="5913E0FB"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1342,00</w:t>
            </w:r>
          </w:p>
        </w:tc>
        <w:tc>
          <w:tcPr>
            <w:tcW w:w="1905" w:type="dxa"/>
            <w:tcBorders>
              <w:top w:val="nil"/>
              <w:left w:val="nil"/>
              <w:bottom w:val="single" w:sz="4" w:space="0" w:color="auto"/>
              <w:right w:val="single" w:sz="4" w:space="0" w:color="auto"/>
            </w:tcBorders>
            <w:vAlign w:val="center"/>
            <w:hideMark/>
          </w:tcPr>
          <w:p w14:paraId="6AAAEFD2"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2028" w:type="dxa"/>
            <w:tcBorders>
              <w:top w:val="nil"/>
              <w:left w:val="nil"/>
              <w:bottom w:val="single" w:sz="4" w:space="0" w:color="auto"/>
              <w:right w:val="single" w:sz="4" w:space="0" w:color="auto"/>
            </w:tcBorders>
            <w:vAlign w:val="center"/>
            <w:hideMark/>
          </w:tcPr>
          <w:p w14:paraId="3ABF480C"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0,0530</w:t>
            </w:r>
          </w:p>
        </w:tc>
        <w:tc>
          <w:tcPr>
            <w:tcW w:w="1411" w:type="dxa"/>
            <w:tcBorders>
              <w:top w:val="nil"/>
              <w:left w:val="nil"/>
              <w:bottom w:val="single" w:sz="4" w:space="0" w:color="auto"/>
              <w:right w:val="single" w:sz="4" w:space="0" w:color="auto"/>
            </w:tcBorders>
            <w:shd w:val="clear" w:color="000000" w:fill="FFFFFF"/>
            <w:noWrap/>
            <w:vAlign w:val="center"/>
            <w:hideMark/>
          </w:tcPr>
          <w:p w14:paraId="573BB865"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71,13</w:t>
            </w:r>
          </w:p>
        </w:tc>
      </w:tr>
    </w:tbl>
    <w:p w14:paraId="7807BBBB" w14:textId="77777777" w:rsidR="00A62357" w:rsidRPr="00A62357" w:rsidRDefault="00A62357" w:rsidP="00A62357">
      <w:pPr>
        <w:widowControl w:val="0"/>
        <w:tabs>
          <w:tab w:val="left" w:pos="426"/>
          <w:tab w:val="left" w:pos="3402"/>
        </w:tabs>
        <w:spacing w:line="276" w:lineRule="auto"/>
        <w:ind w:firstLine="851"/>
        <w:rPr>
          <w:rFonts w:asciiTheme="minorHAnsi" w:hAnsiTheme="minorHAnsi" w:cstheme="minorHAnsi"/>
          <w:snapToGrid w:val="0"/>
          <w:sz w:val="21"/>
          <w:szCs w:val="21"/>
        </w:rPr>
      </w:pPr>
    </w:p>
    <w:p w14:paraId="5BB9EF97" w14:textId="77777777" w:rsidR="00A62357" w:rsidRPr="00A62357" w:rsidRDefault="00A62357" w:rsidP="00C34003">
      <w:pPr>
        <w:widowControl w:val="0"/>
        <w:numPr>
          <w:ilvl w:val="1"/>
          <w:numId w:val="26"/>
        </w:numPr>
        <w:tabs>
          <w:tab w:val="left" w:pos="851"/>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lastRenderedPageBreak/>
        <w:t xml:space="preserve">Concreto usinado, </w:t>
      </w:r>
      <w:proofErr w:type="spellStart"/>
      <w:r w:rsidRPr="00A62357">
        <w:rPr>
          <w:rFonts w:asciiTheme="minorHAnsi" w:hAnsiTheme="minorHAnsi" w:cstheme="minorHAnsi"/>
          <w:b/>
          <w:snapToGrid w:val="0"/>
          <w:sz w:val="21"/>
          <w:szCs w:val="21"/>
        </w:rPr>
        <w:t>fck</w:t>
      </w:r>
      <w:proofErr w:type="spellEnd"/>
      <w:r w:rsidRPr="00A62357">
        <w:rPr>
          <w:rFonts w:asciiTheme="minorHAnsi" w:hAnsiTheme="minorHAnsi" w:cstheme="minorHAnsi"/>
          <w:b/>
          <w:snapToGrid w:val="0"/>
          <w:sz w:val="21"/>
          <w:szCs w:val="21"/>
        </w:rPr>
        <w:t xml:space="preserve"> = 25 Mpa – para perfil extrudado</w:t>
      </w:r>
    </w:p>
    <w:p w14:paraId="07295B09" w14:textId="77777777" w:rsidR="00A62357" w:rsidRPr="00A62357" w:rsidRDefault="00A62357" w:rsidP="00A6235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tbl>
      <w:tblPr>
        <w:tblW w:w="8380" w:type="dxa"/>
        <w:tblInd w:w="70" w:type="dxa"/>
        <w:tblCellMar>
          <w:left w:w="70" w:type="dxa"/>
          <w:right w:w="70" w:type="dxa"/>
        </w:tblCellMar>
        <w:tblLook w:val="04A0" w:firstRow="1" w:lastRow="0" w:firstColumn="1" w:lastColumn="0" w:noHBand="0" w:noVBand="1"/>
      </w:tblPr>
      <w:tblGrid>
        <w:gridCol w:w="1428"/>
        <w:gridCol w:w="1608"/>
        <w:gridCol w:w="1904"/>
        <w:gridCol w:w="2028"/>
        <w:gridCol w:w="1412"/>
      </w:tblGrid>
      <w:tr w:rsidR="00A62357" w:rsidRPr="00A62357" w14:paraId="37E6BA11" w14:textId="77777777" w:rsidTr="00C3548F">
        <w:trPr>
          <w:trHeight w:val="285"/>
        </w:trPr>
        <w:tc>
          <w:tcPr>
            <w:tcW w:w="1428" w:type="dxa"/>
            <w:tcBorders>
              <w:top w:val="nil"/>
              <w:left w:val="nil"/>
              <w:bottom w:val="nil"/>
              <w:right w:val="nil"/>
            </w:tcBorders>
            <w:noWrap/>
            <w:vAlign w:val="center"/>
            <w:hideMark/>
          </w:tcPr>
          <w:p w14:paraId="58962051"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GUIA + SARJETA</w:t>
            </w:r>
          </w:p>
        </w:tc>
        <w:tc>
          <w:tcPr>
            <w:tcW w:w="1608" w:type="dxa"/>
            <w:tcBorders>
              <w:top w:val="single" w:sz="4" w:space="0" w:color="auto"/>
              <w:left w:val="single" w:sz="4" w:space="0" w:color="auto"/>
              <w:bottom w:val="single" w:sz="4" w:space="0" w:color="auto"/>
              <w:right w:val="single" w:sz="4" w:space="0" w:color="auto"/>
            </w:tcBorders>
            <w:noWrap/>
            <w:vAlign w:val="bottom"/>
            <w:hideMark/>
          </w:tcPr>
          <w:p w14:paraId="1262982C"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COMP</w:t>
            </w:r>
          </w:p>
        </w:tc>
        <w:tc>
          <w:tcPr>
            <w:tcW w:w="1904" w:type="dxa"/>
            <w:tcBorders>
              <w:top w:val="single" w:sz="4" w:space="0" w:color="auto"/>
              <w:left w:val="nil"/>
              <w:bottom w:val="single" w:sz="4" w:space="0" w:color="auto"/>
              <w:right w:val="single" w:sz="4" w:space="0" w:color="auto"/>
            </w:tcBorders>
            <w:vAlign w:val="center"/>
            <w:hideMark/>
          </w:tcPr>
          <w:p w14:paraId="6B74942B"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2028" w:type="dxa"/>
            <w:tcBorders>
              <w:top w:val="single" w:sz="4" w:space="0" w:color="auto"/>
              <w:left w:val="nil"/>
              <w:bottom w:val="single" w:sz="4" w:space="0" w:color="auto"/>
              <w:right w:val="single" w:sz="4" w:space="0" w:color="auto"/>
            </w:tcBorders>
            <w:noWrap/>
            <w:vAlign w:val="bottom"/>
            <w:hideMark/>
          </w:tcPr>
          <w:p w14:paraId="72651AB2"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GUIA+SARJETA</w:t>
            </w:r>
          </w:p>
        </w:tc>
        <w:tc>
          <w:tcPr>
            <w:tcW w:w="1412" w:type="dxa"/>
            <w:tcBorders>
              <w:top w:val="single" w:sz="4" w:space="0" w:color="auto"/>
              <w:left w:val="nil"/>
              <w:bottom w:val="single" w:sz="4" w:space="0" w:color="auto"/>
              <w:right w:val="single" w:sz="4" w:space="0" w:color="auto"/>
            </w:tcBorders>
            <w:vAlign w:val="center"/>
            <w:hideMark/>
          </w:tcPr>
          <w:p w14:paraId="2BBE2037"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 M³</w:t>
            </w:r>
          </w:p>
        </w:tc>
      </w:tr>
      <w:tr w:rsidR="00A62357" w:rsidRPr="00A62357" w14:paraId="5B3E2063" w14:textId="77777777" w:rsidTr="00C3548F">
        <w:trPr>
          <w:trHeight w:val="525"/>
        </w:trPr>
        <w:tc>
          <w:tcPr>
            <w:tcW w:w="1428" w:type="dxa"/>
            <w:tcBorders>
              <w:top w:val="nil"/>
              <w:left w:val="nil"/>
              <w:bottom w:val="nil"/>
              <w:right w:val="nil"/>
            </w:tcBorders>
            <w:vAlign w:val="center"/>
            <w:hideMark/>
          </w:tcPr>
          <w:p w14:paraId="297D0115"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608" w:type="dxa"/>
            <w:tcBorders>
              <w:top w:val="nil"/>
              <w:left w:val="single" w:sz="4" w:space="0" w:color="auto"/>
              <w:bottom w:val="single" w:sz="4" w:space="0" w:color="auto"/>
              <w:right w:val="single" w:sz="4" w:space="0" w:color="auto"/>
            </w:tcBorders>
            <w:vAlign w:val="center"/>
            <w:hideMark/>
          </w:tcPr>
          <w:p w14:paraId="3B9F537A"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1342,00</w:t>
            </w:r>
          </w:p>
        </w:tc>
        <w:tc>
          <w:tcPr>
            <w:tcW w:w="1904" w:type="dxa"/>
            <w:tcBorders>
              <w:top w:val="nil"/>
              <w:left w:val="nil"/>
              <w:bottom w:val="single" w:sz="4" w:space="0" w:color="auto"/>
              <w:right w:val="single" w:sz="4" w:space="0" w:color="auto"/>
            </w:tcBorders>
            <w:vAlign w:val="center"/>
            <w:hideMark/>
          </w:tcPr>
          <w:p w14:paraId="6A5248C8"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2028" w:type="dxa"/>
            <w:tcBorders>
              <w:top w:val="nil"/>
              <w:left w:val="nil"/>
              <w:bottom w:val="single" w:sz="4" w:space="0" w:color="auto"/>
              <w:right w:val="single" w:sz="4" w:space="0" w:color="auto"/>
            </w:tcBorders>
            <w:vAlign w:val="center"/>
            <w:hideMark/>
          </w:tcPr>
          <w:p w14:paraId="71BF1C36"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0,0950</w:t>
            </w:r>
          </w:p>
        </w:tc>
        <w:tc>
          <w:tcPr>
            <w:tcW w:w="1412" w:type="dxa"/>
            <w:tcBorders>
              <w:top w:val="nil"/>
              <w:left w:val="nil"/>
              <w:bottom w:val="single" w:sz="4" w:space="0" w:color="auto"/>
              <w:right w:val="single" w:sz="4" w:space="0" w:color="auto"/>
            </w:tcBorders>
            <w:shd w:val="clear" w:color="000000" w:fill="FFFFFF"/>
            <w:noWrap/>
            <w:vAlign w:val="center"/>
            <w:hideMark/>
          </w:tcPr>
          <w:p w14:paraId="4BAA319D"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127,49</w:t>
            </w:r>
          </w:p>
        </w:tc>
      </w:tr>
    </w:tbl>
    <w:p w14:paraId="796D5353" w14:textId="77777777" w:rsidR="00A62357" w:rsidRPr="00A62357" w:rsidRDefault="00A62357" w:rsidP="00A6235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p w14:paraId="72227D6D" w14:textId="77777777" w:rsidR="00A62357" w:rsidRPr="00A62357" w:rsidRDefault="00A62357" w:rsidP="00C34003">
      <w:pPr>
        <w:widowControl w:val="0"/>
        <w:numPr>
          <w:ilvl w:val="1"/>
          <w:numId w:val="26"/>
        </w:numPr>
        <w:tabs>
          <w:tab w:val="left" w:pos="851"/>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Lançamento, espalhamento e adensamento de </w:t>
      </w:r>
      <w:proofErr w:type="spellStart"/>
      <w:r w:rsidRPr="00A62357">
        <w:rPr>
          <w:rFonts w:asciiTheme="minorHAnsi" w:hAnsiTheme="minorHAnsi" w:cstheme="minorHAnsi"/>
          <w:b/>
          <w:snapToGrid w:val="0"/>
          <w:sz w:val="21"/>
          <w:szCs w:val="21"/>
        </w:rPr>
        <w:t>cocnreto</w:t>
      </w:r>
      <w:proofErr w:type="spellEnd"/>
      <w:r w:rsidRPr="00A62357">
        <w:rPr>
          <w:rFonts w:asciiTheme="minorHAnsi" w:hAnsiTheme="minorHAnsi" w:cstheme="minorHAnsi"/>
          <w:b/>
          <w:snapToGrid w:val="0"/>
          <w:sz w:val="21"/>
          <w:szCs w:val="21"/>
        </w:rPr>
        <w:t xml:space="preserve"> ou massa em lastro e/ou enchimento </w:t>
      </w:r>
    </w:p>
    <w:p w14:paraId="3032BC8E" w14:textId="77777777" w:rsidR="00A62357" w:rsidRPr="00A62357" w:rsidRDefault="00A62357" w:rsidP="00A62357">
      <w:pPr>
        <w:widowControl w:val="0"/>
        <w:tabs>
          <w:tab w:val="left" w:pos="426"/>
          <w:tab w:val="left" w:pos="3402"/>
        </w:tabs>
        <w:spacing w:line="276" w:lineRule="auto"/>
        <w:ind w:firstLine="851"/>
        <w:jc w:val="both"/>
        <w:rPr>
          <w:rFonts w:asciiTheme="minorHAnsi" w:hAnsiTheme="minorHAnsi" w:cstheme="minorHAnsi"/>
          <w:snapToGrid w:val="0"/>
          <w:sz w:val="21"/>
          <w:szCs w:val="21"/>
        </w:rPr>
      </w:pPr>
    </w:p>
    <w:tbl>
      <w:tblPr>
        <w:tblW w:w="5360" w:type="dxa"/>
        <w:tblInd w:w="70" w:type="dxa"/>
        <w:tblCellMar>
          <w:left w:w="70" w:type="dxa"/>
          <w:right w:w="70" w:type="dxa"/>
        </w:tblCellMar>
        <w:tblLook w:val="04A0" w:firstRow="1" w:lastRow="0" w:firstColumn="1" w:lastColumn="0" w:noHBand="0" w:noVBand="1"/>
      </w:tblPr>
      <w:tblGrid>
        <w:gridCol w:w="1911"/>
        <w:gridCol w:w="2036"/>
        <w:gridCol w:w="1413"/>
      </w:tblGrid>
      <w:tr w:rsidR="00A62357" w:rsidRPr="00A62357" w14:paraId="1919A232" w14:textId="77777777" w:rsidTr="00C3548F">
        <w:trPr>
          <w:trHeight w:val="285"/>
        </w:trPr>
        <w:tc>
          <w:tcPr>
            <w:tcW w:w="1911" w:type="dxa"/>
            <w:tcBorders>
              <w:top w:val="nil"/>
              <w:left w:val="nil"/>
              <w:bottom w:val="nil"/>
              <w:right w:val="nil"/>
            </w:tcBorders>
            <w:shd w:val="clear" w:color="000000" w:fill="FFFFFF"/>
            <w:vAlign w:val="center"/>
            <w:hideMark/>
          </w:tcPr>
          <w:p w14:paraId="2578541A"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 </w:t>
            </w:r>
          </w:p>
        </w:tc>
        <w:tc>
          <w:tcPr>
            <w:tcW w:w="2036" w:type="dxa"/>
            <w:tcBorders>
              <w:top w:val="nil"/>
              <w:left w:val="nil"/>
              <w:bottom w:val="nil"/>
              <w:right w:val="nil"/>
            </w:tcBorders>
            <w:noWrap/>
            <w:vAlign w:val="center"/>
            <w:hideMark/>
          </w:tcPr>
          <w:p w14:paraId="143F2BFC" w14:textId="77777777" w:rsidR="00A62357" w:rsidRPr="00A62357" w:rsidRDefault="00A62357" w:rsidP="00C3548F">
            <w:pPr>
              <w:jc w:val="center"/>
              <w:rPr>
                <w:rFonts w:asciiTheme="minorHAnsi" w:hAnsiTheme="minorHAnsi" w:cstheme="minorHAnsi"/>
                <w:sz w:val="21"/>
                <w:szCs w:val="21"/>
              </w:rPr>
            </w:pPr>
          </w:p>
        </w:tc>
        <w:tc>
          <w:tcPr>
            <w:tcW w:w="1413" w:type="dxa"/>
            <w:tcBorders>
              <w:top w:val="single" w:sz="4" w:space="0" w:color="auto"/>
              <w:left w:val="single" w:sz="4" w:space="0" w:color="auto"/>
              <w:bottom w:val="single" w:sz="4" w:space="0" w:color="auto"/>
              <w:right w:val="single" w:sz="4" w:space="0" w:color="auto"/>
            </w:tcBorders>
            <w:vAlign w:val="center"/>
            <w:hideMark/>
          </w:tcPr>
          <w:p w14:paraId="56872169"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 M³</w:t>
            </w:r>
          </w:p>
        </w:tc>
      </w:tr>
      <w:tr w:rsidR="00A62357" w:rsidRPr="00A62357" w14:paraId="27637A6A" w14:textId="77777777" w:rsidTr="00C3548F">
        <w:trPr>
          <w:trHeight w:val="285"/>
        </w:trPr>
        <w:tc>
          <w:tcPr>
            <w:tcW w:w="1911" w:type="dxa"/>
            <w:tcBorders>
              <w:top w:val="nil"/>
              <w:left w:val="nil"/>
              <w:bottom w:val="nil"/>
              <w:right w:val="nil"/>
            </w:tcBorders>
            <w:shd w:val="clear" w:color="000000" w:fill="FFFFFF"/>
            <w:vAlign w:val="center"/>
            <w:hideMark/>
          </w:tcPr>
          <w:p w14:paraId="077024F8"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AV BRASÍLIA ABATT - TRECHO II</w:t>
            </w:r>
          </w:p>
        </w:tc>
        <w:tc>
          <w:tcPr>
            <w:tcW w:w="2036" w:type="dxa"/>
            <w:tcBorders>
              <w:top w:val="nil"/>
              <w:left w:val="nil"/>
              <w:bottom w:val="nil"/>
              <w:right w:val="nil"/>
            </w:tcBorders>
            <w:vAlign w:val="center"/>
            <w:hideMark/>
          </w:tcPr>
          <w:p w14:paraId="7446F889"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GUIA+SARJETA</w:t>
            </w:r>
          </w:p>
        </w:tc>
        <w:tc>
          <w:tcPr>
            <w:tcW w:w="1413" w:type="dxa"/>
            <w:tcBorders>
              <w:top w:val="nil"/>
              <w:left w:val="single" w:sz="4" w:space="0" w:color="auto"/>
              <w:bottom w:val="single" w:sz="4" w:space="0" w:color="auto"/>
              <w:right w:val="single" w:sz="4" w:space="0" w:color="auto"/>
            </w:tcBorders>
            <w:vAlign w:val="center"/>
            <w:hideMark/>
          </w:tcPr>
          <w:p w14:paraId="61B993AF"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127,49</w:t>
            </w:r>
          </w:p>
        </w:tc>
      </w:tr>
      <w:tr w:rsidR="00A62357" w:rsidRPr="00A62357" w14:paraId="410BE53D" w14:textId="77777777" w:rsidTr="00C3548F">
        <w:trPr>
          <w:trHeight w:val="285"/>
        </w:trPr>
        <w:tc>
          <w:tcPr>
            <w:tcW w:w="1911" w:type="dxa"/>
            <w:tcBorders>
              <w:top w:val="nil"/>
              <w:left w:val="nil"/>
              <w:bottom w:val="nil"/>
              <w:right w:val="nil"/>
            </w:tcBorders>
            <w:shd w:val="clear" w:color="000000" w:fill="FFFFFF"/>
            <w:vAlign w:val="center"/>
            <w:hideMark/>
          </w:tcPr>
          <w:p w14:paraId="2E5C062E"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 </w:t>
            </w:r>
          </w:p>
        </w:tc>
        <w:tc>
          <w:tcPr>
            <w:tcW w:w="2036" w:type="dxa"/>
            <w:tcBorders>
              <w:top w:val="nil"/>
              <w:left w:val="nil"/>
              <w:bottom w:val="nil"/>
              <w:right w:val="nil"/>
            </w:tcBorders>
            <w:vAlign w:val="center"/>
            <w:hideMark/>
          </w:tcPr>
          <w:p w14:paraId="1B65EC1A"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BASE</w:t>
            </w:r>
          </w:p>
        </w:tc>
        <w:tc>
          <w:tcPr>
            <w:tcW w:w="1413" w:type="dxa"/>
            <w:tcBorders>
              <w:top w:val="nil"/>
              <w:left w:val="single" w:sz="4" w:space="0" w:color="auto"/>
              <w:bottom w:val="single" w:sz="4" w:space="0" w:color="auto"/>
              <w:right w:val="single" w:sz="4" w:space="0" w:color="auto"/>
            </w:tcBorders>
            <w:shd w:val="clear" w:color="000000" w:fill="FFFFFF"/>
            <w:noWrap/>
            <w:vAlign w:val="center"/>
            <w:hideMark/>
          </w:tcPr>
          <w:p w14:paraId="301F6FAC"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71,13</w:t>
            </w:r>
          </w:p>
        </w:tc>
      </w:tr>
    </w:tbl>
    <w:p w14:paraId="00662124"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69121C98" w14:textId="77777777" w:rsidR="00A62357" w:rsidRPr="00A62357" w:rsidRDefault="00A62357" w:rsidP="00C34003">
      <w:pPr>
        <w:widowControl w:val="0"/>
        <w:numPr>
          <w:ilvl w:val="1"/>
          <w:numId w:val="26"/>
        </w:numPr>
        <w:tabs>
          <w:tab w:val="left" w:pos="851"/>
          <w:tab w:val="left" w:pos="993"/>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Escavação manual em solo de 1ª e 2ª categoria em campo aberto</w:t>
      </w:r>
    </w:p>
    <w:p w14:paraId="76DFEE19" w14:textId="77777777" w:rsidR="00A62357" w:rsidRPr="00A62357" w:rsidRDefault="00A62357" w:rsidP="00A62357">
      <w:pPr>
        <w:widowControl w:val="0"/>
        <w:tabs>
          <w:tab w:val="left" w:pos="851"/>
          <w:tab w:val="left" w:pos="993"/>
        </w:tabs>
        <w:spacing w:line="276" w:lineRule="auto"/>
        <w:rPr>
          <w:rFonts w:asciiTheme="minorHAnsi" w:hAnsiTheme="minorHAnsi" w:cstheme="minorHAnsi"/>
          <w:snapToGrid w:val="0"/>
          <w:sz w:val="21"/>
          <w:szCs w:val="21"/>
        </w:rPr>
      </w:pPr>
    </w:p>
    <w:tbl>
      <w:tblPr>
        <w:tblW w:w="9594" w:type="dxa"/>
        <w:tblInd w:w="-380" w:type="dxa"/>
        <w:tblCellMar>
          <w:left w:w="70" w:type="dxa"/>
          <w:right w:w="70" w:type="dxa"/>
        </w:tblCellMar>
        <w:tblLook w:val="04A0" w:firstRow="1" w:lastRow="0" w:firstColumn="1" w:lastColumn="0" w:noHBand="0" w:noVBand="1"/>
      </w:tblPr>
      <w:tblGrid>
        <w:gridCol w:w="2295"/>
        <w:gridCol w:w="1436"/>
        <w:gridCol w:w="1594"/>
        <w:gridCol w:w="1121"/>
        <w:gridCol w:w="1447"/>
        <w:gridCol w:w="1701"/>
      </w:tblGrid>
      <w:tr w:rsidR="00A62357" w:rsidRPr="00A62357" w14:paraId="7F0AE449" w14:textId="77777777" w:rsidTr="00A62357">
        <w:trPr>
          <w:trHeight w:val="285"/>
        </w:trPr>
        <w:tc>
          <w:tcPr>
            <w:tcW w:w="2295" w:type="dxa"/>
            <w:tcBorders>
              <w:top w:val="nil"/>
              <w:left w:val="nil"/>
              <w:bottom w:val="nil"/>
              <w:right w:val="nil"/>
            </w:tcBorders>
            <w:shd w:val="clear" w:color="000000" w:fill="FFFFFF"/>
            <w:vAlign w:val="center"/>
            <w:hideMark/>
          </w:tcPr>
          <w:p w14:paraId="07BE3F7A"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1436" w:type="dxa"/>
            <w:tcBorders>
              <w:top w:val="nil"/>
              <w:left w:val="nil"/>
              <w:bottom w:val="nil"/>
              <w:right w:val="nil"/>
            </w:tcBorders>
            <w:noWrap/>
            <w:vAlign w:val="center"/>
            <w:hideMark/>
          </w:tcPr>
          <w:p w14:paraId="2895F1AE"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GUIA + SARJETA</w:t>
            </w:r>
          </w:p>
        </w:tc>
        <w:tc>
          <w:tcPr>
            <w:tcW w:w="1594" w:type="dxa"/>
            <w:tcBorders>
              <w:top w:val="single" w:sz="4" w:space="0" w:color="auto"/>
              <w:left w:val="single" w:sz="4" w:space="0" w:color="auto"/>
              <w:bottom w:val="single" w:sz="4" w:space="0" w:color="auto"/>
              <w:right w:val="single" w:sz="4" w:space="0" w:color="auto"/>
            </w:tcBorders>
            <w:vAlign w:val="center"/>
            <w:hideMark/>
          </w:tcPr>
          <w:p w14:paraId="1B656932"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EXTENSÃO</w:t>
            </w:r>
          </w:p>
        </w:tc>
        <w:tc>
          <w:tcPr>
            <w:tcW w:w="1121" w:type="dxa"/>
            <w:tcBorders>
              <w:top w:val="single" w:sz="4" w:space="0" w:color="auto"/>
              <w:left w:val="nil"/>
              <w:bottom w:val="single" w:sz="4" w:space="0" w:color="auto"/>
              <w:right w:val="single" w:sz="4" w:space="0" w:color="auto"/>
            </w:tcBorders>
            <w:vAlign w:val="center"/>
            <w:hideMark/>
          </w:tcPr>
          <w:p w14:paraId="1C81537F"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1447" w:type="dxa"/>
            <w:tcBorders>
              <w:top w:val="single" w:sz="4" w:space="0" w:color="auto"/>
              <w:left w:val="nil"/>
              <w:bottom w:val="single" w:sz="4" w:space="0" w:color="auto"/>
              <w:right w:val="single" w:sz="4" w:space="0" w:color="auto"/>
            </w:tcBorders>
            <w:vAlign w:val="center"/>
            <w:hideMark/>
          </w:tcPr>
          <w:p w14:paraId="286CE8AF"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GUIA+SARJETA + BASE</w:t>
            </w:r>
          </w:p>
        </w:tc>
        <w:tc>
          <w:tcPr>
            <w:tcW w:w="1701" w:type="dxa"/>
            <w:tcBorders>
              <w:top w:val="single" w:sz="4" w:space="0" w:color="auto"/>
              <w:left w:val="nil"/>
              <w:bottom w:val="single" w:sz="4" w:space="0" w:color="auto"/>
              <w:right w:val="single" w:sz="4" w:space="0" w:color="auto"/>
            </w:tcBorders>
            <w:vAlign w:val="center"/>
            <w:hideMark/>
          </w:tcPr>
          <w:p w14:paraId="7527483B"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 M³</w:t>
            </w:r>
          </w:p>
        </w:tc>
      </w:tr>
      <w:tr w:rsidR="00A62357" w:rsidRPr="00A62357" w14:paraId="5220D3F8" w14:textId="77777777" w:rsidTr="00A62357">
        <w:trPr>
          <w:trHeight w:val="405"/>
        </w:trPr>
        <w:tc>
          <w:tcPr>
            <w:tcW w:w="3731" w:type="dxa"/>
            <w:gridSpan w:val="2"/>
            <w:tcBorders>
              <w:top w:val="nil"/>
              <w:left w:val="nil"/>
              <w:bottom w:val="nil"/>
              <w:right w:val="single" w:sz="4" w:space="0" w:color="000000"/>
            </w:tcBorders>
            <w:vAlign w:val="center"/>
            <w:hideMark/>
          </w:tcPr>
          <w:p w14:paraId="5FE4B13D"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594" w:type="dxa"/>
            <w:tcBorders>
              <w:top w:val="nil"/>
              <w:left w:val="nil"/>
              <w:bottom w:val="single" w:sz="4" w:space="0" w:color="auto"/>
              <w:right w:val="single" w:sz="4" w:space="0" w:color="auto"/>
            </w:tcBorders>
            <w:vAlign w:val="center"/>
            <w:hideMark/>
          </w:tcPr>
          <w:p w14:paraId="63706094"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1342,00</w:t>
            </w:r>
          </w:p>
        </w:tc>
        <w:tc>
          <w:tcPr>
            <w:tcW w:w="1121" w:type="dxa"/>
            <w:tcBorders>
              <w:top w:val="nil"/>
              <w:left w:val="nil"/>
              <w:bottom w:val="single" w:sz="4" w:space="0" w:color="auto"/>
              <w:right w:val="single" w:sz="4" w:space="0" w:color="auto"/>
            </w:tcBorders>
            <w:vAlign w:val="center"/>
            <w:hideMark/>
          </w:tcPr>
          <w:p w14:paraId="6935EB6C"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447" w:type="dxa"/>
            <w:tcBorders>
              <w:top w:val="nil"/>
              <w:left w:val="nil"/>
              <w:bottom w:val="single" w:sz="4" w:space="0" w:color="auto"/>
              <w:right w:val="single" w:sz="4" w:space="0" w:color="auto"/>
            </w:tcBorders>
            <w:vAlign w:val="center"/>
            <w:hideMark/>
          </w:tcPr>
          <w:p w14:paraId="54959062"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0,15</w:t>
            </w:r>
          </w:p>
        </w:tc>
        <w:tc>
          <w:tcPr>
            <w:tcW w:w="1701" w:type="dxa"/>
            <w:tcBorders>
              <w:top w:val="nil"/>
              <w:left w:val="nil"/>
              <w:bottom w:val="single" w:sz="4" w:space="0" w:color="auto"/>
              <w:right w:val="single" w:sz="4" w:space="0" w:color="auto"/>
            </w:tcBorders>
            <w:shd w:val="clear" w:color="000000" w:fill="FFFFFF"/>
            <w:noWrap/>
            <w:vAlign w:val="center"/>
            <w:hideMark/>
          </w:tcPr>
          <w:p w14:paraId="08D0ED00"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201,30</w:t>
            </w:r>
          </w:p>
        </w:tc>
      </w:tr>
    </w:tbl>
    <w:p w14:paraId="5070A90F" w14:textId="77777777" w:rsidR="00A62357" w:rsidRPr="00A62357" w:rsidRDefault="00A62357" w:rsidP="00A62357">
      <w:pPr>
        <w:widowControl w:val="0"/>
        <w:tabs>
          <w:tab w:val="left" w:pos="851"/>
          <w:tab w:val="left" w:pos="993"/>
        </w:tabs>
        <w:spacing w:line="276" w:lineRule="auto"/>
        <w:rPr>
          <w:rFonts w:asciiTheme="minorHAnsi" w:hAnsiTheme="minorHAnsi" w:cstheme="minorHAnsi"/>
          <w:snapToGrid w:val="0"/>
          <w:sz w:val="21"/>
          <w:szCs w:val="21"/>
        </w:rPr>
      </w:pPr>
    </w:p>
    <w:p w14:paraId="0D1287BC" w14:textId="77777777" w:rsidR="00A62357" w:rsidRPr="00A62357" w:rsidRDefault="00A62357" w:rsidP="00C34003">
      <w:pPr>
        <w:widowControl w:val="0"/>
        <w:numPr>
          <w:ilvl w:val="0"/>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CALÇADA</w:t>
      </w:r>
    </w:p>
    <w:p w14:paraId="1AEDDE43"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32747533" w14:textId="77777777" w:rsidR="00A62357" w:rsidRPr="00A62357" w:rsidRDefault="00A62357" w:rsidP="00C34003">
      <w:pPr>
        <w:widowControl w:val="0"/>
        <w:numPr>
          <w:ilvl w:val="1"/>
          <w:numId w:val="26"/>
        </w:numPr>
        <w:tabs>
          <w:tab w:val="left" w:pos="284"/>
        </w:tabs>
        <w:autoSpaceDE w:val="0"/>
        <w:autoSpaceDN w:val="0"/>
        <w:spacing w:line="276" w:lineRule="auto"/>
        <w:ind w:left="709" w:hanging="349"/>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Base de brita graduada</w:t>
      </w:r>
    </w:p>
    <w:p w14:paraId="38C0FC98"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tbl>
      <w:tblPr>
        <w:tblW w:w="8380" w:type="dxa"/>
        <w:tblInd w:w="70" w:type="dxa"/>
        <w:tblCellMar>
          <w:left w:w="70" w:type="dxa"/>
          <w:right w:w="70" w:type="dxa"/>
        </w:tblCellMar>
        <w:tblLook w:val="04A0" w:firstRow="1" w:lastRow="0" w:firstColumn="1" w:lastColumn="0" w:noHBand="0" w:noVBand="1"/>
      </w:tblPr>
      <w:tblGrid>
        <w:gridCol w:w="2246"/>
        <w:gridCol w:w="1456"/>
        <w:gridCol w:w="1190"/>
        <w:gridCol w:w="2225"/>
        <w:gridCol w:w="1263"/>
      </w:tblGrid>
      <w:tr w:rsidR="00A62357" w:rsidRPr="00A62357" w14:paraId="4FFE92B6" w14:textId="77777777" w:rsidTr="00A62357">
        <w:trPr>
          <w:trHeight w:val="405"/>
        </w:trPr>
        <w:tc>
          <w:tcPr>
            <w:tcW w:w="2246" w:type="dxa"/>
            <w:tcBorders>
              <w:top w:val="nil"/>
              <w:left w:val="nil"/>
              <w:bottom w:val="nil"/>
              <w:right w:val="nil"/>
            </w:tcBorders>
            <w:vAlign w:val="center"/>
            <w:hideMark/>
          </w:tcPr>
          <w:p w14:paraId="5EA72F9B" w14:textId="77777777" w:rsidR="00A62357" w:rsidRPr="00A62357" w:rsidRDefault="00A62357" w:rsidP="00C3548F">
            <w:pPr>
              <w:rPr>
                <w:rFonts w:asciiTheme="minorHAnsi" w:hAnsiTheme="minorHAnsi" w:cstheme="minorHAnsi"/>
                <w:sz w:val="21"/>
                <w:szCs w:val="21"/>
              </w:rPr>
            </w:pPr>
          </w:p>
        </w:tc>
        <w:tc>
          <w:tcPr>
            <w:tcW w:w="1456" w:type="dxa"/>
            <w:tcBorders>
              <w:top w:val="single" w:sz="4" w:space="0" w:color="auto"/>
              <w:left w:val="single" w:sz="4" w:space="0" w:color="auto"/>
              <w:bottom w:val="single" w:sz="4" w:space="0" w:color="auto"/>
              <w:right w:val="single" w:sz="4" w:space="0" w:color="auto"/>
            </w:tcBorders>
            <w:vAlign w:val="center"/>
            <w:hideMark/>
          </w:tcPr>
          <w:p w14:paraId="4EDA25B9"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 DA CALÇADA</w:t>
            </w:r>
          </w:p>
        </w:tc>
        <w:tc>
          <w:tcPr>
            <w:tcW w:w="1190" w:type="dxa"/>
            <w:tcBorders>
              <w:top w:val="single" w:sz="4" w:space="0" w:color="auto"/>
              <w:left w:val="nil"/>
              <w:bottom w:val="single" w:sz="4" w:space="0" w:color="auto"/>
              <w:right w:val="single" w:sz="4" w:space="0" w:color="auto"/>
            </w:tcBorders>
            <w:vAlign w:val="center"/>
            <w:hideMark/>
          </w:tcPr>
          <w:p w14:paraId="21E610F0"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2225" w:type="dxa"/>
            <w:tcBorders>
              <w:top w:val="single" w:sz="4" w:space="0" w:color="auto"/>
              <w:left w:val="nil"/>
              <w:bottom w:val="single" w:sz="4" w:space="0" w:color="auto"/>
              <w:right w:val="single" w:sz="4" w:space="0" w:color="auto"/>
            </w:tcBorders>
            <w:vAlign w:val="center"/>
            <w:hideMark/>
          </w:tcPr>
          <w:p w14:paraId="12247BCA"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ALTURA</w:t>
            </w:r>
          </w:p>
        </w:tc>
        <w:tc>
          <w:tcPr>
            <w:tcW w:w="1263" w:type="dxa"/>
            <w:tcBorders>
              <w:top w:val="single" w:sz="4" w:space="0" w:color="auto"/>
              <w:left w:val="nil"/>
              <w:bottom w:val="single" w:sz="4" w:space="0" w:color="auto"/>
              <w:right w:val="single" w:sz="4" w:space="0" w:color="auto"/>
            </w:tcBorders>
            <w:vAlign w:val="center"/>
            <w:hideMark/>
          </w:tcPr>
          <w:p w14:paraId="1CADBB7E"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w:t>
            </w:r>
          </w:p>
        </w:tc>
      </w:tr>
      <w:tr w:rsidR="00A62357" w:rsidRPr="00A62357" w14:paraId="4D9F70C9" w14:textId="77777777" w:rsidTr="00A62357">
        <w:trPr>
          <w:trHeight w:val="405"/>
        </w:trPr>
        <w:tc>
          <w:tcPr>
            <w:tcW w:w="2246" w:type="dxa"/>
            <w:tcBorders>
              <w:top w:val="nil"/>
              <w:left w:val="nil"/>
              <w:bottom w:val="nil"/>
              <w:right w:val="nil"/>
            </w:tcBorders>
            <w:noWrap/>
            <w:vAlign w:val="center"/>
            <w:hideMark/>
          </w:tcPr>
          <w:p w14:paraId="744F23F6"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456" w:type="dxa"/>
            <w:tcBorders>
              <w:top w:val="nil"/>
              <w:left w:val="single" w:sz="4" w:space="0" w:color="auto"/>
              <w:bottom w:val="single" w:sz="4" w:space="0" w:color="auto"/>
              <w:right w:val="single" w:sz="4" w:space="0" w:color="auto"/>
            </w:tcBorders>
            <w:shd w:val="clear" w:color="000000" w:fill="FFFFFF"/>
            <w:noWrap/>
            <w:vAlign w:val="center"/>
            <w:hideMark/>
          </w:tcPr>
          <w:p w14:paraId="1B237806"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1.495,00</w:t>
            </w:r>
          </w:p>
        </w:tc>
        <w:tc>
          <w:tcPr>
            <w:tcW w:w="1190" w:type="dxa"/>
            <w:tcBorders>
              <w:top w:val="nil"/>
              <w:left w:val="nil"/>
              <w:bottom w:val="single" w:sz="4" w:space="0" w:color="auto"/>
              <w:right w:val="single" w:sz="4" w:space="0" w:color="auto"/>
            </w:tcBorders>
            <w:shd w:val="clear" w:color="000000" w:fill="FFFFFF"/>
            <w:noWrap/>
            <w:vAlign w:val="center"/>
            <w:hideMark/>
          </w:tcPr>
          <w:p w14:paraId="3AC04822"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2225" w:type="dxa"/>
            <w:tcBorders>
              <w:top w:val="nil"/>
              <w:left w:val="nil"/>
              <w:bottom w:val="single" w:sz="4" w:space="0" w:color="auto"/>
              <w:right w:val="single" w:sz="4" w:space="0" w:color="auto"/>
            </w:tcBorders>
            <w:shd w:val="clear" w:color="000000" w:fill="FFFFFF"/>
            <w:noWrap/>
            <w:vAlign w:val="center"/>
            <w:hideMark/>
          </w:tcPr>
          <w:p w14:paraId="7D9C24E7"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0,10</w:t>
            </w:r>
          </w:p>
        </w:tc>
        <w:tc>
          <w:tcPr>
            <w:tcW w:w="1263" w:type="dxa"/>
            <w:tcBorders>
              <w:top w:val="nil"/>
              <w:left w:val="nil"/>
              <w:bottom w:val="single" w:sz="4" w:space="0" w:color="auto"/>
              <w:right w:val="single" w:sz="4" w:space="0" w:color="auto"/>
            </w:tcBorders>
            <w:shd w:val="clear" w:color="000000" w:fill="FFFFFF"/>
            <w:noWrap/>
            <w:vAlign w:val="center"/>
            <w:hideMark/>
          </w:tcPr>
          <w:p w14:paraId="6A40A8FA"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149,50</w:t>
            </w:r>
          </w:p>
        </w:tc>
      </w:tr>
    </w:tbl>
    <w:p w14:paraId="78B6B36C"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140E1F5D" w14:textId="77777777" w:rsidR="00A62357" w:rsidRPr="00A62357" w:rsidRDefault="00A62357" w:rsidP="00C34003">
      <w:pPr>
        <w:widowControl w:val="0"/>
        <w:numPr>
          <w:ilvl w:val="1"/>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Forma em madeira comum para fundação </w:t>
      </w:r>
    </w:p>
    <w:p w14:paraId="7CD5E043"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tbl>
      <w:tblPr>
        <w:tblW w:w="9604" w:type="dxa"/>
        <w:tblInd w:w="-395" w:type="dxa"/>
        <w:tblCellMar>
          <w:left w:w="70" w:type="dxa"/>
          <w:right w:w="70" w:type="dxa"/>
        </w:tblCellMar>
        <w:tblLook w:val="04A0" w:firstRow="1" w:lastRow="0" w:firstColumn="1" w:lastColumn="0" w:noHBand="0" w:noVBand="1"/>
      </w:tblPr>
      <w:tblGrid>
        <w:gridCol w:w="2320"/>
        <w:gridCol w:w="1189"/>
        <w:gridCol w:w="1831"/>
        <w:gridCol w:w="1146"/>
        <w:gridCol w:w="1134"/>
        <w:gridCol w:w="1984"/>
      </w:tblGrid>
      <w:tr w:rsidR="00A62357" w:rsidRPr="00A62357" w14:paraId="11F139F2" w14:textId="77777777" w:rsidTr="00A62357">
        <w:trPr>
          <w:trHeight w:val="405"/>
        </w:trPr>
        <w:tc>
          <w:tcPr>
            <w:tcW w:w="2320" w:type="dxa"/>
            <w:tcBorders>
              <w:top w:val="single" w:sz="4" w:space="0" w:color="auto"/>
              <w:left w:val="single" w:sz="4" w:space="0" w:color="auto"/>
              <w:bottom w:val="single" w:sz="4" w:space="0" w:color="auto"/>
              <w:right w:val="single" w:sz="4" w:space="0" w:color="auto"/>
            </w:tcBorders>
            <w:vAlign w:val="center"/>
            <w:hideMark/>
          </w:tcPr>
          <w:p w14:paraId="3409745C"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EXTENSÃO CALÇADA</w:t>
            </w:r>
          </w:p>
        </w:tc>
        <w:tc>
          <w:tcPr>
            <w:tcW w:w="1189" w:type="dxa"/>
            <w:tcBorders>
              <w:top w:val="single" w:sz="4" w:space="0" w:color="auto"/>
              <w:left w:val="nil"/>
              <w:bottom w:val="single" w:sz="4" w:space="0" w:color="auto"/>
              <w:right w:val="single" w:sz="4" w:space="0" w:color="auto"/>
            </w:tcBorders>
            <w:vAlign w:val="center"/>
            <w:hideMark/>
          </w:tcPr>
          <w:p w14:paraId="69C1B760"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1831" w:type="dxa"/>
            <w:tcBorders>
              <w:top w:val="single" w:sz="4" w:space="0" w:color="auto"/>
              <w:left w:val="nil"/>
              <w:bottom w:val="single" w:sz="4" w:space="0" w:color="auto"/>
              <w:right w:val="single" w:sz="4" w:space="0" w:color="auto"/>
            </w:tcBorders>
            <w:vAlign w:val="center"/>
            <w:hideMark/>
          </w:tcPr>
          <w:p w14:paraId="47A4C26E"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ALT</w:t>
            </w:r>
          </w:p>
        </w:tc>
        <w:tc>
          <w:tcPr>
            <w:tcW w:w="1146" w:type="dxa"/>
            <w:tcBorders>
              <w:top w:val="single" w:sz="4" w:space="0" w:color="auto"/>
              <w:left w:val="nil"/>
              <w:bottom w:val="single" w:sz="4" w:space="0" w:color="auto"/>
              <w:right w:val="single" w:sz="4" w:space="0" w:color="auto"/>
            </w:tcBorders>
            <w:vAlign w:val="center"/>
            <w:hideMark/>
          </w:tcPr>
          <w:p w14:paraId="16C3C6A9"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1134" w:type="dxa"/>
            <w:tcBorders>
              <w:top w:val="single" w:sz="4" w:space="0" w:color="auto"/>
              <w:left w:val="nil"/>
              <w:bottom w:val="single" w:sz="4" w:space="0" w:color="auto"/>
              <w:right w:val="single" w:sz="4" w:space="0" w:color="auto"/>
            </w:tcBorders>
            <w:vAlign w:val="center"/>
            <w:hideMark/>
          </w:tcPr>
          <w:p w14:paraId="6FA90CEB"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w:t>
            </w:r>
          </w:p>
        </w:tc>
        <w:tc>
          <w:tcPr>
            <w:tcW w:w="1984" w:type="dxa"/>
            <w:tcBorders>
              <w:top w:val="single" w:sz="4" w:space="0" w:color="auto"/>
              <w:left w:val="nil"/>
              <w:bottom w:val="single" w:sz="4" w:space="0" w:color="auto"/>
              <w:right w:val="single" w:sz="4" w:space="0" w:color="auto"/>
            </w:tcBorders>
            <w:vAlign w:val="center"/>
            <w:hideMark/>
          </w:tcPr>
          <w:p w14:paraId="4361972C"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QUANT</w:t>
            </w:r>
          </w:p>
        </w:tc>
      </w:tr>
      <w:tr w:rsidR="00A62357" w:rsidRPr="00A62357" w14:paraId="246F86AB" w14:textId="77777777" w:rsidTr="00A62357">
        <w:trPr>
          <w:trHeight w:val="405"/>
        </w:trPr>
        <w:tc>
          <w:tcPr>
            <w:tcW w:w="2320" w:type="dxa"/>
            <w:tcBorders>
              <w:top w:val="nil"/>
              <w:left w:val="single" w:sz="4" w:space="0" w:color="auto"/>
              <w:bottom w:val="single" w:sz="4" w:space="0" w:color="auto"/>
              <w:right w:val="single" w:sz="4" w:space="0" w:color="auto"/>
            </w:tcBorders>
            <w:shd w:val="clear" w:color="000000" w:fill="FFFFFF"/>
            <w:noWrap/>
            <w:vAlign w:val="center"/>
            <w:hideMark/>
          </w:tcPr>
          <w:p w14:paraId="6E48ACE9"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1.245,80</w:t>
            </w:r>
          </w:p>
        </w:tc>
        <w:tc>
          <w:tcPr>
            <w:tcW w:w="1189" w:type="dxa"/>
            <w:tcBorders>
              <w:top w:val="nil"/>
              <w:left w:val="nil"/>
              <w:bottom w:val="single" w:sz="4" w:space="0" w:color="auto"/>
              <w:right w:val="single" w:sz="4" w:space="0" w:color="auto"/>
            </w:tcBorders>
            <w:shd w:val="clear" w:color="000000" w:fill="FFFFFF"/>
            <w:noWrap/>
            <w:vAlign w:val="center"/>
            <w:hideMark/>
          </w:tcPr>
          <w:p w14:paraId="751E6917"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831" w:type="dxa"/>
            <w:tcBorders>
              <w:top w:val="nil"/>
              <w:left w:val="nil"/>
              <w:bottom w:val="single" w:sz="4" w:space="0" w:color="auto"/>
              <w:right w:val="single" w:sz="4" w:space="0" w:color="auto"/>
            </w:tcBorders>
            <w:shd w:val="clear" w:color="000000" w:fill="FFFFFF"/>
            <w:noWrap/>
            <w:vAlign w:val="center"/>
            <w:hideMark/>
          </w:tcPr>
          <w:p w14:paraId="2AB2A0B3"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0,15</w:t>
            </w:r>
          </w:p>
        </w:tc>
        <w:tc>
          <w:tcPr>
            <w:tcW w:w="1146" w:type="dxa"/>
            <w:tcBorders>
              <w:top w:val="nil"/>
              <w:left w:val="nil"/>
              <w:bottom w:val="single" w:sz="4" w:space="0" w:color="auto"/>
              <w:right w:val="single" w:sz="4" w:space="0" w:color="auto"/>
            </w:tcBorders>
            <w:shd w:val="clear" w:color="000000" w:fill="FFFFFF"/>
            <w:noWrap/>
            <w:vAlign w:val="center"/>
            <w:hideMark/>
          </w:tcPr>
          <w:p w14:paraId="21CBCAEC"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134" w:type="dxa"/>
            <w:tcBorders>
              <w:top w:val="nil"/>
              <w:left w:val="nil"/>
              <w:bottom w:val="single" w:sz="4" w:space="0" w:color="auto"/>
              <w:right w:val="single" w:sz="4" w:space="0" w:color="auto"/>
            </w:tcBorders>
            <w:shd w:val="clear" w:color="000000" w:fill="FFFFFF"/>
            <w:noWrap/>
            <w:vAlign w:val="center"/>
            <w:hideMark/>
          </w:tcPr>
          <w:p w14:paraId="223475AF"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186,87</w:t>
            </w:r>
          </w:p>
        </w:tc>
        <w:tc>
          <w:tcPr>
            <w:tcW w:w="1984" w:type="dxa"/>
            <w:tcBorders>
              <w:top w:val="nil"/>
              <w:left w:val="nil"/>
              <w:bottom w:val="single" w:sz="4" w:space="0" w:color="auto"/>
              <w:right w:val="single" w:sz="4" w:space="0" w:color="auto"/>
            </w:tcBorders>
            <w:shd w:val="clear" w:color="000000" w:fill="FFFFFF"/>
            <w:noWrap/>
            <w:vAlign w:val="center"/>
            <w:hideMark/>
          </w:tcPr>
          <w:p w14:paraId="51938C05"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2,00</w:t>
            </w:r>
          </w:p>
        </w:tc>
      </w:tr>
    </w:tbl>
    <w:p w14:paraId="658E0258"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13FCDAF7" w14:textId="77777777" w:rsidR="00A62357" w:rsidRPr="00A62357" w:rsidRDefault="00A62357" w:rsidP="00C34003">
      <w:pPr>
        <w:widowControl w:val="0"/>
        <w:numPr>
          <w:ilvl w:val="1"/>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Concreto usinado, </w:t>
      </w:r>
      <w:proofErr w:type="spellStart"/>
      <w:r w:rsidRPr="00A62357">
        <w:rPr>
          <w:rFonts w:asciiTheme="minorHAnsi" w:hAnsiTheme="minorHAnsi" w:cstheme="minorHAnsi"/>
          <w:b/>
          <w:snapToGrid w:val="0"/>
          <w:sz w:val="21"/>
          <w:szCs w:val="21"/>
        </w:rPr>
        <w:t>fck</w:t>
      </w:r>
      <w:proofErr w:type="spellEnd"/>
      <w:r w:rsidRPr="00A62357">
        <w:rPr>
          <w:rFonts w:asciiTheme="minorHAnsi" w:hAnsiTheme="minorHAnsi" w:cstheme="minorHAnsi"/>
          <w:b/>
          <w:snapToGrid w:val="0"/>
          <w:sz w:val="21"/>
          <w:szCs w:val="21"/>
        </w:rPr>
        <w:t xml:space="preserve"> = 20 Mpa – para bombeamento</w:t>
      </w:r>
    </w:p>
    <w:p w14:paraId="6668E5E8"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tbl>
      <w:tblPr>
        <w:tblW w:w="6960" w:type="dxa"/>
        <w:tblInd w:w="75" w:type="dxa"/>
        <w:tblCellMar>
          <w:left w:w="70" w:type="dxa"/>
          <w:right w:w="70" w:type="dxa"/>
        </w:tblCellMar>
        <w:tblLook w:val="04A0" w:firstRow="1" w:lastRow="0" w:firstColumn="1" w:lastColumn="0" w:noHBand="0" w:noVBand="1"/>
      </w:tblPr>
      <w:tblGrid>
        <w:gridCol w:w="1600"/>
        <w:gridCol w:w="1920"/>
        <w:gridCol w:w="2020"/>
        <w:gridCol w:w="1420"/>
      </w:tblGrid>
      <w:tr w:rsidR="00A62357" w:rsidRPr="00A62357" w14:paraId="3D314743" w14:textId="77777777" w:rsidTr="00C3548F">
        <w:trPr>
          <w:trHeight w:val="405"/>
        </w:trPr>
        <w:tc>
          <w:tcPr>
            <w:tcW w:w="1600" w:type="dxa"/>
            <w:tcBorders>
              <w:top w:val="single" w:sz="4" w:space="0" w:color="auto"/>
              <w:left w:val="single" w:sz="4" w:space="0" w:color="auto"/>
              <w:bottom w:val="single" w:sz="4" w:space="0" w:color="auto"/>
              <w:right w:val="single" w:sz="4" w:space="0" w:color="auto"/>
            </w:tcBorders>
            <w:vAlign w:val="center"/>
            <w:hideMark/>
          </w:tcPr>
          <w:p w14:paraId="6148ED9D"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 DA CALÇADA</w:t>
            </w:r>
          </w:p>
        </w:tc>
        <w:tc>
          <w:tcPr>
            <w:tcW w:w="1920" w:type="dxa"/>
            <w:tcBorders>
              <w:top w:val="single" w:sz="4" w:space="0" w:color="auto"/>
              <w:left w:val="nil"/>
              <w:bottom w:val="single" w:sz="4" w:space="0" w:color="auto"/>
              <w:right w:val="single" w:sz="4" w:space="0" w:color="auto"/>
            </w:tcBorders>
            <w:vAlign w:val="center"/>
            <w:hideMark/>
          </w:tcPr>
          <w:p w14:paraId="45D0954C"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2020" w:type="dxa"/>
            <w:tcBorders>
              <w:top w:val="single" w:sz="4" w:space="0" w:color="auto"/>
              <w:left w:val="nil"/>
              <w:bottom w:val="single" w:sz="4" w:space="0" w:color="auto"/>
              <w:right w:val="single" w:sz="4" w:space="0" w:color="auto"/>
            </w:tcBorders>
            <w:vAlign w:val="center"/>
            <w:hideMark/>
          </w:tcPr>
          <w:p w14:paraId="6DFC68B6"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ALTURA</w:t>
            </w:r>
          </w:p>
        </w:tc>
        <w:tc>
          <w:tcPr>
            <w:tcW w:w="1420" w:type="dxa"/>
            <w:tcBorders>
              <w:top w:val="single" w:sz="4" w:space="0" w:color="auto"/>
              <w:left w:val="nil"/>
              <w:bottom w:val="single" w:sz="4" w:space="0" w:color="auto"/>
              <w:right w:val="single" w:sz="4" w:space="0" w:color="auto"/>
            </w:tcBorders>
            <w:vAlign w:val="center"/>
            <w:hideMark/>
          </w:tcPr>
          <w:p w14:paraId="074A01BC"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w:t>
            </w:r>
          </w:p>
        </w:tc>
      </w:tr>
      <w:tr w:rsidR="00A62357" w:rsidRPr="00A62357" w14:paraId="59133736" w14:textId="77777777" w:rsidTr="00C3548F">
        <w:trPr>
          <w:trHeight w:val="405"/>
        </w:trPr>
        <w:tc>
          <w:tcPr>
            <w:tcW w:w="1600" w:type="dxa"/>
            <w:tcBorders>
              <w:top w:val="nil"/>
              <w:left w:val="single" w:sz="4" w:space="0" w:color="auto"/>
              <w:bottom w:val="single" w:sz="4" w:space="0" w:color="auto"/>
              <w:right w:val="single" w:sz="4" w:space="0" w:color="auto"/>
            </w:tcBorders>
            <w:shd w:val="clear" w:color="000000" w:fill="FFFFFF"/>
            <w:noWrap/>
            <w:vAlign w:val="center"/>
            <w:hideMark/>
          </w:tcPr>
          <w:p w14:paraId="2687B77F"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1.495,00</w:t>
            </w:r>
          </w:p>
        </w:tc>
        <w:tc>
          <w:tcPr>
            <w:tcW w:w="1920" w:type="dxa"/>
            <w:tcBorders>
              <w:top w:val="nil"/>
              <w:left w:val="nil"/>
              <w:bottom w:val="single" w:sz="4" w:space="0" w:color="auto"/>
              <w:right w:val="single" w:sz="4" w:space="0" w:color="auto"/>
            </w:tcBorders>
            <w:shd w:val="clear" w:color="000000" w:fill="FFFFFF"/>
            <w:noWrap/>
            <w:vAlign w:val="center"/>
            <w:hideMark/>
          </w:tcPr>
          <w:p w14:paraId="3F975B07"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2020" w:type="dxa"/>
            <w:tcBorders>
              <w:top w:val="nil"/>
              <w:left w:val="nil"/>
              <w:bottom w:val="single" w:sz="4" w:space="0" w:color="auto"/>
              <w:right w:val="single" w:sz="4" w:space="0" w:color="auto"/>
            </w:tcBorders>
            <w:shd w:val="clear" w:color="000000" w:fill="FFFFFF"/>
            <w:noWrap/>
            <w:vAlign w:val="center"/>
            <w:hideMark/>
          </w:tcPr>
          <w:p w14:paraId="2C8BF7DB"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0,08</w:t>
            </w:r>
          </w:p>
        </w:tc>
        <w:tc>
          <w:tcPr>
            <w:tcW w:w="1420" w:type="dxa"/>
            <w:tcBorders>
              <w:top w:val="nil"/>
              <w:left w:val="nil"/>
              <w:bottom w:val="single" w:sz="4" w:space="0" w:color="auto"/>
              <w:right w:val="single" w:sz="4" w:space="0" w:color="auto"/>
            </w:tcBorders>
            <w:shd w:val="clear" w:color="000000" w:fill="FFFFFF"/>
            <w:noWrap/>
            <w:vAlign w:val="center"/>
            <w:hideMark/>
          </w:tcPr>
          <w:p w14:paraId="10B05E02"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119,60</w:t>
            </w:r>
          </w:p>
        </w:tc>
      </w:tr>
    </w:tbl>
    <w:p w14:paraId="5139ED34"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364DD4E2" w14:textId="77777777" w:rsidR="00A62357" w:rsidRPr="00A62357" w:rsidRDefault="00A62357" w:rsidP="00C34003">
      <w:pPr>
        <w:widowControl w:val="0"/>
        <w:numPr>
          <w:ilvl w:val="1"/>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Lançamento e adensamento de concreto ou massa em fundação</w:t>
      </w:r>
    </w:p>
    <w:p w14:paraId="62ECB8A4"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tbl>
      <w:tblPr>
        <w:tblW w:w="6960" w:type="dxa"/>
        <w:tblInd w:w="75" w:type="dxa"/>
        <w:tblCellMar>
          <w:left w:w="70" w:type="dxa"/>
          <w:right w:w="70" w:type="dxa"/>
        </w:tblCellMar>
        <w:tblLook w:val="04A0" w:firstRow="1" w:lastRow="0" w:firstColumn="1" w:lastColumn="0" w:noHBand="0" w:noVBand="1"/>
      </w:tblPr>
      <w:tblGrid>
        <w:gridCol w:w="1600"/>
        <w:gridCol w:w="1920"/>
        <w:gridCol w:w="2020"/>
        <w:gridCol w:w="1420"/>
      </w:tblGrid>
      <w:tr w:rsidR="00A62357" w:rsidRPr="00A62357" w14:paraId="49C56F3C" w14:textId="77777777" w:rsidTr="00C3548F">
        <w:trPr>
          <w:trHeight w:val="405"/>
        </w:trPr>
        <w:tc>
          <w:tcPr>
            <w:tcW w:w="1600" w:type="dxa"/>
            <w:tcBorders>
              <w:top w:val="single" w:sz="4" w:space="0" w:color="auto"/>
              <w:left w:val="single" w:sz="4" w:space="0" w:color="auto"/>
              <w:bottom w:val="single" w:sz="4" w:space="0" w:color="auto"/>
              <w:right w:val="single" w:sz="4" w:space="0" w:color="auto"/>
            </w:tcBorders>
            <w:vAlign w:val="center"/>
            <w:hideMark/>
          </w:tcPr>
          <w:p w14:paraId="2E7463EA"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 DA CALÇADA</w:t>
            </w:r>
          </w:p>
        </w:tc>
        <w:tc>
          <w:tcPr>
            <w:tcW w:w="1920" w:type="dxa"/>
            <w:tcBorders>
              <w:top w:val="single" w:sz="4" w:space="0" w:color="auto"/>
              <w:left w:val="nil"/>
              <w:bottom w:val="single" w:sz="4" w:space="0" w:color="auto"/>
              <w:right w:val="single" w:sz="4" w:space="0" w:color="auto"/>
            </w:tcBorders>
            <w:vAlign w:val="center"/>
            <w:hideMark/>
          </w:tcPr>
          <w:p w14:paraId="4229D6E8"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2020" w:type="dxa"/>
            <w:tcBorders>
              <w:top w:val="single" w:sz="4" w:space="0" w:color="auto"/>
              <w:left w:val="nil"/>
              <w:bottom w:val="single" w:sz="4" w:space="0" w:color="auto"/>
              <w:right w:val="single" w:sz="4" w:space="0" w:color="auto"/>
            </w:tcBorders>
            <w:vAlign w:val="center"/>
            <w:hideMark/>
          </w:tcPr>
          <w:p w14:paraId="5A266662"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ALTURA</w:t>
            </w:r>
          </w:p>
        </w:tc>
        <w:tc>
          <w:tcPr>
            <w:tcW w:w="1420" w:type="dxa"/>
            <w:tcBorders>
              <w:top w:val="single" w:sz="4" w:space="0" w:color="auto"/>
              <w:left w:val="nil"/>
              <w:bottom w:val="single" w:sz="4" w:space="0" w:color="auto"/>
              <w:right w:val="single" w:sz="4" w:space="0" w:color="auto"/>
            </w:tcBorders>
            <w:vAlign w:val="center"/>
            <w:hideMark/>
          </w:tcPr>
          <w:p w14:paraId="0E32B138"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w:t>
            </w:r>
          </w:p>
        </w:tc>
      </w:tr>
      <w:tr w:rsidR="00A62357" w:rsidRPr="00A62357" w14:paraId="4766D76A" w14:textId="77777777" w:rsidTr="00C3548F">
        <w:trPr>
          <w:trHeight w:val="405"/>
        </w:trPr>
        <w:tc>
          <w:tcPr>
            <w:tcW w:w="1600" w:type="dxa"/>
            <w:tcBorders>
              <w:top w:val="nil"/>
              <w:left w:val="single" w:sz="4" w:space="0" w:color="auto"/>
              <w:bottom w:val="single" w:sz="4" w:space="0" w:color="auto"/>
              <w:right w:val="single" w:sz="4" w:space="0" w:color="auto"/>
            </w:tcBorders>
            <w:shd w:val="clear" w:color="000000" w:fill="FFFFFF"/>
            <w:noWrap/>
            <w:vAlign w:val="center"/>
            <w:hideMark/>
          </w:tcPr>
          <w:p w14:paraId="36492BFC"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1.495,00</w:t>
            </w:r>
          </w:p>
        </w:tc>
        <w:tc>
          <w:tcPr>
            <w:tcW w:w="1920" w:type="dxa"/>
            <w:tcBorders>
              <w:top w:val="nil"/>
              <w:left w:val="nil"/>
              <w:bottom w:val="single" w:sz="4" w:space="0" w:color="auto"/>
              <w:right w:val="single" w:sz="4" w:space="0" w:color="auto"/>
            </w:tcBorders>
            <w:shd w:val="clear" w:color="000000" w:fill="FFFFFF"/>
            <w:noWrap/>
            <w:vAlign w:val="center"/>
            <w:hideMark/>
          </w:tcPr>
          <w:p w14:paraId="30293E8F"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2020" w:type="dxa"/>
            <w:tcBorders>
              <w:top w:val="nil"/>
              <w:left w:val="nil"/>
              <w:bottom w:val="single" w:sz="4" w:space="0" w:color="auto"/>
              <w:right w:val="single" w:sz="4" w:space="0" w:color="auto"/>
            </w:tcBorders>
            <w:shd w:val="clear" w:color="000000" w:fill="FFFFFF"/>
            <w:noWrap/>
            <w:vAlign w:val="center"/>
            <w:hideMark/>
          </w:tcPr>
          <w:p w14:paraId="3951CFE3"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0,08</w:t>
            </w:r>
          </w:p>
        </w:tc>
        <w:tc>
          <w:tcPr>
            <w:tcW w:w="1420" w:type="dxa"/>
            <w:tcBorders>
              <w:top w:val="nil"/>
              <w:left w:val="nil"/>
              <w:bottom w:val="single" w:sz="4" w:space="0" w:color="auto"/>
              <w:right w:val="single" w:sz="4" w:space="0" w:color="auto"/>
            </w:tcBorders>
            <w:shd w:val="clear" w:color="000000" w:fill="FFFFFF"/>
            <w:noWrap/>
            <w:vAlign w:val="center"/>
            <w:hideMark/>
          </w:tcPr>
          <w:p w14:paraId="12A10C70"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119,60</w:t>
            </w:r>
          </w:p>
        </w:tc>
      </w:tr>
    </w:tbl>
    <w:p w14:paraId="4F62D639"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1DC124F2" w14:textId="77777777" w:rsidR="00A62357" w:rsidRPr="00A62357" w:rsidRDefault="00A62357" w:rsidP="00C34003">
      <w:pPr>
        <w:widowControl w:val="0"/>
        <w:numPr>
          <w:ilvl w:val="1"/>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Nivelamento e regularização de superfície e desempeno mecânico através de régua vibratória de pavimento em concreto </w:t>
      </w:r>
    </w:p>
    <w:p w14:paraId="15B32265" w14:textId="77777777" w:rsidR="00A62357" w:rsidRPr="00A62357" w:rsidRDefault="00A62357" w:rsidP="00A62357">
      <w:pPr>
        <w:adjustRightInd w:val="0"/>
        <w:spacing w:line="276" w:lineRule="auto"/>
        <w:rPr>
          <w:rFonts w:asciiTheme="minorHAnsi" w:hAnsiTheme="minorHAnsi" w:cstheme="minorHAnsi"/>
          <w:bCs/>
          <w:snapToGrid w:val="0"/>
          <w:sz w:val="21"/>
          <w:szCs w:val="21"/>
        </w:rPr>
      </w:pPr>
    </w:p>
    <w:tbl>
      <w:tblPr>
        <w:tblW w:w="6960" w:type="dxa"/>
        <w:tblInd w:w="75" w:type="dxa"/>
        <w:tblCellMar>
          <w:left w:w="70" w:type="dxa"/>
          <w:right w:w="70" w:type="dxa"/>
        </w:tblCellMar>
        <w:tblLook w:val="04A0" w:firstRow="1" w:lastRow="0" w:firstColumn="1" w:lastColumn="0" w:noHBand="0" w:noVBand="1"/>
      </w:tblPr>
      <w:tblGrid>
        <w:gridCol w:w="1600"/>
        <w:gridCol w:w="1920"/>
        <w:gridCol w:w="2020"/>
        <w:gridCol w:w="1420"/>
      </w:tblGrid>
      <w:tr w:rsidR="00A62357" w:rsidRPr="00A62357" w14:paraId="65152CDC" w14:textId="77777777" w:rsidTr="00C3548F">
        <w:trPr>
          <w:trHeight w:val="405"/>
        </w:trPr>
        <w:tc>
          <w:tcPr>
            <w:tcW w:w="1600" w:type="dxa"/>
            <w:tcBorders>
              <w:top w:val="single" w:sz="4" w:space="0" w:color="auto"/>
              <w:left w:val="single" w:sz="4" w:space="0" w:color="auto"/>
              <w:bottom w:val="single" w:sz="4" w:space="0" w:color="auto"/>
              <w:right w:val="single" w:sz="4" w:space="0" w:color="auto"/>
            </w:tcBorders>
            <w:vAlign w:val="center"/>
            <w:hideMark/>
          </w:tcPr>
          <w:p w14:paraId="143B454D"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 DA CALÇADA</w:t>
            </w:r>
          </w:p>
        </w:tc>
        <w:tc>
          <w:tcPr>
            <w:tcW w:w="1920" w:type="dxa"/>
            <w:tcBorders>
              <w:top w:val="single" w:sz="4" w:space="0" w:color="auto"/>
              <w:left w:val="nil"/>
              <w:bottom w:val="single" w:sz="4" w:space="0" w:color="auto"/>
              <w:right w:val="single" w:sz="4" w:space="0" w:color="auto"/>
            </w:tcBorders>
            <w:vAlign w:val="center"/>
            <w:hideMark/>
          </w:tcPr>
          <w:p w14:paraId="40DE4ED3"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2020" w:type="dxa"/>
            <w:tcBorders>
              <w:top w:val="single" w:sz="4" w:space="0" w:color="auto"/>
              <w:left w:val="nil"/>
              <w:bottom w:val="single" w:sz="4" w:space="0" w:color="auto"/>
              <w:right w:val="single" w:sz="4" w:space="0" w:color="auto"/>
            </w:tcBorders>
            <w:vAlign w:val="center"/>
            <w:hideMark/>
          </w:tcPr>
          <w:p w14:paraId="2B82C2CE"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ALTURA</w:t>
            </w:r>
          </w:p>
        </w:tc>
        <w:tc>
          <w:tcPr>
            <w:tcW w:w="1420" w:type="dxa"/>
            <w:tcBorders>
              <w:top w:val="single" w:sz="4" w:space="0" w:color="auto"/>
              <w:left w:val="nil"/>
              <w:bottom w:val="single" w:sz="4" w:space="0" w:color="auto"/>
              <w:right w:val="single" w:sz="4" w:space="0" w:color="auto"/>
            </w:tcBorders>
            <w:vAlign w:val="center"/>
            <w:hideMark/>
          </w:tcPr>
          <w:p w14:paraId="52781D9F"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VOL.</w:t>
            </w:r>
          </w:p>
        </w:tc>
      </w:tr>
      <w:tr w:rsidR="00A62357" w:rsidRPr="00A62357" w14:paraId="671D09C7" w14:textId="77777777" w:rsidTr="00C3548F">
        <w:trPr>
          <w:trHeight w:val="405"/>
        </w:trPr>
        <w:tc>
          <w:tcPr>
            <w:tcW w:w="1600" w:type="dxa"/>
            <w:tcBorders>
              <w:top w:val="nil"/>
              <w:left w:val="single" w:sz="4" w:space="0" w:color="auto"/>
              <w:bottom w:val="single" w:sz="4" w:space="0" w:color="auto"/>
              <w:right w:val="single" w:sz="4" w:space="0" w:color="auto"/>
            </w:tcBorders>
            <w:shd w:val="clear" w:color="000000" w:fill="FFFFFF"/>
            <w:noWrap/>
            <w:vAlign w:val="center"/>
            <w:hideMark/>
          </w:tcPr>
          <w:p w14:paraId="7866D46D"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1.495,00</w:t>
            </w:r>
          </w:p>
        </w:tc>
        <w:tc>
          <w:tcPr>
            <w:tcW w:w="1920" w:type="dxa"/>
            <w:tcBorders>
              <w:top w:val="nil"/>
              <w:left w:val="nil"/>
              <w:bottom w:val="single" w:sz="4" w:space="0" w:color="auto"/>
              <w:right w:val="single" w:sz="4" w:space="0" w:color="auto"/>
            </w:tcBorders>
            <w:shd w:val="clear" w:color="000000" w:fill="FFFFFF"/>
            <w:noWrap/>
            <w:vAlign w:val="center"/>
            <w:hideMark/>
          </w:tcPr>
          <w:p w14:paraId="1BF05801"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2020" w:type="dxa"/>
            <w:tcBorders>
              <w:top w:val="nil"/>
              <w:left w:val="nil"/>
              <w:bottom w:val="single" w:sz="4" w:space="0" w:color="auto"/>
              <w:right w:val="single" w:sz="4" w:space="0" w:color="auto"/>
            </w:tcBorders>
            <w:shd w:val="clear" w:color="000000" w:fill="FFFFFF"/>
            <w:noWrap/>
            <w:vAlign w:val="center"/>
            <w:hideMark/>
          </w:tcPr>
          <w:p w14:paraId="6E6CE252"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0,08</w:t>
            </w:r>
          </w:p>
        </w:tc>
        <w:tc>
          <w:tcPr>
            <w:tcW w:w="1420" w:type="dxa"/>
            <w:tcBorders>
              <w:top w:val="nil"/>
              <w:left w:val="nil"/>
              <w:bottom w:val="single" w:sz="4" w:space="0" w:color="auto"/>
              <w:right w:val="single" w:sz="4" w:space="0" w:color="auto"/>
            </w:tcBorders>
            <w:shd w:val="clear" w:color="000000" w:fill="FFFFFF"/>
            <w:noWrap/>
            <w:vAlign w:val="center"/>
            <w:hideMark/>
          </w:tcPr>
          <w:p w14:paraId="62335A53"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119,60</w:t>
            </w:r>
          </w:p>
        </w:tc>
      </w:tr>
    </w:tbl>
    <w:p w14:paraId="600CF926" w14:textId="77777777" w:rsidR="00A62357" w:rsidRPr="00A62357" w:rsidRDefault="00A62357" w:rsidP="00A62357">
      <w:pPr>
        <w:adjustRightInd w:val="0"/>
        <w:spacing w:line="276" w:lineRule="auto"/>
        <w:rPr>
          <w:rFonts w:asciiTheme="minorHAnsi" w:hAnsiTheme="minorHAnsi" w:cstheme="minorHAnsi"/>
          <w:bCs/>
          <w:snapToGrid w:val="0"/>
          <w:sz w:val="21"/>
          <w:szCs w:val="21"/>
        </w:rPr>
      </w:pPr>
    </w:p>
    <w:p w14:paraId="6CBF092F"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77D03CDE" w14:textId="77777777" w:rsidR="00A62357" w:rsidRPr="00A62357" w:rsidRDefault="00A62357" w:rsidP="00C34003">
      <w:pPr>
        <w:widowControl w:val="0"/>
        <w:numPr>
          <w:ilvl w:val="1"/>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Corte de junta de dilatação, com serra de disco diamantado para pisos </w:t>
      </w:r>
    </w:p>
    <w:p w14:paraId="0ABC06F7"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tbl>
      <w:tblPr>
        <w:tblW w:w="5360" w:type="dxa"/>
        <w:tblInd w:w="75" w:type="dxa"/>
        <w:tblCellMar>
          <w:left w:w="70" w:type="dxa"/>
          <w:right w:w="70" w:type="dxa"/>
        </w:tblCellMar>
        <w:tblLook w:val="04A0" w:firstRow="1" w:lastRow="0" w:firstColumn="1" w:lastColumn="0" w:noHBand="0" w:noVBand="1"/>
      </w:tblPr>
      <w:tblGrid>
        <w:gridCol w:w="1920"/>
        <w:gridCol w:w="2020"/>
        <w:gridCol w:w="1420"/>
      </w:tblGrid>
      <w:tr w:rsidR="00A62357" w:rsidRPr="00A62357" w14:paraId="1F430A2C" w14:textId="77777777" w:rsidTr="00C3548F">
        <w:trPr>
          <w:trHeight w:val="405"/>
        </w:trPr>
        <w:tc>
          <w:tcPr>
            <w:tcW w:w="1920" w:type="dxa"/>
            <w:tcBorders>
              <w:top w:val="single" w:sz="4" w:space="0" w:color="auto"/>
              <w:left w:val="single" w:sz="4" w:space="0" w:color="auto"/>
              <w:bottom w:val="single" w:sz="4" w:space="0" w:color="auto"/>
              <w:right w:val="single" w:sz="4" w:space="0" w:color="auto"/>
            </w:tcBorders>
            <w:vAlign w:val="center"/>
            <w:hideMark/>
          </w:tcPr>
          <w:p w14:paraId="6A63DE03"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 DA CALÇADA</w:t>
            </w:r>
          </w:p>
        </w:tc>
        <w:tc>
          <w:tcPr>
            <w:tcW w:w="2020" w:type="dxa"/>
            <w:tcBorders>
              <w:top w:val="single" w:sz="4" w:space="0" w:color="auto"/>
              <w:left w:val="nil"/>
              <w:bottom w:val="single" w:sz="4" w:space="0" w:color="auto"/>
              <w:right w:val="single" w:sz="4" w:space="0" w:color="auto"/>
            </w:tcBorders>
            <w:vAlign w:val="center"/>
            <w:hideMark/>
          </w:tcPr>
          <w:p w14:paraId="14490058"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1420" w:type="dxa"/>
            <w:tcBorders>
              <w:top w:val="single" w:sz="4" w:space="0" w:color="auto"/>
              <w:left w:val="nil"/>
              <w:bottom w:val="single" w:sz="4" w:space="0" w:color="auto"/>
              <w:right w:val="single" w:sz="4" w:space="0" w:color="auto"/>
            </w:tcBorders>
            <w:vAlign w:val="center"/>
            <w:hideMark/>
          </w:tcPr>
          <w:p w14:paraId="4F9EEEFC"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 DE CORTE</w:t>
            </w:r>
          </w:p>
        </w:tc>
      </w:tr>
      <w:tr w:rsidR="00A62357" w:rsidRPr="00A62357" w14:paraId="597C7D22" w14:textId="77777777" w:rsidTr="00C3548F">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14:paraId="69E9FE8B"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1.495,00</w:t>
            </w:r>
          </w:p>
        </w:tc>
        <w:tc>
          <w:tcPr>
            <w:tcW w:w="2020" w:type="dxa"/>
            <w:tcBorders>
              <w:top w:val="nil"/>
              <w:left w:val="nil"/>
              <w:bottom w:val="single" w:sz="4" w:space="0" w:color="auto"/>
              <w:right w:val="single" w:sz="4" w:space="0" w:color="auto"/>
            </w:tcBorders>
            <w:shd w:val="clear" w:color="000000" w:fill="FFFFFF"/>
            <w:noWrap/>
            <w:vAlign w:val="center"/>
            <w:hideMark/>
          </w:tcPr>
          <w:p w14:paraId="50D6FC0D"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420" w:type="dxa"/>
            <w:tcBorders>
              <w:top w:val="nil"/>
              <w:left w:val="nil"/>
              <w:bottom w:val="single" w:sz="4" w:space="0" w:color="auto"/>
              <w:right w:val="single" w:sz="4" w:space="0" w:color="auto"/>
            </w:tcBorders>
            <w:shd w:val="clear" w:color="000000" w:fill="FFFFFF"/>
            <w:noWrap/>
            <w:vAlign w:val="center"/>
            <w:hideMark/>
          </w:tcPr>
          <w:p w14:paraId="62906B97"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249,17</w:t>
            </w:r>
          </w:p>
        </w:tc>
      </w:tr>
    </w:tbl>
    <w:p w14:paraId="17D9762B"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0C9709EB" w14:textId="77777777" w:rsidR="00A62357" w:rsidRPr="00A62357" w:rsidRDefault="00A62357" w:rsidP="00C34003">
      <w:pPr>
        <w:widowControl w:val="0"/>
        <w:numPr>
          <w:ilvl w:val="1"/>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Junta de dilatação ou vedação com matique de silicone. 1,0 x 0,5cm – inclusive guia de apoio em polietileno </w:t>
      </w:r>
    </w:p>
    <w:p w14:paraId="19643BFD"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tbl>
      <w:tblPr>
        <w:tblW w:w="5360" w:type="dxa"/>
        <w:tblInd w:w="75" w:type="dxa"/>
        <w:tblCellMar>
          <w:left w:w="70" w:type="dxa"/>
          <w:right w:w="70" w:type="dxa"/>
        </w:tblCellMar>
        <w:tblLook w:val="04A0" w:firstRow="1" w:lastRow="0" w:firstColumn="1" w:lastColumn="0" w:noHBand="0" w:noVBand="1"/>
      </w:tblPr>
      <w:tblGrid>
        <w:gridCol w:w="1920"/>
        <w:gridCol w:w="2020"/>
        <w:gridCol w:w="1420"/>
      </w:tblGrid>
      <w:tr w:rsidR="00A62357" w:rsidRPr="00A62357" w14:paraId="1BC7F7CA" w14:textId="77777777" w:rsidTr="00C3548F">
        <w:trPr>
          <w:trHeight w:val="405"/>
        </w:trPr>
        <w:tc>
          <w:tcPr>
            <w:tcW w:w="1920" w:type="dxa"/>
            <w:tcBorders>
              <w:top w:val="single" w:sz="4" w:space="0" w:color="auto"/>
              <w:left w:val="single" w:sz="4" w:space="0" w:color="auto"/>
              <w:bottom w:val="single" w:sz="4" w:space="0" w:color="auto"/>
              <w:right w:val="single" w:sz="4" w:space="0" w:color="auto"/>
            </w:tcBorders>
            <w:vAlign w:val="center"/>
            <w:hideMark/>
          </w:tcPr>
          <w:p w14:paraId="355E148E"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 DA CALÇADA</w:t>
            </w:r>
          </w:p>
        </w:tc>
        <w:tc>
          <w:tcPr>
            <w:tcW w:w="2020" w:type="dxa"/>
            <w:tcBorders>
              <w:top w:val="single" w:sz="4" w:space="0" w:color="auto"/>
              <w:left w:val="nil"/>
              <w:bottom w:val="single" w:sz="4" w:space="0" w:color="auto"/>
              <w:right w:val="single" w:sz="4" w:space="0" w:color="auto"/>
            </w:tcBorders>
            <w:vAlign w:val="center"/>
            <w:hideMark/>
          </w:tcPr>
          <w:p w14:paraId="7547558A"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1420" w:type="dxa"/>
            <w:tcBorders>
              <w:top w:val="single" w:sz="4" w:space="0" w:color="auto"/>
              <w:left w:val="nil"/>
              <w:bottom w:val="single" w:sz="4" w:space="0" w:color="auto"/>
              <w:right w:val="single" w:sz="4" w:space="0" w:color="auto"/>
            </w:tcBorders>
            <w:vAlign w:val="center"/>
            <w:hideMark/>
          </w:tcPr>
          <w:p w14:paraId="4CA973B0"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ÁREA DE CORTE</w:t>
            </w:r>
          </w:p>
        </w:tc>
      </w:tr>
      <w:tr w:rsidR="00A62357" w:rsidRPr="00A62357" w14:paraId="4FE80DE2" w14:textId="77777777" w:rsidTr="00C3548F">
        <w:trPr>
          <w:trHeight w:val="285"/>
        </w:trPr>
        <w:tc>
          <w:tcPr>
            <w:tcW w:w="1920" w:type="dxa"/>
            <w:tcBorders>
              <w:top w:val="nil"/>
              <w:left w:val="single" w:sz="4" w:space="0" w:color="auto"/>
              <w:bottom w:val="single" w:sz="4" w:space="0" w:color="auto"/>
              <w:right w:val="single" w:sz="4" w:space="0" w:color="auto"/>
            </w:tcBorders>
            <w:shd w:val="clear" w:color="000000" w:fill="FFFFFF"/>
            <w:noWrap/>
            <w:vAlign w:val="center"/>
            <w:hideMark/>
          </w:tcPr>
          <w:p w14:paraId="6179B37B"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1.495,00</w:t>
            </w:r>
          </w:p>
        </w:tc>
        <w:tc>
          <w:tcPr>
            <w:tcW w:w="2020" w:type="dxa"/>
            <w:tcBorders>
              <w:top w:val="nil"/>
              <w:left w:val="nil"/>
              <w:bottom w:val="single" w:sz="4" w:space="0" w:color="auto"/>
              <w:right w:val="single" w:sz="4" w:space="0" w:color="auto"/>
            </w:tcBorders>
            <w:shd w:val="clear" w:color="000000" w:fill="FFFFFF"/>
            <w:noWrap/>
            <w:vAlign w:val="center"/>
            <w:hideMark/>
          </w:tcPr>
          <w:p w14:paraId="14E7713E"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420" w:type="dxa"/>
            <w:tcBorders>
              <w:top w:val="nil"/>
              <w:left w:val="nil"/>
              <w:bottom w:val="single" w:sz="4" w:space="0" w:color="auto"/>
              <w:right w:val="single" w:sz="4" w:space="0" w:color="auto"/>
            </w:tcBorders>
            <w:shd w:val="clear" w:color="000000" w:fill="FFFFFF"/>
            <w:noWrap/>
            <w:vAlign w:val="center"/>
            <w:hideMark/>
          </w:tcPr>
          <w:p w14:paraId="0DF01F29"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249,17</w:t>
            </w:r>
          </w:p>
        </w:tc>
      </w:tr>
    </w:tbl>
    <w:p w14:paraId="14697477"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2CA5B925" w14:textId="77777777" w:rsidR="00A62357" w:rsidRPr="00A62357" w:rsidRDefault="00A62357" w:rsidP="00C34003">
      <w:pPr>
        <w:numPr>
          <w:ilvl w:val="1"/>
          <w:numId w:val="26"/>
        </w:numPr>
        <w:autoSpaceDE w:val="0"/>
        <w:autoSpaceDN w:val="0"/>
        <w:adjustRightInd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Rampa de acessibilidade em concerto moldado in loco, em calçada nova com largura menos a 3,00m, </w:t>
      </w:r>
      <w:proofErr w:type="spellStart"/>
      <w:r w:rsidRPr="00A62357">
        <w:rPr>
          <w:rFonts w:asciiTheme="minorHAnsi" w:hAnsiTheme="minorHAnsi" w:cstheme="minorHAnsi"/>
          <w:b/>
          <w:snapToGrid w:val="0"/>
          <w:sz w:val="21"/>
          <w:szCs w:val="21"/>
        </w:rPr>
        <w:t>fck</w:t>
      </w:r>
      <w:proofErr w:type="spellEnd"/>
      <w:r w:rsidRPr="00A62357">
        <w:rPr>
          <w:rFonts w:asciiTheme="minorHAnsi" w:hAnsiTheme="minorHAnsi" w:cstheme="minorHAnsi"/>
          <w:b/>
          <w:snapToGrid w:val="0"/>
          <w:sz w:val="21"/>
          <w:szCs w:val="21"/>
        </w:rPr>
        <w:t xml:space="preserve"> 25Mpa, com piso podo tátil </w:t>
      </w:r>
    </w:p>
    <w:p w14:paraId="6CBC97F5" w14:textId="77777777" w:rsidR="00A62357" w:rsidRPr="00A62357" w:rsidRDefault="00A62357" w:rsidP="00A62357">
      <w:pPr>
        <w:adjustRightInd w:val="0"/>
        <w:spacing w:line="276" w:lineRule="auto"/>
        <w:rPr>
          <w:rFonts w:asciiTheme="minorHAnsi" w:hAnsiTheme="minorHAnsi" w:cstheme="minorHAnsi"/>
          <w:bCs/>
          <w:snapToGrid w:val="0"/>
          <w:sz w:val="21"/>
          <w:szCs w:val="21"/>
        </w:rPr>
      </w:pPr>
    </w:p>
    <w:tbl>
      <w:tblPr>
        <w:tblW w:w="1340" w:type="dxa"/>
        <w:tblInd w:w="70" w:type="dxa"/>
        <w:tblCellMar>
          <w:left w:w="70" w:type="dxa"/>
          <w:right w:w="70" w:type="dxa"/>
        </w:tblCellMar>
        <w:tblLook w:val="04A0" w:firstRow="1" w:lastRow="0" w:firstColumn="1" w:lastColumn="0" w:noHBand="0" w:noVBand="1"/>
      </w:tblPr>
      <w:tblGrid>
        <w:gridCol w:w="1340"/>
      </w:tblGrid>
      <w:tr w:rsidR="00A62357" w:rsidRPr="00A62357" w14:paraId="1D0204DF" w14:textId="77777777" w:rsidTr="00C3548F">
        <w:trPr>
          <w:trHeight w:val="285"/>
        </w:trPr>
        <w:tc>
          <w:tcPr>
            <w:tcW w:w="1340" w:type="dxa"/>
            <w:tcBorders>
              <w:top w:val="nil"/>
              <w:left w:val="nil"/>
              <w:bottom w:val="nil"/>
              <w:right w:val="nil"/>
            </w:tcBorders>
            <w:vAlign w:val="center"/>
            <w:hideMark/>
          </w:tcPr>
          <w:p w14:paraId="1A1E71D7"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TOTAL</w:t>
            </w:r>
          </w:p>
        </w:tc>
      </w:tr>
      <w:tr w:rsidR="00A62357" w:rsidRPr="00A62357" w14:paraId="162D90EF" w14:textId="77777777" w:rsidTr="00C3548F">
        <w:trPr>
          <w:trHeight w:val="285"/>
        </w:trPr>
        <w:tc>
          <w:tcPr>
            <w:tcW w:w="1340" w:type="dxa"/>
            <w:tcBorders>
              <w:top w:val="single" w:sz="4" w:space="0" w:color="auto"/>
              <w:left w:val="single" w:sz="4" w:space="0" w:color="auto"/>
              <w:bottom w:val="single" w:sz="4" w:space="0" w:color="auto"/>
              <w:right w:val="single" w:sz="4" w:space="0" w:color="auto"/>
            </w:tcBorders>
            <w:noWrap/>
            <w:vAlign w:val="center"/>
            <w:hideMark/>
          </w:tcPr>
          <w:p w14:paraId="7181A897"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12,00</w:t>
            </w:r>
          </w:p>
        </w:tc>
      </w:tr>
    </w:tbl>
    <w:p w14:paraId="6D1DDFD6" w14:textId="77777777" w:rsidR="00A62357" w:rsidRPr="00A62357" w:rsidRDefault="00A62357" w:rsidP="00A62357">
      <w:pPr>
        <w:adjustRightInd w:val="0"/>
        <w:spacing w:line="276" w:lineRule="auto"/>
        <w:rPr>
          <w:rFonts w:asciiTheme="minorHAnsi" w:hAnsiTheme="minorHAnsi" w:cstheme="minorHAnsi"/>
          <w:bCs/>
          <w:snapToGrid w:val="0"/>
          <w:sz w:val="21"/>
          <w:szCs w:val="21"/>
        </w:rPr>
      </w:pPr>
    </w:p>
    <w:p w14:paraId="2E210BBB" w14:textId="77777777" w:rsidR="00A62357" w:rsidRPr="00A62357" w:rsidRDefault="00A62357" w:rsidP="00C34003">
      <w:pPr>
        <w:widowControl w:val="0"/>
        <w:numPr>
          <w:ilvl w:val="0"/>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SINALIZAÇÃO HORIZONTAL E VERTICAL</w:t>
      </w:r>
    </w:p>
    <w:p w14:paraId="44CBC97E"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58FDC854" w14:textId="77777777" w:rsidR="00A62357" w:rsidRPr="00A62357" w:rsidRDefault="00A62357" w:rsidP="00C34003">
      <w:pPr>
        <w:widowControl w:val="0"/>
        <w:numPr>
          <w:ilvl w:val="1"/>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Sinalização horizontal em massa termoplástica </w:t>
      </w:r>
      <w:proofErr w:type="spellStart"/>
      <w:r w:rsidRPr="00A62357">
        <w:rPr>
          <w:rFonts w:asciiTheme="minorHAnsi" w:hAnsiTheme="minorHAnsi" w:cstheme="minorHAnsi"/>
          <w:b/>
          <w:snapToGrid w:val="0"/>
          <w:sz w:val="21"/>
          <w:szCs w:val="21"/>
        </w:rPr>
        <w:t>á</w:t>
      </w:r>
      <w:proofErr w:type="spellEnd"/>
      <w:r w:rsidRPr="00A62357">
        <w:rPr>
          <w:rFonts w:asciiTheme="minorHAnsi" w:hAnsiTheme="minorHAnsi" w:cstheme="minorHAnsi"/>
          <w:b/>
          <w:snapToGrid w:val="0"/>
          <w:sz w:val="21"/>
          <w:szCs w:val="21"/>
        </w:rPr>
        <w:t xml:space="preserve"> quente por extrusão, espessura de 3,0mm</w:t>
      </w:r>
    </w:p>
    <w:p w14:paraId="1AFB2B64"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tbl>
      <w:tblPr>
        <w:tblW w:w="8838" w:type="dxa"/>
        <w:tblInd w:w="70" w:type="dxa"/>
        <w:tblCellMar>
          <w:left w:w="70" w:type="dxa"/>
          <w:right w:w="70" w:type="dxa"/>
        </w:tblCellMar>
        <w:tblLook w:val="04A0" w:firstRow="1" w:lastRow="0" w:firstColumn="1" w:lastColumn="0" w:noHBand="0" w:noVBand="1"/>
      </w:tblPr>
      <w:tblGrid>
        <w:gridCol w:w="2147"/>
        <w:gridCol w:w="1648"/>
        <w:gridCol w:w="1668"/>
        <w:gridCol w:w="2001"/>
        <w:gridCol w:w="1374"/>
      </w:tblGrid>
      <w:tr w:rsidR="00A62357" w:rsidRPr="00A62357" w14:paraId="02957DB8" w14:textId="77777777" w:rsidTr="00C3548F">
        <w:trPr>
          <w:trHeight w:val="420"/>
        </w:trPr>
        <w:tc>
          <w:tcPr>
            <w:tcW w:w="2147" w:type="dxa"/>
            <w:tcBorders>
              <w:top w:val="nil"/>
              <w:left w:val="nil"/>
              <w:bottom w:val="nil"/>
              <w:right w:val="nil"/>
            </w:tcBorders>
            <w:vAlign w:val="center"/>
            <w:hideMark/>
          </w:tcPr>
          <w:p w14:paraId="30BC4BE2" w14:textId="77777777" w:rsidR="00A62357" w:rsidRPr="00A62357" w:rsidRDefault="00A62357" w:rsidP="00C3548F">
            <w:pPr>
              <w:rPr>
                <w:rFonts w:asciiTheme="minorHAnsi" w:hAnsiTheme="minorHAnsi" w:cstheme="minorHAnsi"/>
                <w:sz w:val="21"/>
                <w:szCs w:val="21"/>
              </w:rPr>
            </w:pPr>
          </w:p>
        </w:tc>
        <w:tc>
          <w:tcPr>
            <w:tcW w:w="5317" w:type="dxa"/>
            <w:gridSpan w:val="3"/>
            <w:tcBorders>
              <w:top w:val="nil"/>
              <w:left w:val="nil"/>
              <w:bottom w:val="nil"/>
              <w:right w:val="nil"/>
            </w:tcBorders>
            <w:noWrap/>
            <w:vAlign w:val="center"/>
            <w:hideMark/>
          </w:tcPr>
          <w:p w14:paraId="42B7EB8D"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SETA BRANCA</w:t>
            </w:r>
          </w:p>
        </w:tc>
        <w:tc>
          <w:tcPr>
            <w:tcW w:w="1374" w:type="dxa"/>
            <w:tcBorders>
              <w:top w:val="nil"/>
              <w:left w:val="nil"/>
              <w:bottom w:val="nil"/>
              <w:right w:val="nil"/>
            </w:tcBorders>
            <w:noWrap/>
            <w:vAlign w:val="bottom"/>
            <w:hideMark/>
          </w:tcPr>
          <w:p w14:paraId="24D460E2" w14:textId="77777777" w:rsidR="00A62357" w:rsidRPr="00A62357" w:rsidRDefault="00A62357" w:rsidP="00C3548F">
            <w:pPr>
              <w:jc w:val="center"/>
              <w:rPr>
                <w:rFonts w:asciiTheme="minorHAnsi" w:hAnsiTheme="minorHAnsi" w:cstheme="minorHAnsi"/>
                <w:b/>
                <w:bCs/>
                <w:sz w:val="21"/>
                <w:szCs w:val="21"/>
              </w:rPr>
            </w:pPr>
          </w:p>
        </w:tc>
      </w:tr>
      <w:tr w:rsidR="00A62357" w:rsidRPr="00A62357" w14:paraId="223D270C" w14:textId="77777777" w:rsidTr="00C3548F">
        <w:trPr>
          <w:trHeight w:val="420"/>
        </w:trPr>
        <w:tc>
          <w:tcPr>
            <w:tcW w:w="2147" w:type="dxa"/>
            <w:tcBorders>
              <w:top w:val="nil"/>
              <w:left w:val="nil"/>
              <w:bottom w:val="nil"/>
              <w:right w:val="nil"/>
            </w:tcBorders>
            <w:noWrap/>
            <w:vAlign w:val="center"/>
            <w:hideMark/>
          </w:tcPr>
          <w:p w14:paraId="3C04B77D"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DEMARCAÇÕES</w:t>
            </w:r>
          </w:p>
        </w:tc>
        <w:tc>
          <w:tcPr>
            <w:tcW w:w="1648" w:type="dxa"/>
            <w:tcBorders>
              <w:top w:val="single" w:sz="4" w:space="0" w:color="auto"/>
              <w:left w:val="single" w:sz="4" w:space="0" w:color="auto"/>
              <w:bottom w:val="single" w:sz="4" w:space="0" w:color="auto"/>
              <w:right w:val="single" w:sz="4" w:space="0" w:color="auto"/>
            </w:tcBorders>
            <w:vAlign w:val="center"/>
            <w:hideMark/>
          </w:tcPr>
          <w:p w14:paraId="1C00005F"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QTDE</w:t>
            </w:r>
          </w:p>
        </w:tc>
        <w:tc>
          <w:tcPr>
            <w:tcW w:w="1668" w:type="dxa"/>
            <w:tcBorders>
              <w:top w:val="single" w:sz="4" w:space="0" w:color="auto"/>
              <w:left w:val="nil"/>
              <w:bottom w:val="single" w:sz="4" w:space="0" w:color="auto"/>
              <w:right w:val="single" w:sz="4" w:space="0" w:color="auto"/>
            </w:tcBorders>
            <w:vAlign w:val="center"/>
            <w:hideMark/>
          </w:tcPr>
          <w:p w14:paraId="471AEB58"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 </w:t>
            </w:r>
          </w:p>
        </w:tc>
        <w:tc>
          <w:tcPr>
            <w:tcW w:w="2001" w:type="dxa"/>
            <w:tcBorders>
              <w:top w:val="single" w:sz="4" w:space="0" w:color="auto"/>
              <w:left w:val="nil"/>
              <w:bottom w:val="single" w:sz="4" w:space="0" w:color="auto"/>
              <w:right w:val="single" w:sz="4" w:space="0" w:color="auto"/>
            </w:tcBorders>
            <w:vAlign w:val="center"/>
            <w:hideMark/>
          </w:tcPr>
          <w:p w14:paraId="6EC35699"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ÁREA</w:t>
            </w:r>
          </w:p>
        </w:tc>
        <w:tc>
          <w:tcPr>
            <w:tcW w:w="1374" w:type="dxa"/>
            <w:tcBorders>
              <w:top w:val="single" w:sz="4" w:space="0" w:color="auto"/>
              <w:left w:val="nil"/>
              <w:bottom w:val="single" w:sz="4" w:space="0" w:color="auto"/>
              <w:right w:val="single" w:sz="4" w:space="0" w:color="auto"/>
            </w:tcBorders>
            <w:vAlign w:val="center"/>
            <w:hideMark/>
          </w:tcPr>
          <w:p w14:paraId="56DE1E4C"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QTDE M²</w:t>
            </w:r>
          </w:p>
        </w:tc>
      </w:tr>
      <w:tr w:rsidR="00A62357" w:rsidRPr="00A62357" w14:paraId="533ED5C3" w14:textId="77777777" w:rsidTr="00C3548F">
        <w:trPr>
          <w:trHeight w:val="360"/>
        </w:trPr>
        <w:tc>
          <w:tcPr>
            <w:tcW w:w="2147" w:type="dxa"/>
            <w:tcBorders>
              <w:top w:val="nil"/>
              <w:left w:val="nil"/>
              <w:bottom w:val="nil"/>
              <w:right w:val="nil"/>
            </w:tcBorders>
            <w:noWrap/>
            <w:vAlign w:val="center"/>
            <w:hideMark/>
          </w:tcPr>
          <w:p w14:paraId="1F0FBE3E"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648" w:type="dxa"/>
            <w:tcBorders>
              <w:top w:val="nil"/>
              <w:left w:val="single" w:sz="4" w:space="0" w:color="auto"/>
              <w:bottom w:val="single" w:sz="4" w:space="0" w:color="auto"/>
              <w:right w:val="single" w:sz="4" w:space="0" w:color="auto"/>
            </w:tcBorders>
            <w:vAlign w:val="center"/>
            <w:hideMark/>
          </w:tcPr>
          <w:p w14:paraId="3A0223EB"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12,00</w:t>
            </w:r>
          </w:p>
        </w:tc>
        <w:tc>
          <w:tcPr>
            <w:tcW w:w="1668" w:type="dxa"/>
            <w:tcBorders>
              <w:top w:val="nil"/>
              <w:left w:val="nil"/>
              <w:bottom w:val="single" w:sz="4" w:space="0" w:color="auto"/>
              <w:right w:val="single" w:sz="4" w:space="0" w:color="auto"/>
            </w:tcBorders>
            <w:vAlign w:val="center"/>
            <w:hideMark/>
          </w:tcPr>
          <w:p w14:paraId="7F28CE93"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2001" w:type="dxa"/>
            <w:tcBorders>
              <w:top w:val="nil"/>
              <w:left w:val="nil"/>
              <w:bottom w:val="single" w:sz="4" w:space="0" w:color="auto"/>
              <w:right w:val="single" w:sz="4" w:space="0" w:color="auto"/>
            </w:tcBorders>
            <w:vAlign w:val="center"/>
            <w:hideMark/>
          </w:tcPr>
          <w:p w14:paraId="5B89E64C"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1,09</w:t>
            </w:r>
          </w:p>
        </w:tc>
        <w:tc>
          <w:tcPr>
            <w:tcW w:w="1374" w:type="dxa"/>
            <w:tcBorders>
              <w:top w:val="nil"/>
              <w:left w:val="nil"/>
              <w:bottom w:val="single" w:sz="4" w:space="0" w:color="auto"/>
              <w:right w:val="single" w:sz="4" w:space="0" w:color="auto"/>
            </w:tcBorders>
            <w:vAlign w:val="center"/>
            <w:hideMark/>
          </w:tcPr>
          <w:p w14:paraId="5454C60D"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13,08</w:t>
            </w:r>
          </w:p>
        </w:tc>
      </w:tr>
    </w:tbl>
    <w:p w14:paraId="2C9B690A"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tbl>
      <w:tblPr>
        <w:tblW w:w="9311" w:type="dxa"/>
        <w:tblInd w:w="-380" w:type="dxa"/>
        <w:tblCellMar>
          <w:left w:w="70" w:type="dxa"/>
          <w:right w:w="70" w:type="dxa"/>
        </w:tblCellMar>
        <w:tblLook w:val="04A0" w:firstRow="1" w:lastRow="0" w:firstColumn="1" w:lastColumn="0" w:noHBand="0" w:noVBand="1"/>
      </w:tblPr>
      <w:tblGrid>
        <w:gridCol w:w="2280"/>
        <w:gridCol w:w="1471"/>
        <w:gridCol w:w="1165"/>
        <w:gridCol w:w="993"/>
        <w:gridCol w:w="1842"/>
        <w:gridCol w:w="1560"/>
      </w:tblGrid>
      <w:tr w:rsidR="00A62357" w:rsidRPr="00A62357" w14:paraId="77C4B85F" w14:textId="77777777" w:rsidTr="00A62357">
        <w:trPr>
          <w:trHeight w:val="285"/>
        </w:trPr>
        <w:tc>
          <w:tcPr>
            <w:tcW w:w="2280" w:type="dxa"/>
            <w:tcBorders>
              <w:top w:val="nil"/>
              <w:left w:val="nil"/>
              <w:bottom w:val="nil"/>
              <w:right w:val="nil"/>
            </w:tcBorders>
            <w:vAlign w:val="center"/>
            <w:hideMark/>
          </w:tcPr>
          <w:p w14:paraId="61197E3F" w14:textId="77777777" w:rsidR="00A62357" w:rsidRPr="00A62357" w:rsidRDefault="00A62357" w:rsidP="00C3548F">
            <w:pPr>
              <w:rPr>
                <w:rFonts w:asciiTheme="minorHAnsi" w:hAnsiTheme="minorHAnsi" w:cstheme="minorHAnsi"/>
                <w:sz w:val="21"/>
                <w:szCs w:val="21"/>
              </w:rPr>
            </w:pPr>
          </w:p>
        </w:tc>
        <w:tc>
          <w:tcPr>
            <w:tcW w:w="1471" w:type="dxa"/>
            <w:tcBorders>
              <w:top w:val="nil"/>
              <w:left w:val="nil"/>
              <w:bottom w:val="nil"/>
              <w:right w:val="nil"/>
            </w:tcBorders>
            <w:vAlign w:val="center"/>
            <w:hideMark/>
          </w:tcPr>
          <w:p w14:paraId="2A0D1A05" w14:textId="77777777" w:rsidR="00A62357" w:rsidRPr="00A62357" w:rsidRDefault="00A62357" w:rsidP="00C3548F">
            <w:pPr>
              <w:jc w:val="center"/>
              <w:rPr>
                <w:rFonts w:asciiTheme="minorHAnsi" w:hAnsiTheme="minorHAnsi" w:cstheme="minorHAnsi"/>
                <w:sz w:val="21"/>
                <w:szCs w:val="21"/>
              </w:rPr>
            </w:pPr>
          </w:p>
        </w:tc>
        <w:tc>
          <w:tcPr>
            <w:tcW w:w="4000" w:type="dxa"/>
            <w:gridSpan w:val="3"/>
            <w:tcBorders>
              <w:top w:val="nil"/>
              <w:left w:val="nil"/>
              <w:bottom w:val="nil"/>
              <w:right w:val="nil"/>
            </w:tcBorders>
            <w:noWrap/>
            <w:vAlign w:val="center"/>
            <w:hideMark/>
          </w:tcPr>
          <w:p w14:paraId="53ABF134"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FAIXA DE PEDRESTE BRANCA</w:t>
            </w:r>
          </w:p>
        </w:tc>
        <w:tc>
          <w:tcPr>
            <w:tcW w:w="1560" w:type="dxa"/>
            <w:tcBorders>
              <w:top w:val="nil"/>
              <w:left w:val="nil"/>
              <w:bottom w:val="nil"/>
              <w:right w:val="nil"/>
            </w:tcBorders>
            <w:noWrap/>
            <w:vAlign w:val="bottom"/>
            <w:hideMark/>
          </w:tcPr>
          <w:p w14:paraId="06514B5C" w14:textId="77777777" w:rsidR="00A62357" w:rsidRPr="00A62357" w:rsidRDefault="00A62357" w:rsidP="00C3548F">
            <w:pPr>
              <w:jc w:val="center"/>
              <w:rPr>
                <w:rFonts w:asciiTheme="minorHAnsi" w:hAnsiTheme="minorHAnsi" w:cstheme="minorHAnsi"/>
                <w:b/>
                <w:bCs/>
                <w:sz w:val="21"/>
                <w:szCs w:val="21"/>
              </w:rPr>
            </w:pPr>
          </w:p>
        </w:tc>
      </w:tr>
      <w:tr w:rsidR="00A62357" w:rsidRPr="00A62357" w14:paraId="1ADB7EB0" w14:textId="77777777" w:rsidTr="00A62357">
        <w:trPr>
          <w:trHeight w:val="285"/>
        </w:trPr>
        <w:tc>
          <w:tcPr>
            <w:tcW w:w="2280" w:type="dxa"/>
            <w:tcBorders>
              <w:top w:val="nil"/>
              <w:left w:val="nil"/>
              <w:bottom w:val="nil"/>
              <w:right w:val="nil"/>
            </w:tcBorders>
            <w:vAlign w:val="center"/>
            <w:hideMark/>
          </w:tcPr>
          <w:p w14:paraId="50E21E4E" w14:textId="77777777" w:rsidR="00A62357" w:rsidRPr="00A62357" w:rsidRDefault="00A62357" w:rsidP="00C3548F">
            <w:pPr>
              <w:rPr>
                <w:rFonts w:asciiTheme="minorHAnsi" w:hAnsiTheme="minorHAnsi" w:cstheme="minorHAnsi"/>
                <w:sz w:val="21"/>
                <w:szCs w:val="21"/>
              </w:rPr>
            </w:pPr>
          </w:p>
        </w:tc>
        <w:tc>
          <w:tcPr>
            <w:tcW w:w="1471" w:type="dxa"/>
            <w:tcBorders>
              <w:top w:val="nil"/>
              <w:left w:val="nil"/>
              <w:bottom w:val="nil"/>
              <w:right w:val="nil"/>
            </w:tcBorders>
            <w:noWrap/>
            <w:vAlign w:val="center"/>
            <w:hideMark/>
          </w:tcPr>
          <w:p w14:paraId="0DB171AD"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DEMARCAÇÕES</w:t>
            </w:r>
          </w:p>
        </w:tc>
        <w:tc>
          <w:tcPr>
            <w:tcW w:w="1165" w:type="dxa"/>
            <w:tcBorders>
              <w:top w:val="single" w:sz="4" w:space="0" w:color="auto"/>
              <w:left w:val="single" w:sz="4" w:space="0" w:color="auto"/>
              <w:bottom w:val="single" w:sz="4" w:space="0" w:color="auto"/>
              <w:right w:val="single" w:sz="4" w:space="0" w:color="auto"/>
            </w:tcBorders>
            <w:vAlign w:val="center"/>
            <w:hideMark/>
          </w:tcPr>
          <w:p w14:paraId="6B62BD6E"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QTDE</w:t>
            </w:r>
          </w:p>
        </w:tc>
        <w:tc>
          <w:tcPr>
            <w:tcW w:w="993" w:type="dxa"/>
            <w:tcBorders>
              <w:top w:val="single" w:sz="4" w:space="0" w:color="auto"/>
              <w:left w:val="nil"/>
              <w:bottom w:val="single" w:sz="4" w:space="0" w:color="auto"/>
              <w:right w:val="single" w:sz="4" w:space="0" w:color="auto"/>
            </w:tcBorders>
            <w:vAlign w:val="center"/>
            <w:hideMark/>
          </w:tcPr>
          <w:p w14:paraId="460A1F05"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 </w:t>
            </w:r>
          </w:p>
        </w:tc>
        <w:tc>
          <w:tcPr>
            <w:tcW w:w="1842" w:type="dxa"/>
            <w:tcBorders>
              <w:top w:val="single" w:sz="4" w:space="0" w:color="auto"/>
              <w:left w:val="nil"/>
              <w:bottom w:val="single" w:sz="4" w:space="0" w:color="auto"/>
              <w:right w:val="single" w:sz="4" w:space="0" w:color="auto"/>
            </w:tcBorders>
            <w:vAlign w:val="center"/>
            <w:hideMark/>
          </w:tcPr>
          <w:p w14:paraId="0D54D89D"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ÁREA</w:t>
            </w:r>
          </w:p>
        </w:tc>
        <w:tc>
          <w:tcPr>
            <w:tcW w:w="1560" w:type="dxa"/>
            <w:tcBorders>
              <w:top w:val="single" w:sz="4" w:space="0" w:color="auto"/>
              <w:left w:val="nil"/>
              <w:bottom w:val="single" w:sz="4" w:space="0" w:color="auto"/>
              <w:right w:val="single" w:sz="4" w:space="0" w:color="auto"/>
            </w:tcBorders>
            <w:vAlign w:val="center"/>
            <w:hideMark/>
          </w:tcPr>
          <w:p w14:paraId="0B06B1B1"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QTDE M²</w:t>
            </w:r>
          </w:p>
        </w:tc>
      </w:tr>
      <w:tr w:rsidR="00A62357" w:rsidRPr="00A62357" w14:paraId="6B106859" w14:textId="77777777" w:rsidTr="00A62357">
        <w:trPr>
          <w:trHeight w:val="285"/>
        </w:trPr>
        <w:tc>
          <w:tcPr>
            <w:tcW w:w="2280" w:type="dxa"/>
            <w:tcBorders>
              <w:top w:val="nil"/>
              <w:left w:val="nil"/>
              <w:bottom w:val="nil"/>
              <w:right w:val="nil"/>
            </w:tcBorders>
            <w:noWrap/>
            <w:vAlign w:val="center"/>
            <w:hideMark/>
          </w:tcPr>
          <w:p w14:paraId="7197DFEE"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471" w:type="dxa"/>
            <w:tcBorders>
              <w:top w:val="nil"/>
              <w:left w:val="nil"/>
              <w:bottom w:val="nil"/>
              <w:right w:val="nil"/>
            </w:tcBorders>
            <w:noWrap/>
            <w:vAlign w:val="center"/>
            <w:hideMark/>
          </w:tcPr>
          <w:p w14:paraId="6A769DED"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FAIXA</w:t>
            </w:r>
          </w:p>
        </w:tc>
        <w:tc>
          <w:tcPr>
            <w:tcW w:w="1165" w:type="dxa"/>
            <w:tcBorders>
              <w:top w:val="nil"/>
              <w:left w:val="single" w:sz="4" w:space="0" w:color="auto"/>
              <w:bottom w:val="single" w:sz="4" w:space="0" w:color="auto"/>
              <w:right w:val="single" w:sz="4" w:space="0" w:color="auto"/>
            </w:tcBorders>
            <w:vAlign w:val="center"/>
            <w:hideMark/>
          </w:tcPr>
          <w:p w14:paraId="63957FA9"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54,00</w:t>
            </w:r>
          </w:p>
        </w:tc>
        <w:tc>
          <w:tcPr>
            <w:tcW w:w="993" w:type="dxa"/>
            <w:tcBorders>
              <w:top w:val="nil"/>
              <w:left w:val="nil"/>
              <w:bottom w:val="single" w:sz="4" w:space="0" w:color="auto"/>
              <w:right w:val="single" w:sz="4" w:space="0" w:color="auto"/>
            </w:tcBorders>
            <w:vAlign w:val="center"/>
            <w:hideMark/>
          </w:tcPr>
          <w:p w14:paraId="794F6C2E"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842" w:type="dxa"/>
            <w:tcBorders>
              <w:top w:val="nil"/>
              <w:left w:val="nil"/>
              <w:bottom w:val="single" w:sz="4" w:space="0" w:color="auto"/>
              <w:right w:val="single" w:sz="4" w:space="0" w:color="auto"/>
            </w:tcBorders>
            <w:vAlign w:val="center"/>
            <w:hideMark/>
          </w:tcPr>
          <w:p w14:paraId="76F60F3A"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0,90</w:t>
            </w:r>
          </w:p>
        </w:tc>
        <w:tc>
          <w:tcPr>
            <w:tcW w:w="1560" w:type="dxa"/>
            <w:tcBorders>
              <w:top w:val="nil"/>
              <w:left w:val="nil"/>
              <w:bottom w:val="single" w:sz="4" w:space="0" w:color="auto"/>
              <w:right w:val="single" w:sz="4" w:space="0" w:color="auto"/>
            </w:tcBorders>
            <w:vAlign w:val="center"/>
            <w:hideMark/>
          </w:tcPr>
          <w:p w14:paraId="58B32146"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48,60</w:t>
            </w:r>
          </w:p>
        </w:tc>
      </w:tr>
      <w:tr w:rsidR="00A62357" w:rsidRPr="00A62357" w14:paraId="079EC6A5" w14:textId="77777777" w:rsidTr="00A62357">
        <w:trPr>
          <w:trHeight w:val="285"/>
        </w:trPr>
        <w:tc>
          <w:tcPr>
            <w:tcW w:w="2280" w:type="dxa"/>
            <w:tcBorders>
              <w:top w:val="nil"/>
              <w:left w:val="nil"/>
              <w:bottom w:val="nil"/>
              <w:right w:val="nil"/>
            </w:tcBorders>
            <w:noWrap/>
            <w:vAlign w:val="center"/>
            <w:hideMark/>
          </w:tcPr>
          <w:p w14:paraId="6F800A14"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471" w:type="dxa"/>
            <w:tcBorders>
              <w:top w:val="nil"/>
              <w:left w:val="nil"/>
              <w:bottom w:val="nil"/>
              <w:right w:val="nil"/>
            </w:tcBorders>
            <w:noWrap/>
            <w:vAlign w:val="center"/>
            <w:hideMark/>
          </w:tcPr>
          <w:p w14:paraId="1E0F82E6"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LINHA RETENÇÃO</w:t>
            </w:r>
          </w:p>
        </w:tc>
        <w:tc>
          <w:tcPr>
            <w:tcW w:w="1165" w:type="dxa"/>
            <w:tcBorders>
              <w:top w:val="nil"/>
              <w:left w:val="single" w:sz="4" w:space="0" w:color="auto"/>
              <w:bottom w:val="single" w:sz="4" w:space="0" w:color="auto"/>
              <w:right w:val="single" w:sz="4" w:space="0" w:color="auto"/>
            </w:tcBorders>
            <w:vAlign w:val="center"/>
            <w:hideMark/>
          </w:tcPr>
          <w:p w14:paraId="541D7F1B"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 </w:t>
            </w:r>
          </w:p>
        </w:tc>
        <w:tc>
          <w:tcPr>
            <w:tcW w:w="993" w:type="dxa"/>
            <w:tcBorders>
              <w:top w:val="nil"/>
              <w:left w:val="nil"/>
              <w:bottom w:val="single" w:sz="4" w:space="0" w:color="auto"/>
              <w:right w:val="single" w:sz="4" w:space="0" w:color="auto"/>
            </w:tcBorders>
            <w:vAlign w:val="center"/>
            <w:hideMark/>
          </w:tcPr>
          <w:p w14:paraId="0AA20894"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842" w:type="dxa"/>
            <w:tcBorders>
              <w:top w:val="nil"/>
              <w:left w:val="nil"/>
              <w:bottom w:val="single" w:sz="4" w:space="0" w:color="auto"/>
              <w:right w:val="single" w:sz="4" w:space="0" w:color="auto"/>
            </w:tcBorders>
            <w:vAlign w:val="center"/>
            <w:hideMark/>
          </w:tcPr>
          <w:p w14:paraId="052FBA1C"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1,75</w:t>
            </w:r>
          </w:p>
        </w:tc>
        <w:tc>
          <w:tcPr>
            <w:tcW w:w="1560" w:type="dxa"/>
            <w:tcBorders>
              <w:top w:val="nil"/>
              <w:left w:val="nil"/>
              <w:bottom w:val="single" w:sz="4" w:space="0" w:color="auto"/>
              <w:right w:val="single" w:sz="4" w:space="0" w:color="auto"/>
            </w:tcBorders>
            <w:vAlign w:val="center"/>
            <w:hideMark/>
          </w:tcPr>
          <w:p w14:paraId="13037B52"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0,00</w:t>
            </w:r>
          </w:p>
        </w:tc>
      </w:tr>
      <w:tr w:rsidR="00A62357" w:rsidRPr="00A62357" w14:paraId="3698377D" w14:textId="77777777" w:rsidTr="00A62357">
        <w:trPr>
          <w:trHeight w:val="285"/>
        </w:trPr>
        <w:tc>
          <w:tcPr>
            <w:tcW w:w="2280" w:type="dxa"/>
            <w:tcBorders>
              <w:top w:val="nil"/>
              <w:left w:val="nil"/>
              <w:bottom w:val="nil"/>
              <w:right w:val="nil"/>
            </w:tcBorders>
            <w:noWrap/>
            <w:vAlign w:val="center"/>
            <w:hideMark/>
          </w:tcPr>
          <w:p w14:paraId="713750D9"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471" w:type="dxa"/>
            <w:tcBorders>
              <w:top w:val="nil"/>
              <w:left w:val="nil"/>
              <w:bottom w:val="nil"/>
              <w:right w:val="nil"/>
            </w:tcBorders>
            <w:noWrap/>
            <w:vAlign w:val="center"/>
            <w:hideMark/>
          </w:tcPr>
          <w:p w14:paraId="72259BC6"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 xml:space="preserve"> PARE</w:t>
            </w:r>
          </w:p>
        </w:tc>
        <w:tc>
          <w:tcPr>
            <w:tcW w:w="1165" w:type="dxa"/>
            <w:tcBorders>
              <w:top w:val="nil"/>
              <w:left w:val="single" w:sz="4" w:space="0" w:color="auto"/>
              <w:bottom w:val="single" w:sz="4" w:space="0" w:color="auto"/>
              <w:right w:val="single" w:sz="4" w:space="0" w:color="auto"/>
            </w:tcBorders>
            <w:vAlign w:val="center"/>
            <w:hideMark/>
          </w:tcPr>
          <w:p w14:paraId="27D60061"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12,00</w:t>
            </w:r>
          </w:p>
        </w:tc>
        <w:tc>
          <w:tcPr>
            <w:tcW w:w="993" w:type="dxa"/>
            <w:tcBorders>
              <w:top w:val="nil"/>
              <w:left w:val="nil"/>
              <w:bottom w:val="single" w:sz="4" w:space="0" w:color="auto"/>
              <w:right w:val="single" w:sz="4" w:space="0" w:color="auto"/>
            </w:tcBorders>
            <w:vAlign w:val="center"/>
            <w:hideMark/>
          </w:tcPr>
          <w:p w14:paraId="57D9500B"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842" w:type="dxa"/>
            <w:tcBorders>
              <w:top w:val="nil"/>
              <w:left w:val="nil"/>
              <w:bottom w:val="single" w:sz="4" w:space="0" w:color="auto"/>
              <w:right w:val="single" w:sz="4" w:space="0" w:color="auto"/>
            </w:tcBorders>
            <w:vAlign w:val="center"/>
            <w:hideMark/>
          </w:tcPr>
          <w:p w14:paraId="46E0A8C9"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1,25</w:t>
            </w:r>
          </w:p>
        </w:tc>
        <w:tc>
          <w:tcPr>
            <w:tcW w:w="1560" w:type="dxa"/>
            <w:tcBorders>
              <w:top w:val="nil"/>
              <w:left w:val="nil"/>
              <w:bottom w:val="single" w:sz="4" w:space="0" w:color="auto"/>
              <w:right w:val="single" w:sz="4" w:space="0" w:color="auto"/>
            </w:tcBorders>
            <w:vAlign w:val="center"/>
            <w:hideMark/>
          </w:tcPr>
          <w:p w14:paraId="33B80B59"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15,00</w:t>
            </w:r>
          </w:p>
        </w:tc>
      </w:tr>
      <w:tr w:rsidR="00A62357" w:rsidRPr="00A62357" w14:paraId="7C12EAAE" w14:textId="77777777" w:rsidTr="00A62357">
        <w:trPr>
          <w:trHeight w:val="285"/>
        </w:trPr>
        <w:tc>
          <w:tcPr>
            <w:tcW w:w="2280" w:type="dxa"/>
            <w:tcBorders>
              <w:top w:val="nil"/>
              <w:left w:val="nil"/>
              <w:bottom w:val="nil"/>
              <w:right w:val="nil"/>
            </w:tcBorders>
            <w:vAlign w:val="center"/>
            <w:hideMark/>
          </w:tcPr>
          <w:p w14:paraId="08958E4E" w14:textId="77777777" w:rsidR="00A62357" w:rsidRPr="00A62357" w:rsidRDefault="00A62357" w:rsidP="00C3548F">
            <w:pPr>
              <w:jc w:val="center"/>
              <w:rPr>
                <w:rFonts w:asciiTheme="minorHAnsi" w:hAnsiTheme="minorHAnsi" w:cstheme="minorHAnsi"/>
                <w:sz w:val="21"/>
                <w:szCs w:val="21"/>
              </w:rPr>
            </w:pPr>
          </w:p>
        </w:tc>
        <w:tc>
          <w:tcPr>
            <w:tcW w:w="1471" w:type="dxa"/>
            <w:tcBorders>
              <w:top w:val="nil"/>
              <w:left w:val="nil"/>
              <w:bottom w:val="nil"/>
              <w:right w:val="nil"/>
            </w:tcBorders>
            <w:vAlign w:val="center"/>
            <w:hideMark/>
          </w:tcPr>
          <w:p w14:paraId="6C80FC48" w14:textId="77777777" w:rsidR="00A62357" w:rsidRPr="00A62357" w:rsidRDefault="00A62357" w:rsidP="00C3548F">
            <w:pPr>
              <w:jc w:val="center"/>
              <w:rPr>
                <w:rFonts w:asciiTheme="minorHAnsi" w:hAnsiTheme="minorHAnsi" w:cstheme="minorHAnsi"/>
                <w:sz w:val="21"/>
                <w:szCs w:val="21"/>
              </w:rPr>
            </w:pPr>
          </w:p>
        </w:tc>
        <w:tc>
          <w:tcPr>
            <w:tcW w:w="1165" w:type="dxa"/>
            <w:tcBorders>
              <w:top w:val="nil"/>
              <w:left w:val="nil"/>
              <w:bottom w:val="nil"/>
              <w:right w:val="nil"/>
            </w:tcBorders>
            <w:noWrap/>
            <w:vAlign w:val="bottom"/>
            <w:hideMark/>
          </w:tcPr>
          <w:p w14:paraId="2B5B4DF8" w14:textId="77777777" w:rsidR="00A62357" w:rsidRPr="00A62357" w:rsidRDefault="00A62357" w:rsidP="00C3548F">
            <w:pPr>
              <w:jc w:val="center"/>
              <w:rPr>
                <w:rFonts w:asciiTheme="minorHAnsi" w:hAnsiTheme="minorHAnsi" w:cstheme="minorHAnsi"/>
                <w:sz w:val="21"/>
                <w:szCs w:val="21"/>
              </w:rPr>
            </w:pPr>
          </w:p>
        </w:tc>
        <w:tc>
          <w:tcPr>
            <w:tcW w:w="993" w:type="dxa"/>
            <w:tcBorders>
              <w:top w:val="nil"/>
              <w:left w:val="nil"/>
              <w:bottom w:val="nil"/>
              <w:right w:val="nil"/>
            </w:tcBorders>
            <w:noWrap/>
            <w:vAlign w:val="bottom"/>
            <w:hideMark/>
          </w:tcPr>
          <w:p w14:paraId="68CAE7A7" w14:textId="77777777" w:rsidR="00A62357" w:rsidRPr="00A62357" w:rsidRDefault="00A62357" w:rsidP="00C3548F">
            <w:pPr>
              <w:rPr>
                <w:rFonts w:asciiTheme="minorHAnsi" w:hAnsiTheme="minorHAnsi" w:cstheme="minorHAnsi"/>
                <w:sz w:val="21"/>
                <w:szCs w:val="21"/>
              </w:rPr>
            </w:pPr>
          </w:p>
        </w:tc>
        <w:tc>
          <w:tcPr>
            <w:tcW w:w="1842" w:type="dxa"/>
            <w:tcBorders>
              <w:top w:val="nil"/>
              <w:left w:val="nil"/>
              <w:bottom w:val="nil"/>
              <w:right w:val="nil"/>
            </w:tcBorders>
            <w:noWrap/>
            <w:vAlign w:val="bottom"/>
            <w:hideMark/>
          </w:tcPr>
          <w:p w14:paraId="4B25D339" w14:textId="77777777" w:rsidR="00A62357" w:rsidRPr="00A62357" w:rsidRDefault="00A62357" w:rsidP="00C3548F">
            <w:pPr>
              <w:rPr>
                <w:rFonts w:asciiTheme="minorHAnsi" w:hAnsiTheme="minorHAnsi" w:cstheme="minorHAnsi"/>
                <w:sz w:val="21"/>
                <w:szCs w:val="21"/>
              </w:rPr>
            </w:pPr>
          </w:p>
        </w:tc>
        <w:tc>
          <w:tcPr>
            <w:tcW w:w="1560" w:type="dxa"/>
            <w:tcBorders>
              <w:top w:val="nil"/>
              <w:left w:val="single" w:sz="4" w:space="0" w:color="auto"/>
              <w:bottom w:val="single" w:sz="4" w:space="0" w:color="auto"/>
              <w:right w:val="single" w:sz="4" w:space="0" w:color="auto"/>
            </w:tcBorders>
            <w:vAlign w:val="center"/>
            <w:hideMark/>
          </w:tcPr>
          <w:p w14:paraId="05251E95"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63,60</w:t>
            </w:r>
          </w:p>
        </w:tc>
      </w:tr>
    </w:tbl>
    <w:p w14:paraId="7CC20A05"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7E0A219C" w14:textId="12A01D86" w:rsidR="00A62357" w:rsidRPr="00A62357" w:rsidRDefault="00A62357" w:rsidP="00C34003">
      <w:pPr>
        <w:numPr>
          <w:ilvl w:val="1"/>
          <w:numId w:val="26"/>
        </w:numPr>
        <w:autoSpaceDE w:val="0"/>
        <w:autoSpaceDN w:val="0"/>
        <w:adjustRightInd w:val="0"/>
        <w:spacing w:line="276" w:lineRule="auto"/>
        <w:rPr>
          <w:rFonts w:asciiTheme="minorHAnsi" w:hAnsiTheme="minorHAnsi" w:cstheme="minorHAnsi"/>
          <w:b/>
          <w:bCs/>
          <w:snapToGrid w:val="0"/>
          <w:sz w:val="21"/>
          <w:szCs w:val="21"/>
        </w:rPr>
      </w:pPr>
      <w:r w:rsidRPr="00A62357">
        <w:rPr>
          <w:rFonts w:asciiTheme="minorHAnsi" w:hAnsiTheme="minorHAnsi" w:cstheme="minorHAnsi"/>
          <w:b/>
          <w:bCs/>
          <w:snapToGrid w:val="0"/>
          <w:sz w:val="21"/>
          <w:szCs w:val="21"/>
        </w:rPr>
        <w:t xml:space="preserve"> Sinalização horizontal em massa termoplástica </w:t>
      </w:r>
      <w:proofErr w:type="spellStart"/>
      <w:r w:rsidRPr="00A62357">
        <w:rPr>
          <w:rFonts w:asciiTheme="minorHAnsi" w:hAnsiTheme="minorHAnsi" w:cstheme="minorHAnsi"/>
          <w:b/>
          <w:bCs/>
          <w:snapToGrid w:val="0"/>
          <w:sz w:val="21"/>
          <w:szCs w:val="21"/>
        </w:rPr>
        <w:t>á</w:t>
      </w:r>
      <w:proofErr w:type="spellEnd"/>
      <w:r w:rsidRPr="00A62357">
        <w:rPr>
          <w:rFonts w:asciiTheme="minorHAnsi" w:hAnsiTheme="minorHAnsi" w:cstheme="minorHAnsi"/>
          <w:b/>
          <w:bCs/>
          <w:snapToGrid w:val="0"/>
          <w:sz w:val="21"/>
          <w:szCs w:val="21"/>
        </w:rPr>
        <w:t xml:space="preserve"> quente por aspersão, espessura de 1,5mm, para faixas </w:t>
      </w:r>
    </w:p>
    <w:tbl>
      <w:tblPr>
        <w:tblpPr w:leftFromText="141" w:rightFromText="141" w:vertAnchor="text" w:horzAnchor="margin" w:tblpXSpec="center" w:tblpY="93"/>
        <w:tblW w:w="8008" w:type="dxa"/>
        <w:tblCellMar>
          <w:left w:w="70" w:type="dxa"/>
          <w:right w:w="70" w:type="dxa"/>
        </w:tblCellMar>
        <w:tblLook w:val="04A0" w:firstRow="1" w:lastRow="0" w:firstColumn="1" w:lastColumn="0" w:noHBand="0" w:noVBand="1"/>
      </w:tblPr>
      <w:tblGrid>
        <w:gridCol w:w="2024"/>
        <w:gridCol w:w="1106"/>
        <w:gridCol w:w="767"/>
        <w:gridCol w:w="1022"/>
        <w:gridCol w:w="639"/>
        <w:gridCol w:w="894"/>
        <w:gridCol w:w="1556"/>
      </w:tblGrid>
      <w:tr w:rsidR="00A62357" w:rsidRPr="00A62357" w14:paraId="1011C716" w14:textId="77777777" w:rsidTr="00C3548F">
        <w:trPr>
          <w:trHeight w:val="280"/>
        </w:trPr>
        <w:tc>
          <w:tcPr>
            <w:tcW w:w="2024" w:type="dxa"/>
            <w:tcBorders>
              <w:top w:val="nil"/>
              <w:left w:val="nil"/>
              <w:bottom w:val="nil"/>
              <w:right w:val="nil"/>
            </w:tcBorders>
            <w:noWrap/>
            <w:vAlign w:val="center"/>
            <w:hideMark/>
          </w:tcPr>
          <w:p w14:paraId="65B84A3E"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DEMARCAÇÕES</w:t>
            </w:r>
          </w:p>
        </w:tc>
        <w:tc>
          <w:tcPr>
            <w:tcW w:w="1106" w:type="dxa"/>
            <w:tcBorders>
              <w:top w:val="single" w:sz="4" w:space="0" w:color="auto"/>
              <w:left w:val="single" w:sz="4" w:space="0" w:color="auto"/>
              <w:bottom w:val="single" w:sz="4" w:space="0" w:color="auto"/>
              <w:right w:val="single" w:sz="4" w:space="0" w:color="auto"/>
            </w:tcBorders>
            <w:vAlign w:val="center"/>
            <w:hideMark/>
          </w:tcPr>
          <w:p w14:paraId="6A050E01"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COMP</w:t>
            </w:r>
          </w:p>
        </w:tc>
        <w:tc>
          <w:tcPr>
            <w:tcW w:w="767" w:type="dxa"/>
            <w:tcBorders>
              <w:top w:val="single" w:sz="4" w:space="0" w:color="auto"/>
              <w:left w:val="nil"/>
              <w:bottom w:val="single" w:sz="4" w:space="0" w:color="auto"/>
              <w:right w:val="single" w:sz="4" w:space="0" w:color="auto"/>
            </w:tcBorders>
            <w:vAlign w:val="center"/>
            <w:hideMark/>
          </w:tcPr>
          <w:p w14:paraId="5EF72244"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 </w:t>
            </w:r>
          </w:p>
        </w:tc>
        <w:tc>
          <w:tcPr>
            <w:tcW w:w="1022" w:type="dxa"/>
            <w:tcBorders>
              <w:top w:val="single" w:sz="4" w:space="0" w:color="auto"/>
              <w:left w:val="nil"/>
              <w:bottom w:val="single" w:sz="4" w:space="0" w:color="auto"/>
              <w:right w:val="single" w:sz="4" w:space="0" w:color="auto"/>
            </w:tcBorders>
            <w:vAlign w:val="center"/>
            <w:hideMark/>
          </w:tcPr>
          <w:p w14:paraId="49EA65BE"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LARG</w:t>
            </w:r>
          </w:p>
        </w:tc>
        <w:tc>
          <w:tcPr>
            <w:tcW w:w="639" w:type="dxa"/>
            <w:tcBorders>
              <w:top w:val="single" w:sz="4" w:space="0" w:color="auto"/>
              <w:left w:val="nil"/>
              <w:bottom w:val="single" w:sz="4" w:space="0" w:color="auto"/>
              <w:right w:val="single" w:sz="4" w:space="0" w:color="auto"/>
            </w:tcBorders>
            <w:noWrap/>
            <w:vAlign w:val="center"/>
            <w:hideMark/>
          </w:tcPr>
          <w:p w14:paraId="404DF819"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 </w:t>
            </w:r>
          </w:p>
        </w:tc>
        <w:tc>
          <w:tcPr>
            <w:tcW w:w="894" w:type="dxa"/>
            <w:tcBorders>
              <w:top w:val="single" w:sz="4" w:space="0" w:color="auto"/>
              <w:left w:val="nil"/>
              <w:bottom w:val="single" w:sz="4" w:space="0" w:color="auto"/>
              <w:right w:val="single" w:sz="4" w:space="0" w:color="auto"/>
            </w:tcBorders>
            <w:vAlign w:val="center"/>
            <w:hideMark/>
          </w:tcPr>
          <w:p w14:paraId="0A33BB44"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QTDE</w:t>
            </w:r>
          </w:p>
        </w:tc>
        <w:tc>
          <w:tcPr>
            <w:tcW w:w="1556" w:type="dxa"/>
            <w:tcBorders>
              <w:top w:val="single" w:sz="4" w:space="0" w:color="auto"/>
              <w:left w:val="nil"/>
              <w:bottom w:val="single" w:sz="4" w:space="0" w:color="auto"/>
              <w:right w:val="single" w:sz="4" w:space="0" w:color="auto"/>
            </w:tcBorders>
            <w:vAlign w:val="center"/>
            <w:hideMark/>
          </w:tcPr>
          <w:p w14:paraId="7DA3CD8E"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QTDE M²</w:t>
            </w:r>
          </w:p>
        </w:tc>
      </w:tr>
      <w:tr w:rsidR="00A62357" w:rsidRPr="00A62357" w14:paraId="4D16FFB3" w14:textId="77777777" w:rsidTr="00C3548F">
        <w:trPr>
          <w:trHeight w:val="240"/>
        </w:trPr>
        <w:tc>
          <w:tcPr>
            <w:tcW w:w="2024" w:type="dxa"/>
            <w:tcBorders>
              <w:top w:val="nil"/>
              <w:left w:val="nil"/>
              <w:bottom w:val="nil"/>
              <w:right w:val="nil"/>
            </w:tcBorders>
            <w:noWrap/>
            <w:vAlign w:val="center"/>
            <w:hideMark/>
          </w:tcPr>
          <w:p w14:paraId="150F4C45"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106" w:type="dxa"/>
            <w:tcBorders>
              <w:top w:val="nil"/>
              <w:left w:val="single" w:sz="4" w:space="0" w:color="auto"/>
              <w:bottom w:val="single" w:sz="4" w:space="0" w:color="auto"/>
              <w:right w:val="single" w:sz="4" w:space="0" w:color="auto"/>
            </w:tcBorders>
            <w:vAlign w:val="center"/>
            <w:hideMark/>
          </w:tcPr>
          <w:p w14:paraId="06EDAC2A"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525,00</w:t>
            </w:r>
          </w:p>
        </w:tc>
        <w:tc>
          <w:tcPr>
            <w:tcW w:w="767" w:type="dxa"/>
            <w:tcBorders>
              <w:top w:val="nil"/>
              <w:left w:val="nil"/>
              <w:bottom w:val="single" w:sz="4" w:space="0" w:color="auto"/>
              <w:right w:val="single" w:sz="4" w:space="0" w:color="auto"/>
            </w:tcBorders>
            <w:vAlign w:val="center"/>
            <w:hideMark/>
          </w:tcPr>
          <w:p w14:paraId="66F28A77"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022" w:type="dxa"/>
            <w:tcBorders>
              <w:top w:val="nil"/>
              <w:left w:val="nil"/>
              <w:bottom w:val="single" w:sz="4" w:space="0" w:color="auto"/>
              <w:right w:val="single" w:sz="4" w:space="0" w:color="auto"/>
            </w:tcBorders>
            <w:vAlign w:val="center"/>
            <w:hideMark/>
          </w:tcPr>
          <w:p w14:paraId="01B6F4D0"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0,10</w:t>
            </w:r>
          </w:p>
        </w:tc>
        <w:tc>
          <w:tcPr>
            <w:tcW w:w="639" w:type="dxa"/>
            <w:tcBorders>
              <w:top w:val="nil"/>
              <w:left w:val="nil"/>
              <w:bottom w:val="single" w:sz="4" w:space="0" w:color="auto"/>
              <w:right w:val="single" w:sz="4" w:space="0" w:color="auto"/>
            </w:tcBorders>
            <w:vAlign w:val="center"/>
            <w:hideMark/>
          </w:tcPr>
          <w:p w14:paraId="62DA9385"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894" w:type="dxa"/>
            <w:tcBorders>
              <w:top w:val="nil"/>
              <w:left w:val="nil"/>
              <w:bottom w:val="single" w:sz="4" w:space="0" w:color="auto"/>
              <w:right w:val="single" w:sz="4" w:space="0" w:color="auto"/>
            </w:tcBorders>
            <w:vAlign w:val="center"/>
            <w:hideMark/>
          </w:tcPr>
          <w:p w14:paraId="765A4BDA"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2,00</w:t>
            </w:r>
          </w:p>
        </w:tc>
        <w:tc>
          <w:tcPr>
            <w:tcW w:w="1556" w:type="dxa"/>
            <w:tcBorders>
              <w:top w:val="nil"/>
              <w:left w:val="nil"/>
              <w:bottom w:val="single" w:sz="4" w:space="0" w:color="auto"/>
              <w:right w:val="single" w:sz="4" w:space="0" w:color="auto"/>
            </w:tcBorders>
            <w:vAlign w:val="center"/>
            <w:hideMark/>
          </w:tcPr>
          <w:p w14:paraId="011CE8AE"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105,00</w:t>
            </w:r>
          </w:p>
        </w:tc>
      </w:tr>
      <w:tr w:rsidR="00A62357" w:rsidRPr="00A62357" w14:paraId="4FF2D12D" w14:textId="77777777" w:rsidTr="00C3548F">
        <w:trPr>
          <w:trHeight w:val="360"/>
        </w:trPr>
        <w:tc>
          <w:tcPr>
            <w:tcW w:w="2024" w:type="dxa"/>
            <w:tcBorders>
              <w:top w:val="nil"/>
              <w:left w:val="nil"/>
              <w:bottom w:val="nil"/>
              <w:right w:val="nil"/>
            </w:tcBorders>
            <w:noWrap/>
            <w:vAlign w:val="bottom"/>
            <w:hideMark/>
          </w:tcPr>
          <w:p w14:paraId="065C617B" w14:textId="77777777" w:rsidR="00A62357" w:rsidRPr="00A62357" w:rsidRDefault="00A62357" w:rsidP="00C3548F">
            <w:pPr>
              <w:jc w:val="center"/>
              <w:rPr>
                <w:rFonts w:asciiTheme="minorHAnsi" w:hAnsiTheme="minorHAnsi" w:cstheme="minorHAnsi"/>
                <w:sz w:val="21"/>
                <w:szCs w:val="21"/>
              </w:rPr>
            </w:pPr>
          </w:p>
        </w:tc>
        <w:tc>
          <w:tcPr>
            <w:tcW w:w="1106" w:type="dxa"/>
            <w:tcBorders>
              <w:top w:val="nil"/>
              <w:left w:val="single" w:sz="4" w:space="0" w:color="auto"/>
              <w:bottom w:val="single" w:sz="4" w:space="0" w:color="auto"/>
              <w:right w:val="single" w:sz="4" w:space="0" w:color="auto"/>
            </w:tcBorders>
            <w:vAlign w:val="center"/>
            <w:hideMark/>
          </w:tcPr>
          <w:p w14:paraId="21145665"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51,00</w:t>
            </w:r>
          </w:p>
        </w:tc>
        <w:tc>
          <w:tcPr>
            <w:tcW w:w="767" w:type="dxa"/>
            <w:tcBorders>
              <w:top w:val="nil"/>
              <w:left w:val="nil"/>
              <w:bottom w:val="single" w:sz="4" w:space="0" w:color="auto"/>
              <w:right w:val="single" w:sz="4" w:space="0" w:color="auto"/>
            </w:tcBorders>
            <w:vAlign w:val="center"/>
            <w:hideMark/>
          </w:tcPr>
          <w:p w14:paraId="244328B3"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022" w:type="dxa"/>
            <w:tcBorders>
              <w:top w:val="nil"/>
              <w:left w:val="nil"/>
              <w:bottom w:val="single" w:sz="4" w:space="0" w:color="auto"/>
              <w:right w:val="single" w:sz="4" w:space="0" w:color="auto"/>
            </w:tcBorders>
            <w:vAlign w:val="center"/>
            <w:hideMark/>
          </w:tcPr>
          <w:p w14:paraId="3F7D23DC"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0,10</w:t>
            </w:r>
          </w:p>
        </w:tc>
        <w:tc>
          <w:tcPr>
            <w:tcW w:w="639" w:type="dxa"/>
            <w:tcBorders>
              <w:top w:val="nil"/>
              <w:left w:val="nil"/>
              <w:bottom w:val="single" w:sz="4" w:space="0" w:color="auto"/>
              <w:right w:val="single" w:sz="4" w:space="0" w:color="auto"/>
            </w:tcBorders>
            <w:vAlign w:val="center"/>
            <w:hideMark/>
          </w:tcPr>
          <w:p w14:paraId="3ED577AD"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894" w:type="dxa"/>
            <w:tcBorders>
              <w:top w:val="nil"/>
              <w:left w:val="nil"/>
              <w:bottom w:val="single" w:sz="4" w:space="0" w:color="auto"/>
              <w:right w:val="single" w:sz="4" w:space="0" w:color="auto"/>
            </w:tcBorders>
            <w:vAlign w:val="center"/>
            <w:hideMark/>
          </w:tcPr>
          <w:p w14:paraId="1E5D1000"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1,00</w:t>
            </w:r>
          </w:p>
        </w:tc>
        <w:tc>
          <w:tcPr>
            <w:tcW w:w="1556" w:type="dxa"/>
            <w:tcBorders>
              <w:top w:val="nil"/>
              <w:left w:val="nil"/>
              <w:bottom w:val="single" w:sz="4" w:space="0" w:color="auto"/>
              <w:right w:val="single" w:sz="4" w:space="0" w:color="auto"/>
            </w:tcBorders>
            <w:vAlign w:val="center"/>
            <w:hideMark/>
          </w:tcPr>
          <w:p w14:paraId="733B95E8"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5,10</w:t>
            </w:r>
          </w:p>
        </w:tc>
      </w:tr>
    </w:tbl>
    <w:p w14:paraId="13C8A529" w14:textId="77777777" w:rsidR="00A62357" w:rsidRPr="00A62357" w:rsidRDefault="00A62357" w:rsidP="00A62357">
      <w:pPr>
        <w:widowControl w:val="0"/>
        <w:tabs>
          <w:tab w:val="left" w:pos="284"/>
          <w:tab w:val="left" w:pos="426"/>
          <w:tab w:val="left" w:pos="2268"/>
        </w:tabs>
        <w:spacing w:line="276" w:lineRule="auto"/>
        <w:rPr>
          <w:rFonts w:asciiTheme="minorHAnsi" w:hAnsiTheme="minorHAnsi" w:cstheme="minorHAnsi"/>
          <w:snapToGrid w:val="0"/>
          <w:sz w:val="21"/>
          <w:szCs w:val="21"/>
        </w:rPr>
      </w:pPr>
    </w:p>
    <w:p w14:paraId="1374C780" w14:textId="77777777" w:rsidR="00A62357" w:rsidRPr="00A62357" w:rsidRDefault="00A62357" w:rsidP="00C34003">
      <w:pPr>
        <w:widowControl w:val="0"/>
        <w:numPr>
          <w:ilvl w:val="0"/>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SINALIZAÇÃO VERTICAL </w:t>
      </w:r>
    </w:p>
    <w:p w14:paraId="0216366C"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29327433" w14:textId="77777777" w:rsidR="00A62357" w:rsidRPr="00A62357" w:rsidRDefault="00A62357" w:rsidP="00C34003">
      <w:pPr>
        <w:widowControl w:val="0"/>
        <w:numPr>
          <w:ilvl w:val="1"/>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Placa de sinalização viária em chapa de alumínio, totalmente refletiva com película IA/IA – área até 2,0m²</w:t>
      </w:r>
    </w:p>
    <w:p w14:paraId="0FA08D64"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tbl>
      <w:tblPr>
        <w:tblW w:w="8435" w:type="dxa"/>
        <w:tblInd w:w="70" w:type="dxa"/>
        <w:tblCellMar>
          <w:left w:w="70" w:type="dxa"/>
          <w:right w:w="70" w:type="dxa"/>
        </w:tblCellMar>
        <w:tblLook w:val="04A0" w:firstRow="1" w:lastRow="0" w:firstColumn="1" w:lastColumn="0" w:noHBand="0" w:noVBand="1"/>
      </w:tblPr>
      <w:tblGrid>
        <w:gridCol w:w="2320"/>
        <w:gridCol w:w="1471"/>
        <w:gridCol w:w="1589"/>
        <w:gridCol w:w="1071"/>
        <w:gridCol w:w="709"/>
        <w:gridCol w:w="1275"/>
      </w:tblGrid>
      <w:tr w:rsidR="00A62357" w:rsidRPr="00A62357" w14:paraId="73AEF33F" w14:textId="77777777" w:rsidTr="00A62357">
        <w:trPr>
          <w:trHeight w:val="285"/>
        </w:trPr>
        <w:tc>
          <w:tcPr>
            <w:tcW w:w="2320" w:type="dxa"/>
            <w:tcBorders>
              <w:top w:val="nil"/>
              <w:left w:val="nil"/>
              <w:bottom w:val="nil"/>
              <w:right w:val="nil"/>
            </w:tcBorders>
            <w:vAlign w:val="center"/>
            <w:hideMark/>
          </w:tcPr>
          <w:p w14:paraId="1D5CFD09" w14:textId="77777777" w:rsidR="00A62357" w:rsidRPr="00A62357" w:rsidRDefault="00A62357" w:rsidP="00C3548F">
            <w:pPr>
              <w:rPr>
                <w:rFonts w:asciiTheme="minorHAnsi" w:hAnsiTheme="minorHAnsi" w:cstheme="minorHAnsi"/>
                <w:sz w:val="21"/>
                <w:szCs w:val="21"/>
              </w:rPr>
            </w:pPr>
          </w:p>
        </w:tc>
        <w:tc>
          <w:tcPr>
            <w:tcW w:w="1471" w:type="dxa"/>
            <w:tcBorders>
              <w:top w:val="nil"/>
              <w:left w:val="nil"/>
              <w:bottom w:val="nil"/>
              <w:right w:val="nil"/>
            </w:tcBorders>
            <w:noWrap/>
            <w:vAlign w:val="center"/>
            <w:hideMark/>
          </w:tcPr>
          <w:p w14:paraId="13641598" w14:textId="77777777" w:rsidR="00A62357" w:rsidRPr="00A62357" w:rsidRDefault="00A62357" w:rsidP="00C3548F">
            <w:pPr>
              <w:jc w:val="right"/>
              <w:rPr>
                <w:rFonts w:asciiTheme="minorHAnsi" w:hAnsiTheme="minorHAnsi" w:cstheme="minorHAnsi"/>
                <w:sz w:val="21"/>
                <w:szCs w:val="21"/>
              </w:rPr>
            </w:pPr>
            <w:r w:rsidRPr="00A62357">
              <w:rPr>
                <w:rFonts w:asciiTheme="minorHAnsi" w:hAnsiTheme="minorHAnsi" w:cstheme="minorHAnsi"/>
                <w:sz w:val="21"/>
                <w:szCs w:val="21"/>
              </w:rPr>
              <w:t>DEMARCAÇÕES</w:t>
            </w:r>
          </w:p>
        </w:tc>
        <w:tc>
          <w:tcPr>
            <w:tcW w:w="1589" w:type="dxa"/>
            <w:tcBorders>
              <w:top w:val="single" w:sz="4" w:space="0" w:color="auto"/>
              <w:left w:val="single" w:sz="4" w:space="0" w:color="auto"/>
              <w:bottom w:val="single" w:sz="4" w:space="0" w:color="auto"/>
              <w:right w:val="single" w:sz="4" w:space="0" w:color="auto"/>
            </w:tcBorders>
            <w:vAlign w:val="center"/>
            <w:hideMark/>
          </w:tcPr>
          <w:p w14:paraId="019D1B19"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RAIO</w:t>
            </w:r>
          </w:p>
        </w:tc>
        <w:tc>
          <w:tcPr>
            <w:tcW w:w="1071" w:type="dxa"/>
            <w:tcBorders>
              <w:top w:val="single" w:sz="4" w:space="0" w:color="auto"/>
              <w:left w:val="nil"/>
              <w:bottom w:val="single" w:sz="4" w:space="0" w:color="auto"/>
              <w:right w:val="single" w:sz="4" w:space="0" w:color="auto"/>
            </w:tcBorders>
            <w:vAlign w:val="center"/>
            <w:hideMark/>
          </w:tcPr>
          <w:p w14:paraId="03254E60"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 </w:t>
            </w:r>
          </w:p>
        </w:tc>
        <w:tc>
          <w:tcPr>
            <w:tcW w:w="709" w:type="dxa"/>
            <w:tcBorders>
              <w:top w:val="single" w:sz="4" w:space="0" w:color="auto"/>
              <w:left w:val="nil"/>
              <w:bottom w:val="single" w:sz="4" w:space="0" w:color="auto"/>
              <w:right w:val="single" w:sz="4" w:space="0" w:color="auto"/>
            </w:tcBorders>
            <w:vAlign w:val="center"/>
            <w:hideMark/>
          </w:tcPr>
          <w:p w14:paraId="493C6682"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QTDE</w:t>
            </w:r>
          </w:p>
        </w:tc>
        <w:tc>
          <w:tcPr>
            <w:tcW w:w="1275" w:type="dxa"/>
            <w:tcBorders>
              <w:top w:val="single" w:sz="4" w:space="0" w:color="auto"/>
              <w:left w:val="nil"/>
              <w:bottom w:val="single" w:sz="4" w:space="0" w:color="auto"/>
              <w:right w:val="single" w:sz="4" w:space="0" w:color="auto"/>
            </w:tcBorders>
            <w:vAlign w:val="center"/>
            <w:hideMark/>
          </w:tcPr>
          <w:p w14:paraId="2D355FF5" w14:textId="77777777" w:rsidR="00A62357" w:rsidRPr="00A62357" w:rsidRDefault="00A62357" w:rsidP="00C3548F">
            <w:pPr>
              <w:jc w:val="center"/>
              <w:rPr>
                <w:rFonts w:asciiTheme="minorHAnsi" w:hAnsiTheme="minorHAnsi" w:cstheme="minorHAnsi"/>
                <w:b/>
                <w:bCs/>
                <w:sz w:val="21"/>
                <w:szCs w:val="21"/>
              </w:rPr>
            </w:pPr>
            <w:r w:rsidRPr="00A62357">
              <w:rPr>
                <w:rFonts w:asciiTheme="minorHAnsi" w:hAnsiTheme="minorHAnsi" w:cstheme="minorHAnsi"/>
                <w:b/>
                <w:bCs/>
                <w:sz w:val="21"/>
                <w:szCs w:val="21"/>
              </w:rPr>
              <w:t>ÁREA</w:t>
            </w:r>
          </w:p>
        </w:tc>
      </w:tr>
      <w:tr w:rsidR="00A62357" w:rsidRPr="00A62357" w14:paraId="1F2FE37C" w14:textId="77777777" w:rsidTr="00A62357">
        <w:trPr>
          <w:trHeight w:val="285"/>
        </w:trPr>
        <w:tc>
          <w:tcPr>
            <w:tcW w:w="2320" w:type="dxa"/>
            <w:tcBorders>
              <w:top w:val="nil"/>
              <w:left w:val="nil"/>
              <w:bottom w:val="nil"/>
              <w:right w:val="nil"/>
            </w:tcBorders>
            <w:noWrap/>
            <w:vAlign w:val="center"/>
            <w:hideMark/>
          </w:tcPr>
          <w:p w14:paraId="19B6AF66"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AV BRASÍLIA ABATT - TRECHO II</w:t>
            </w:r>
          </w:p>
        </w:tc>
        <w:tc>
          <w:tcPr>
            <w:tcW w:w="1471" w:type="dxa"/>
            <w:tcBorders>
              <w:top w:val="nil"/>
              <w:left w:val="nil"/>
              <w:bottom w:val="nil"/>
              <w:right w:val="nil"/>
            </w:tcBorders>
            <w:noWrap/>
            <w:vAlign w:val="center"/>
            <w:hideMark/>
          </w:tcPr>
          <w:p w14:paraId="1073AB1B" w14:textId="77777777" w:rsidR="00A62357" w:rsidRPr="00A62357" w:rsidRDefault="00A62357" w:rsidP="00C3548F">
            <w:pPr>
              <w:jc w:val="right"/>
              <w:rPr>
                <w:rFonts w:asciiTheme="minorHAnsi" w:hAnsiTheme="minorHAnsi" w:cstheme="minorHAnsi"/>
                <w:b/>
                <w:bCs/>
                <w:sz w:val="21"/>
                <w:szCs w:val="21"/>
              </w:rPr>
            </w:pPr>
            <w:r w:rsidRPr="00A62357">
              <w:rPr>
                <w:rFonts w:asciiTheme="minorHAnsi" w:hAnsiTheme="minorHAnsi" w:cstheme="minorHAnsi"/>
                <w:b/>
                <w:bCs/>
                <w:sz w:val="21"/>
                <w:szCs w:val="21"/>
              </w:rPr>
              <w:t>FAIXA</w:t>
            </w:r>
          </w:p>
        </w:tc>
        <w:tc>
          <w:tcPr>
            <w:tcW w:w="1589" w:type="dxa"/>
            <w:tcBorders>
              <w:top w:val="nil"/>
              <w:left w:val="single" w:sz="4" w:space="0" w:color="auto"/>
              <w:bottom w:val="single" w:sz="4" w:space="0" w:color="auto"/>
              <w:right w:val="single" w:sz="4" w:space="0" w:color="auto"/>
            </w:tcBorders>
            <w:vAlign w:val="center"/>
            <w:hideMark/>
          </w:tcPr>
          <w:p w14:paraId="4077F67D"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0,50</w:t>
            </w:r>
          </w:p>
        </w:tc>
        <w:tc>
          <w:tcPr>
            <w:tcW w:w="1071" w:type="dxa"/>
            <w:tcBorders>
              <w:top w:val="nil"/>
              <w:left w:val="nil"/>
              <w:bottom w:val="single" w:sz="4" w:space="0" w:color="auto"/>
              <w:right w:val="single" w:sz="4" w:space="0" w:color="auto"/>
            </w:tcBorders>
            <w:vAlign w:val="center"/>
            <w:hideMark/>
          </w:tcPr>
          <w:p w14:paraId="5537DE6B"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709" w:type="dxa"/>
            <w:tcBorders>
              <w:top w:val="nil"/>
              <w:left w:val="nil"/>
              <w:bottom w:val="single" w:sz="4" w:space="0" w:color="auto"/>
              <w:right w:val="single" w:sz="4" w:space="0" w:color="auto"/>
            </w:tcBorders>
            <w:vAlign w:val="center"/>
            <w:hideMark/>
          </w:tcPr>
          <w:p w14:paraId="5B5C93E0"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14,00</w:t>
            </w:r>
          </w:p>
        </w:tc>
        <w:tc>
          <w:tcPr>
            <w:tcW w:w="1275" w:type="dxa"/>
            <w:tcBorders>
              <w:top w:val="nil"/>
              <w:left w:val="nil"/>
              <w:bottom w:val="single" w:sz="4" w:space="0" w:color="auto"/>
              <w:right w:val="single" w:sz="4" w:space="0" w:color="auto"/>
            </w:tcBorders>
            <w:vAlign w:val="center"/>
            <w:hideMark/>
          </w:tcPr>
          <w:p w14:paraId="09A1CC86"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7,00</w:t>
            </w:r>
          </w:p>
        </w:tc>
      </w:tr>
    </w:tbl>
    <w:p w14:paraId="0B36C55F"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4F3E7F43" w14:textId="77777777" w:rsidR="00A62357" w:rsidRPr="00A62357" w:rsidRDefault="00A62357" w:rsidP="00C34003">
      <w:pPr>
        <w:widowControl w:val="0"/>
        <w:numPr>
          <w:ilvl w:val="1"/>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Colocação de placa em suporte de madeira/metálica – solo</w:t>
      </w:r>
    </w:p>
    <w:p w14:paraId="2BA51E8F"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tbl>
      <w:tblPr>
        <w:tblW w:w="1420" w:type="dxa"/>
        <w:tblInd w:w="75" w:type="dxa"/>
        <w:tblCellMar>
          <w:left w:w="70" w:type="dxa"/>
          <w:right w:w="70" w:type="dxa"/>
        </w:tblCellMar>
        <w:tblLook w:val="04A0" w:firstRow="1" w:lastRow="0" w:firstColumn="1" w:lastColumn="0" w:noHBand="0" w:noVBand="1"/>
      </w:tblPr>
      <w:tblGrid>
        <w:gridCol w:w="1420"/>
      </w:tblGrid>
      <w:tr w:rsidR="00A62357" w:rsidRPr="00A62357" w14:paraId="17D733E1" w14:textId="77777777" w:rsidTr="00C3548F">
        <w:trPr>
          <w:trHeight w:val="285"/>
        </w:trPr>
        <w:tc>
          <w:tcPr>
            <w:tcW w:w="1420" w:type="dxa"/>
            <w:tcBorders>
              <w:top w:val="single" w:sz="4" w:space="0" w:color="auto"/>
              <w:left w:val="single" w:sz="4" w:space="0" w:color="auto"/>
              <w:bottom w:val="single" w:sz="4" w:space="0" w:color="auto"/>
              <w:right w:val="single" w:sz="4" w:space="0" w:color="auto"/>
            </w:tcBorders>
            <w:noWrap/>
            <w:vAlign w:val="center"/>
            <w:hideMark/>
          </w:tcPr>
          <w:p w14:paraId="78921908"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ÁREA</w:t>
            </w:r>
          </w:p>
        </w:tc>
      </w:tr>
      <w:tr w:rsidR="00A62357" w:rsidRPr="00A62357" w14:paraId="08BC0841" w14:textId="77777777" w:rsidTr="00C3548F">
        <w:trPr>
          <w:trHeight w:val="285"/>
        </w:trPr>
        <w:tc>
          <w:tcPr>
            <w:tcW w:w="1420" w:type="dxa"/>
            <w:tcBorders>
              <w:top w:val="nil"/>
              <w:left w:val="single" w:sz="4" w:space="0" w:color="auto"/>
              <w:bottom w:val="single" w:sz="4" w:space="0" w:color="auto"/>
              <w:right w:val="single" w:sz="4" w:space="0" w:color="auto"/>
            </w:tcBorders>
            <w:noWrap/>
            <w:vAlign w:val="center"/>
            <w:hideMark/>
          </w:tcPr>
          <w:p w14:paraId="35EE0ED6"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7,00</w:t>
            </w:r>
          </w:p>
        </w:tc>
      </w:tr>
    </w:tbl>
    <w:p w14:paraId="3095574B"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526C8D8E" w14:textId="166EC354" w:rsidR="00A62357" w:rsidRPr="00A62357" w:rsidRDefault="00A62357" w:rsidP="00C34003">
      <w:pPr>
        <w:widowControl w:val="0"/>
        <w:numPr>
          <w:ilvl w:val="1"/>
          <w:numId w:val="26"/>
        </w:numPr>
        <w:tabs>
          <w:tab w:val="left" w:pos="284"/>
        </w:tabs>
        <w:autoSpaceDE w:val="0"/>
        <w:autoSpaceDN w:val="0"/>
        <w:spacing w:line="276" w:lineRule="auto"/>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 xml:space="preserve">Suporte de perfil metálico galvanizado </w:t>
      </w:r>
    </w:p>
    <w:tbl>
      <w:tblPr>
        <w:tblW w:w="8380" w:type="dxa"/>
        <w:tblInd w:w="75" w:type="dxa"/>
        <w:tblCellMar>
          <w:left w:w="70" w:type="dxa"/>
          <w:right w:w="70" w:type="dxa"/>
        </w:tblCellMar>
        <w:tblLook w:val="04A0" w:firstRow="1" w:lastRow="0" w:firstColumn="1" w:lastColumn="0" w:noHBand="0" w:noVBand="1"/>
      </w:tblPr>
      <w:tblGrid>
        <w:gridCol w:w="1533"/>
        <w:gridCol w:w="1559"/>
        <w:gridCol w:w="1902"/>
        <w:gridCol w:w="1966"/>
        <w:gridCol w:w="1420"/>
      </w:tblGrid>
      <w:tr w:rsidR="00A62357" w:rsidRPr="00A62357" w14:paraId="40D2EBA6" w14:textId="77777777" w:rsidTr="00C3548F">
        <w:trPr>
          <w:trHeight w:val="285"/>
        </w:trPr>
        <w:tc>
          <w:tcPr>
            <w:tcW w:w="1420" w:type="dxa"/>
            <w:tcBorders>
              <w:top w:val="single" w:sz="4" w:space="0" w:color="auto"/>
              <w:left w:val="single" w:sz="4" w:space="0" w:color="auto"/>
              <w:bottom w:val="single" w:sz="4" w:space="0" w:color="auto"/>
              <w:right w:val="single" w:sz="4" w:space="0" w:color="auto"/>
            </w:tcBorders>
            <w:vAlign w:val="center"/>
            <w:hideMark/>
          </w:tcPr>
          <w:p w14:paraId="297F6C42"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COMPRIMENTO</w:t>
            </w:r>
          </w:p>
        </w:tc>
        <w:tc>
          <w:tcPr>
            <w:tcW w:w="1600" w:type="dxa"/>
            <w:tcBorders>
              <w:top w:val="single" w:sz="4" w:space="0" w:color="auto"/>
              <w:left w:val="nil"/>
              <w:bottom w:val="single" w:sz="4" w:space="0" w:color="auto"/>
              <w:right w:val="single" w:sz="4" w:space="0" w:color="auto"/>
            </w:tcBorders>
            <w:vAlign w:val="center"/>
            <w:hideMark/>
          </w:tcPr>
          <w:p w14:paraId="1868FA7E"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1920" w:type="dxa"/>
            <w:tcBorders>
              <w:top w:val="single" w:sz="4" w:space="0" w:color="auto"/>
              <w:left w:val="nil"/>
              <w:bottom w:val="single" w:sz="4" w:space="0" w:color="auto"/>
              <w:right w:val="single" w:sz="4" w:space="0" w:color="auto"/>
            </w:tcBorders>
            <w:vAlign w:val="center"/>
            <w:hideMark/>
          </w:tcPr>
          <w:p w14:paraId="0E5E7770"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QUANTIDADE</w:t>
            </w:r>
          </w:p>
        </w:tc>
        <w:tc>
          <w:tcPr>
            <w:tcW w:w="2020" w:type="dxa"/>
            <w:tcBorders>
              <w:top w:val="single" w:sz="4" w:space="0" w:color="auto"/>
              <w:left w:val="nil"/>
              <w:bottom w:val="single" w:sz="4" w:space="0" w:color="auto"/>
              <w:right w:val="single" w:sz="4" w:space="0" w:color="auto"/>
            </w:tcBorders>
            <w:vAlign w:val="center"/>
            <w:hideMark/>
          </w:tcPr>
          <w:p w14:paraId="5918B7FC"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 </w:t>
            </w:r>
          </w:p>
        </w:tc>
        <w:tc>
          <w:tcPr>
            <w:tcW w:w="1420" w:type="dxa"/>
            <w:tcBorders>
              <w:top w:val="single" w:sz="4" w:space="0" w:color="auto"/>
              <w:left w:val="nil"/>
              <w:bottom w:val="single" w:sz="4" w:space="0" w:color="auto"/>
              <w:right w:val="single" w:sz="4" w:space="0" w:color="auto"/>
            </w:tcBorders>
            <w:vAlign w:val="center"/>
            <w:hideMark/>
          </w:tcPr>
          <w:p w14:paraId="24573682" w14:textId="77777777" w:rsidR="00A62357" w:rsidRPr="00A62357" w:rsidRDefault="00A62357" w:rsidP="00C3548F">
            <w:pPr>
              <w:jc w:val="center"/>
              <w:rPr>
                <w:rFonts w:asciiTheme="minorHAnsi" w:hAnsiTheme="minorHAnsi" w:cstheme="minorHAnsi"/>
                <w:b/>
                <w:bCs/>
                <w:sz w:val="21"/>
                <w:szCs w:val="21"/>
                <w:u w:val="single"/>
              </w:rPr>
            </w:pPr>
            <w:r w:rsidRPr="00A62357">
              <w:rPr>
                <w:rFonts w:asciiTheme="minorHAnsi" w:hAnsiTheme="minorHAnsi" w:cstheme="minorHAnsi"/>
                <w:b/>
                <w:bCs/>
                <w:sz w:val="21"/>
                <w:szCs w:val="21"/>
                <w:u w:val="single"/>
              </w:rPr>
              <w:t>PESO</w:t>
            </w:r>
          </w:p>
        </w:tc>
      </w:tr>
      <w:tr w:rsidR="00A62357" w:rsidRPr="00A62357" w14:paraId="2AC45E52" w14:textId="77777777" w:rsidTr="00C3548F">
        <w:trPr>
          <w:trHeight w:val="285"/>
        </w:trPr>
        <w:tc>
          <w:tcPr>
            <w:tcW w:w="1420" w:type="dxa"/>
            <w:tcBorders>
              <w:top w:val="nil"/>
              <w:left w:val="single" w:sz="4" w:space="0" w:color="auto"/>
              <w:bottom w:val="single" w:sz="4" w:space="0" w:color="auto"/>
              <w:right w:val="single" w:sz="4" w:space="0" w:color="auto"/>
            </w:tcBorders>
            <w:vAlign w:val="center"/>
            <w:hideMark/>
          </w:tcPr>
          <w:p w14:paraId="76A711A6"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2,10</w:t>
            </w:r>
          </w:p>
        </w:tc>
        <w:tc>
          <w:tcPr>
            <w:tcW w:w="1600" w:type="dxa"/>
            <w:tcBorders>
              <w:top w:val="nil"/>
              <w:left w:val="nil"/>
              <w:bottom w:val="single" w:sz="4" w:space="0" w:color="auto"/>
              <w:right w:val="single" w:sz="4" w:space="0" w:color="auto"/>
            </w:tcBorders>
            <w:vAlign w:val="center"/>
            <w:hideMark/>
          </w:tcPr>
          <w:p w14:paraId="025CFF0D"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920" w:type="dxa"/>
            <w:tcBorders>
              <w:top w:val="nil"/>
              <w:left w:val="nil"/>
              <w:bottom w:val="single" w:sz="4" w:space="0" w:color="auto"/>
              <w:right w:val="single" w:sz="4" w:space="0" w:color="auto"/>
            </w:tcBorders>
            <w:vAlign w:val="center"/>
            <w:hideMark/>
          </w:tcPr>
          <w:p w14:paraId="44B13F02"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14,00</w:t>
            </w:r>
          </w:p>
        </w:tc>
        <w:tc>
          <w:tcPr>
            <w:tcW w:w="2020" w:type="dxa"/>
            <w:tcBorders>
              <w:top w:val="nil"/>
              <w:left w:val="nil"/>
              <w:bottom w:val="single" w:sz="4" w:space="0" w:color="auto"/>
              <w:right w:val="single" w:sz="4" w:space="0" w:color="auto"/>
            </w:tcBorders>
            <w:vAlign w:val="center"/>
            <w:hideMark/>
          </w:tcPr>
          <w:p w14:paraId="5ECB0CCA"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X</w:t>
            </w:r>
          </w:p>
        </w:tc>
        <w:tc>
          <w:tcPr>
            <w:tcW w:w="1420" w:type="dxa"/>
            <w:tcBorders>
              <w:top w:val="nil"/>
              <w:left w:val="nil"/>
              <w:bottom w:val="single" w:sz="4" w:space="0" w:color="auto"/>
              <w:right w:val="single" w:sz="4" w:space="0" w:color="auto"/>
            </w:tcBorders>
            <w:noWrap/>
            <w:vAlign w:val="center"/>
            <w:hideMark/>
          </w:tcPr>
          <w:p w14:paraId="2EB682CA" w14:textId="77777777" w:rsidR="00A62357" w:rsidRPr="00A62357" w:rsidRDefault="00A62357" w:rsidP="00C3548F">
            <w:pPr>
              <w:jc w:val="center"/>
              <w:rPr>
                <w:rFonts w:asciiTheme="minorHAnsi" w:hAnsiTheme="minorHAnsi" w:cstheme="minorHAnsi"/>
                <w:sz w:val="21"/>
                <w:szCs w:val="21"/>
              </w:rPr>
            </w:pPr>
            <w:r w:rsidRPr="00A62357">
              <w:rPr>
                <w:rFonts w:asciiTheme="minorHAnsi" w:hAnsiTheme="minorHAnsi" w:cstheme="minorHAnsi"/>
                <w:sz w:val="21"/>
                <w:szCs w:val="21"/>
              </w:rPr>
              <w:t>7,90</w:t>
            </w:r>
          </w:p>
        </w:tc>
      </w:tr>
    </w:tbl>
    <w:p w14:paraId="4A632896"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5918D031" w14:textId="77777777" w:rsidR="00A62357" w:rsidRPr="00A62357" w:rsidRDefault="00A62357" w:rsidP="00A62357">
      <w:pPr>
        <w:widowControl w:val="0"/>
        <w:tabs>
          <w:tab w:val="left" w:pos="284"/>
        </w:tabs>
        <w:spacing w:line="276" w:lineRule="auto"/>
        <w:rPr>
          <w:rFonts w:asciiTheme="minorHAnsi" w:hAnsiTheme="minorHAnsi" w:cstheme="minorHAnsi"/>
          <w:b/>
          <w:snapToGrid w:val="0"/>
          <w:sz w:val="21"/>
          <w:szCs w:val="21"/>
        </w:rPr>
      </w:pPr>
    </w:p>
    <w:p w14:paraId="27F7CF81" w14:textId="77777777" w:rsidR="00A62357" w:rsidRPr="00A62357" w:rsidRDefault="00A62357" w:rsidP="00A62357">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p>
    <w:p w14:paraId="68E04A53" w14:textId="77777777" w:rsidR="00A62357" w:rsidRPr="00A62357" w:rsidRDefault="00A62357" w:rsidP="00A62357">
      <w:pPr>
        <w:widowControl w:val="0"/>
        <w:tabs>
          <w:tab w:val="left" w:pos="284"/>
          <w:tab w:val="left" w:pos="426"/>
          <w:tab w:val="left" w:pos="2268"/>
        </w:tabs>
        <w:spacing w:line="276" w:lineRule="auto"/>
        <w:jc w:val="right"/>
        <w:rPr>
          <w:rFonts w:asciiTheme="minorHAnsi" w:hAnsiTheme="minorHAnsi" w:cstheme="minorHAnsi"/>
          <w:snapToGrid w:val="0"/>
          <w:sz w:val="21"/>
          <w:szCs w:val="21"/>
        </w:rPr>
      </w:pPr>
      <w:r w:rsidRPr="00A62357">
        <w:rPr>
          <w:rFonts w:asciiTheme="minorHAnsi" w:hAnsiTheme="minorHAnsi" w:cstheme="minorHAnsi"/>
          <w:snapToGrid w:val="0"/>
          <w:sz w:val="21"/>
          <w:szCs w:val="21"/>
        </w:rPr>
        <w:t xml:space="preserve">Santa Branca, 15 de outubro de 2025. </w:t>
      </w:r>
    </w:p>
    <w:p w14:paraId="213E04EE" w14:textId="77777777" w:rsidR="00A62357" w:rsidRDefault="00A62357" w:rsidP="00A62357">
      <w:pPr>
        <w:widowControl w:val="0"/>
        <w:tabs>
          <w:tab w:val="left" w:pos="284"/>
          <w:tab w:val="left" w:pos="426"/>
          <w:tab w:val="left" w:pos="2268"/>
        </w:tabs>
        <w:jc w:val="center"/>
        <w:rPr>
          <w:rFonts w:asciiTheme="minorHAnsi" w:hAnsiTheme="minorHAnsi" w:cstheme="minorHAnsi"/>
          <w:snapToGrid w:val="0"/>
          <w:sz w:val="21"/>
          <w:szCs w:val="21"/>
        </w:rPr>
      </w:pPr>
    </w:p>
    <w:p w14:paraId="04520BE6" w14:textId="77777777" w:rsidR="009B706D" w:rsidRDefault="009B706D" w:rsidP="00A62357">
      <w:pPr>
        <w:widowControl w:val="0"/>
        <w:tabs>
          <w:tab w:val="left" w:pos="284"/>
          <w:tab w:val="left" w:pos="426"/>
          <w:tab w:val="left" w:pos="2268"/>
        </w:tabs>
        <w:jc w:val="center"/>
        <w:rPr>
          <w:rFonts w:asciiTheme="minorHAnsi" w:hAnsiTheme="minorHAnsi" w:cstheme="minorHAnsi"/>
          <w:snapToGrid w:val="0"/>
          <w:sz w:val="21"/>
          <w:szCs w:val="21"/>
        </w:rPr>
      </w:pPr>
    </w:p>
    <w:p w14:paraId="29BFC830" w14:textId="77777777" w:rsidR="009B706D" w:rsidRPr="00A62357" w:rsidRDefault="009B706D" w:rsidP="00A62357">
      <w:pPr>
        <w:widowControl w:val="0"/>
        <w:tabs>
          <w:tab w:val="left" w:pos="284"/>
          <w:tab w:val="left" w:pos="426"/>
          <w:tab w:val="left" w:pos="2268"/>
        </w:tabs>
        <w:jc w:val="center"/>
        <w:rPr>
          <w:rFonts w:asciiTheme="minorHAnsi" w:hAnsiTheme="minorHAnsi" w:cstheme="minorHAnsi"/>
          <w:snapToGrid w:val="0"/>
          <w:sz w:val="21"/>
          <w:szCs w:val="21"/>
        </w:rPr>
      </w:pPr>
    </w:p>
    <w:p w14:paraId="634FE365" w14:textId="77777777" w:rsidR="00A62357" w:rsidRPr="00A62357" w:rsidRDefault="00A62357" w:rsidP="00A62357">
      <w:pPr>
        <w:widowControl w:val="0"/>
        <w:tabs>
          <w:tab w:val="left" w:pos="284"/>
          <w:tab w:val="left" w:pos="426"/>
          <w:tab w:val="left" w:pos="2268"/>
        </w:tabs>
        <w:spacing w:line="276" w:lineRule="auto"/>
        <w:jc w:val="both"/>
        <w:rPr>
          <w:rFonts w:asciiTheme="minorHAnsi" w:hAnsiTheme="minorHAnsi" w:cstheme="minorHAnsi"/>
          <w:snapToGrid w:val="0"/>
          <w:sz w:val="21"/>
          <w:szCs w:val="21"/>
        </w:rPr>
      </w:pPr>
    </w:p>
    <w:p w14:paraId="0AD377BB" w14:textId="77777777" w:rsidR="00A62357" w:rsidRPr="00A62357" w:rsidRDefault="00A62357" w:rsidP="00A62357">
      <w:pPr>
        <w:widowControl w:val="0"/>
        <w:tabs>
          <w:tab w:val="left" w:pos="284"/>
          <w:tab w:val="left" w:pos="426"/>
          <w:tab w:val="left" w:pos="2268"/>
        </w:tabs>
        <w:spacing w:line="276" w:lineRule="auto"/>
        <w:jc w:val="center"/>
        <w:rPr>
          <w:rFonts w:asciiTheme="minorHAnsi" w:hAnsiTheme="minorHAnsi" w:cstheme="minorHAnsi"/>
          <w:b/>
          <w:snapToGrid w:val="0"/>
          <w:sz w:val="21"/>
          <w:szCs w:val="21"/>
        </w:rPr>
      </w:pPr>
      <w:r w:rsidRPr="00A62357">
        <w:rPr>
          <w:rFonts w:asciiTheme="minorHAnsi" w:hAnsiTheme="minorHAnsi" w:cstheme="minorHAnsi"/>
          <w:b/>
          <w:snapToGrid w:val="0"/>
          <w:sz w:val="21"/>
          <w:szCs w:val="21"/>
        </w:rPr>
        <w:t>Arthur Ribeiro Alvares Pimenta</w:t>
      </w:r>
    </w:p>
    <w:p w14:paraId="6DA4F2D5" w14:textId="77777777" w:rsidR="00A62357" w:rsidRPr="00A62357" w:rsidRDefault="00A62357" w:rsidP="00A62357">
      <w:pPr>
        <w:widowControl w:val="0"/>
        <w:tabs>
          <w:tab w:val="left" w:pos="284"/>
          <w:tab w:val="left" w:pos="426"/>
          <w:tab w:val="left" w:pos="2268"/>
        </w:tabs>
        <w:jc w:val="center"/>
        <w:rPr>
          <w:rFonts w:asciiTheme="minorHAnsi" w:hAnsiTheme="minorHAnsi" w:cstheme="minorHAnsi"/>
          <w:snapToGrid w:val="0"/>
          <w:sz w:val="21"/>
          <w:szCs w:val="21"/>
        </w:rPr>
      </w:pPr>
      <w:r w:rsidRPr="00A62357">
        <w:rPr>
          <w:rFonts w:asciiTheme="minorHAnsi" w:hAnsiTheme="minorHAnsi" w:cstheme="minorHAnsi"/>
          <w:snapToGrid w:val="0"/>
          <w:sz w:val="21"/>
          <w:szCs w:val="21"/>
        </w:rPr>
        <w:t>Secretário Municipal de Serviços, Obras e Transportes</w:t>
      </w:r>
    </w:p>
    <w:p w14:paraId="77DA20BF" w14:textId="7C518674" w:rsidR="007F05EC" w:rsidRPr="00C34003" w:rsidRDefault="00A62357" w:rsidP="00C34003">
      <w:pPr>
        <w:widowControl w:val="0"/>
        <w:tabs>
          <w:tab w:val="left" w:pos="284"/>
          <w:tab w:val="left" w:pos="426"/>
          <w:tab w:val="left" w:pos="2268"/>
        </w:tabs>
        <w:jc w:val="center"/>
        <w:rPr>
          <w:rFonts w:asciiTheme="minorHAnsi" w:hAnsiTheme="minorHAnsi" w:cstheme="minorHAnsi"/>
          <w:b/>
          <w:snapToGrid w:val="0"/>
          <w:sz w:val="21"/>
          <w:szCs w:val="21"/>
        </w:rPr>
      </w:pPr>
      <w:r w:rsidRPr="00A62357">
        <w:rPr>
          <w:rFonts w:asciiTheme="minorHAnsi" w:hAnsiTheme="minorHAnsi" w:cstheme="minorHAnsi"/>
          <w:snapToGrid w:val="0"/>
          <w:sz w:val="21"/>
          <w:szCs w:val="21"/>
        </w:rPr>
        <w:t>Engenheiro Civil – CREA/SP: 5069103559</w:t>
      </w:r>
    </w:p>
    <w:p w14:paraId="04ACAB5E" w14:textId="2E5E4D80" w:rsidR="00E0341F" w:rsidRPr="0067719E" w:rsidRDefault="00E0341F" w:rsidP="00CB3D1C">
      <w:pPr>
        <w:pBdr>
          <w:bottom w:val="single" w:sz="4" w:space="1" w:color="auto"/>
        </w:pBdr>
        <w:tabs>
          <w:tab w:val="left" w:pos="3340"/>
          <w:tab w:val="center" w:pos="4465"/>
        </w:tabs>
        <w:jc w:val="center"/>
        <w:rPr>
          <w:rFonts w:asciiTheme="minorHAnsi" w:hAnsiTheme="minorHAnsi" w:cstheme="minorHAnsi"/>
          <w:sz w:val="21"/>
          <w:szCs w:val="21"/>
        </w:rPr>
      </w:pPr>
      <w:r w:rsidRPr="0067719E">
        <w:rPr>
          <w:rFonts w:asciiTheme="minorHAnsi" w:hAnsiTheme="minorHAnsi" w:cstheme="minorHAnsi"/>
          <w:b/>
          <w:bCs/>
          <w:sz w:val="21"/>
          <w:szCs w:val="21"/>
        </w:rPr>
        <w:lastRenderedPageBreak/>
        <w:t>ANÁLISE DE RISCOS</w:t>
      </w:r>
    </w:p>
    <w:p w14:paraId="4C317395" w14:textId="77777777" w:rsidR="00522324" w:rsidRPr="0067719E" w:rsidRDefault="00522324" w:rsidP="003240BD">
      <w:pPr>
        <w:pBdr>
          <w:bottom w:val="single" w:sz="4" w:space="1" w:color="auto"/>
        </w:pBdr>
        <w:rPr>
          <w:rFonts w:asciiTheme="minorHAnsi" w:hAnsiTheme="minorHAnsi" w:cstheme="minorHAnsi"/>
          <w:b/>
          <w:bCs/>
          <w:sz w:val="21"/>
          <w:szCs w:val="21"/>
        </w:rPr>
      </w:pPr>
    </w:p>
    <w:p w14:paraId="64480343" w14:textId="77777777" w:rsidR="0088178F" w:rsidRDefault="0088178F" w:rsidP="0088178F">
      <w:pPr>
        <w:jc w:val="both"/>
        <w:rPr>
          <w:rFonts w:asciiTheme="minorHAnsi" w:hAnsiTheme="minorHAnsi" w:cstheme="minorHAnsi"/>
          <w:b/>
          <w:bCs/>
          <w:sz w:val="21"/>
          <w:szCs w:val="21"/>
        </w:rPr>
      </w:pPr>
    </w:p>
    <w:p w14:paraId="6EB238B1" w14:textId="77777777" w:rsidR="009D71D7" w:rsidRPr="005704AE" w:rsidRDefault="009D71D7" w:rsidP="009D71D7">
      <w:pPr>
        <w:rPr>
          <w:rFonts w:asciiTheme="minorHAnsi" w:hAnsiTheme="minorHAnsi" w:cstheme="minorHAnsi"/>
          <w:sz w:val="21"/>
          <w:szCs w:val="21"/>
        </w:rPr>
      </w:pPr>
      <w:r w:rsidRPr="005704AE">
        <w:rPr>
          <w:rFonts w:asciiTheme="minorHAnsi" w:hAnsiTheme="minorHAnsi" w:cstheme="minorHAnsi"/>
          <w:b/>
          <w:bCs/>
          <w:sz w:val="21"/>
          <w:szCs w:val="21"/>
        </w:rPr>
        <w:t>1.1. RISCOS DO PROCESSO DE CONTRATAÇÃO</w:t>
      </w:r>
    </w:p>
    <w:tbl>
      <w:tblPr>
        <w:tblStyle w:val="Tabelacomgrade"/>
        <w:tblW w:w="0" w:type="auto"/>
        <w:jc w:val="center"/>
        <w:tblLook w:val="04A0" w:firstRow="1" w:lastRow="0" w:firstColumn="1" w:lastColumn="0" w:noHBand="0" w:noVBand="1"/>
      </w:tblPr>
      <w:tblGrid>
        <w:gridCol w:w="3114"/>
        <w:gridCol w:w="3298"/>
        <w:gridCol w:w="2082"/>
      </w:tblGrid>
      <w:tr w:rsidR="009D71D7" w:rsidRPr="005704AE" w14:paraId="7BE30191" w14:textId="77777777" w:rsidTr="00C3548F">
        <w:trPr>
          <w:trHeight w:val="220"/>
          <w:jc w:val="center"/>
        </w:trPr>
        <w:tc>
          <w:tcPr>
            <w:tcW w:w="3114" w:type="dxa"/>
            <w:vAlign w:val="center"/>
          </w:tcPr>
          <w:p w14:paraId="4635D9EF"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b/>
                <w:bCs/>
                <w:sz w:val="21"/>
                <w:szCs w:val="21"/>
              </w:rPr>
              <w:t>Risco: 1</w:t>
            </w:r>
          </w:p>
        </w:tc>
        <w:tc>
          <w:tcPr>
            <w:tcW w:w="5380" w:type="dxa"/>
            <w:gridSpan w:val="2"/>
            <w:vAlign w:val="center"/>
          </w:tcPr>
          <w:p w14:paraId="1AF67494"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b/>
                <w:bCs/>
                <w:sz w:val="21"/>
                <w:szCs w:val="21"/>
              </w:rPr>
              <w:t>Não aprovação dos documentos do Planejamento da Contratação</w:t>
            </w:r>
          </w:p>
        </w:tc>
      </w:tr>
      <w:tr w:rsidR="009D71D7" w:rsidRPr="005704AE" w14:paraId="36364BBF" w14:textId="77777777" w:rsidTr="00C3548F">
        <w:trPr>
          <w:jc w:val="center"/>
        </w:trPr>
        <w:tc>
          <w:tcPr>
            <w:tcW w:w="3114" w:type="dxa"/>
            <w:vAlign w:val="center"/>
          </w:tcPr>
          <w:p w14:paraId="4EC01388" w14:textId="77777777" w:rsidR="009D71D7" w:rsidRPr="005704AE" w:rsidRDefault="009D71D7" w:rsidP="00C3548F">
            <w:pPr>
              <w:pStyle w:val="Default"/>
              <w:jc w:val="center"/>
              <w:rPr>
                <w:rFonts w:asciiTheme="minorHAnsi" w:hAnsiTheme="minorHAnsi" w:cstheme="minorHAnsi"/>
                <w:b/>
                <w:bCs/>
                <w:sz w:val="21"/>
                <w:szCs w:val="21"/>
              </w:rPr>
            </w:pPr>
            <w:r w:rsidRPr="005704AE">
              <w:rPr>
                <w:rFonts w:asciiTheme="minorHAnsi" w:hAnsiTheme="minorHAnsi" w:cstheme="minorHAnsi"/>
                <w:sz w:val="21"/>
                <w:szCs w:val="21"/>
              </w:rPr>
              <w:t>Danos e impacto:</w:t>
            </w:r>
          </w:p>
        </w:tc>
        <w:tc>
          <w:tcPr>
            <w:tcW w:w="5380" w:type="dxa"/>
            <w:gridSpan w:val="2"/>
            <w:vAlign w:val="center"/>
          </w:tcPr>
          <w:p w14:paraId="39BA2BFD" w14:textId="77777777" w:rsidR="009D71D7" w:rsidRPr="005704AE" w:rsidRDefault="009D71D7" w:rsidP="00C3548F">
            <w:pPr>
              <w:pStyle w:val="Default"/>
              <w:jc w:val="center"/>
              <w:rPr>
                <w:rFonts w:asciiTheme="minorHAnsi" w:hAnsiTheme="minorHAnsi" w:cstheme="minorHAnsi"/>
                <w:b/>
                <w:bCs/>
                <w:sz w:val="21"/>
                <w:szCs w:val="21"/>
              </w:rPr>
            </w:pPr>
            <w:r w:rsidRPr="005704AE">
              <w:rPr>
                <w:rFonts w:asciiTheme="minorHAnsi" w:hAnsiTheme="minorHAnsi" w:cstheme="minorHAnsi"/>
                <w:sz w:val="21"/>
                <w:szCs w:val="21"/>
              </w:rPr>
              <w:t>Atrasos nos processos de contratações</w:t>
            </w:r>
          </w:p>
        </w:tc>
      </w:tr>
      <w:tr w:rsidR="009D71D7" w:rsidRPr="005704AE" w14:paraId="0993E72B" w14:textId="77777777" w:rsidTr="00C3548F">
        <w:trPr>
          <w:jc w:val="center"/>
        </w:trPr>
        <w:tc>
          <w:tcPr>
            <w:tcW w:w="3114" w:type="dxa"/>
            <w:vAlign w:val="center"/>
          </w:tcPr>
          <w:p w14:paraId="5C04B920"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AÇÕES</w:t>
            </w:r>
          </w:p>
        </w:tc>
        <w:tc>
          <w:tcPr>
            <w:tcW w:w="3298" w:type="dxa"/>
            <w:vAlign w:val="center"/>
          </w:tcPr>
          <w:p w14:paraId="3C3ED931"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RESPONSÁVEL</w:t>
            </w:r>
          </w:p>
        </w:tc>
        <w:tc>
          <w:tcPr>
            <w:tcW w:w="2082" w:type="dxa"/>
            <w:vAlign w:val="center"/>
          </w:tcPr>
          <w:p w14:paraId="521EFB1A"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MEDIDA</w:t>
            </w:r>
          </w:p>
        </w:tc>
      </w:tr>
      <w:tr w:rsidR="009D71D7" w:rsidRPr="005704AE" w14:paraId="181A4EB4" w14:textId="77777777" w:rsidTr="00C3548F">
        <w:trPr>
          <w:jc w:val="center"/>
        </w:trPr>
        <w:tc>
          <w:tcPr>
            <w:tcW w:w="3114" w:type="dxa"/>
            <w:vAlign w:val="center"/>
          </w:tcPr>
          <w:p w14:paraId="0A18247B"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Adotar procedimentos para que a área administrativa acompanhe a elaboração dos documentos, evitando envios e devoluções do processo.</w:t>
            </w:r>
          </w:p>
        </w:tc>
        <w:tc>
          <w:tcPr>
            <w:tcW w:w="3298" w:type="dxa"/>
            <w:vAlign w:val="center"/>
          </w:tcPr>
          <w:p w14:paraId="5B3C3D93"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Secretaria Municipal de Serviços, Obras e Transportes.</w:t>
            </w:r>
          </w:p>
          <w:p w14:paraId="311327C4" w14:textId="77777777" w:rsidR="009D71D7" w:rsidRPr="005704AE" w:rsidRDefault="009D71D7" w:rsidP="00C3548F">
            <w:pPr>
              <w:jc w:val="center"/>
              <w:rPr>
                <w:rFonts w:asciiTheme="minorHAnsi" w:hAnsiTheme="minorHAnsi" w:cstheme="minorHAnsi"/>
                <w:sz w:val="21"/>
                <w:szCs w:val="21"/>
              </w:rPr>
            </w:pPr>
          </w:p>
        </w:tc>
        <w:tc>
          <w:tcPr>
            <w:tcW w:w="2082" w:type="dxa"/>
            <w:vAlign w:val="center"/>
          </w:tcPr>
          <w:p w14:paraId="46E94B3E"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Todo o processo de contratação deve ser acompanhado.</w:t>
            </w:r>
          </w:p>
          <w:p w14:paraId="7EF85679" w14:textId="77777777" w:rsidR="009D71D7" w:rsidRPr="005704AE" w:rsidRDefault="009D71D7" w:rsidP="00C3548F">
            <w:pPr>
              <w:jc w:val="center"/>
              <w:rPr>
                <w:rFonts w:asciiTheme="minorHAnsi" w:hAnsiTheme="minorHAnsi" w:cstheme="minorHAnsi"/>
                <w:sz w:val="21"/>
                <w:szCs w:val="21"/>
              </w:rPr>
            </w:pPr>
          </w:p>
        </w:tc>
      </w:tr>
    </w:tbl>
    <w:p w14:paraId="444A14D9" w14:textId="77777777" w:rsidR="009D71D7" w:rsidRPr="005704AE" w:rsidRDefault="009D71D7" w:rsidP="009D71D7">
      <w:pPr>
        <w:jc w:val="cente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3114"/>
        <w:gridCol w:w="3300"/>
        <w:gridCol w:w="2080"/>
      </w:tblGrid>
      <w:tr w:rsidR="009D71D7" w:rsidRPr="005704AE" w14:paraId="5A61EA99" w14:textId="77777777" w:rsidTr="00C3548F">
        <w:trPr>
          <w:trHeight w:val="220"/>
          <w:jc w:val="center"/>
        </w:trPr>
        <w:tc>
          <w:tcPr>
            <w:tcW w:w="3114" w:type="dxa"/>
            <w:vAlign w:val="center"/>
          </w:tcPr>
          <w:p w14:paraId="690EB148"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b/>
                <w:bCs/>
                <w:sz w:val="21"/>
                <w:szCs w:val="21"/>
              </w:rPr>
              <w:t>Risco: 2</w:t>
            </w:r>
          </w:p>
        </w:tc>
        <w:tc>
          <w:tcPr>
            <w:tcW w:w="5380" w:type="dxa"/>
            <w:gridSpan w:val="2"/>
            <w:vAlign w:val="center"/>
          </w:tcPr>
          <w:p w14:paraId="73B3F8EF"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b/>
                <w:bCs/>
                <w:sz w:val="21"/>
                <w:szCs w:val="21"/>
              </w:rPr>
              <w:t>Insuficiência de recursos orçamentários/financeiros para aquisição dos serviços</w:t>
            </w:r>
          </w:p>
        </w:tc>
      </w:tr>
      <w:tr w:rsidR="009D71D7" w:rsidRPr="005704AE" w14:paraId="422BD525" w14:textId="77777777" w:rsidTr="00C3548F">
        <w:trPr>
          <w:jc w:val="center"/>
        </w:trPr>
        <w:tc>
          <w:tcPr>
            <w:tcW w:w="3114" w:type="dxa"/>
            <w:vAlign w:val="center"/>
          </w:tcPr>
          <w:p w14:paraId="7971E07F" w14:textId="77777777" w:rsidR="009D71D7" w:rsidRPr="005704AE" w:rsidRDefault="009D71D7" w:rsidP="00C3548F">
            <w:pPr>
              <w:pStyle w:val="Default"/>
              <w:jc w:val="center"/>
              <w:rPr>
                <w:rFonts w:asciiTheme="minorHAnsi" w:hAnsiTheme="minorHAnsi" w:cstheme="minorHAnsi"/>
                <w:b/>
                <w:bCs/>
                <w:sz w:val="21"/>
                <w:szCs w:val="21"/>
              </w:rPr>
            </w:pPr>
            <w:r w:rsidRPr="005704AE">
              <w:rPr>
                <w:rFonts w:asciiTheme="minorHAnsi" w:hAnsiTheme="minorHAnsi" w:cstheme="minorHAnsi"/>
                <w:sz w:val="21"/>
                <w:szCs w:val="21"/>
              </w:rPr>
              <w:t>Danos e impacto:</w:t>
            </w:r>
          </w:p>
        </w:tc>
        <w:tc>
          <w:tcPr>
            <w:tcW w:w="5380" w:type="dxa"/>
            <w:gridSpan w:val="2"/>
            <w:vAlign w:val="center"/>
          </w:tcPr>
          <w:p w14:paraId="20BE5E13"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Atrasos nos processos de contratações</w:t>
            </w:r>
          </w:p>
        </w:tc>
      </w:tr>
      <w:tr w:rsidR="009D71D7" w:rsidRPr="005704AE" w14:paraId="52EC521A" w14:textId="77777777" w:rsidTr="00C3548F">
        <w:trPr>
          <w:jc w:val="center"/>
        </w:trPr>
        <w:tc>
          <w:tcPr>
            <w:tcW w:w="3114" w:type="dxa"/>
            <w:vAlign w:val="center"/>
          </w:tcPr>
          <w:p w14:paraId="269CC8E8"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AÇÕES</w:t>
            </w:r>
          </w:p>
        </w:tc>
        <w:tc>
          <w:tcPr>
            <w:tcW w:w="3300" w:type="dxa"/>
            <w:vAlign w:val="center"/>
          </w:tcPr>
          <w:p w14:paraId="67D4254D"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RESPONSÁVEL</w:t>
            </w:r>
          </w:p>
        </w:tc>
        <w:tc>
          <w:tcPr>
            <w:tcW w:w="2080" w:type="dxa"/>
            <w:tcBorders>
              <w:bottom w:val="single" w:sz="4" w:space="0" w:color="auto"/>
            </w:tcBorders>
            <w:vAlign w:val="center"/>
          </w:tcPr>
          <w:p w14:paraId="50A7DD94"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MEDIDA</w:t>
            </w:r>
          </w:p>
        </w:tc>
      </w:tr>
      <w:tr w:rsidR="009D71D7" w:rsidRPr="005704AE" w14:paraId="79ABA2A0" w14:textId="77777777" w:rsidTr="00C3548F">
        <w:trPr>
          <w:jc w:val="center"/>
        </w:trPr>
        <w:tc>
          <w:tcPr>
            <w:tcW w:w="3114" w:type="dxa"/>
            <w:vAlign w:val="center"/>
          </w:tcPr>
          <w:p w14:paraId="4F169965"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Encontrar a maneira mais vantajosa economicamente para realizar a aquisição.</w:t>
            </w:r>
          </w:p>
        </w:tc>
        <w:tc>
          <w:tcPr>
            <w:tcW w:w="3300" w:type="dxa"/>
            <w:tcBorders>
              <w:right w:val="single" w:sz="4" w:space="0" w:color="auto"/>
            </w:tcBorders>
            <w:vAlign w:val="center"/>
          </w:tcPr>
          <w:p w14:paraId="31078B63"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Secretaria Municipal de Serviços, Obras e Transportes.</w:t>
            </w:r>
          </w:p>
          <w:p w14:paraId="097B2AB0" w14:textId="77777777" w:rsidR="009D71D7" w:rsidRPr="005704AE" w:rsidRDefault="009D71D7" w:rsidP="00C3548F">
            <w:pPr>
              <w:pStyle w:val="Default"/>
              <w:jc w:val="center"/>
              <w:rPr>
                <w:rFonts w:asciiTheme="minorHAnsi" w:hAnsiTheme="minorHAnsi" w:cstheme="minorHAnsi"/>
                <w:sz w:val="21"/>
                <w:szCs w:val="21"/>
              </w:rPr>
            </w:pPr>
          </w:p>
        </w:tc>
        <w:tc>
          <w:tcPr>
            <w:tcW w:w="2080" w:type="dxa"/>
            <w:tcBorders>
              <w:top w:val="single" w:sz="4" w:space="0" w:color="auto"/>
              <w:left w:val="single" w:sz="4" w:space="0" w:color="auto"/>
              <w:bottom w:val="nil"/>
              <w:right w:val="single" w:sz="4" w:space="0" w:color="auto"/>
            </w:tcBorders>
            <w:vAlign w:val="center"/>
          </w:tcPr>
          <w:p w14:paraId="55214D9F" w14:textId="77777777" w:rsidR="009D71D7" w:rsidRPr="005704AE" w:rsidRDefault="009D71D7" w:rsidP="00C3548F">
            <w:pPr>
              <w:jc w:val="center"/>
              <w:rPr>
                <w:rFonts w:asciiTheme="minorHAnsi" w:hAnsiTheme="minorHAnsi" w:cstheme="minorHAnsi"/>
                <w:sz w:val="21"/>
                <w:szCs w:val="21"/>
              </w:rPr>
            </w:pPr>
          </w:p>
        </w:tc>
      </w:tr>
      <w:tr w:rsidR="009D71D7" w:rsidRPr="005704AE" w14:paraId="564A7C77" w14:textId="77777777" w:rsidTr="00C3548F">
        <w:trPr>
          <w:trHeight w:val="675"/>
          <w:jc w:val="center"/>
        </w:trPr>
        <w:tc>
          <w:tcPr>
            <w:tcW w:w="3114" w:type="dxa"/>
            <w:vAlign w:val="center"/>
          </w:tcPr>
          <w:p w14:paraId="488ADA79"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Sensibilizar o excelentíssimo senhor prefeito sobre a importância da contratação.</w:t>
            </w:r>
          </w:p>
        </w:tc>
        <w:tc>
          <w:tcPr>
            <w:tcW w:w="3300" w:type="dxa"/>
            <w:tcBorders>
              <w:right w:val="single" w:sz="4" w:space="0" w:color="auto"/>
            </w:tcBorders>
            <w:vAlign w:val="center"/>
          </w:tcPr>
          <w:p w14:paraId="11EC21A9"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Gabinete do Prefeito.</w:t>
            </w:r>
          </w:p>
          <w:p w14:paraId="2AD411BC" w14:textId="77777777" w:rsidR="009D71D7" w:rsidRPr="005704AE" w:rsidRDefault="009D71D7" w:rsidP="00C3548F">
            <w:pPr>
              <w:pStyle w:val="Default"/>
              <w:jc w:val="center"/>
              <w:rPr>
                <w:rFonts w:asciiTheme="minorHAnsi" w:hAnsiTheme="minorHAnsi" w:cstheme="minorHAnsi"/>
                <w:sz w:val="21"/>
                <w:szCs w:val="21"/>
              </w:rPr>
            </w:pPr>
          </w:p>
        </w:tc>
        <w:tc>
          <w:tcPr>
            <w:tcW w:w="2080" w:type="dxa"/>
            <w:tcBorders>
              <w:top w:val="nil"/>
              <w:left w:val="single" w:sz="4" w:space="0" w:color="auto"/>
              <w:bottom w:val="nil"/>
              <w:right w:val="single" w:sz="4" w:space="0" w:color="auto"/>
            </w:tcBorders>
            <w:vAlign w:val="center"/>
          </w:tcPr>
          <w:p w14:paraId="24B91BC3"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Todo o processo de contratação deve ser acompanhado.</w:t>
            </w:r>
          </w:p>
          <w:p w14:paraId="6C6ABFBC" w14:textId="77777777" w:rsidR="009D71D7" w:rsidRPr="005704AE" w:rsidRDefault="009D71D7" w:rsidP="00C3548F">
            <w:pPr>
              <w:jc w:val="center"/>
              <w:rPr>
                <w:rFonts w:asciiTheme="minorHAnsi" w:hAnsiTheme="minorHAnsi" w:cstheme="minorHAnsi"/>
                <w:sz w:val="21"/>
                <w:szCs w:val="21"/>
              </w:rPr>
            </w:pPr>
          </w:p>
        </w:tc>
      </w:tr>
      <w:tr w:rsidR="009D71D7" w:rsidRPr="005704AE" w14:paraId="3F61BBEF" w14:textId="77777777" w:rsidTr="00C3548F">
        <w:trPr>
          <w:jc w:val="center"/>
        </w:trPr>
        <w:tc>
          <w:tcPr>
            <w:tcW w:w="3114" w:type="dxa"/>
            <w:vAlign w:val="center"/>
          </w:tcPr>
          <w:p w14:paraId="0295D41A"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Remanejar verbas de outros</w:t>
            </w:r>
          </w:p>
          <w:p w14:paraId="48F68804"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projetos, mas que não, serão executados por razões diversas.</w:t>
            </w:r>
          </w:p>
        </w:tc>
        <w:tc>
          <w:tcPr>
            <w:tcW w:w="3300" w:type="dxa"/>
            <w:tcBorders>
              <w:right w:val="single" w:sz="4" w:space="0" w:color="auto"/>
            </w:tcBorders>
            <w:vAlign w:val="center"/>
          </w:tcPr>
          <w:p w14:paraId="34CCDF7E"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Secretaria Municipal de Serviços, Obras e Transportes</w:t>
            </w:r>
          </w:p>
        </w:tc>
        <w:tc>
          <w:tcPr>
            <w:tcW w:w="2080" w:type="dxa"/>
            <w:tcBorders>
              <w:top w:val="nil"/>
              <w:left w:val="single" w:sz="4" w:space="0" w:color="auto"/>
              <w:bottom w:val="single" w:sz="4" w:space="0" w:color="auto"/>
              <w:right w:val="single" w:sz="4" w:space="0" w:color="auto"/>
            </w:tcBorders>
            <w:vAlign w:val="center"/>
          </w:tcPr>
          <w:p w14:paraId="32A6ADAE" w14:textId="77777777" w:rsidR="009D71D7" w:rsidRPr="005704AE" w:rsidRDefault="009D71D7" w:rsidP="00C3548F">
            <w:pPr>
              <w:jc w:val="center"/>
              <w:rPr>
                <w:rFonts w:asciiTheme="minorHAnsi" w:hAnsiTheme="minorHAnsi" w:cstheme="minorHAnsi"/>
                <w:sz w:val="21"/>
                <w:szCs w:val="21"/>
              </w:rPr>
            </w:pPr>
          </w:p>
        </w:tc>
      </w:tr>
    </w:tbl>
    <w:p w14:paraId="2373A3DB" w14:textId="77777777" w:rsidR="009D71D7" w:rsidRPr="005704AE" w:rsidRDefault="009D71D7" w:rsidP="009D71D7">
      <w:pPr>
        <w:rPr>
          <w:rFonts w:asciiTheme="minorHAnsi" w:hAnsiTheme="minorHAnsi" w:cstheme="minorHAnsi"/>
          <w:sz w:val="21"/>
          <w:szCs w:val="21"/>
        </w:rPr>
      </w:pPr>
    </w:p>
    <w:tbl>
      <w:tblPr>
        <w:tblStyle w:val="Tabelacomgrade"/>
        <w:tblW w:w="0" w:type="auto"/>
        <w:jc w:val="center"/>
        <w:tblLook w:val="04A0" w:firstRow="1" w:lastRow="0" w:firstColumn="1" w:lastColumn="0" w:noHBand="0" w:noVBand="1"/>
      </w:tblPr>
      <w:tblGrid>
        <w:gridCol w:w="2972"/>
        <w:gridCol w:w="3448"/>
        <w:gridCol w:w="2074"/>
      </w:tblGrid>
      <w:tr w:rsidR="009D71D7" w:rsidRPr="005704AE" w14:paraId="3724A77F" w14:textId="77777777" w:rsidTr="0054274C">
        <w:trPr>
          <w:trHeight w:val="220"/>
          <w:jc w:val="center"/>
        </w:trPr>
        <w:tc>
          <w:tcPr>
            <w:tcW w:w="2972" w:type="dxa"/>
            <w:vAlign w:val="center"/>
          </w:tcPr>
          <w:p w14:paraId="2661CED8"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b/>
                <w:bCs/>
                <w:sz w:val="21"/>
                <w:szCs w:val="21"/>
              </w:rPr>
              <w:t>Risco: 3</w:t>
            </w:r>
          </w:p>
        </w:tc>
        <w:tc>
          <w:tcPr>
            <w:tcW w:w="5522" w:type="dxa"/>
            <w:gridSpan w:val="2"/>
            <w:vAlign w:val="center"/>
          </w:tcPr>
          <w:p w14:paraId="1148F67C"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b/>
                <w:bCs/>
                <w:sz w:val="21"/>
                <w:szCs w:val="21"/>
              </w:rPr>
              <w:t>Atraso no cumprimento dos prazos</w:t>
            </w:r>
          </w:p>
        </w:tc>
      </w:tr>
      <w:tr w:rsidR="009D71D7" w:rsidRPr="005704AE" w14:paraId="3F4F3EDB" w14:textId="77777777" w:rsidTr="0054274C">
        <w:trPr>
          <w:jc w:val="center"/>
        </w:trPr>
        <w:tc>
          <w:tcPr>
            <w:tcW w:w="2972" w:type="dxa"/>
            <w:vAlign w:val="center"/>
          </w:tcPr>
          <w:p w14:paraId="143A92AC" w14:textId="77777777" w:rsidR="009D71D7" w:rsidRPr="005704AE" w:rsidRDefault="009D71D7" w:rsidP="00C3548F">
            <w:pPr>
              <w:pStyle w:val="Default"/>
              <w:jc w:val="center"/>
              <w:rPr>
                <w:rFonts w:asciiTheme="minorHAnsi" w:hAnsiTheme="minorHAnsi" w:cstheme="minorHAnsi"/>
                <w:b/>
                <w:bCs/>
                <w:sz w:val="21"/>
                <w:szCs w:val="21"/>
              </w:rPr>
            </w:pPr>
            <w:r w:rsidRPr="005704AE">
              <w:rPr>
                <w:rFonts w:asciiTheme="minorHAnsi" w:hAnsiTheme="minorHAnsi" w:cstheme="minorHAnsi"/>
                <w:sz w:val="21"/>
                <w:szCs w:val="21"/>
              </w:rPr>
              <w:t>Danos e impacto:</w:t>
            </w:r>
          </w:p>
        </w:tc>
        <w:tc>
          <w:tcPr>
            <w:tcW w:w="5522" w:type="dxa"/>
            <w:gridSpan w:val="2"/>
            <w:vAlign w:val="center"/>
          </w:tcPr>
          <w:p w14:paraId="26199AAA"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Atrasos nas execuções do objeto ocasionando atrasos nas finalizações</w:t>
            </w:r>
          </w:p>
        </w:tc>
      </w:tr>
      <w:tr w:rsidR="009D71D7" w:rsidRPr="005704AE" w14:paraId="3820F866" w14:textId="77777777" w:rsidTr="0054274C">
        <w:trPr>
          <w:jc w:val="center"/>
        </w:trPr>
        <w:tc>
          <w:tcPr>
            <w:tcW w:w="2972" w:type="dxa"/>
            <w:vAlign w:val="center"/>
          </w:tcPr>
          <w:p w14:paraId="5E2B1BE4"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AÇÕES</w:t>
            </w:r>
          </w:p>
        </w:tc>
        <w:tc>
          <w:tcPr>
            <w:tcW w:w="3448" w:type="dxa"/>
            <w:vAlign w:val="center"/>
          </w:tcPr>
          <w:p w14:paraId="36D9ECD8"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RESPONSÁVEL</w:t>
            </w:r>
          </w:p>
        </w:tc>
        <w:tc>
          <w:tcPr>
            <w:tcW w:w="2074" w:type="dxa"/>
            <w:vAlign w:val="center"/>
          </w:tcPr>
          <w:p w14:paraId="615FED56"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MEDIDA</w:t>
            </w:r>
          </w:p>
        </w:tc>
      </w:tr>
      <w:tr w:rsidR="009D71D7" w:rsidRPr="005704AE" w14:paraId="4F3345AC" w14:textId="77777777" w:rsidTr="0054274C">
        <w:trPr>
          <w:jc w:val="center"/>
        </w:trPr>
        <w:tc>
          <w:tcPr>
            <w:tcW w:w="2972" w:type="dxa"/>
            <w:vAlign w:val="center"/>
          </w:tcPr>
          <w:p w14:paraId="63E63A11"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Estipular sanções administrativas para ocorrência de atraso, além de efetuar notificação a CONTRATADA, bem como efetuar uma fiscalização mensal dos serviços.</w:t>
            </w:r>
          </w:p>
        </w:tc>
        <w:tc>
          <w:tcPr>
            <w:tcW w:w="3448" w:type="dxa"/>
            <w:vAlign w:val="center"/>
          </w:tcPr>
          <w:p w14:paraId="124E964A"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Secretaria Municipal de Serviços, Obras e Transportes.</w:t>
            </w:r>
          </w:p>
        </w:tc>
        <w:tc>
          <w:tcPr>
            <w:tcW w:w="2074" w:type="dxa"/>
            <w:vAlign w:val="center"/>
          </w:tcPr>
          <w:p w14:paraId="6BE84EE0"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Todo a gestão contratual deve ser acompanhada</w:t>
            </w:r>
          </w:p>
          <w:p w14:paraId="4A26D7D8" w14:textId="77777777" w:rsidR="009D71D7" w:rsidRPr="005704AE" w:rsidRDefault="009D71D7" w:rsidP="00C3548F">
            <w:pPr>
              <w:jc w:val="center"/>
              <w:rPr>
                <w:rFonts w:asciiTheme="minorHAnsi" w:hAnsiTheme="minorHAnsi" w:cstheme="minorHAnsi"/>
                <w:sz w:val="21"/>
                <w:szCs w:val="21"/>
              </w:rPr>
            </w:pPr>
          </w:p>
        </w:tc>
      </w:tr>
    </w:tbl>
    <w:p w14:paraId="7D04A6E8" w14:textId="77777777" w:rsidR="009D71D7" w:rsidRPr="005704AE" w:rsidRDefault="009D71D7" w:rsidP="009D71D7">
      <w:pPr>
        <w:rPr>
          <w:rFonts w:asciiTheme="minorHAnsi" w:hAnsiTheme="minorHAnsi" w:cstheme="minorHAnsi"/>
          <w:sz w:val="21"/>
          <w:szCs w:val="21"/>
        </w:rPr>
      </w:pPr>
    </w:p>
    <w:p w14:paraId="368400CD" w14:textId="77777777" w:rsidR="009D71D7" w:rsidRPr="005704AE" w:rsidRDefault="009D71D7" w:rsidP="009D71D7">
      <w:pPr>
        <w:rPr>
          <w:rFonts w:asciiTheme="minorHAnsi" w:hAnsiTheme="minorHAnsi" w:cstheme="minorHAnsi"/>
          <w:sz w:val="21"/>
          <w:szCs w:val="21"/>
        </w:rPr>
      </w:pPr>
      <w:r w:rsidRPr="005704AE">
        <w:rPr>
          <w:rFonts w:asciiTheme="minorHAnsi" w:hAnsiTheme="minorHAnsi" w:cstheme="minorHAnsi"/>
          <w:b/>
          <w:bCs/>
          <w:sz w:val="21"/>
          <w:szCs w:val="21"/>
        </w:rPr>
        <w:t>1.2. RISCOS DA PRESTAÇÃO DO SERVIÇO</w:t>
      </w:r>
    </w:p>
    <w:tbl>
      <w:tblPr>
        <w:tblStyle w:val="Tabelacomgrade"/>
        <w:tblW w:w="0" w:type="auto"/>
        <w:jc w:val="center"/>
        <w:tblLook w:val="04A0" w:firstRow="1" w:lastRow="0" w:firstColumn="1" w:lastColumn="0" w:noHBand="0" w:noVBand="1"/>
      </w:tblPr>
      <w:tblGrid>
        <w:gridCol w:w="3114"/>
        <w:gridCol w:w="3260"/>
        <w:gridCol w:w="2405"/>
      </w:tblGrid>
      <w:tr w:rsidR="009D71D7" w:rsidRPr="005704AE" w14:paraId="0552F211" w14:textId="77777777" w:rsidTr="00C3548F">
        <w:trPr>
          <w:trHeight w:val="220"/>
          <w:jc w:val="center"/>
        </w:trPr>
        <w:tc>
          <w:tcPr>
            <w:tcW w:w="3114" w:type="dxa"/>
            <w:vAlign w:val="center"/>
          </w:tcPr>
          <w:p w14:paraId="011F8F52"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b/>
                <w:bCs/>
                <w:sz w:val="21"/>
                <w:szCs w:val="21"/>
              </w:rPr>
              <w:t>Risco: 4</w:t>
            </w:r>
          </w:p>
        </w:tc>
        <w:tc>
          <w:tcPr>
            <w:tcW w:w="5665" w:type="dxa"/>
            <w:gridSpan w:val="2"/>
            <w:vAlign w:val="center"/>
          </w:tcPr>
          <w:p w14:paraId="32C9DDE9"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b/>
                <w:bCs/>
                <w:sz w:val="21"/>
                <w:szCs w:val="21"/>
              </w:rPr>
              <w:t>Não atendimento das exigências previstas na ata de registro de preço</w:t>
            </w:r>
          </w:p>
        </w:tc>
      </w:tr>
      <w:tr w:rsidR="009D71D7" w:rsidRPr="005704AE" w14:paraId="28A73311" w14:textId="77777777" w:rsidTr="00C3548F">
        <w:trPr>
          <w:jc w:val="center"/>
        </w:trPr>
        <w:tc>
          <w:tcPr>
            <w:tcW w:w="3114" w:type="dxa"/>
            <w:vAlign w:val="center"/>
          </w:tcPr>
          <w:p w14:paraId="5A1D1A8D" w14:textId="77777777" w:rsidR="009D71D7" w:rsidRPr="005704AE" w:rsidRDefault="009D71D7" w:rsidP="00C3548F">
            <w:pPr>
              <w:pStyle w:val="Default"/>
              <w:jc w:val="center"/>
              <w:rPr>
                <w:rFonts w:asciiTheme="minorHAnsi" w:hAnsiTheme="minorHAnsi" w:cstheme="minorHAnsi"/>
                <w:b/>
                <w:bCs/>
                <w:sz w:val="21"/>
                <w:szCs w:val="21"/>
              </w:rPr>
            </w:pPr>
            <w:r w:rsidRPr="005704AE">
              <w:rPr>
                <w:rFonts w:asciiTheme="minorHAnsi" w:hAnsiTheme="minorHAnsi" w:cstheme="minorHAnsi"/>
                <w:sz w:val="21"/>
                <w:szCs w:val="21"/>
              </w:rPr>
              <w:t>Danos e impacto:</w:t>
            </w:r>
          </w:p>
        </w:tc>
        <w:tc>
          <w:tcPr>
            <w:tcW w:w="5665" w:type="dxa"/>
            <w:gridSpan w:val="2"/>
            <w:vAlign w:val="center"/>
          </w:tcPr>
          <w:p w14:paraId="29908767"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Impossibilidade da execução do objeto</w:t>
            </w:r>
          </w:p>
        </w:tc>
      </w:tr>
      <w:tr w:rsidR="009D71D7" w:rsidRPr="005704AE" w14:paraId="04C1F61F" w14:textId="77777777" w:rsidTr="00C3548F">
        <w:trPr>
          <w:jc w:val="center"/>
        </w:trPr>
        <w:tc>
          <w:tcPr>
            <w:tcW w:w="3114" w:type="dxa"/>
            <w:vAlign w:val="center"/>
          </w:tcPr>
          <w:p w14:paraId="315ED2F1"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AÇÕES</w:t>
            </w:r>
          </w:p>
        </w:tc>
        <w:tc>
          <w:tcPr>
            <w:tcW w:w="3260" w:type="dxa"/>
            <w:vAlign w:val="center"/>
          </w:tcPr>
          <w:p w14:paraId="1DCF3122"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RESPONSÁVEL</w:t>
            </w:r>
          </w:p>
        </w:tc>
        <w:tc>
          <w:tcPr>
            <w:tcW w:w="2405" w:type="dxa"/>
            <w:vAlign w:val="center"/>
          </w:tcPr>
          <w:p w14:paraId="309CA711"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MEDIDA</w:t>
            </w:r>
          </w:p>
        </w:tc>
      </w:tr>
      <w:tr w:rsidR="009D71D7" w:rsidRPr="005704AE" w14:paraId="56D7B22A" w14:textId="77777777" w:rsidTr="00C3548F">
        <w:trPr>
          <w:jc w:val="center"/>
        </w:trPr>
        <w:tc>
          <w:tcPr>
            <w:tcW w:w="3114" w:type="dxa"/>
            <w:vAlign w:val="center"/>
          </w:tcPr>
          <w:p w14:paraId="200BA68E"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lastRenderedPageBreak/>
              <w:t>Monitorar o cumprimento dos prazos de atendimentos e fiscalizar os serviços enquanto estão sendo executados.</w:t>
            </w:r>
          </w:p>
        </w:tc>
        <w:tc>
          <w:tcPr>
            <w:tcW w:w="3260" w:type="dxa"/>
            <w:vAlign w:val="center"/>
          </w:tcPr>
          <w:p w14:paraId="7A015E43"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Secretaria Municipal de Serviços, Obras e Transportes.</w:t>
            </w:r>
          </w:p>
        </w:tc>
        <w:tc>
          <w:tcPr>
            <w:tcW w:w="2405" w:type="dxa"/>
            <w:vAlign w:val="center"/>
          </w:tcPr>
          <w:p w14:paraId="218A37E3"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Abrir procedimento para Apuração de Responsabilidade.</w:t>
            </w:r>
          </w:p>
          <w:p w14:paraId="4E8EC992" w14:textId="77777777" w:rsidR="009D71D7" w:rsidRPr="005704AE" w:rsidRDefault="009D71D7" w:rsidP="00C3548F">
            <w:pPr>
              <w:jc w:val="center"/>
              <w:rPr>
                <w:rFonts w:asciiTheme="minorHAnsi" w:hAnsiTheme="minorHAnsi" w:cstheme="minorHAnsi"/>
                <w:sz w:val="21"/>
                <w:szCs w:val="21"/>
              </w:rPr>
            </w:pPr>
          </w:p>
        </w:tc>
      </w:tr>
    </w:tbl>
    <w:p w14:paraId="2BDAE414" w14:textId="77777777" w:rsidR="009D71D7" w:rsidRPr="005704AE" w:rsidRDefault="009D71D7" w:rsidP="009D71D7">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3114"/>
        <w:gridCol w:w="3260"/>
        <w:gridCol w:w="2405"/>
      </w:tblGrid>
      <w:tr w:rsidR="009D71D7" w:rsidRPr="005704AE" w14:paraId="1C5187DE" w14:textId="77777777" w:rsidTr="00C3548F">
        <w:trPr>
          <w:trHeight w:val="220"/>
          <w:jc w:val="center"/>
        </w:trPr>
        <w:tc>
          <w:tcPr>
            <w:tcW w:w="3114" w:type="dxa"/>
            <w:vAlign w:val="center"/>
          </w:tcPr>
          <w:p w14:paraId="076C9F8C"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b/>
                <w:bCs/>
                <w:sz w:val="21"/>
                <w:szCs w:val="21"/>
              </w:rPr>
              <w:t>Risco: 5</w:t>
            </w:r>
          </w:p>
        </w:tc>
        <w:tc>
          <w:tcPr>
            <w:tcW w:w="5665" w:type="dxa"/>
            <w:gridSpan w:val="2"/>
            <w:vAlign w:val="center"/>
          </w:tcPr>
          <w:p w14:paraId="6D316DE3"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b/>
                <w:bCs/>
                <w:sz w:val="21"/>
                <w:szCs w:val="21"/>
              </w:rPr>
              <w:t>Responsabilidade Sócio Ambiental</w:t>
            </w:r>
          </w:p>
        </w:tc>
      </w:tr>
      <w:tr w:rsidR="009D71D7" w:rsidRPr="005704AE" w14:paraId="5F24BD15" w14:textId="77777777" w:rsidTr="00C3548F">
        <w:trPr>
          <w:jc w:val="center"/>
        </w:trPr>
        <w:tc>
          <w:tcPr>
            <w:tcW w:w="3114" w:type="dxa"/>
            <w:vAlign w:val="center"/>
          </w:tcPr>
          <w:p w14:paraId="7ED6006C" w14:textId="77777777" w:rsidR="009D71D7" w:rsidRPr="005704AE" w:rsidRDefault="009D71D7" w:rsidP="00C3548F">
            <w:pPr>
              <w:pStyle w:val="Default"/>
              <w:jc w:val="center"/>
              <w:rPr>
                <w:rFonts w:asciiTheme="minorHAnsi" w:hAnsiTheme="minorHAnsi" w:cstheme="minorHAnsi"/>
                <w:b/>
                <w:bCs/>
                <w:sz w:val="21"/>
                <w:szCs w:val="21"/>
              </w:rPr>
            </w:pPr>
            <w:r w:rsidRPr="005704AE">
              <w:rPr>
                <w:rFonts w:asciiTheme="minorHAnsi" w:hAnsiTheme="minorHAnsi" w:cstheme="minorHAnsi"/>
                <w:sz w:val="21"/>
                <w:szCs w:val="21"/>
              </w:rPr>
              <w:t>Danos e impacto:</w:t>
            </w:r>
          </w:p>
        </w:tc>
        <w:tc>
          <w:tcPr>
            <w:tcW w:w="5665" w:type="dxa"/>
            <w:gridSpan w:val="2"/>
            <w:vAlign w:val="center"/>
          </w:tcPr>
          <w:p w14:paraId="72DB38F3"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Danos ao Meio Ambiente</w:t>
            </w:r>
          </w:p>
        </w:tc>
      </w:tr>
      <w:tr w:rsidR="009D71D7" w:rsidRPr="005704AE" w14:paraId="52864FC0" w14:textId="77777777" w:rsidTr="00C3548F">
        <w:trPr>
          <w:jc w:val="center"/>
        </w:trPr>
        <w:tc>
          <w:tcPr>
            <w:tcW w:w="3114" w:type="dxa"/>
            <w:vAlign w:val="center"/>
          </w:tcPr>
          <w:p w14:paraId="1F76C3BE"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AÇÕES</w:t>
            </w:r>
          </w:p>
        </w:tc>
        <w:tc>
          <w:tcPr>
            <w:tcW w:w="3260" w:type="dxa"/>
            <w:vAlign w:val="center"/>
          </w:tcPr>
          <w:p w14:paraId="2A402631"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RESPONSÁVEL</w:t>
            </w:r>
          </w:p>
        </w:tc>
        <w:tc>
          <w:tcPr>
            <w:tcW w:w="2405" w:type="dxa"/>
            <w:vAlign w:val="center"/>
          </w:tcPr>
          <w:p w14:paraId="7A05FB4A"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MEDIDA</w:t>
            </w:r>
          </w:p>
        </w:tc>
      </w:tr>
      <w:tr w:rsidR="009D71D7" w:rsidRPr="005704AE" w14:paraId="139EB64E" w14:textId="77777777" w:rsidTr="00C3548F">
        <w:trPr>
          <w:jc w:val="center"/>
        </w:trPr>
        <w:tc>
          <w:tcPr>
            <w:tcW w:w="3114" w:type="dxa"/>
            <w:vAlign w:val="center"/>
          </w:tcPr>
          <w:p w14:paraId="05AE5AFC"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Adotar todas as precauções para evitar agressões ao meio ambiente.</w:t>
            </w:r>
          </w:p>
        </w:tc>
        <w:tc>
          <w:tcPr>
            <w:tcW w:w="3260" w:type="dxa"/>
            <w:vAlign w:val="center"/>
          </w:tcPr>
          <w:p w14:paraId="0CE52E0C"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Secretaria Municipal de Serviços, Obras e Transportes.</w:t>
            </w:r>
          </w:p>
        </w:tc>
        <w:tc>
          <w:tcPr>
            <w:tcW w:w="2405" w:type="dxa"/>
            <w:vAlign w:val="center"/>
          </w:tcPr>
          <w:p w14:paraId="4F243430"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Monitorar e fiscalizar a execução da obra.</w:t>
            </w:r>
          </w:p>
          <w:p w14:paraId="3AF2E743" w14:textId="77777777" w:rsidR="009D71D7" w:rsidRPr="005704AE" w:rsidRDefault="009D71D7" w:rsidP="00C3548F">
            <w:pPr>
              <w:jc w:val="center"/>
              <w:rPr>
                <w:rFonts w:asciiTheme="minorHAnsi" w:hAnsiTheme="minorHAnsi" w:cstheme="minorHAnsi"/>
                <w:sz w:val="21"/>
                <w:szCs w:val="21"/>
              </w:rPr>
            </w:pPr>
          </w:p>
        </w:tc>
      </w:tr>
    </w:tbl>
    <w:p w14:paraId="4AC49452" w14:textId="77777777" w:rsidR="009D71D7" w:rsidRPr="005704AE" w:rsidRDefault="009D71D7" w:rsidP="009D71D7">
      <w:pPr>
        <w:rPr>
          <w:rFonts w:asciiTheme="minorHAnsi" w:hAnsiTheme="minorHAnsi" w:cstheme="minorHAnsi"/>
          <w:b/>
          <w:bCs/>
          <w:sz w:val="21"/>
          <w:szCs w:val="21"/>
        </w:rPr>
      </w:pPr>
    </w:p>
    <w:p w14:paraId="727ADA4A" w14:textId="77777777" w:rsidR="009D71D7" w:rsidRPr="005704AE" w:rsidRDefault="009D71D7" w:rsidP="009D71D7">
      <w:pPr>
        <w:rPr>
          <w:rFonts w:asciiTheme="minorHAnsi" w:hAnsiTheme="minorHAnsi" w:cstheme="minorHAnsi"/>
          <w:sz w:val="21"/>
          <w:szCs w:val="21"/>
        </w:rPr>
      </w:pPr>
      <w:r w:rsidRPr="005704AE">
        <w:rPr>
          <w:rFonts w:asciiTheme="minorHAnsi" w:hAnsiTheme="minorHAnsi" w:cstheme="minorHAnsi"/>
          <w:b/>
          <w:bCs/>
          <w:sz w:val="21"/>
          <w:szCs w:val="21"/>
        </w:rPr>
        <w:t>1.3. AVALIAÇÃO QUALITATIVA DOS RISCOS</w:t>
      </w:r>
    </w:p>
    <w:tbl>
      <w:tblPr>
        <w:tblStyle w:val="Tabelacomgrade"/>
        <w:tblW w:w="0" w:type="auto"/>
        <w:jc w:val="center"/>
        <w:tblLook w:val="04A0" w:firstRow="1" w:lastRow="0" w:firstColumn="1" w:lastColumn="0" w:noHBand="0" w:noVBand="1"/>
      </w:tblPr>
      <w:tblGrid>
        <w:gridCol w:w="2241"/>
        <w:gridCol w:w="1685"/>
        <w:gridCol w:w="1666"/>
        <w:gridCol w:w="1673"/>
        <w:gridCol w:w="1656"/>
      </w:tblGrid>
      <w:tr w:rsidR="009D71D7" w:rsidRPr="005704AE" w14:paraId="478A2BAD" w14:textId="77777777" w:rsidTr="00C3548F">
        <w:trPr>
          <w:jc w:val="center"/>
        </w:trPr>
        <w:tc>
          <w:tcPr>
            <w:tcW w:w="1755" w:type="dxa"/>
            <w:vAlign w:val="center"/>
          </w:tcPr>
          <w:p w14:paraId="6E15342D"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Impacto/Probabilidade</w:t>
            </w:r>
          </w:p>
        </w:tc>
        <w:tc>
          <w:tcPr>
            <w:tcW w:w="1756" w:type="dxa"/>
            <w:vAlign w:val="center"/>
          </w:tcPr>
          <w:p w14:paraId="3E7FA6BF"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Sem Impacto</w:t>
            </w:r>
          </w:p>
        </w:tc>
        <w:tc>
          <w:tcPr>
            <w:tcW w:w="1756" w:type="dxa"/>
            <w:vAlign w:val="center"/>
          </w:tcPr>
          <w:p w14:paraId="422CC5BA"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Baixo</w:t>
            </w:r>
          </w:p>
        </w:tc>
        <w:tc>
          <w:tcPr>
            <w:tcW w:w="1756" w:type="dxa"/>
            <w:vAlign w:val="center"/>
          </w:tcPr>
          <w:p w14:paraId="4AAA5054"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Médio</w:t>
            </w:r>
          </w:p>
        </w:tc>
        <w:tc>
          <w:tcPr>
            <w:tcW w:w="1756" w:type="dxa"/>
            <w:vAlign w:val="center"/>
          </w:tcPr>
          <w:p w14:paraId="02D8859B"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b/>
                <w:bCs/>
                <w:sz w:val="21"/>
                <w:szCs w:val="21"/>
              </w:rPr>
              <w:t>Alto</w:t>
            </w:r>
          </w:p>
        </w:tc>
      </w:tr>
      <w:tr w:rsidR="009D71D7" w:rsidRPr="005704AE" w14:paraId="1EFA58C6" w14:textId="77777777" w:rsidTr="00C3548F">
        <w:trPr>
          <w:jc w:val="center"/>
        </w:trPr>
        <w:tc>
          <w:tcPr>
            <w:tcW w:w="1755" w:type="dxa"/>
            <w:vAlign w:val="center"/>
          </w:tcPr>
          <w:p w14:paraId="1ABA77AD"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Baixa</w:t>
            </w:r>
          </w:p>
        </w:tc>
        <w:tc>
          <w:tcPr>
            <w:tcW w:w="1756" w:type="dxa"/>
            <w:vAlign w:val="center"/>
          </w:tcPr>
          <w:p w14:paraId="7E8DDA92" w14:textId="77777777" w:rsidR="009D71D7" w:rsidRPr="005704AE" w:rsidRDefault="009D71D7" w:rsidP="00C3548F">
            <w:pPr>
              <w:jc w:val="center"/>
              <w:rPr>
                <w:rFonts w:asciiTheme="minorHAnsi" w:hAnsiTheme="minorHAnsi" w:cstheme="minorHAnsi"/>
                <w:sz w:val="21"/>
                <w:szCs w:val="21"/>
              </w:rPr>
            </w:pPr>
          </w:p>
        </w:tc>
        <w:tc>
          <w:tcPr>
            <w:tcW w:w="1756" w:type="dxa"/>
            <w:vAlign w:val="center"/>
          </w:tcPr>
          <w:p w14:paraId="2307121F"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sz w:val="21"/>
                <w:szCs w:val="21"/>
              </w:rPr>
              <w:t>1</w:t>
            </w:r>
          </w:p>
        </w:tc>
        <w:tc>
          <w:tcPr>
            <w:tcW w:w="1756" w:type="dxa"/>
            <w:vAlign w:val="center"/>
          </w:tcPr>
          <w:p w14:paraId="614EE522" w14:textId="77777777" w:rsidR="009D71D7" w:rsidRPr="005704AE" w:rsidRDefault="009D71D7" w:rsidP="00C3548F">
            <w:pPr>
              <w:pStyle w:val="Default"/>
              <w:jc w:val="center"/>
              <w:rPr>
                <w:rFonts w:asciiTheme="minorHAnsi" w:hAnsiTheme="minorHAnsi" w:cstheme="minorHAnsi"/>
                <w:sz w:val="21"/>
                <w:szCs w:val="21"/>
              </w:rPr>
            </w:pPr>
          </w:p>
        </w:tc>
        <w:tc>
          <w:tcPr>
            <w:tcW w:w="1756" w:type="dxa"/>
            <w:vAlign w:val="center"/>
          </w:tcPr>
          <w:p w14:paraId="2AB93A32" w14:textId="77777777" w:rsidR="009D71D7" w:rsidRPr="005704AE" w:rsidRDefault="009D71D7" w:rsidP="00C3548F">
            <w:pPr>
              <w:jc w:val="center"/>
              <w:rPr>
                <w:rFonts w:asciiTheme="minorHAnsi" w:hAnsiTheme="minorHAnsi" w:cstheme="minorHAnsi"/>
                <w:sz w:val="21"/>
                <w:szCs w:val="21"/>
              </w:rPr>
            </w:pPr>
          </w:p>
        </w:tc>
      </w:tr>
      <w:tr w:rsidR="009D71D7" w:rsidRPr="005704AE" w14:paraId="72488ED1" w14:textId="77777777" w:rsidTr="00C3548F">
        <w:trPr>
          <w:jc w:val="center"/>
        </w:trPr>
        <w:tc>
          <w:tcPr>
            <w:tcW w:w="1755" w:type="dxa"/>
            <w:vAlign w:val="center"/>
          </w:tcPr>
          <w:p w14:paraId="052C57C9"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Média</w:t>
            </w:r>
          </w:p>
        </w:tc>
        <w:tc>
          <w:tcPr>
            <w:tcW w:w="1756" w:type="dxa"/>
            <w:vAlign w:val="center"/>
          </w:tcPr>
          <w:p w14:paraId="113061CF" w14:textId="77777777" w:rsidR="009D71D7" w:rsidRPr="005704AE" w:rsidRDefault="009D71D7" w:rsidP="00C3548F">
            <w:pPr>
              <w:jc w:val="center"/>
              <w:rPr>
                <w:rFonts w:asciiTheme="minorHAnsi" w:hAnsiTheme="minorHAnsi" w:cstheme="minorHAnsi"/>
                <w:sz w:val="21"/>
                <w:szCs w:val="21"/>
              </w:rPr>
            </w:pPr>
          </w:p>
        </w:tc>
        <w:tc>
          <w:tcPr>
            <w:tcW w:w="1756" w:type="dxa"/>
            <w:vAlign w:val="center"/>
          </w:tcPr>
          <w:p w14:paraId="082506FD" w14:textId="77777777" w:rsidR="009D71D7" w:rsidRPr="005704AE" w:rsidRDefault="009D71D7" w:rsidP="00C3548F">
            <w:pPr>
              <w:jc w:val="center"/>
              <w:rPr>
                <w:rFonts w:asciiTheme="minorHAnsi" w:hAnsiTheme="minorHAnsi" w:cstheme="minorHAnsi"/>
                <w:sz w:val="21"/>
                <w:szCs w:val="21"/>
              </w:rPr>
            </w:pPr>
          </w:p>
        </w:tc>
        <w:tc>
          <w:tcPr>
            <w:tcW w:w="1756" w:type="dxa"/>
            <w:vAlign w:val="center"/>
          </w:tcPr>
          <w:p w14:paraId="0F89C1A6"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sz w:val="21"/>
                <w:szCs w:val="21"/>
              </w:rPr>
              <w:t>2,3,4 e 5</w:t>
            </w:r>
          </w:p>
        </w:tc>
        <w:tc>
          <w:tcPr>
            <w:tcW w:w="1756" w:type="dxa"/>
            <w:vAlign w:val="center"/>
          </w:tcPr>
          <w:p w14:paraId="32D6B773" w14:textId="77777777" w:rsidR="009D71D7" w:rsidRPr="005704AE" w:rsidRDefault="009D71D7" w:rsidP="00C3548F">
            <w:pPr>
              <w:pStyle w:val="Default"/>
              <w:jc w:val="center"/>
              <w:rPr>
                <w:rFonts w:asciiTheme="minorHAnsi" w:hAnsiTheme="minorHAnsi" w:cstheme="minorHAnsi"/>
                <w:sz w:val="21"/>
                <w:szCs w:val="21"/>
              </w:rPr>
            </w:pPr>
          </w:p>
        </w:tc>
      </w:tr>
      <w:tr w:rsidR="009D71D7" w:rsidRPr="005704AE" w14:paraId="57CF32B5" w14:textId="77777777" w:rsidTr="00C3548F">
        <w:trPr>
          <w:jc w:val="center"/>
        </w:trPr>
        <w:tc>
          <w:tcPr>
            <w:tcW w:w="1755" w:type="dxa"/>
            <w:vAlign w:val="center"/>
          </w:tcPr>
          <w:p w14:paraId="649BD22C" w14:textId="77777777" w:rsidR="009D71D7" w:rsidRPr="005704AE" w:rsidRDefault="009D71D7" w:rsidP="00C3548F">
            <w:pPr>
              <w:pStyle w:val="Default"/>
              <w:jc w:val="center"/>
              <w:rPr>
                <w:rFonts w:asciiTheme="minorHAnsi" w:hAnsiTheme="minorHAnsi" w:cstheme="minorHAnsi"/>
                <w:sz w:val="21"/>
                <w:szCs w:val="21"/>
              </w:rPr>
            </w:pPr>
            <w:r w:rsidRPr="005704AE">
              <w:rPr>
                <w:rFonts w:asciiTheme="minorHAnsi" w:hAnsiTheme="minorHAnsi" w:cstheme="minorHAnsi"/>
                <w:sz w:val="21"/>
                <w:szCs w:val="21"/>
              </w:rPr>
              <w:t>Alta</w:t>
            </w:r>
          </w:p>
        </w:tc>
        <w:tc>
          <w:tcPr>
            <w:tcW w:w="1756" w:type="dxa"/>
            <w:vAlign w:val="center"/>
          </w:tcPr>
          <w:p w14:paraId="48DAD1B4" w14:textId="77777777" w:rsidR="009D71D7" w:rsidRPr="005704AE" w:rsidRDefault="009D71D7" w:rsidP="00C3548F">
            <w:pPr>
              <w:jc w:val="center"/>
              <w:rPr>
                <w:rFonts w:asciiTheme="minorHAnsi" w:hAnsiTheme="minorHAnsi" w:cstheme="minorHAnsi"/>
                <w:sz w:val="21"/>
                <w:szCs w:val="21"/>
              </w:rPr>
            </w:pPr>
          </w:p>
        </w:tc>
        <w:tc>
          <w:tcPr>
            <w:tcW w:w="1756" w:type="dxa"/>
            <w:vAlign w:val="center"/>
          </w:tcPr>
          <w:p w14:paraId="0DABB990" w14:textId="77777777" w:rsidR="009D71D7" w:rsidRPr="005704AE" w:rsidRDefault="009D71D7" w:rsidP="00C3548F">
            <w:pPr>
              <w:jc w:val="center"/>
              <w:rPr>
                <w:rFonts w:asciiTheme="minorHAnsi" w:hAnsiTheme="minorHAnsi" w:cstheme="minorHAnsi"/>
                <w:sz w:val="21"/>
                <w:szCs w:val="21"/>
              </w:rPr>
            </w:pPr>
          </w:p>
        </w:tc>
        <w:tc>
          <w:tcPr>
            <w:tcW w:w="1756" w:type="dxa"/>
            <w:vAlign w:val="center"/>
          </w:tcPr>
          <w:p w14:paraId="0FFA949E" w14:textId="77777777" w:rsidR="009D71D7" w:rsidRPr="005704AE" w:rsidRDefault="009D71D7" w:rsidP="00C3548F">
            <w:pPr>
              <w:jc w:val="center"/>
              <w:rPr>
                <w:rFonts w:asciiTheme="minorHAnsi" w:hAnsiTheme="minorHAnsi" w:cstheme="minorHAnsi"/>
                <w:sz w:val="21"/>
                <w:szCs w:val="21"/>
              </w:rPr>
            </w:pPr>
          </w:p>
        </w:tc>
        <w:tc>
          <w:tcPr>
            <w:tcW w:w="1756" w:type="dxa"/>
            <w:vAlign w:val="center"/>
          </w:tcPr>
          <w:p w14:paraId="1B2439EE" w14:textId="77777777" w:rsidR="009D71D7" w:rsidRPr="005704AE" w:rsidRDefault="009D71D7" w:rsidP="00C3548F">
            <w:pPr>
              <w:jc w:val="center"/>
              <w:rPr>
                <w:rFonts w:asciiTheme="minorHAnsi" w:hAnsiTheme="minorHAnsi" w:cstheme="minorHAnsi"/>
                <w:sz w:val="21"/>
                <w:szCs w:val="21"/>
              </w:rPr>
            </w:pPr>
          </w:p>
        </w:tc>
      </w:tr>
    </w:tbl>
    <w:p w14:paraId="42D91C06" w14:textId="77777777" w:rsidR="009D71D7" w:rsidRPr="005704AE" w:rsidRDefault="009D71D7" w:rsidP="009D71D7">
      <w:pPr>
        <w:jc w:val="both"/>
        <w:rPr>
          <w:rFonts w:asciiTheme="minorHAnsi" w:hAnsiTheme="minorHAnsi" w:cstheme="minorHAnsi"/>
          <w:sz w:val="21"/>
          <w:szCs w:val="21"/>
        </w:rPr>
      </w:pPr>
    </w:p>
    <w:p w14:paraId="1E14FCF4" w14:textId="77777777" w:rsidR="009D71D7" w:rsidRPr="005704AE" w:rsidRDefault="009D71D7" w:rsidP="009D71D7">
      <w:pPr>
        <w:pStyle w:val="Default"/>
        <w:jc w:val="both"/>
        <w:rPr>
          <w:rFonts w:asciiTheme="minorHAnsi" w:hAnsiTheme="minorHAnsi" w:cstheme="minorHAnsi"/>
          <w:b/>
          <w:bCs/>
          <w:sz w:val="21"/>
          <w:szCs w:val="21"/>
        </w:rPr>
      </w:pPr>
      <w:r w:rsidRPr="005704AE">
        <w:rPr>
          <w:rFonts w:asciiTheme="minorHAnsi" w:hAnsiTheme="minorHAnsi" w:cstheme="minorHAnsi"/>
          <w:b/>
          <w:bCs/>
          <w:sz w:val="21"/>
          <w:szCs w:val="21"/>
        </w:rPr>
        <w:t xml:space="preserve">1.4. GRAVIDADE DAS CONSEQUÊNCIAS </w:t>
      </w:r>
    </w:p>
    <w:p w14:paraId="2638F043" w14:textId="77777777" w:rsidR="009D71D7" w:rsidRPr="005704AE" w:rsidRDefault="009D71D7" w:rsidP="009D71D7">
      <w:pPr>
        <w:pStyle w:val="Default"/>
        <w:jc w:val="both"/>
        <w:rPr>
          <w:rFonts w:asciiTheme="minorHAnsi" w:hAnsiTheme="minorHAnsi" w:cstheme="minorHAnsi"/>
          <w:sz w:val="21"/>
          <w:szCs w:val="21"/>
        </w:rPr>
      </w:pPr>
    </w:p>
    <w:p w14:paraId="71660916" w14:textId="77777777" w:rsidR="009D71D7" w:rsidRPr="005704AE" w:rsidRDefault="009D71D7" w:rsidP="009D71D7">
      <w:pPr>
        <w:jc w:val="both"/>
        <w:rPr>
          <w:rFonts w:asciiTheme="minorHAnsi" w:hAnsiTheme="minorHAnsi" w:cstheme="minorHAnsi"/>
          <w:sz w:val="21"/>
          <w:szCs w:val="21"/>
        </w:rPr>
      </w:pPr>
      <w:r w:rsidRPr="005704AE">
        <w:rPr>
          <w:rFonts w:asciiTheme="minorHAnsi" w:hAnsiTheme="minorHAnsi" w:cstheme="minorHAnsi"/>
          <w:sz w:val="21"/>
          <w:szCs w:val="21"/>
        </w:rPr>
        <w:t>Através da matriz, percebe-se que o risco de maior gravidade é o Risco 3 (Atraso no cumprimento dos prazos). Deste modo, este risco deve ser mitigado por meio das ações de prevenção com registro de ocorrências através de notificações, fiscalização rigorosa, além de sanções que deve ser prevista em ata de registro de preço.</w:t>
      </w:r>
    </w:p>
    <w:p w14:paraId="72778D85" w14:textId="77777777" w:rsidR="009D71D7" w:rsidRPr="005704AE" w:rsidRDefault="009D71D7" w:rsidP="009D71D7">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9D71D7" w:rsidRPr="005704AE" w14:paraId="2EC0F24F" w14:textId="77777777" w:rsidTr="00C3548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6F7D2352" w14:textId="77777777" w:rsidR="009D71D7" w:rsidRPr="005704AE" w:rsidRDefault="009D71D7" w:rsidP="00C3548F">
            <w:pPr>
              <w:jc w:val="center"/>
              <w:rPr>
                <w:rFonts w:asciiTheme="minorHAnsi" w:hAnsiTheme="minorHAnsi" w:cstheme="minorHAnsi"/>
                <w:sz w:val="21"/>
                <w:szCs w:val="21"/>
              </w:rPr>
            </w:pPr>
            <w:r w:rsidRPr="005704AE">
              <w:rPr>
                <w:rFonts w:asciiTheme="minorHAnsi" w:eastAsia="Arial" w:hAnsiTheme="minorHAnsi" w:cstheme="minorHAnsi"/>
                <w:b/>
                <w:color w:val="000000"/>
                <w:sz w:val="21"/>
                <w:szCs w:val="21"/>
              </w:rPr>
              <w:t xml:space="preserve">Órgão: </w:t>
            </w:r>
            <w:r w:rsidRPr="005704AE">
              <w:rPr>
                <w:rFonts w:asciiTheme="minorHAnsi" w:hAnsiTheme="minorHAnsi" w:cstheme="minorHAnsi"/>
                <w:sz w:val="21"/>
                <w:szCs w:val="21"/>
              </w:rPr>
              <w:t>SECRETARIA MUNICIPAL DE SERVIÇOS, OBRAS E TRANSPORTES</w:t>
            </w:r>
          </w:p>
        </w:tc>
      </w:tr>
      <w:tr w:rsidR="009D71D7" w:rsidRPr="005704AE" w14:paraId="4EB5A79B" w14:textId="77777777" w:rsidTr="00C3548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B1C7B5E" w14:textId="77777777" w:rsidR="009D71D7" w:rsidRPr="005704AE" w:rsidRDefault="009D71D7" w:rsidP="00C3548F">
            <w:pPr>
              <w:jc w:val="center"/>
              <w:rPr>
                <w:rFonts w:asciiTheme="minorHAnsi" w:eastAsia="Arial" w:hAnsiTheme="minorHAnsi" w:cstheme="minorHAnsi"/>
                <w:color w:val="000000"/>
                <w:sz w:val="21"/>
                <w:szCs w:val="21"/>
              </w:rPr>
            </w:pPr>
            <w:r w:rsidRPr="005704AE">
              <w:rPr>
                <w:rFonts w:asciiTheme="minorHAnsi" w:eastAsia="Arial" w:hAnsiTheme="minorHAnsi" w:cstheme="minorHAnsi"/>
                <w:b/>
                <w:color w:val="000000"/>
                <w:sz w:val="21"/>
                <w:szCs w:val="21"/>
              </w:rPr>
              <w:t xml:space="preserve">Unidade executora / Setor requisitante: </w:t>
            </w:r>
            <w:r w:rsidRPr="005704AE">
              <w:rPr>
                <w:rFonts w:asciiTheme="minorHAnsi" w:hAnsiTheme="minorHAnsi" w:cstheme="minorHAnsi"/>
                <w:sz w:val="21"/>
                <w:szCs w:val="21"/>
              </w:rPr>
              <w:t>SECRETARIA MUNICIPAL DE SERVIÇOS, OBRAS E TRANSPORTES</w:t>
            </w:r>
          </w:p>
        </w:tc>
      </w:tr>
      <w:tr w:rsidR="009D71D7" w:rsidRPr="005704AE" w14:paraId="6F27FF77" w14:textId="77777777" w:rsidTr="00C3548F">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29EBB2B6" w14:textId="77777777" w:rsidR="009D71D7" w:rsidRPr="005704AE" w:rsidRDefault="009D71D7" w:rsidP="00C3548F">
            <w:pPr>
              <w:rPr>
                <w:rFonts w:asciiTheme="minorHAnsi" w:hAnsiTheme="minorHAnsi" w:cstheme="minorHAnsi"/>
                <w:sz w:val="21"/>
                <w:szCs w:val="21"/>
              </w:rPr>
            </w:pPr>
            <w:r w:rsidRPr="005704AE">
              <w:rPr>
                <w:rFonts w:asciiTheme="minorHAnsi" w:eastAsia="Arial" w:hAnsiTheme="minorHAnsi" w:cstheme="minorHAnsi"/>
                <w:b/>
                <w:color w:val="000000"/>
                <w:sz w:val="21"/>
                <w:szCs w:val="21"/>
              </w:rPr>
              <w:t xml:space="preserve">Responsável: </w:t>
            </w:r>
            <w:r w:rsidRPr="005704AE">
              <w:rPr>
                <w:rFonts w:asciiTheme="minorHAnsi" w:hAnsiTheme="minorHAnsi" w:cstheme="minorHAnsi"/>
                <w:sz w:val="21"/>
                <w:szCs w:val="21"/>
              </w:rPr>
              <w:t>Arthur Ribeiro Alvares Pimenta</w:t>
            </w:r>
          </w:p>
          <w:p w14:paraId="5233BBF2" w14:textId="77777777" w:rsidR="009D71D7" w:rsidRPr="005704AE" w:rsidRDefault="009D71D7" w:rsidP="00C3548F">
            <w:pPr>
              <w:rPr>
                <w:rFonts w:asciiTheme="minorHAnsi" w:hAnsiTheme="minorHAnsi" w:cstheme="minorHAnsi"/>
                <w:b/>
                <w:bCs/>
                <w:sz w:val="21"/>
                <w:szCs w:val="21"/>
              </w:rPr>
            </w:pPr>
            <w:r w:rsidRPr="005704AE">
              <w:rPr>
                <w:rFonts w:asciiTheme="minorHAnsi" w:hAnsiTheme="minorHAnsi" w:cstheme="minorHAnsi"/>
                <w:b/>
                <w:bCs/>
                <w:sz w:val="21"/>
                <w:szCs w:val="21"/>
              </w:rPr>
              <w:t xml:space="preserve">Assinatura: </w:t>
            </w:r>
          </w:p>
          <w:p w14:paraId="25BE05DD" w14:textId="77777777" w:rsidR="009D71D7" w:rsidRPr="005704AE" w:rsidRDefault="009D71D7" w:rsidP="00C3548F">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05F3A5B0" w14:textId="77777777" w:rsidR="009D71D7" w:rsidRPr="005704AE" w:rsidRDefault="009D71D7" w:rsidP="00C3548F">
            <w:pPr>
              <w:rPr>
                <w:rFonts w:asciiTheme="minorHAnsi" w:eastAsia="Arial" w:hAnsiTheme="minorHAnsi" w:cstheme="minorHAnsi"/>
                <w:color w:val="000000"/>
                <w:sz w:val="21"/>
                <w:szCs w:val="21"/>
              </w:rPr>
            </w:pPr>
            <w:r w:rsidRPr="005704AE">
              <w:rPr>
                <w:rFonts w:asciiTheme="minorHAnsi" w:eastAsia="Arial" w:hAnsiTheme="minorHAnsi" w:cstheme="minorHAnsi"/>
                <w:b/>
                <w:color w:val="000000"/>
                <w:sz w:val="21"/>
                <w:szCs w:val="21"/>
              </w:rPr>
              <w:t xml:space="preserve">Matrícula: </w:t>
            </w:r>
            <w:r w:rsidRPr="005704AE">
              <w:rPr>
                <w:rFonts w:asciiTheme="minorHAnsi" w:hAnsiTheme="minorHAnsi" w:cstheme="minorHAnsi"/>
                <w:sz w:val="21"/>
                <w:szCs w:val="21"/>
              </w:rPr>
              <w:t>13252</w:t>
            </w:r>
          </w:p>
        </w:tc>
      </w:tr>
      <w:tr w:rsidR="009D71D7" w:rsidRPr="005704AE" w14:paraId="0719745E" w14:textId="77777777" w:rsidTr="00C3548F">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6C8070B6" w14:textId="77777777" w:rsidR="009D71D7" w:rsidRPr="005704AE" w:rsidRDefault="009D71D7" w:rsidP="00C3548F">
            <w:pPr>
              <w:rPr>
                <w:rFonts w:asciiTheme="minorHAnsi" w:eastAsia="Arial" w:hAnsiTheme="minorHAnsi" w:cstheme="minorHAnsi"/>
                <w:color w:val="000000"/>
                <w:sz w:val="21"/>
                <w:szCs w:val="21"/>
              </w:rPr>
            </w:pPr>
            <w:r w:rsidRPr="005704AE">
              <w:rPr>
                <w:rFonts w:asciiTheme="minorHAnsi" w:eastAsia="Arial" w:hAnsiTheme="minorHAnsi" w:cstheme="minorHAnsi"/>
                <w:b/>
                <w:color w:val="000000"/>
                <w:sz w:val="21"/>
                <w:szCs w:val="21"/>
              </w:rPr>
              <w:t xml:space="preserve">E-mail: </w:t>
            </w:r>
            <w:r w:rsidRPr="005704AE">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1670F952" w14:textId="71457F77" w:rsidR="009D71D7" w:rsidRPr="005704AE" w:rsidRDefault="009D71D7" w:rsidP="00C3548F">
            <w:pPr>
              <w:rPr>
                <w:rFonts w:asciiTheme="minorHAnsi" w:eastAsia="Arial" w:hAnsiTheme="minorHAnsi" w:cstheme="minorHAnsi"/>
                <w:b/>
                <w:color w:val="000000"/>
                <w:sz w:val="21"/>
                <w:szCs w:val="21"/>
              </w:rPr>
            </w:pPr>
            <w:r w:rsidRPr="005704AE">
              <w:rPr>
                <w:rFonts w:asciiTheme="minorHAnsi" w:eastAsia="Arial" w:hAnsiTheme="minorHAnsi" w:cstheme="minorHAnsi"/>
                <w:b/>
                <w:color w:val="000000"/>
                <w:sz w:val="21"/>
                <w:szCs w:val="21"/>
              </w:rPr>
              <w:t xml:space="preserve">Processo: </w:t>
            </w:r>
            <w:r w:rsidR="0054274C" w:rsidRPr="0054274C">
              <w:rPr>
                <w:rFonts w:asciiTheme="minorHAnsi" w:eastAsia="Arial" w:hAnsiTheme="minorHAnsi" w:cstheme="minorHAnsi"/>
                <w:bCs/>
                <w:color w:val="000000"/>
                <w:sz w:val="21"/>
                <w:szCs w:val="21"/>
              </w:rPr>
              <w:t>2743/2025</w:t>
            </w:r>
          </w:p>
        </w:tc>
      </w:tr>
    </w:tbl>
    <w:p w14:paraId="7691E8C0" w14:textId="77777777" w:rsidR="009D71D7" w:rsidRPr="005704AE" w:rsidRDefault="009D71D7" w:rsidP="009D71D7">
      <w:pPr>
        <w:jc w:val="both"/>
        <w:rPr>
          <w:rFonts w:asciiTheme="minorHAnsi" w:hAnsiTheme="minorHAnsi" w:cstheme="minorHAnsi"/>
          <w:b/>
          <w:bCs/>
          <w:sz w:val="21"/>
          <w:szCs w:val="21"/>
        </w:rPr>
      </w:pPr>
    </w:p>
    <w:p w14:paraId="569B0D34" w14:textId="77777777" w:rsidR="009D71D7" w:rsidRDefault="009D71D7" w:rsidP="009D71D7">
      <w:pPr>
        <w:jc w:val="both"/>
        <w:rPr>
          <w:rFonts w:asciiTheme="minorHAnsi" w:hAnsiTheme="minorHAnsi" w:cstheme="minorHAnsi"/>
          <w:b/>
          <w:bCs/>
          <w:sz w:val="21"/>
          <w:szCs w:val="21"/>
        </w:rPr>
      </w:pPr>
    </w:p>
    <w:p w14:paraId="069EDEF5" w14:textId="77777777" w:rsidR="0054274C" w:rsidRDefault="0054274C" w:rsidP="009D71D7">
      <w:pPr>
        <w:jc w:val="both"/>
        <w:rPr>
          <w:rFonts w:asciiTheme="minorHAnsi" w:hAnsiTheme="minorHAnsi" w:cstheme="minorHAnsi"/>
          <w:b/>
          <w:bCs/>
          <w:sz w:val="21"/>
          <w:szCs w:val="21"/>
        </w:rPr>
      </w:pPr>
    </w:p>
    <w:p w14:paraId="6F997A0D" w14:textId="77777777" w:rsidR="0054274C" w:rsidRPr="005704AE" w:rsidRDefault="0054274C" w:rsidP="009D71D7">
      <w:pPr>
        <w:jc w:val="both"/>
        <w:rPr>
          <w:rFonts w:asciiTheme="minorHAnsi" w:hAnsiTheme="minorHAnsi" w:cstheme="minorHAnsi"/>
          <w:b/>
          <w:bCs/>
          <w:sz w:val="21"/>
          <w:szCs w:val="21"/>
        </w:rPr>
      </w:pPr>
    </w:p>
    <w:p w14:paraId="15565CAF" w14:textId="77777777" w:rsidR="009D71D7" w:rsidRPr="005704AE" w:rsidRDefault="009D71D7" w:rsidP="009D71D7">
      <w:pPr>
        <w:jc w:val="both"/>
        <w:rPr>
          <w:rFonts w:asciiTheme="minorHAnsi" w:hAnsiTheme="minorHAnsi" w:cstheme="minorHAnsi"/>
          <w:b/>
          <w:bCs/>
          <w:sz w:val="21"/>
          <w:szCs w:val="21"/>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9D71D7" w:rsidRPr="005704AE" w14:paraId="45A8666F" w14:textId="77777777" w:rsidTr="00C3548F">
        <w:tc>
          <w:tcPr>
            <w:tcW w:w="8779" w:type="dxa"/>
          </w:tcPr>
          <w:p w14:paraId="0BA14A34" w14:textId="77777777" w:rsidR="009D71D7" w:rsidRPr="005704AE" w:rsidRDefault="009D71D7" w:rsidP="00C3548F">
            <w:pPr>
              <w:jc w:val="center"/>
              <w:rPr>
                <w:rFonts w:asciiTheme="minorHAnsi" w:hAnsiTheme="minorHAnsi" w:cstheme="minorHAnsi"/>
                <w:b/>
                <w:sz w:val="21"/>
                <w:szCs w:val="21"/>
              </w:rPr>
            </w:pPr>
            <w:r w:rsidRPr="005704AE">
              <w:rPr>
                <w:rFonts w:asciiTheme="minorHAnsi" w:hAnsiTheme="minorHAnsi" w:cstheme="minorHAnsi"/>
                <w:b/>
                <w:sz w:val="21"/>
                <w:szCs w:val="21"/>
              </w:rPr>
              <w:t>Arthur Ribeiro Alvares Pimenta</w:t>
            </w:r>
          </w:p>
        </w:tc>
      </w:tr>
      <w:tr w:rsidR="009D71D7" w:rsidRPr="005704AE" w14:paraId="76971DD2" w14:textId="77777777" w:rsidTr="00C3548F">
        <w:tc>
          <w:tcPr>
            <w:tcW w:w="8779" w:type="dxa"/>
          </w:tcPr>
          <w:p w14:paraId="686E9D58" w14:textId="77777777" w:rsidR="009D71D7" w:rsidRPr="005704AE" w:rsidRDefault="009D71D7" w:rsidP="00C3548F">
            <w:pPr>
              <w:jc w:val="center"/>
              <w:rPr>
                <w:rFonts w:asciiTheme="minorHAnsi" w:hAnsiTheme="minorHAnsi" w:cstheme="minorHAnsi"/>
                <w:sz w:val="21"/>
                <w:szCs w:val="21"/>
              </w:rPr>
            </w:pPr>
            <w:r w:rsidRPr="005704AE">
              <w:rPr>
                <w:rFonts w:asciiTheme="minorHAnsi" w:hAnsiTheme="minorHAnsi" w:cstheme="minorHAnsi"/>
                <w:sz w:val="21"/>
                <w:szCs w:val="21"/>
              </w:rPr>
              <w:t>Secretário Municipal de Serviços, Obras e Transportes</w:t>
            </w:r>
          </w:p>
        </w:tc>
      </w:tr>
    </w:tbl>
    <w:p w14:paraId="1E5FEDDD" w14:textId="77777777" w:rsidR="009D71D7" w:rsidRPr="005704AE" w:rsidRDefault="009D71D7" w:rsidP="009D71D7">
      <w:pPr>
        <w:jc w:val="both"/>
        <w:rPr>
          <w:rFonts w:asciiTheme="minorHAnsi" w:hAnsiTheme="minorHAnsi" w:cstheme="minorHAnsi"/>
          <w:b/>
          <w:bCs/>
          <w:sz w:val="21"/>
          <w:szCs w:val="21"/>
        </w:rPr>
      </w:pPr>
    </w:p>
    <w:p w14:paraId="6134F267" w14:textId="77777777" w:rsidR="009D71D7" w:rsidRPr="005704AE" w:rsidRDefault="009D71D7" w:rsidP="009D71D7">
      <w:pPr>
        <w:jc w:val="both"/>
        <w:rPr>
          <w:rFonts w:asciiTheme="minorHAnsi" w:hAnsiTheme="minorHAnsi" w:cstheme="minorHAnsi"/>
          <w:b/>
          <w:bCs/>
          <w:sz w:val="21"/>
          <w:szCs w:val="21"/>
        </w:rPr>
      </w:pPr>
    </w:p>
    <w:p w14:paraId="47443F52" w14:textId="77777777" w:rsidR="009D71D7" w:rsidRPr="005704AE" w:rsidRDefault="009D71D7" w:rsidP="009D71D7">
      <w:pPr>
        <w:jc w:val="both"/>
        <w:rPr>
          <w:rFonts w:asciiTheme="minorHAnsi" w:hAnsiTheme="minorHAnsi" w:cstheme="minorHAnsi"/>
          <w:b/>
          <w:bCs/>
          <w:sz w:val="21"/>
          <w:szCs w:val="21"/>
        </w:rPr>
      </w:pPr>
    </w:p>
    <w:p w14:paraId="203E07D4" w14:textId="77777777" w:rsidR="009D71D7" w:rsidRPr="005704AE" w:rsidRDefault="009D71D7" w:rsidP="009D71D7">
      <w:pPr>
        <w:jc w:val="both"/>
        <w:rPr>
          <w:rFonts w:asciiTheme="minorHAnsi" w:hAnsiTheme="minorHAnsi" w:cstheme="minorHAnsi"/>
          <w:b/>
          <w:bCs/>
          <w:sz w:val="21"/>
          <w:szCs w:val="21"/>
        </w:rPr>
      </w:pPr>
    </w:p>
    <w:p w14:paraId="01AB1AE3" w14:textId="77777777" w:rsidR="009D71D7" w:rsidRPr="0067719E" w:rsidRDefault="009D71D7" w:rsidP="0088178F">
      <w:pPr>
        <w:jc w:val="both"/>
        <w:rPr>
          <w:rFonts w:asciiTheme="minorHAnsi" w:hAnsiTheme="minorHAnsi" w:cstheme="minorHAnsi"/>
          <w:b/>
          <w:bCs/>
          <w:sz w:val="21"/>
          <w:szCs w:val="21"/>
        </w:rPr>
      </w:pPr>
    </w:p>
    <w:p w14:paraId="39B21EFF" w14:textId="77777777" w:rsidR="0088178F" w:rsidRPr="0067719E" w:rsidRDefault="0088178F" w:rsidP="0088178F">
      <w:pPr>
        <w:jc w:val="both"/>
        <w:rPr>
          <w:rFonts w:asciiTheme="minorHAnsi" w:hAnsiTheme="minorHAnsi" w:cstheme="minorHAnsi"/>
          <w:b/>
          <w:bCs/>
          <w:sz w:val="21"/>
          <w:szCs w:val="21"/>
        </w:rPr>
      </w:pPr>
    </w:p>
    <w:p w14:paraId="015BE792" w14:textId="77777777" w:rsidR="0088178F" w:rsidRPr="0067719E" w:rsidRDefault="0088178F" w:rsidP="0088178F">
      <w:pPr>
        <w:jc w:val="both"/>
        <w:rPr>
          <w:rFonts w:asciiTheme="minorHAnsi" w:hAnsiTheme="minorHAnsi" w:cstheme="minorHAnsi"/>
          <w:b/>
          <w:bCs/>
          <w:sz w:val="21"/>
          <w:szCs w:val="21"/>
        </w:rPr>
      </w:pPr>
    </w:p>
    <w:p w14:paraId="283559E4" w14:textId="77777777" w:rsidR="0088178F" w:rsidRPr="0067719E" w:rsidRDefault="0088178F" w:rsidP="0088178F">
      <w:pPr>
        <w:jc w:val="both"/>
        <w:rPr>
          <w:rFonts w:asciiTheme="minorHAnsi" w:hAnsiTheme="minorHAnsi" w:cstheme="minorHAnsi"/>
          <w:b/>
          <w:bCs/>
          <w:sz w:val="21"/>
          <w:szCs w:val="21"/>
        </w:rPr>
      </w:pPr>
    </w:p>
    <w:p w14:paraId="21C641EB" w14:textId="77777777" w:rsidR="0088178F" w:rsidRPr="0067719E" w:rsidRDefault="0088178F" w:rsidP="0088178F">
      <w:pPr>
        <w:jc w:val="both"/>
        <w:rPr>
          <w:rFonts w:asciiTheme="minorHAnsi" w:hAnsiTheme="minorHAnsi" w:cstheme="minorHAnsi"/>
          <w:b/>
          <w:bCs/>
          <w:sz w:val="21"/>
          <w:szCs w:val="21"/>
        </w:rPr>
      </w:pPr>
    </w:p>
    <w:p w14:paraId="0B0F248D" w14:textId="77777777" w:rsidR="0067719E" w:rsidRPr="0067719E" w:rsidRDefault="0067719E" w:rsidP="003240BD">
      <w:pPr>
        <w:pBdr>
          <w:bottom w:val="single" w:sz="4" w:space="1" w:color="auto"/>
        </w:pBdr>
        <w:rPr>
          <w:rFonts w:asciiTheme="minorHAnsi" w:hAnsiTheme="minorHAnsi" w:cstheme="minorHAnsi"/>
          <w:b/>
          <w:bCs/>
          <w:sz w:val="21"/>
          <w:szCs w:val="21"/>
        </w:rPr>
      </w:pPr>
    </w:p>
    <w:p w14:paraId="2FF0927D" w14:textId="1E3286CD" w:rsidR="00421CDB" w:rsidRPr="0067719E" w:rsidRDefault="00421CDB" w:rsidP="00421CDB">
      <w:pPr>
        <w:pBdr>
          <w:bottom w:val="single" w:sz="4" w:space="1" w:color="auto"/>
        </w:pBdr>
        <w:jc w:val="center"/>
        <w:rPr>
          <w:rFonts w:asciiTheme="minorHAnsi" w:hAnsiTheme="minorHAnsi" w:cstheme="minorHAnsi"/>
          <w:sz w:val="21"/>
          <w:szCs w:val="21"/>
        </w:rPr>
      </w:pPr>
      <w:r w:rsidRPr="0067719E">
        <w:rPr>
          <w:rFonts w:asciiTheme="minorHAnsi" w:hAnsiTheme="minorHAnsi" w:cstheme="minorHAnsi"/>
          <w:b/>
          <w:bCs/>
          <w:sz w:val="21"/>
          <w:szCs w:val="21"/>
        </w:rPr>
        <w:lastRenderedPageBreak/>
        <w:t>MATRIZ DE RISCO</w:t>
      </w:r>
    </w:p>
    <w:p w14:paraId="11167DCD" w14:textId="77777777" w:rsidR="009E54E5" w:rsidRPr="0067719E" w:rsidRDefault="009E54E5" w:rsidP="003240BD">
      <w:pPr>
        <w:jc w:val="both"/>
        <w:rPr>
          <w:rFonts w:asciiTheme="minorHAnsi" w:hAnsiTheme="minorHAnsi" w:cstheme="minorHAnsi"/>
          <w:b/>
          <w:bCs/>
          <w:sz w:val="21"/>
          <w:szCs w:val="21"/>
        </w:rPr>
      </w:pPr>
    </w:p>
    <w:p w14:paraId="67840E55" w14:textId="77777777" w:rsidR="00E43F0A" w:rsidRDefault="00E43F0A" w:rsidP="003240BD">
      <w:pPr>
        <w:jc w:val="both"/>
        <w:rPr>
          <w:rFonts w:asciiTheme="minorHAnsi" w:hAnsiTheme="minorHAnsi" w:cstheme="minorHAnsi"/>
          <w:b/>
          <w:bCs/>
          <w:sz w:val="21"/>
          <w:szCs w:val="21"/>
        </w:rPr>
      </w:pPr>
    </w:p>
    <w:p w14:paraId="5026BF4D" w14:textId="77777777" w:rsidR="009D71D7" w:rsidRPr="009D71D7" w:rsidRDefault="009D71D7" w:rsidP="009D71D7">
      <w:pPr>
        <w:rPr>
          <w:rFonts w:asciiTheme="minorHAnsi" w:hAnsiTheme="minorHAnsi" w:cstheme="minorHAnsi"/>
          <w:sz w:val="21"/>
          <w:szCs w:val="21"/>
        </w:rPr>
      </w:pPr>
      <w:r w:rsidRPr="009D71D7">
        <w:rPr>
          <w:rFonts w:asciiTheme="minorHAnsi" w:hAnsiTheme="minorHAnsi" w:cstheme="minorHAnsi"/>
          <w:b/>
          <w:bCs/>
          <w:sz w:val="21"/>
          <w:szCs w:val="21"/>
        </w:rPr>
        <w:t>1.1. RISCOS DA EXECUÇÃO DOS SERVIÇOS</w:t>
      </w:r>
    </w:p>
    <w:tbl>
      <w:tblPr>
        <w:tblStyle w:val="Tabelacomgrade"/>
        <w:tblW w:w="0" w:type="auto"/>
        <w:jc w:val="center"/>
        <w:tblLook w:val="04A0" w:firstRow="1" w:lastRow="0" w:firstColumn="1" w:lastColumn="0" w:noHBand="0" w:noVBand="1"/>
      </w:tblPr>
      <w:tblGrid>
        <w:gridCol w:w="1980"/>
        <w:gridCol w:w="2551"/>
        <w:gridCol w:w="2520"/>
        <w:gridCol w:w="1728"/>
      </w:tblGrid>
      <w:tr w:rsidR="009D71D7" w:rsidRPr="009D71D7" w14:paraId="4B740D8E" w14:textId="77777777" w:rsidTr="00C3548F">
        <w:trPr>
          <w:trHeight w:val="220"/>
          <w:jc w:val="center"/>
        </w:trPr>
        <w:tc>
          <w:tcPr>
            <w:tcW w:w="1980" w:type="dxa"/>
            <w:vAlign w:val="center"/>
          </w:tcPr>
          <w:p w14:paraId="7985C071"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b/>
                <w:bCs/>
                <w:sz w:val="21"/>
                <w:szCs w:val="21"/>
              </w:rPr>
              <w:t>Risco: 1</w:t>
            </w:r>
          </w:p>
        </w:tc>
        <w:tc>
          <w:tcPr>
            <w:tcW w:w="6799" w:type="dxa"/>
            <w:gridSpan w:val="3"/>
            <w:vAlign w:val="center"/>
          </w:tcPr>
          <w:p w14:paraId="1B34963B" w14:textId="77777777" w:rsidR="009D71D7" w:rsidRPr="009D71D7" w:rsidRDefault="009D71D7" w:rsidP="00C3548F">
            <w:pPr>
              <w:pStyle w:val="Default"/>
              <w:rPr>
                <w:rFonts w:asciiTheme="minorHAnsi" w:hAnsiTheme="minorHAnsi" w:cstheme="minorHAnsi"/>
                <w:b/>
                <w:bCs/>
                <w:sz w:val="21"/>
                <w:szCs w:val="21"/>
              </w:rPr>
            </w:pPr>
            <w:r w:rsidRPr="009D71D7">
              <w:rPr>
                <w:rFonts w:asciiTheme="minorHAnsi" w:hAnsiTheme="minorHAnsi" w:cstheme="minorHAnsi"/>
                <w:b/>
                <w:bCs/>
                <w:sz w:val="21"/>
                <w:szCs w:val="21"/>
              </w:rPr>
              <w:t>Impossibilidade de início da obra, após emissão de ordem de serviços</w:t>
            </w:r>
          </w:p>
        </w:tc>
      </w:tr>
      <w:tr w:rsidR="009D71D7" w:rsidRPr="009D71D7" w14:paraId="2E7584EA" w14:textId="77777777" w:rsidTr="00C3548F">
        <w:trPr>
          <w:jc w:val="center"/>
        </w:trPr>
        <w:tc>
          <w:tcPr>
            <w:tcW w:w="1980" w:type="dxa"/>
            <w:vAlign w:val="center"/>
          </w:tcPr>
          <w:p w14:paraId="3E38DC4C"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SERVIÇOS</w:t>
            </w:r>
          </w:p>
        </w:tc>
        <w:tc>
          <w:tcPr>
            <w:tcW w:w="2551" w:type="dxa"/>
            <w:vAlign w:val="center"/>
          </w:tcPr>
          <w:p w14:paraId="2668360A"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RISCO</w:t>
            </w:r>
          </w:p>
        </w:tc>
        <w:tc>
          <w:tcPr>
            <w:tcW w:w="2520" w:type="dxa"/>
            <w:vAlign w:val="center"/>
          </w:tcPr>
          <w:p w14:paraId="06EDDCBA"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b/>
                <w:bCs/>
                <w:sz w:val="21"/>
                <w:szCs w:val="21"/>
              </w:rPr>
              <w:t>MEDIDA</w:t>
            </w:r>
          </w:p>
        </w:tc>
        <w:tc>
          <w:tcPr>
            <w:tcW w:w="1728" w:type="dxa"/>
          </w:tcPr>
          <w:p w14:paraId="6E397CCC"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RESPONSÁVEL</w:t>
            </w:r>
          </w:p>
        </w:tc>
      </w:tr>
      <w:tr w:rsidR="009D71D7" w:rsidRPr="009D71D7" w14:paraId="4F9EB7C2" w14:textId="77777777" w:rsidTr="00C3548F">
        <w:trPr>
          <w:jc w:val="center"/>
        </w:trPr>
        <w:tc>
          <w:tcPr>
            <w:tcW w:w="1980" w:type="dxa"/>
            <w:vAlign w:val="center"/>
          </w:tcPr>
          <w:p w14:paraId="6D78C093"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Execução Contratual</w:t>
            </w:r>
          </w:p>
        </w:tc>
        <w:tc>
          <w:tcPr>
            <w:tcW w:w="2551" w:type="dxa"/>
            <w:vAlign w:val="center"/>
          </w:tcPr>
          <w:p w14:paraId="4C80B0C0"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Atraso para o início e consequentemente entrega da obra</w:t>
            </w:r>
          </w:p>
        </w:tc>
        <w:tc>
          <w:tcPr>
            <w:tcW w:w="2520" w:type="dxa"/>
            <w:vAlign w:val="center"/>
          </w:tcPr>
          <w:p w14:paraId="00099E94"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Verificação de impedimentos antes da emissão da ordem de serviços e análise da necessidade de alterações contratuais para prorrogações de prazos</w:t>
            </w:r>
          </w:p>
        </w:tc>
        <w:tc>
          <w:tcPr>
            <w:tcW w:w="1728" w:type="dxa"/>
            <w:vAlign w:val="center"/>
          </w:tcPr>
          <w:p w14:paraId="0C154BAA"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Secretaria Municipal de Serviços, Obras e Transportes.</w:t>
            </w:r>
          </w:p>
          <w:p w14:paraId="28047F91" w14:textId="77777777" w:rsidR="009D71D7" w:rsidRPr="009D71D7" w:rsidRDefault="009D71D7" w:rsidP="00C3548F">
            <w:pPr>
              <w:pStyle w:val="Default"/>
              <w:jc w:val="center"/>
              <w:rPr>
                <w:rFonts w:asciiTheme="minorHAnsi" w:hAnsiTheme="minorHAnsi" w:cstheme="minorHAnsi"/>
                <w:sz w:val="21"/>
                <w:szCs w:val="21"/>
              </w:rPr>
            </w:pPr>
          </w:p>
        </w:tc>
      </w:tr>
    </w:tbl>
    <w:p w14:paraId="16FC6C30" w14:textId="77777777" w:rsidR="009D71D7" w:rsidRPr="009D71D7" w:rsidRDefault="009D71D7" w:rsidP="009D71D7">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D71D7" w:rsidRPr="009D71D7" w14:paraId="43F5E583" w14:textId="77777777" w:rsidTr="00C3548F">
        <w:trPr>
          <w:trHeight w:val="220"/>
          <w:jc w:val="center"/>
        </w:trPr>
        <w:tc>
          <w:tcPr>
            <w:tcW w:w="1980" w:type="dxa"/>
            <w:vAlign w:val="center"/>
          </w:tcPr>
          <w:p w14:paraId="6CCF37B0"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b/>
                <w:bCs/>
                <w:sz w:val="21"/>
                <w:szCs w:val="21"/>
              </w:rPr>
              <w:t>Risco: 2</w:t>
            </w:r>
          </w:p>
        </w:tc>
        <w:tc>
          <w:tcPr>
            <w:tcW w:w="6799" w:type="dxa"/>
            <w:gridSpan w:val="3"/>
            <w:vAlign w:val="center"/>
          </w:tcPr>
          <w:p w14:paraId="64985B5D" w14:textId="77777777" w:rsidR="009D71D7" w:rsidRPr="009D71D7" w:rsidRDefault="009D71D7" w:rsidP="00C3548F">
            <w:pPr>
              <w:pStyle w:val="Default"/>
              <w:rPr>
                <w:rFonts w:asciiTheme="minorHAnsi" w:hAnsiTheme="minorHAnsi" w:cstheme="minorHAnsi"/>
                <w:b/>
                <w:bCs/>
                <w:sz w:val="21"/>
                <w:szCs w:val="21"/>
              </w:rPr>
            </w:pPr>
            <w:r w:rsidRPr="009D71D7">
              <w:rPr>
                <w:rFonts w:asciiTheme="minorHAnsi" w:hAnsiTheme="minorHAnsi" w:cstheme="minorHAnsi"/>
                <w:b/>
                <w:bCs/>
                <w:sz w:val="21"/>
                <w:szCs w:val="21"/>
              </w:rPr>
              <w:t>Identificação de divergências na execução do projeto</w:t>
            </w:r>
          </w:p>
        </w:tc>
      </w:tr>
      <w:tr w:rsidR="009D71D7" w:rsidRPr="009D71D7" w14:paraId="547FF51D" w14:textId="77777777" w:rsidTr="00C3548F">
        <w:trPr>
          <w:jc w:val="center"/>
        </w:trPr>
        <w:tc>
          <w:tcPr>
            <w:tcW w:w="1980" w:type="dxa"/>
            <w:vAlign w:val="center"/>
          </w:tcPr>
          <w:p w14:paraId="4B72AD8D"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SERVIÇOS</w:t>
            </w:r>
          </w:p>
        </w:tc>
        <w:tc>
          <w:tcPr>
            <w:tcW w:w="2551" w:type="dxa"/>
            <w:vAlign w:val="center"/>
          </w:tcPr>
          <w:p w14:paraId="0978E7B2"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RISCO</w:t>
            </w:r>
          </w:p>
        </w:tc>
        <w:tc>
          <w:tcPr>
            <w:tcW w:w="2520" w:type="dxa"/>
            <w:vAlign w:val="center"/>
          </w:tcPr>
          <w:p w14:paraId="7E5D5999"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b/>
                <w:bCs/>
                <w:sz w:val="21"/>
                <w:szCs w:val="21"/>
              </w:rPr>
              <w:t>MEDIDA</w:t>
            </w:r>
          </w:p>
        </w:tc>
        <w:tc>
          <w:tcPr>
            <w:tcW w:w="1728" w:type="dxa"/>
          </w:tcPr>
          <w:p w14:paraId="5E433CCA"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RESPONSÁVEL</w:t>
            </w:r>
          </w:p>
        </w:tc>
      </w:tr>
      <w:tr w:rsidR="009D71D7" w:rsidRPr="009D71D7" w14:paraId="72BF6533" w14:textId="77777777" w:rsidTr="00C3548F">
        <w:trPr>
          <w:jc w:val="center"/>
        </w:trPr>
        <w:tc>
          <w:tcPr>
            <w:tcW w:w="1980" w:type="dxa"/>
            <w:vAlign w:val="center"/>
          </w:tcPr>
          <w:p w14:paraId="4BEB2A4F"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Execução da Obra</w:t>
            </w:r>
          </w:p>
        </w:tc>
        <w:tc>
          <w:tcPr>
            <w:tcW w:w="2551" w:type="dxa"/>
            <w:vAlign w:val="center"/>
          </w:tcPr>
          <w:p w14:paraId="17C2EB33"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Alteração de custo planilha inicialmente previstos para execução da obra.</w:t>
            </w:r>
          </w:p>
        </w:tc>
        <w:tc>
          <w:tcPr>
            <w:tcW w:w="2520" w:type="dxa"/>
            <w:vAlign w:val="center"/>
          </w:tcPr>
          <w:p w14:paraId="2BC5B67B"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Realizar acompanhamento e vistoria durante a execução da obra.</w:t>
            </w:r>
          </w:p>
        </w:tc>
        <w:tc>
          <w:tcPr>
            <w:tcW w:w="1728" w:type="dxa"/>
            <w:vAlign w:val="center"/>
          </w:tcPr>
          <w:p w14:paraId="5AF653F0"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Secretaria Municipal de Serviços, Obras e Transportes.</w:t>
            </w:r>
          </w:p>
          <w:p w14:paraId="36FF146D" w14:textId="77777777" w:rsidR="009D71D7" w:rsidRPr="009D71D7" w:rsidRDefault="009D71D7" w:rsidP="00C3548F">
            <w:pPr>
              <w:pStyle w:val="Default"/>
              <w:jc w:val="center"/>
              <w:rPr>
                <w:rFonts w:asciiTheme="minorHAnsi" w:hAnsiTheme="minorHAnsi" w:cstheme="minorHAnsi"/>
                <w:sz w:val="21"/>
                <w:szCs w:val="21"/>
              </w:rPr>
            </w:pPr>
          </w:p>
        </w:tc>
      </w:tr>
    </w:tbl>
    <w:p w14:paraId="339A39EF" w14:textId="77777777" w:rsidR="009D71D7" w:rsidRPr="009D71D7" w:rsidRDefault="009D71D7" w:rsidP="009D71D7">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D71D7" w:rsidRPr="009D71D7" w14:paraId="10B3C508" w14:textId="77777777" w:rsidTr="00C3548F">
        <w:trPr>
          <w:trHeight w:val="220"/>
          <w:jc w:val="center"/>
        </w:trPr>
        <w:tc>
          <w:tcPr>
            <w:tcW w:w="1980" w:type="dxa"/>
            <w:vAlign w:val="center"/>
          </w:tcPr>
          <w:p w14:paraId="3EAD4896"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b/>
                <w:bCs/>
                <w:sz w:val="21"/>
                <w:szCs w:val="21"/>
              </w:rPr>
              <w:t>Risco: 3</w:t>
            </w:r>
          </w:p>
        </w:tc>
        <w:tc>
          <w:tcPr>
            <w:tcW w:w="6799" w:type="dxa"/>
            <w:gridSpan w:val="3"/>
            <w:vAlign w:val="center"/>
          </w:tcPr>
          <w:p w14:paraId="18C67644" w14:textId="77777777" w:rsidR="009D71D7" w:rsidRPr="009D71D7" w:rsidRDefault="009D71D7" w:rsidP="00C3548F">
            <w:pPr>
              <w:pStyle w:val="Default"/>
              <w:rPr>
                <w:rFonts w:asciiTheme="minorHAnsi" w:hAnsiTheme="minorHAnsi" w:cstheme="minorHAnsi"/>
                <w:b/>
                <w:bCs/>
                <w:sz w:val="21"/>
                <w:szCs w:val="21"/>
              </w:rPr>
            </w:pPr>
            <w:r w:rsidRPr="009D71D7">
              <w:rPr>
                <w:rFonts w:asciiTheme="minorHAnsi" w:hAnsiTheme="minorHAnsi" w:cstheme="minorHAnsi"/>
                <w:b/>
                <w:bCs/>
                <w:sz w:val="21"/>
                <w:szCs w:val="21"/>
              </w:rPr>
              <w:t>Execução dos serviços com qualidade baixa da especificada na contratação</w:t>
            </w:r>
          </w:p>
        </w:tc>
      </w:tr>
      <w:tr w:rsidR="009D71D7" w:rsidRPr="009D71D7" w14:paraId="3ED27009" w14:textId="77777777" w:rsidTr="00C3548F">
        <w:trPr>
          <w:jc w:val="center"/>
        </w:trPr>
        <w:tc>
          <w:tcPr>
            <w:tcW w:w="1980" w:type="dxa"/>
            <w:vAlign w:val="center"/>
          </w:tcPr>
          <w:p w14:paraId="5B9A6B78"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SERVIÇOS</w:t>
            </w:r>
          </w:p>
        </w:tc>
        <w:tc>
          <w:tcPr>
            <w:tcW w:w="2551" w:type="dxa"/>
            <w:vAlign w:val="center"/>
          </w:tcPr>
          <w:p w14:paraId="4E19B0D6"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RISCO</w:t>
            </w:r>
          </w:p>
        </w:tc>
        <w:tc>
          <w:tcPr>
            <w:tcW w:w="2520" w:type="dxa"/>
            <w:vAlign w:val="center"/>
          </w:tcPr>
          <w:p w14:paraId="4AA1DE34"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b/>
                <w:bCs/>
                <w:sz w:val="21"/>
                <w:szCs w:val="21"/>
              </w:rPr>
              <w:t>MEDIDA</w:t>
            </w:r>
          </w:p>
        </w:tc>
        <w:tc>
          <w:tcPr>
            <w:tcW w:w="1728" w:type="dxa"/>
          </w:tcPr>
          <w:p w14:paraId="3ED65046"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RESPONSÁVEL</w:t>
            </w:r>
          </w:p>
        </w:tc>
      </w:tr>
      <w:tr w:rsidR="009D71D7" w:rsidRPr="009D71D7" w14:paraId="259C000F" w14:textId="77777777" w:rsidTr="00C3548F">
        <w:trPr>
          <w:jc w:val="center"/>
        </w:trPr>
        <w:tc>
          <w:tcPr>
            <w:tcW w:w="1980" w:type="dxa"/>
            <w:vAlign w:val="center"/>
          </w:tcPr>
          <w:p w14:paraId="2A20E49C"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Execução da Obra</w:t>
            </w:r>
          </w:p>
        </w:tc>
        <w:tc>
          <w:tcPr>
            <w:tcW w:w="2551" w:type="dxa"/>
            <w:vAlign w:val="center"/>
          </w:tcPr>
          <w:p w14:paraId="4AEEF842"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Alteração da qualidade dos serviços e/ou itens contratados, além de atrasos na execução para realização dos serviços corretamente</w:t>
            </w:r>
          </w:p>
        </w:tc>
        <w:tc>
          <w:tcPr>
            <w:tcW w:w="2520" w:type="dxa"/>
            <w:vAlign w:val="center"/>
          </w:tcPr>
          <w:p w14:paraId="4CB6CFAC"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Fiscalizar durante a execução da obra, notificar a contratada para que se cumpra com o previsto em contrato</w:t>
            </w:r>
          </w:p>
        </w:tc>
        <w:tc>
          <w:tcPr>
            <w:tcW w:w="1728" w:type="dxa"/>
            <w:vAlign w:val="center"/>
          </w:tcPr>
          <w:p w14:paraId="1C49CF34"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Secretaria Municipal de Serviços, Obras e Transportes.</w:t>
            </w:r>
          </w:p>
          <w:p w14:paraId="569ECFF0" w14:textId="77777777" w:rsidR="009D71D7" w:rsidRPr="009D71D7" w:rsidRDefault="009D71D7" w:rsidP="00C3548F">
            <w:pPr>
              <w:pStyle w:val="Default"/>
              <w:jc w:val="center"/>
              <w:rPr>
                <w:rFonts w:asciiTheme="minorHAnsi" w:hAnsiTheme="minorHAnsi" w:cstheme="minorHAnsi"/>
                <w:sz w:val="21"/>
                <w:szCs w:val="21"/>
              </w:rPr>
            </w:pPr>
          </w:p>
        </w:tc>
      </w:tr>
    </w:tbl>
    <w:p w14:paraId="6CBAF911" w14:textId="77777777" w:rsidR="009D71D7" w:rsidRPr="009D71D7" w:rsidRDefault="009D71D7" w:rsidP="009D71D7">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D71D7" w:rsidRPr="009D71D7" w14:paraId="6765D2DB" w14:textId="77777777" w:rsidTr="00C3548F">
        <w:trPr>
          <w:trHeight w:val="220"/>
          <w:jc w:val="center"/>
        </w:trPr>
        <w:tc>
          <w:tcPr>
            <w:tcW w:w="1980" w:type="dxa"/>
            <w:vAlign w:val="center"/>
          </w:tcPr>
          <w:p w14:paraId="5BF1F52A"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b/>
                <w:bCs/>
                <w:sz w:val="21"/>
                <w:szCs w:val="21"/>
              </w:rPr>
              <w:t>Risco: 4</w:t>
            </w:r>
          </w:p>
        </w:tc>
        <w:tc>
          <w:tcPr>
            <w:tcW w:w="6799" w:type="dxa"/>
            <w:gridSpan w:val="3"/>
            <w:vAlign w:val="center"/>
          </w:tcPr>
          <w:p w14:paraId="6C572CFD" w14:textId="77777777" w:rsidR="009D71D7" w:rsidRPr="009D71D7" w:rsidRDefault="009D71D7" w:rsidP="00C3548F">
            <w:pPr>
              <w:pStyle w:val="Default"/>
              <w:rPr>
                <w:rFonts w:asciiTheme="minorHAnsi" w:hAnsiTheme="minorHAnsi" w:cstheme="minorHAnsi"/>
                <w:b/>
                <w:bCs/>
                <w:sz w:val="21"/>
                <w:szCs w:val="21"/>
              </w:rPr>
            </w:pPr>
            <w:r w:rsidRPr="009D71D7">
              <w:rPr>
                <w:rFonts w:asciiTheme="minorHAnsi" w:hAnsiTheme="minorHAnsi" w:cstheme="minorHAnsi"/>
                <w:b/>
                <w:bCs/>
                <w:sz w:val="21"/>
                <w:szCs w:val="21"/>
              </w:rPr>
              <w:t xml:space="preserve">Descumprimento das obrigações trabalhistas </w:t>
            </w:r>
          </w:p>
        </w:tc>
      </w:tr>
      <w:tr w:rsidR="009D71D7" w:rsidRPr="009D71D7" w14:paraId="0EFDCDA3" w14:textId="77777777" w:rsidTr="00C3548F">
        <w:trPr>
          <w:jc w:val="center"/>
        </w:trPr>
        <w:tc>
          <w:tcPr>
            <w:tcW w:w="1980" w:type="dxa"/>
            <w:vAlign w:val="center"/>
          </w:tcPr>
          <w:p w14:paraId="4856F998"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SERVIÇOS</w:t>
            </w:r>
          </w:p>
        </w:tc>
        <w:tc>
          <w:tcPr>
            <w:tcW w:w="2551" w:type="dxa"/>
            <w:vAlign w:val="center"/>
          </w:tcPr>
          <w:p w14:paraId="4BB2147C"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RISCO</w:t>
            </w:r>
          </w:p>
        </w:tc>
        <w:tc>
          <w:tcPr>
            <w:tcW w:w="2520" w:type="dxa"/>
            <w:vAlign w:val="center"/>
          </w:tcPr>
          <w:p w14:paraId="09C8B1D7"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b/>
                <w:bCs/>
                <w:sz w:val="21"/>
                <w:szCs w:val="21"/>
              </w:rPr>
              <w:t>MEDIDA</w:t>
            </w:r>
          </w:p>
        </w:tc>
        <w:tc>
          <w:tcPr>
            <w:tcW w:w="1728" w:type="dxa"/>
          </w:tcPr>
          <w:p w14:paraId="735B41F2"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RESPONSÁVEL</w:t>
            </w:r>
          </w:p>
        </w:tc>
      </w:tr>
      <w:tr w:rsidR="009D71D7" w:rsidRPr="009D71D7" w14:paraId="6BE03B0C" w14:textId="77777777" w:rsidTr="00C3548F">
        <w:trPr>
          <w:jc w:val="center"/>
        </w:trPr>
        <w:tc>
          <w:tcPr>
            <w:tcW w:w="1980" w:type="dxa"/>
            <w:vAlign w:val="center"/>
          </w:tcPr>
          <w:p w14:paraId="39C6AF45"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Execução Contratual</w:t>
            </w:r>
          </w:p>
        </w:tc>
        <w:tc>
          <w:tcPr>
            <w:tcW w:w="2551" w:type="dxa"/>
            <w:vAlign w:val="center"/>
          </w:tcPr>
          <w:p w14:paraId="163EC7BB"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Prejuízo dos trabalhadores e possibilidade de demandas judicias contra a contratante.</w:t>
            </w:r>
          </w:p>
        </w:tc>
        <w:tc>
          <w:tcPr>
            <w:tcW w:w="2520" w:type="dxa"/>
            <w:vAlign w:val="center"/>
          </w:tcPr>
          <w:p w14:paraId="0181065D"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Prever dentre as cláusulas sanções que contemplem está situação</w:t>
            </w:r>
          </w:p>
        </w:tc>
        <w:tc>
          <w:tcPr>
            <w:tcW w:w="1728" w:type="dxa"/>
          </w:tcPr>
          <w:p w14:paraId="4DDDBE74" w14:textId="77777777" w:rsidR="009D71D7" w:rsidRPr="009D71D7" w:rsidRDefault="009D71D7" w:rsidP="00C3548F">
            <w:pPr>
              <w:pStyle w:val="Default"/>
              <w:jc w:val="center"/>
              <w:rPr>
                <w:rFonts w:asciiTheme="minorHAnsi" w:hAnsiTheme="minorHAnsi" w:cstheme="minorHAnsi"/>
                <w:sz w:val="21"/>
                <w:szCs w:val="21"/>
              </w:rPr>
            </w:pPr>
          </w:p>
          <w:p w14:paraId="4EE04979" w14:textId="77777777" w:rsidR="009D71D7" w:rsidRPr="009D71D7" w:rsidRDefault="009D71D7" w:rsidP="00C3548F">
            <w:pPr>
              <w:pStyle w:val="Default"/>
              <w:jc w:val="center"/>
              <w:rPr>
                <w:rFonts w:asciiTheme="minorHAnsi" w:hAnsiTheme="minorHAnsi" w:cstheme="minorHAnsi"/>
                <w:sz w:val="21"/>
                <w:szCs w:val="21"/>
              </w:rPr>
            </w:pPr>
          </w:p>
          <w:p w14:paraId="0D6F8A64"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Contratada</w:t>
            </w:r>
          </w:p>
          <w:p w14:paraId="0B1CD33B" w14:textId="77777777" w:rsidR="009D71D7" w:rsidRPr="009D71D7" w:rsidRDefault="009D71D7" w:rsidP="00C3548F">
            <w:pPr>
              <w:pStyle w:val="Default"/>
              <w:jc w:val="center"/>
              <w:rPr>
                <w:rFonts w:asciiTheme="minorHAnsi" w:hAnsiTheme="minorHAnsi" w:cstheme="minorHAnsi"/>
                <w:sz w:val="21"/>
                <w:szCs w:val="21"/>
              </w:rPr>
            </w:pPr>
          </w:p>
        </w:tc>
      </w:tr>
    </w:tbl>
    <w:p w14:paraId="1446398B" w14:textId="77777777" w:rsidR="009D71D7" w:rsidRPr="009D71D7" w:rsidRDefault="009D71D7" w:rsidP="009D71D7">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D71D7" w:rsidRPr="009D71D7" w14:paraId="18B86FF1" w14:textId="77777777" w:rsidTr="00C3548F">
        <w:trPr>
          <w:trHeight w:val="220"/>
          <w:jc w:val="center"/>
        </w:trPr>
        <w:tc>
          <w:tcPr>
            <w:tcW w:w="1980" w:type="dxa"/>
            <w:vAlign w:val="center"/>
          </w:tcPr>
          <w:p w14:paraId="651A3879"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b/>
                <w:bCs/>
                <w:sz w:val="21"/>
                <w:szCs w:val="21"/>
              </w:rPr>
              <w:t>Risco: 5</w:t>
            </w:r>
          </w:p>
        </w:tc>
        <w:tc>
          <w:tcPr>
            <w:tcW w:w="6799" w:type="dxa"/>
            <w:gridSpan w:val="3"/>
            <w:vAlign w:val="center"/>
          </w:tcPr>
          <w:p w14:paraId="39F575E4" w14:textId="77777777" w:rsidR="009D71D7" w:rsidRPr="009D71D7" w:rsidRDefault="009D71D7" w:rsidP="00C3548F">
            <w:pPr>
              <w:pStyle w:val="Default"/>
              <w:rPr>
                <w:rFonts w:asciiTheme="minorHAnsi" w:hAnsiTheme="minorHAnsi" w:cstheme="minorHAnsi"/>
                <w:b/>
                <w:bCs/>
                <w:sz w:val="21"/>
                <w:szCs w:val="21"/>
              </w:rPr>
            </w:pPr>
            <w:r w:rsidRPr="009D71D7">
              <w:rPr>
                <w:rFonts w:asciiTheme="minorHAnsi" w:hAnsiTheme="minorHAnsi" w:cstheme="minorHAnsi"/>
                <w:b/>
                <w:bCs/>
                <w:sz w:val="21"/>
                <w:szCs w:val="21"/>
              </w:rPr>
              <w:t>Imprevistos encontrados durante a execução do objeto</w:t>
            </w:r>
          </w:p>
        </w:tc>
      </w:tr>
      <w:tr w:rsidR="009D71D7" w:rsidRPr="009D71D7" w14:paraId="7201E77C" w14:textId="77777777" w:rsidTr="00C3548F">
        <w:trPr>
          <w:jc w:val="center"/>
        </w:trPr>
        <w:tc>
          <w:tcPr>
            <w:tcW w:w="1980" w:type="dxa"/>
            <w:vAlign w:val="center"/>
          </w:tcPr>
          <w:p w14:paraId="76AB284B"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SERVIÇOS</w:t>
            </w:r>
          </w:p>
        </w:tc>
        <w:tc>
          <w:tcPr>
            <w:tcW w:w="2551" w:type="dxa"/>
            <w:vAlign w:val="center"/>
          </w:tcPr>
          <w:p w14:paraId="1F35CAD8"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RISCO</w:t>
            </w:r>
          </w:p>
        </w:tc>
        <w:tc>
          <w:tcPr>
            <w:tcW w:w="2520" w:type="dxa"/>
            <w:vAlign w:val="center"/>
          </w:tcPr>
          <w:p w14:paraId="6DB39536"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b/>
                <w:bCs/>
                <w:sz w:val="21"/>
                <w:szCs w:val="21"/>
              </w:rPr>
              <w:t>MEDIDA</w:t>
            </w:r>
          </w:p>
        </w:tc>
        <w:tc>
          <w:tcPr>
            <w:tcW w:w="1728" w:type="dxa"/>
          </w:tcPr>
          <w:p w14:paraId="1D70232B"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RESPONSÁVEL</w:t>
            </w:r>
          </w:p>
        </w:tc>
      </w:tr>
      <w:tr w:rsidR="009D71D7" w:rsidRPr="009D71D7" w14:paraId="2BEE39BA" w14:textId="77777777" w:rsidTr="00C3548F">
        <w:trPr>
          <w:jc w:val="center"/>
        </w:trPr>
        <w:tc>
          <w:tcPr>
            <w:tcW w:w="1980" w:type="dxa"/>
            <w:vAlign w:val="center"/>
          </w:tcPr>
          <w:p w14:paraId="4E1A6919"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Execução da Obra</w:t>
            </w:r>
          </w:p>
        </w:tc>
        <w:tc>
          <w:tcPr>
            <w:tcW w:w="2551" w:type="dxa"/>
            <w:vAlign w:val="center"/>
          </w:tcPr>
          <w:p w14:paraId="663EB108"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Contratempos encontrados durante a execução da obra</w:t>
            </w:r>
          </w:p>
        </w:tc>
        <w:tc>
          <w:tcPr>
            <w:tcW w:w="2520" w:type="dxa"/>
            <w:vAlign w:val="center"/>
          </w:tcPr>
          <w:p w14:paraId="0E1A6EA7"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Prever dentre as cláusulas sanções que contemplem está situação</w:t>
            </w:r>
          </w:p>
        </w:tc>
        <w:tc>
          <w:tcPr>
            <w:tcW w:w="1728" w:type="dxa"/>
          </w:tcPr>
          <w:p w14:paraId="2713C1FA" w14:textId="77777777" w:rsidR="009D71D7" w:rsidRPr="009D71D7" w:rsidRDefault="009D71D7" w:rsidP="00C3548F">
            <w:pPr>
              <w:pStyle w:val="Default"/>
              <w:jc w:val="center"/>
              <w:rPr>
                <w:rFonts w:asciiTheme="minorHAnsi" w:hAnsiTheme="minorHAnsi" w:cstheme="minorHAnsi"/>
                <w:sz w:val="21"/>
                <w:szCs w:val="21"/>
              </w:rPr>
            </w:pPr>
          </w:p>
          <w:p w14:paraId="3C056E56" w14:textId="77777777" w:rsidR="009D71D7" w:rsidRPr="009D71D7" w:rsidRDefault="009D71D7" w:rsidP="00C3548F">
            <w:pPr>
              <w:pStyle w:val="Default"/>
              <w:jc w:val="center"/>
              <w:rPr>
                <w:rFonts w:asciiTheme="minorHAnsi" w:hAnsiTheme="minorHAnsi" w:cstheme="minorHAnsi"/>
                <w:sz w:val="21"/>
                <w:szCs w:val="21"/>
              </w:rPr>
            </w:pPr>
          </w:p>
          <w:p w14:paraId="37669CE7"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Contratada</w:t>
            </w:r>
          </w:p>
          <w:p w14:paraId="769E2494" w14:textId="77777777" w:rsidR="009D71D7" w:rsidRPr="009D71D7" w:rsidRDefault="009D71D7" w:rsidP="00C3548F">
            <w:pPr>
              <w:pStyle w:val="Default"/>
              <w:jc w:val="center"/>
              <w:rPr>
                <w:rFonts w:asciiTheme="minorHAnsi" w:hAnsiTheme="minorHAnsi" w:cstheme="minorHAnsi"/>
                <w:sz w:val="21"/>
                <w:szCs w:val="21"/>
              </w:rPr>
            </w:pPr>
          </w:p>
        </w:tc>
      </w:tr>
    </w:tbl>
    <w:p w14:paraId="6D296710" w14:textId="77777777" w:rsidR="009D71D7" w:rsidRPr="009D71D7" w:rsidRDefault="009D71D7" w:rsidP="009D71D7">
      <w:pPr>
        <w:rPr>
          <w:rFonts w:asciiTheme="minorHAnsi" w:hAnsiTheme="minorHAnsi" w:cstheme="minorHAnsi"/>
          <w:b/>
          <w:bCs/>
          <w:sz w:val="21"/>
          <w:szCs w:val="21"/>
        </w:rPr>
      </w:pPr>
    </w:p>
    <w:p w14:paraId="6863D07D" w14:textId="77777777" w:rsidR="009D71D7" w:rsidRPr="009D71D7" w:rsidRDefault="009D71D7" w:rsidP="009D71D7">
      <w:pPr>
        <w:rPr>
          <w:rFonts w:asciiTheme="minorHAnsi" w:hAnsiTheme="minorHAnsi" w:cstheme="minorHAnsi"/>
          <w:b/>
          <w:bCs/>
          <w:sz w:val="21"/>
          <w:szCs w:val="21"/>
        </w:rPr>
      </w:pPr>
    </w:p>
    <w:tbl>
      <w:tblPr>
        <w:tblStyle w:val="Tabelacomgrade"/>
        <w:tblW w:w="0" w:type="auto"/>
        <w:jc w:val="center"/>
        <w:tblLook w:val="04A0" w:firstRow="1" w:lastRow="0" w:firstColumn="1" w:lastColumn="0" w:noHBand="0" w:noVBand="1"/>
      </w:tblPr>
      <w:tblGrid>
        <w:gridCol w:w="1980"/>
        <w:gridCol w:w="2551"/>
        <w:gridCol w:w="2520"/>
        <w:gridCol w:w="1728"/>
      </w:tblGrid>
      <w:tr w:rsidR="009D71D7" w:rsidRPr="009D71D7" w14:paraId="3AA13F42" w14:textId="77777777" w:rsidTr="00C3548F">
        <w:trPr>
          <w:trHeight w:val="220"/>
          <w:jc w:val="center"/>
        </w:trPr>
        <w:tc>
          <w:tcPr>
            <w:tcW w:w="1980" w:type="dxa"/>
            <w:vAlign w:val="center"/>
          </w:tcPr>
          <w:p w14:paraId="58423907"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b/>
                <w:bCs/>
                <w:sz w:val="21"/>
                <w:szCs w:val="21"/>
              </w:rPr>
              <w:t>Risco: 6</w:t>
            </w:r>
          </w:p>
        </w:tc>
        <w:tc>
          <w:tcPr>
            <w:tcW w:w="6799" w:type="dxa"/>
            <w:gridSpan w:val="3"/>
            <w:vAlign w:val="center"/>
          </w:tcPr>
          <w:p w14:paraId="7F92B7C7" w14:textId="77777777" w:rsidR="009D71D7" w:rsidRPr="009D71D7" w:rsidRDefault="009D71D7" w:rsidP="00C3548F">
            <w:pPr>
              <w:pStyle w:val="Default"/>
              <w:rPr>
                <w:rFonts w:asciiTheme="minorHAnsi" w:hAnsiTheme="minorHAnsi" w:cstheme="minorHAnsi"/>
                <w:b/>
                <w:bCs/>
                <w:sz w:val="21"/>
                <w:szCs w:val="21"/>
              </w:rPr>
            </w:pPr>
            <w:r w:rsidRPr="009D71D7">
              <w:rPr>
                <w:rFonts w:asciiTheme="minorHAnsi" w:hAnsiTheme="minorHAnsi" w:cstheme="minorHAnsi"/>
                <w:b/>
                <w:bCs/>
                <w:sz w:val="21"/>
                <w:szCs w:val="21"/>
              </w:rPr>
              <w:t>Não comparecimento para execução do objeto</w:t>
            </w:r>
          </w:p>
        </w:tc>
      </w:tr>
      <w:tr w:rsidR="009D71D7" w:rsidRPr="009D71D7" w14:paraId="4FA726B9" w14:textId="77777777" w:rsidTr="00C3548F">
        <w:trPr>
          <w:jc w:val="center"/>
        </w:trPr>
        <w:tc>
          <w:tcPr>
            <w:tcW w:w="1980" w:type="dxa"/>
            <w:vAlign w:val="center"/>
          </w:tcPr>
          <w:p w14:paraId="5704AB74"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SERVIÇOS</w:t>
            </w:r>
          </w:p>
        </w:tc>
        <w:tc>
          <w:tcPr>
            <w:tcW w:w="2551" w:type="dxa"/>
            <w:vAlign w:val="center"/>
          </w:tcPr>
          <w:p w14:paraId="6932713B"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RISCO</w:t>
            </w:r>
          </w:p>
        </w:tc>
        <w:tc>
          <w:tcPr>
            <w:tcW w:w="2520" w:type="dxa"/>
            <w:vAlign w:val="center"/>
          </w:tcPr>
          <w:p w14:paraId="4F2EDA72"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b/>
                <w:bCs/>
                <w:sz w:val="21"/>
                <w:szCs w:val="21"/>
              </w:rPr>
              <w:t>MEDIDA</w:t>
            </w:r>
          </w:p>
        </w:tc>
        <w:tc>
          <w:tcPr>
            <w:tcW w:w="1728" w:type="dxa"/>
          </w:tcPr>
          <w:p w14:paraId="537F2479" w14:textId="77777777" w:rsidR="009D71D7" w:rsidRPr="009D71D7" w:rsidRDefault="009D71D7" w:rsidP="00C3548F">
            <w:pPr>
              <w:jc w:val="center"/>
              <w:rPr>
                <w:rFonts w:asciiTheme="minorHAnsi" w:hAnsiTheme="minorHAnsi" w:cstheme="minorHAnsi"/>
                <w:b/>
                <w:bCs/>
                <w:sz w:val="21"/>
                <w:szCs w:val="21"/>
              </w:rPr>
            </w:pPr>
            <w:r w:rsidRPr="009D71D7">
              <w:rPr>
                <w:rFonts w:asciiTheme="minorHAnsi" w:hAnsiTheme="minorHAnsi" w:cstheme="minorHAnsi"/>
                <w:b/>
                <w:bCs/>
                <w:sz w:val="21"/>
                <w:szCs w:val="21"/>
              </w:rPr>
              <w:t>RESPONSÁVEL</w:t>
            </w:r>
          </w:p>
        </w:tc>
      </w:tr>
      <w:tr w:rsidR="009D71D7" w:rsidRPr="009D71D7" w14:paraId="29878981" w14:textId="77777777" w:rsidTr="00C3548F">
        <w:trPr>
          <w:jc w:val="center"/>
        </w:trPr>
        <w:tc>
          <w:tcPr>
            <w:tcW w:w="1980" w:type="dxa"/>
            <w:vAlign w:val="center"/>
          </w:tcPr>
          <w:p w14:paraId="5A856F35"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lastRenderedPageBreak/>
              <w:t>Execução da Obra</w:t>
            </w:r>
          </w:p>
        </w:tc>
        <w:tc>
          <w:tcPr>
            <w:tcW w:w="2551" w:type="dxa"/>
            <w:vAlign w:val="center"/>
          </w:tcPr>
          <w:p w14:paraId="4C082297"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Não comparecimento por parte da contratada para execução do objeto conforme cronograma físico financeiro</w:t>
            </w:r>
          </w:p>
        </w:tc>
        <w:tc>
          <w:tcPr>
            <w:tcW w:w="2520" w:type="dxa"/>
            <w:vAlign w:val="center"/>
          </w:tcPr>
          <w:p w14:paraId="6F23C8A1"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Realizar acompanhamento durante a execução da obra e notificar a contratada para que se cumpra com o previsto em contrato</w:t>
            </w:r>
          </w:p>
        </w:tc>
        <w:tc>
          <w:tcPr>
            <w:tcW w:w="1728" w:type="dxa"/>
          </w:tcPr>
          <w:p w14:paraId="4AD4B728" w14:textId="77777777" w:rsidR="009D71D7" w:rsidRPr="009D71D7" w:rsidRDefault="009D71D7" w:rsidP="00C3548F">
            <w:pPr>
              <w:pStyle w:val="Default"/>
              <w:jc w:val="center"/>
              <w:rPr>
                <w:rFonts w:asciiTheme="minorHAnsi" w:hAnsiTheme="minorHAnsi" w:cstheme="minorHAnsi"/>
                <w:sz w:val="21"/>
                <w:szCs w:val="21"/>
              </w:rPr>
            </w:pPr>
          </w:p>
          <w:p w14:paraId="5D835E4F"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Secretaria Municipal de Serviços, Obras e Transportes.</w:t>
            </w:r>
          </w:p>
          <w:p w14:paraId="13C5E24E" w14:textId="77777777" w:rsidR="009D71D7" w:rsidRPr="009D71D7" w:rsidRDefault="009D71D7" w:rsidP="00C3548F">
            <w:pPr>
              <w:pStyle w:val="Default"/>
              <w:jc w:val="center"/>
              <w:rPr>
                <w:rFonts w:asciiTheme="minorHAnsi" w:hAnsiTheme="minorHAnsi" w:cstheme="minorHAnsi"/>
                <w:sz w:val="21"/>
                <w:szCs w:val="21"/>
              </w:rPr>
            </w:pPr>
          </w:p>
        </w:tc>
      </w:tr>
    </w:tbl>
    <w:p w14:paraId="4FB2D20F" w14:textId="77777777" w:rsidR="009D71D7" w:rsidRPr="009D71D7" w:rsidRDefault="009D71D7" w:rsidP="009D71D7">
      <w:pPr>
        <w:rPr>
          <w:rFonts w:asciiTheme="minorHAnsi" w:hAnsiTheme="minorHAnsi" w:cstheme="minorHAnsi"/>
          <w:b/>
          <w:bCs/>
          <w:sz w:val="21"/>
          <w:szCs w:val="21"/>
        </w:rPr>
      </w:pPr>
    </w:p>
    <w:p w14:paraId="1A316C22" w14:textId="77777777" w:rsidR="009D71D7" w:rsidRPr="009D71D7" w:rsidRDefault="009D71D7" w:rsidP="009D71D7">
      <w:pPr>
        <w:rPr>
          <w:rFonts w:asciiTheme="minorHAnsi" w:hAnsiTheme="minorHAnsi" w:cstheme="minorHAnsi"/>
          <w:sz w:val="21"/>
          <w:szCs w:val="21"/>
        </w:rPr>
      </w:pPr>
      <w:r w:rsidRPr="009D71D7">
        <w:rPr>
          <w:rFonts w:asciiTheme="minorHAnsi" w:hAnsiTheme="minorHAnsi" w:cstheme="minorHAnsi"/>
          <w:b/>
          <w:bCs/>
          <w:sz w:val="21"/>
          <w:szCs w:val="21"/>
        </w:rPr>
        <w:t>1.2. AVALIAÇÃO QUALITATIVA DOS RISCOS</w:t>
      </w:r>
    </w:p>
    <w:tbl>
      <w:tblPr>
        <w:tblStyle w:val="Tabelacomgrade"/>
        <w:tblW w:w="0" w:type="auto"/>
        <w:jc w:val="center"/>
        <w:tblLook w:val="04A0" w:firstRow="1" w:lastRow="0" w:firstColumn="1" w:lastColumn="0" w:noHBand="0" w:noVBand="1"/>
      </w:tblPr>
      <w:tblGrid>
        <w:gridCol w:w="2242"/>
        <w:gridCol w:w="1685"/>
        <w:gridCol w:w="1665"/>
        <w:gridCol w:w="1674"/>
        <w:gridCol w:w="1655"/>
      </w:tblGrid>
      <w:tr w:rsidR="009D71D7" w:rsidRPr="009D71D7" w14:paraId="27A0BCFA" w14:textId="77777777" w:rsidTr="00C3548F">
        <w:trPr>
          <w:jc w:val="center"/>
        </w:trPr>
        <w:tc>
          <w:tcPr>
            <w:tcW w:w="1755" w:type="dxa"/>
            <w:vAlign w:val="center"/>
          </w:tcPr>
          <w:p w14:paraId="750E104B"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b/>
                <w:bCs/>
                <w:sz w:val="21"/>
                <w:szCs w:val="21"/>
              </w:rPr>
              <w:t>Impacto/Probabilidade</w:t>
            </w:r>
          </w:p>
        </w:tc>
        <w:tc>
          <w:tcPr>
            <w:tcW w:w="1756" w:type="dxa"/>
            <w:vAlign w:val="center"/>
          </w:tcPr>
          <w:p w14:paraId="3793F313"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b/>
                <w:bCs/>
                <w:sz w:val="21"/>
                <w:szCs w:val="21"/>
              </w:rPr>
              <w:t>Sem Impacto</w:t>
            </w:r>
          </w:p>
        </w:tc>
        <w:tc>
          <w:tcPr>
            <w:tcW w:w="1756" w:type="dxa"/>
            <w:vAlign w:val="center"/>
          </w:tcPr>
          <w:p w14:paraId="41E0F40C"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b/>
                <w:bCs/>
                <w:sz w:val="21"/>
                <w:szCs w:val="21"/>
              </w:rPr>
              <w:t>Baixo</w:t>
            </w:r>
          </w:p>
        </w:tc>
        <w:tc>
          <w:tcPr>
            <w:tcW w:w="1756" w:type="dxa"/>
            <w:vAlign w:val="center"/>
          </w:tcPr>
          <w:p w14:paraId="6DFF4986"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b/>
                <w:bCs/>
                <w:sz w:val="21"/>
                <w:szCs w:val="21"/>
              </w:rPr>
              <w:t>Médio</w:t>
            </w:r>
          </w:p>
        </w:tc>
        <w:tc>
          <w:tcPr>
            <w:tcW w:w="1756" w:type="dxa"/>
            <w:vAlign w:val="center"/>
          </w:tcPr>
          <w:p w14:paraId="75B4795C"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b/>
                <w:bCs/>
                <w:sz w:val="21"/>
                <w:szCs w:val="21"/>
              </w:rPr>
              <w:t>Alto</w:t>
            </w:r>
          </w:p>
        </w:tc>
      </w:tr>
      <w:tr w:rsidR="009D71D7" w:rsidRPr="009D71D7" w14:paraId="516EAF24" w14:textId="77777777" w:rsidTr="00C3548F">
        <w:trPr>
          <w:jc w:val="center"/>
        </w:trPr>
        <w:tc>
          <w:tcPr>
            <w:tcW w:w="1755" w:type="dxa"/>
            <w:vAlign w:val="center"/>
          </w:tcPr>
          <w:p w14:paraId="5C7E94B7"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Baixa</w:t>
            </w:r>
          </w:p>
        </w:tc>
        <w:tc>
          <w:tcPr>
            <w:tcW w:w="1756" w:type="dxa"/>
            <w:vAlign w:val="center"/>
          </w:tcPr>
          <w:p w14:paraId="7F1C1EC5" w14:textId="77777777" w:rsidR="009D71D7" w:rsidRPr="009D71D7" w:rsidRDefault="009D71D7" w:rsidP="00C3548F">
            <w:pPr>
              <w:jc w:val="center"/>
              <w:rPr>
                <w:rFonts w:asciiTheme="minorHAnsi" w:hAnsiTheme="minorHAnsi" w:cstheme="minorHAnsi"/>
                <w:sz w:val="21"/>
                <w:szCs w:val="21"/>
              </w:rPr>
            </w:pPr>
          </w:p>
        </w:tc>
        <w:tc>
          <w:tcPr>
            <w:tcW w:w="1756" w:type="dxa"/>
            <w:vAlign w:val="center"/>
          </w:tcPr>
          <w:p w14:paraId="74D57A27"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sz w:val="21"/>
                <w:szCs w:val="21"/>
              </w:rPr>
              <w:t>1</w:t>
            </w:r>
          </w:p>
        </w:tc>
        <w:tc>
          <w:tcPr>
            <w:tcW w:w="1756" w:type="dxa"/>
            <w:vAlign w:val="center"/>
          </w:tcPr>
          <w:p w14:paraId="3CBC1D7C" w14:textId="77777777" w:rsidR="009D71D7" w:rsidRPr="009D71D7" w:rsidRDefault="009D71D7" w:rsidP="00C3548F">
            <w:pPr>
              <w:pStyle w:val="Default"/>
              <w:jc w:val="center"/>
              <w:rPr>
                <w:rFonts w:asciiTheme="minorHAnsi" w:hAnsiTheme="minorHAnsi" w:cstheme="minorHAnsi"/>
                <w:sz w:val="21"/>
                <w:szCs w:val="21"/>
              </w:rPr>
            </w:pPr>
          </w:p>
        </w:tc>
        <w:tc>
          <w:tcPr>
            <w:tcW w:w="1756" w:type="dxa"/>
            <w:vAlign w:val="center"/>
          </w:tcPr>
          <w:p w14:paraId="17C3E681" w14:textId="77777777" w:rsidR="009D71D7" w:rsidRPr="009D71D7" w:rsidRDefault="009D71D7" w:rsidP="00C3548F">
            <w:pPr>
              <w:jc w:val="center"/>
              <w:rPr>
                <w:rFonts w:asciiTheme="minorHAnsi" w:hAnsiTheme="minorHAnsi" w:cstheme="minorHAnsi"/>
                <w:sz w:val="21"/>
                <w:szCs w:val="21"/>
              </w:rPr>
            </w:pPr>
          </w:p>
        </w:tc>
      </w:tr>
      <w:tr w:rsidR="009D71D7" w:rsidRPr="009D71D7" w14:paraId="0CCDD9DF" w14:textId="77777777" w:rsidTr="00C3548F">
        <w:trPr>
          <w:jc w:val="center"/>
        </w:trPr>
        <w:tc>
          <w:tcPr>
            <w:tcW w:w="1755" w:type="dxa"/>
            <w:vAlign w:val="center"/>
          </w:tcPr>
          <w:p w14:paraId="1E41CE79"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Média</w:t>
            </w:r>
          </w:p>
        </w:tc>
        <w:tc>
          <w:tcPr>
            <w:tcW w:w="1756" w:type="dxa"/>
            <w:vAlign w:val="center"/>
          </w:tcPr>
          <w:p w14:paraId="5D9ABBFE" w14:textId="77777777" w:rsidR="009D71D7" w:rsidRPr="009D71D7" w:rsidRDefault="009D71D7" w:rsidP="00C3548F">
            <w:pPr>
              <w:jc w:val="center"/>
              <w:rPr>
                <w:rFonts w:asciiTheme="minorHAnsi" w:hAnsiTheme="minorHAnsi" w:cstheme="minorHAnsi"/>
                <w:sz w:val="21"/>
                <w:szCs w:val="21"/>
              </w:rPr>
            </w:pPr>
          </w:p>
        </w:tc>
        <w:tc>
          <w:tcPr>
            <w:tcW w:w="1756" w:type="dxa"/>
            <w:vAlign w:val="center"/>
          </w:tcPr>
          <w:p w14:paraId="142AD66B" w14:textId="77777777" w:rsidR="009D71D7" w:rsidRPr="009D71D7" w:rsidRDefault="009D71D7" w:rsidP="00C3548F">
            <w:pPr>
              <w:jc w:val="center"/>
              <w:rPr>
                <w:rFonts w:asciiTheme="minorHAnsi" w:hAnsiTheme="minorHAnsi" w:cstheme="minorHAnsi"/>
                <w:sz w:val="21"/>
                <w:szCs w:val="21"/>
              </w:rPr>
            </w:pPr>
          </w:p>
        </w:tc>
        <w:tc>
          <w:tcPr>
            <w:tcW w:w="1756" w:type="dxa"/>
            <w:vAlign w:val="center"/>
          </w:tcPr>
          <w:p w14:paraId="4A7083DD"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sz w:val="21"/>
                <w:szCs w:val="21"/>
              </w:rPr>
              <w:t>2,3,4,5 e 6</w:t>
            </w:r>
          </w:p>
        </w:tc>
        <w:tc>
          <w:tcPr>
            <w:tcW w:w="1756" w:type="dxa"/>
            <w:vAlign w:val="center"/>
          </w:tcPr>
          <w:p w14:paraId="597F8994" w14:textId="77777777" w:rsidR="009D71D7" w:rsidRPr="009D71D7" w:rsidRDefault="009D71D7" w:rsidP="00C3548F">
            <w:pPr>
              <w:pStyle w:val="Default"/>
              <w:jc w:val="center"/>
              <w:rPr>
                <w:rFonts w:asciiTheme="minorHAnsi" w:hAnsiTheme="minorHAnsi" w:cstheme="minorHAnsi"/>
                <w:sz w:val="21"/>
                <w:szCs w:val="21"/>
              </w:rPr>
            </w:pPr>
          </w:p>
        </w:tc>
      </w:tr>
      <w:tr w:rsidR="009D71D7" w:rsidRPr="009D71D7" w14:paraId="0C09CEBA" w14:textId="77777777" w:rsidTr="00C3548F">
        <w:trPr>
          <w:jc w:val="center"/>
        </w:trPr>
        <w:tc>
          <w:tcPr>
            <w:tcW w:w="1755" w:type="dxa"/>
            <w:vAlign w:val="center"/>
          </w:tcPr>
          <w:p w14:paraId="502BF117" w14:textId="77777777" w:rsidR="009D71D7" w:rsidRPr="009D71D7" w:rsidRDefault="009D71D7" w:rsidP="00C3548F">
            <w:pPr>
              <w:pStyle w:val="Default"/>
              <w:jc w:val="center"/>
              <w:rPr>
                <w:rFonts w:asciiTheme="minorHAnsi" w:hAnsiTheme="minorHAnsi" w:cstheme="minorHAnsi"/>
                <w:sz w:val="21"/>
                <w:szCs w:val="21"/>
              </w:rPr>
            </w:pPr>
            <w:r w:rsidRPr="009D71D7">
              <w:rPr>
                <w:rFonts w:asciiTheme="minorHAnsi" w:hAnsiTheme="minorHAnsi" w:cstheme="minorHAnsi"/>
                <w:sz w:val="21"/>
                <w:szCs w:val="21"/>
              </w:rPr>
              <w:t>Alta</w:t>
            </w:r>
          </w:p>
        </w:tc>
        <w:tc>
          <w:tcPr>
            <w:tcW w:w="1756" w:type="dxa"/>
            <w:vAlign w:val="center"/>
          </w:tcPr>
          <w:p w14:paraId="40CCD838" w14:textId="77777777" w:rsidR="009D71D7" w:rsidRPr="009D71D7" w:rsidRDefault="009D71D7" w:rsidP="00C3548F">
            <w:pPr>
              <w:jc w:val="center"/>
              <w:rPr>
                <w:rFonts w:asciiTheme="minorHAnsi" w:hAnsiTheme="minorHAnsi" w:cstheme="minorHAnsi"/>
                <w:sz w:val="21"/>
                <w:szCs w:val="21"/>
              </w:rPr>
            </w:pPr>
          </w:p>
        </w:tc>
        <w:tc>
          <w:tcPr>
            <w:tcW w:w="1756" w:type="dxa"/>
            <w:vAlign w:val="center"/>
          </w:tcPr>
          <w:p w14:paraId="0D8FC685" w14:textId="77777777" w:rsidR="009D71D7" w:rsidRPr="009D71D7" w:rsidRDefault="009D71D7" w:rsidP="00C3548F">
            <w:pPr>
              <w:jc w:val="center"/>
              <w:rPr>
                <w:rFonts w:asciiTheme="minorHAnsi" w:hAnsiTheme="minorHAnsi" w:cstheme="minorHAnsi"/>
                <w:sz w:val="21"/>
                <w:szCs w:val="21"/>
              </w:rPr>
            </w:pPr>
          </w:p>
        </w:tc>
        <w:tc>
          <w:tcPr>
            <w:tcW w:w="1756" w:type="dxa"/>
            <w:vAlign w:val="center"/>
          </w:tcPr>
          <w:p w14:paraId="5FBF9E8D" w14:textId="77777777" w:rsidR="009D71D7" w:rsidRPr="009D71D7" w:rsidRDefault="009D71D7" w:rsidP="00C3548F">
            <w:pPr>
              <w:jc w:val="center"/>
              <w:rPr>
                <w:rFonts w:asciiTheme="minorHAnsi" w:hAnsiTheme="minorHAnsi" w:cstheme="minorHAnsi"/>
                <w:sz w:val="21"/>
                <w:szCs w:val="21"/>
              </w:rPr>
            </w:pPr>
          </w:p>
        </w:tc>
        <w:tc>
          <w:tcPr>
            <w:tcW w:w="1756" w:type="dxa"/>
            <w:vAlign w:val="center"/>
          </w:tcPr>
          <w:p w14:paraId="553276F1" w14:textId="77777777" w:rsidR="009D71D7" w:rsidRPr="009D71D7" w:rsidRDefault="009D71D7" w:rsidP="00C3548F">
            <w:pPr>
              <w:jc w:val="center"/>
              <w:rPr>
                <w:rFonts w:asciiTheme="minorHAnsi" w:hAnsiTheme="minorHAnsi" w:cstheme="minorHAnsi"/>
                <w:sz w:val="21"/>
                <w:szCs w:val="21"/>
              </w:rPr>
            </w:pPr>
          </w:p>
        </w:tc>
      </w:tr>
    </w:tbl>
    <w:p w14:paraId="6F4C5A82" w14:textId="77777777" w:rsidR="009D71D7" w:rsidRPr="009D71D7" w:rsidRDefault="009D71D7" w:rsidP="009D71D7">
      <w:pPr>
        <w:jc w:val="both"/>
        <w:rPr>
          <w:rFonts w:asciiTheme="minorHAnsi" w:hAnsiTheme="minorHAnsi" w:cstheme="minorHAnsi"/>
          <w:sz w:val="21"/>
          <w:szCs w:val="21"/>
        </w:rPr>
      </w:pPr>
    </w:p>
    <w:p w14:paraId="5F391C1E" w14:textId="77777777" w:rsidR="009D71D7" w:rsidRPr="009D71D7" w:rsidRDefault="009D71D7" w:rsidP="009D71D7">
      <w:pPr>
        <w:pStyle w:val="Default"/>
        <w:jc w:val="both"/>
        <w:rPr>
          <w:rFonts w:asciiTheme="minorHAnsi" w:hAnsiTheme="minorHAnsi" w:cstheme="minorHAnsi"/>
          <w:b/>
          <w:bCs/>
          <w:sz w:val="21"/>
          <w:szCs w:val="21"/>
        </w:rPr>
      </w:pPr>
      <w:r w:rsidRPr="009D71D7">
        <w:rPr>
          <w:rFonts w:asciiTheme="minorHAnsi" w:hAnsiTheme="minorHAnsi" w:cstheme="minorHAnsi"/>
          <w:b/>
          <w:bCs/>
          <w:sz w:val="21"/>
          <w:szCs w:val="21"/>
        </w:rPr>
        <w:t xml:space="preserve">1.3. GRAVIDADE DAS CONSEQUÊNCIAS </w:t>
      </w:r>
    </w:p>
    <w:p w14:paraId="2CF8A482" w14:textId="77777777" w:rsidR="009D71D7" w:rsidRPr="009D71D7" w:rsidRDefault="009D71D7" w:rsidP="009D71D7">
      <w:pPr>
        <w:pStyle w:val="Default"/>
        <w:jc w:val="both"/>
        <w:rPr>
          <w:rFonts w:asciiTheme="minorHAnsi" w:hAnsiTheme="minorHAnsi" w:cstheme="minorHAnsi"/>
          <w:sz w:val="21"/>
          <w:szCs w:val="21"/>
        </w:rPr>
      </w:pPr>
    </w:p>
    <w:p w14:paraId="59CBE17F" w14:textId="77777777" w:rsidR="009D71D7" w:rsidRPr="009D71D7" w:rsidRDefault="009D71D7" w:rsidP="009D71D7">
      <w:pPr>
        <w:jc w:val="both"/>
        <w:rPr>
          <w:rFonts w:asciiTheme="minorHAnsi" w:hAnsiTheme="minorHAnsi" w:cstheme="minorHAnsi"/>
          <w:sz w:val="21"/>
          <w:szCs w:val="21"/>
        </w:rPr>
      </w:pPr>
      <w:r w:rsidRPr="009D71D7">
        <w:rPr>
          <w:rFonts w:asciiTheme="minorHAnsi" w:hAnsiTheme="minorHAnsi" w:cstheme="minorHAnsi"/>
          <w:sz w:val="21"/>
          <w:szCs w:val="21"/>
        </w:rPr>
        <w:t>Através da matriz, percebe-se que o risco de maior gravidade é o Risco 2 e 3 (identificação de divergências na execução do projeto e execução dos serviços com qualidade baixa da especificada na contratação). Deste modo, este risco deve ser mitigado por meio das ações de prevenção com registro de ocorrências através de notificações, fiscalização rigorosa, além de sanções que deve ser prevista em ata de registro de preço.</w:t>
      </w:r>
    </w:p>
    <w:p w14:paraId="7D96AFE8" w14:textId="77777777" w:rsidR="009D71D7" w:rsidRPr="009D71D7" w:rsidRDefault="009D71D7" w:rsidP="009D71D7">
      <w:pPr>
        <w:jc w:val="both"/>
        <w:rPr>
          <w:rFonts w:asciiTheme="minorHAnsi" w:hAnsiTheme="minorHAnsi" w:cstheme="minorHAnsi"/>
          <w:sz w:val="21"/>
          <w:szCs w:val="21"/>
        </w:rPr>
      </w:pPr>
    </w:p>
    <w:tbl>
      <w:tblPr>
        <w:tblW w:w="9371" w:type="dxa"/>
        <w:jc w:val="center"/>
        <w:tblLayout w:type="fixed"/>
        <w:tblLook w:val="0400" w:firstRow="0" w:lastRow="0" w:firstColumn="0" w:lastColumn="0" w:noHBand="0" w:noVBand="1"/>
      </w:tblPr>
      <w:tblGrid>
        <w:gridCol w:w="6111"/>
        <w:gridCol w:w="3260"/>
      </w:tblGrid>
      <w:tr w:rsidR="009D71D7" w:rsidRPr="009D71D7" w14:paraId="7D256C73" w14:textId="77777777" w:rsidTr="00C3548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8E75144" w14:textId="77777777" w:rsidR="009D71D7" w:rsidRPr="009D71D7" w:rsidRDefault="009D71D7" w:rsidP="00C3548F">
            <w:pPr>
              <w:jc w:val="center"/>
              <w:rPr>
                <w:rFonts w:asciiTheme="minorHAnsi" w:hAnsiTheme="minorHAnsi" w:cstheme="minorHAnsi"/>
                <w:sz w:val="21"/>
                <w:szCs w:val="21"/>
              </w:rPr>
            </w:pPr>
            <w:r w:rsidRPr="009D71D7">
              <w:rPr>
                <w:rFonts w:asciiTheme="minorHAnsi" w:eastAsia="Arial" w:hAnsiTheme="minorHAnsi" w:cstheme="minorHAnsi"/>
                <w:b/>
                <w:color w:val="000000"/>
                <w:sz w:val="21"/>
                <w:szCs w:val="21"/>
              </w:rPr>
              <w:t xml:space="preserve">Órgão: </w:t>
            </w:r>
            <w:r w:rsidRPr="009D71D7">
              <w:rPr>
                <w:rFonts w:asciiTheme="minorHAnsi" w:hAnsiTheme="minorHAnsi" w:cstheme="minorHAnsi"/>
                <w:sz w:val="21"/>
                <w:szCs w:val="21"/>
              </w:rPr>
              <w:t>SECRETARIA MUNICIPAL DE SERVIÇOS, OBRAS E TRANSPORTES</w:t>
            </w:r>
          </w:p>
        </w:tc>
      </w:tr>
      <w:tr w:rsidR="009D71D7" w:rsidRPr="009D71D7" w14:paraId="6880D057" w14:textId="77777777" w:rsidTr="00C3548F">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1FBE744F" w14:textId="77777777" w:rsidR="009D71D7" w:rsidRPr="009D71D7" w:rsidRDefault="009D71D7" w:rsidP="00C3548F">
            <w:pPr>
              <w:jc w:val="center"/>
              <w:rPr>
                <w:rFonts w:asciiTheme="minorHAnsi" w:eastAsia="Arial" w:hAnsiTheme="minorHAnsi" w:cstheme="minorHAnsi"/>
                <w:color w:val="000000"/>
                <w:sz w:val="21"/>
                <w:szCs w:val="21"/>
              </w:rPr>
            </w:pPr>
            <w:r w:rsidRPr="009D71D7">
              <w:rPr>
                <w:rFonts w:asciiTheme="minorHAnsi" w:eastAsia="Arial" w:hAnsiTheme="minorHAnsi" w:cstheme="minorHAnsi"/>
                <w:b/>
                <w:color w:val="000000"/>
                <w:sz w:val="21"/>
                <w:szCs w:val="21"/>
              </w:rPr>
              <w:t xml:space="preserve">Unidade executora / Setor requisitante: </w:t>
            </w:r>
            <w:r w:rsidRPr="009D71D7">
              <w:rPr>
                <w:rFonts w:asciiTheme="minorHAnsi" w:hAnsiTheme="minorHAnsi" w:cstheme="minorHAnsi"/>
                <w:sz w:val="21"/>
                <w:szCs w:val="21"/>
              </w:rPr>
              <w:t>SECRETARIA MUNICIPAL DE SERVIÇOS, OBRAS E TRANSPORTES</w:t>
            </w:r>
          </w:p>
        </w:tc>
      </w:tr>
      <w:tr w:rsidR="009D71D7" w:rsidRPr="009D71D7" w14:paraId="62236E13" w14:textId="77777777" w:rsidTr="0054274C">
        <w:trPr>
          <w:trHeight w:val="661"/>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30C58B0C" w14:textId="77777777" w:rsidR="009D71D7" w:rsidRPr="009D71D7" w:rsidRDefault="009D71D7" w:rsidP="00C3548F">
            <w:pPr>
              <w:rPr>
                <w:rFonts w:asciiTheme="minorHAnsi" w:hAnsiTheme="minorHAnsi" w:cstheme="minorHAnsi"/>
                <w:sz w:val="21"/>
                <w:szCs w:val="21"/>
              </w:rPr>
            </w:pPr>
            <w:r w:rsidRPr="009D71D7">
              <w:rPr>
                <w:rFonts w:asciiTheme="minorHAnsi" w:eastAsia="Arial" w:hAnsiTheme="minorHAnsi" w:cstheme="minorHAnsi"/>
                <w:b/>
                <w:color w:val="000000"/>
                <w:sz w:val="21"/>
                <w:szCs w:val="21"/>
              </w:rPr>
              <w:t xml:space="preserve">Responsável: </w:t>
            </w:r>
            <w:r w:rsidRPr="009D71D7">
              <w:rPr>
                <w:rFonts w:asciiTheme="minorHAnsi" w:hAnsiTheme="minorHAnsi" w:cstheme="minorHAnsi"/>
                <w:sz w:val="21"/>
                <w:szCs w:val="21"/>
              </w:rPr>
              <w:t>Arthur Ribeiro Alvares Pimenta</w:t>
            </w:r>
          </w:p>
          <w:p w14:paraId="2574255A" w14:textId="77777777" w:rsidR="009D71D7" w:rsidRPr="009D71D7" w:rsidRDefault="009D71D7" w:rsidP="00C3548F">
            <w:pPr>
              <w:rPr>
                <w:rFonts w:asciiTheme="minorHAnsi" w:hAnsiTheme="minorHAnsi" w:cstheme="minorHAnsi"/>
                <w:b/>
                <w:bCs/>
                <w:sz w:val="21"/>
                <w:szCs w:val="21"/>
              </w:rPr>
            </w:pPr>
            <w:r w:rsidRPr="009D71D7">
              <w:rPr>
                <w:rFonts w:asciiTheme="minorHAnsi" w:hAnsiTheme="minorHAnsi" w:cstheme="minorHAnsi"/>
                <w:b/>
                <w:bCs/>
                <w:sz w:val="21"/>
                <w:szCs w:val="21"/>
              </w:rPr>
              <w:t xml:space="preserve">Assinatura: </w:t>
            </w:r>
          </w:p>
          <w:p w14:paraId="73C9A6F0" w14:textId="77777777" w:rsidR="009D71D7" w:rsidRPr="009D71D7" w:rsidRDefault="009D71D7" w:rsidP="00C3548F">
            <w:pPr>
              <w:rPr>
                <w:rFonts w:asciiTheme="minorHAnsi" w:hAnsiTheme="minorHAnsi" w:cstheme="minorHAnsi"/>
                <w:sz w:val="21"/>
                <w:szCs w:val="21"/>
              </w:rPr>
            </w:pPr>
          </w:p>
        </w:tc>
        <w:tc>
          <w:tcPr>
            <w:tcW w:w="3260" w:type="dxa"/>
            <w:tcBorders>
              <w:top w:val="nil"/>
              <w:left w:val="nil"/>
              <w:bottom w:val="single" w:sz="8" w:space="0" w:color="000000"/>
              <w:right w:val="single" w:sz="8" w:space="0" w:color="000000"/>
            </w:tcBorders>
            <w:shd w:val="clear" w:color="auto" w:fill="FFFFFF"/>
            <w:vAlign w:val="center"/>
          </w:tcPr>
          <w:p w14:paraId="1A163CB3" w14:textId="77777777" w:rsidR="009D71D7" w:rsidRPr="009D71D7" w:rsidRDefault="009D71D7" w:rsidP="00C3548F">
            <w:pPr>
              <w:rPr>
                <w:rFonts w:asciiTheme="minorHAnsi" w:eastAsia="Arial" w:hAnsiTheme="minorHAnsi" w:cstheme="minorHAnsi"/>
                <w:color w:val="000000"/>
                <w:sz w:val="21"/>
                <w:szCs w:val="21"/>
              </w:rPr>
            </w:pPr>
            <w:r w:rsidRPr="009D71D7">
              <w:rPr>
                <w:rFonts w:asciiTheme="minorHAnsi" w:eastAsia="Arial" w:hAnsiTheme="minorHAnsi" w:cstheme="minorHAnsi"/>
                <w:b/>
                <w:color w:val="000000"/>
                <w:sz w:val="21"/>
                <w:szCs w:val="21"/>
              </w:rPr>
              <w:t xml:space="preserve">Matrícula: </w:t>
            </w:r>
            <w:r w:rsidRPr="009D71D7">
              <w:rPr>
                <w:rFonts w:asciiTheme="minorHAnsi" w:hAnsiTheme="minorHAnsi" w:cstheme="minorHAnsi"/>
                <w:sz w:val="21"/>
                <w:szCs w:val="21"/>
              </w:rPr>
              <w:t>13252</w:t>
            </w:r>
          </w:p>
        </w:tc>
      </w:tr>
      <w:tr w:rsidR="009D71D7" w:rsidRPr="009D71D7" w14:paraId="2358EABD" w14:textId="77777777" w:rsidTr="00C3548F">
        <w:trPr>
          <w:trHeight w:val="315"/>
          <w:jc w:val="center"/>
        </w:trPr>
        <w:tc>
          <w:tcPr>
            <w:tcW w:w="6111"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0442C0F2" w14:textId="77777777" w:rsidR="009D71D7" w:rsidRPr="009D71D7" w:rsidRDefault="009D71D7" w:rsidP="00C3548F">
            <w:pPr>
              <w:rPr>
                <w:rFonts w:asciiTheme="minorHAnsi" w:eastAsia="Arial" w:hAnsiTheme="minorHAnsi" w:cstheme="minorHAnsi"/>
                <w:color w:val="000000"/>
                <w:sz w:val="21"/>
                <w:szCs w:val="21"/>
              </w:rPr>
            </w:pPr>
            <w:r w:rsidRPr="009D71D7">
              <w:rPr>
                <w:rFonts w:asciiTheme="minorHAnsi" w:eastAsia="Arial" w:hAnsiTheme="minorHAnsi" w:cstheme="minorHAnsi"/>
                <w:b/>
                <w:color w:val="000000"/>
                <w:sz w:val="21"/>
                <w:szCs w:val="21"/>
              </w:rPr>
              <w:t xml:space="preserve">E-mail: </w:t>
            </w:r>
            <w:r w:rsidRPr="009D71D7">
              <w:rPr>
                <w:rFonts w:asciiTheme="minorHAnsi" w:eastAsia="Arial" w:hAnsiTheme="minorHAnsi" w:cstheme="minorHAnsi"/>
                <w:sz w:val="21"/>
                <w:szCs w:val="21"/>
              </w:rPr>
              <w:t>engenharia@santabranca.sp.gov.br</w:t>
            </w:r>
          </w:p>
        </w:tc>
        <w:tc>
          <w:tcPr>
            <w:tcW w:w="3260" w:type="dxa"/>
            <w:tcBorders>
              <w:top w:val="single" w:sz="8" w:space="0" w:color="000000"/>
              <w:left w:val="nil"/>
              <w:bottom w:val="single" w:sz="8" w:space="0" w:color="000000"/>
              <w:right w:val="single" w:sz="8" w:space="0" w:color="000000"/>
            </w:tcBorders>
            <w:shd w:val="clear" w:color="auto" w:fill="FFFFFF"/>
            <w:vAlign w:val="center"/>
          </w:tcPr>
          <w:p w14:paraId="0FF0C8ED" w14:textId="1C512062" w:rsidR="009D71D7" w:rsidRPr="009D71D7" w:rsidRDefault="009D71D7" w:rsidP="00C3548F">
            <w:pPr>
              <w:rPr>
                <w:rFonts w:asciiTheme="minorHAnsi" w:eastAsia="Arial" w:hAnsiTheme="minorHAnsi" w:cstheme="minorHAnsi"/>
                <w:b/>
                <w:color w:val="000000"/>
                <w:sz w:val="21"/>
                <w:szCs w:val="21"/>
              </w:rPr>
            </w:pPr>
            <w:r w:rsidRPr="009D71D7">
              <w:rPr>
                <w:rFonts w:asciiTheme="minorHAnsi" w:eastAsia="Arial" w:hAnsiTheme="minorHAnsi" w:cstheme="minorHAnsi"/>
                <w:b/>
                <w:color w:val="000000"/>
                <w:sz w:val="21"/>
                <w:szCs w:val="21"/>
              </w:rPr>
              <w:t xml:space="preserve">Processo: </w:t>
            </w:r>
            <w:r w:rsidRPr="0054274C">
              <w:rPr>
                <w:rFonts w:asciiTheme="minorHAnsi" w:eastAsia="Arial" w:hAnsiTheme="minorHAnsi" w:cstheme="minorHAnsi"/>
                <w:bCs/>
                <w:color w:val="000000"/>
                <w:sz w:val="21"/>
                <w:szCs w:val="21"/>
              </w:rPr>
              <w:t>2743/2025</w:t>
            </w:r>
          </w:p>
        </w:tc>
      </w:tr>
    </w:tbl>
    <w:p w14:paraId="253228CE" w14:textId="77777777" w:rsidR="009D71D7" w:rsidRPr="009D71D7" w:rsidRDefault="009D71D7" w:rsidP="009D71D7">
      <w:pPr>
        <w:jc w:val="both"/>
        <w:rPr>
          <w:rFonts w:asciiTheme="minorHAnsi" w:hAnsiTheme="minorHAnsi" w:cstheme="minorHAnsi"/>
          <w:b/>
          <w:bCs/>
          <w:sz w:val="21"/>
          <w:szCs w:val="21"/>
        </w:rPr>
      </w:pPr>
    </w:p>
    <w:p w14:paraId="10544001" w14:textId="77777777" w:rsidR="009D71D7" w:rsidRPr="009D71D7" w:rsidRDefault="009D71D7" w:rsidP="009D71D7">
      <w:pPr>
        <w:jc w:val="both"/>
        <w:rPr>
          <w:rFonts w:asciiTheme="minorHAnsi" w:hAnsiTheme="minorHAnsi" w:cstheme="minorHAnsi"/>
          <w:b/>
          <w:bCs/>
          <w:sz w:val="21"/>
          <w:szCs w:val="21"/>
        </w:rPr>
      </w:pPr>
    </w:p>
    <w:p w14:paraId="0B281FB0" w14:textId="77777777" w:rsidR="009D71D7" w:rsidRPr="009D71D7" w:rsidRDefault="009D71D7" w:rsidP="009D71D7">
      <w:pPr>
        <w:jc w:val="both"/>
        <w:rPr>
          <w:rFonts w:asciiTheme="minorHAnsi" w:hAnsiTheme="minorHAnsi" w:cstheme="minorHAnsi"/>
          <w:b/>
          <w:bCs/>
          <w:sz w:val="21"/>
          <w:szCs w:val="21"/>
        </w:rPr>
      </w:pPr>
    </w:p>
    <w:tbl>
      <w:tblPr>
        <w:tblStyle w:val="Tabelacomgrade"/>
        <w:tblpPr w:leftFromText="141" w:rightFromText="141" w:vertAnchor="text" w:horzAnchor="margin" w:tblpY="10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79"/>
      </w:tblGrid>
      <w:tr w:rsidR="009D71D7" w:rsidRPr="009D71D7" w14:paraId="4741D527" w14:textId="77777777" w:rsidTr="00C3548F">
        <w:tc>
          <w:tcPr>
            <w:tcW w:w="8779" w:type="dxa"/>
          </w:tcPr>
          <w:p w14:paraId="1D5454B1" w14:textId="1C1C06FE" w:rsidR="009D71D7" w:rsidRPr="009D71D7" w:rsidRDefault="009D71D7" w:rsidP="00C3548F">
            <w:pPr>
              <w:jc w:val="center"/>
              <w:rPr>
                <w:rFonts w:asciiTheme="minorHAnsi" w:hAnsiTheme="minorHAnsi" w:cstheme="minorHAnsi"/>
                <w:sz w:val="21"/>
                <w:szCs w:val="21"/>
              </w:rPr>
            </w:pPr>
          </w:p>
        </w:tc>
      </w:tr>
      <w:tr w:rsidR="009D71D7" w:rsidRPr="009D71D7" w14:paraId="31D88702" w14:textId="77777777" w:rsidTr="00C3548F">
        <w:tc>
          <w:tcPr>
            <w:tcW w:w="8779" w:type="dxa"/>
          </w:tcPr>
          <w:p w14:paraId="439B249E" w14:textId="77777777" w:rsidR="009D71D7" w:rsidRPr="009D71D7" w:rsidRDefault="009D71D7" w:rsidP="00C3548F">
            <w:pPr>
              <w:jc w:val="center"/>
              <w:rPr>
                <w:rFonts w:asciiTheme="minorHAnsi" w:hAnsiTheme="minorHAnsi" w:cstheme="minorHAnsi"/>
                <w:b/>
                <w:sz w:val="21"/>
                <w:szCs w:val="21"/>
              </w:rPr>
            </w:pPr>
            <w:r w:rsidRPr="009D71D7">
              <w:rPr>
                <w:rFonts w:asciiTheme="minorHAnsi" w:hAnsiTheme="minorHAnsi" w:cstheme="minorHAnsi"/>
                <w:b/>
                <w:sz w:val="21"/>
                <w:szCs w:val="21"/>
              </w:rPr>
              <w:t>Arthur Ribeiro Alvares Pimenta</w:t>
            </w:r>
          </w:p>
        </w:tc>
      </w:tr>
      <w:tr w:rsidR="009D71D7" w:rsidRPr="009D71D7" w14:paraId="18C1CA4B" w14:textId="77777777" w:rsidTr="00C3548F">
        <w:tc>
          <w:tcPr>
            <w:tcW w:w="8779" w:type="dxa"/>
          </w:tcPr>
          <w:p w14:paraId="5AC027C0" w14:textId="77777777" w:rsidR="009D71D7" w:rsidRPr="009D71D7" w:rsidRDefault="009D71D7" w:rsidP="00C3548F">
            <w:pPr>
              <w:jc w:val="center"/>
              <w:rPr>
                <w:rFonts w:asciiTheme="minorHAnsi" w:hAnsiTheme="minorHAnsi" w:cstheme="minorHAnsi"/>
                <w:sz w:val="21"/>
                <w:szCs w:val="21"/>
              </w:rPr>
            </w:pPr>
            <w:r w:rsidRPr="009D71D7">
              <w:rPr>
                <w:rFonts w:asciiTheme="minorHAnsi" w:hAnsiTheme="minorHAnsi" w:cstheme="minorHAnsi"/>
                <w:sz w:val="21"/>
                <w:szCs w:val="21"/>
              </w:rPr>
              <w:t>Secretário Municipal de Serviços, Obras e Transportes</w:t>
            </w:r>
          </w:p>
        </w:tc>
      </w:tr>
    </w:tbl>
    <w:p w14:paraId="5D7A550B" w14:textId="77777777" w:rsidR="009D71D7" w:rsidRPr="009D71D7" w:rsidRDefault="009D71D7" w:rsidP="009D71D7">
      <w:pPr>
        <w:jc w:val="both"/>
        <w:rPr>
          <w:rFonts w:asciiTheme="minorHAnsi" w:hAnsiTheme="minorHAnsi" w:cstheme="minorHAnsi"/>
          <w:b/>
          <w:bCs/>
          <w:sz w:val="21"/>
          <w:szCs w:val="21"/>
        </w:rPr>
      </w:pPr>
    </w:p>
    <w:p w14:paraId="20075AC8" w14:textId="77777777" w:rsidR="009D71D7" w:rsidRDefault="009D71D7" w:rsidP="003240BD">
      <w:pPr>
        <w:jc w:val="both"/>
        <w:rPr>
          <w:rFonts w:asciiTheme="minorHAnsi" w:hAnsiTheme="minorHAnsi" w:cstheme="minorHAnsi"/>
          <w:b/>
          <w:bCs/>
          <w:sz w:val="21"/>
          <w:szCs w:val="21"/>
        </w:rPr>
        <w:sectPr w:rsidR="009D71D7" w:rsidSect="00997CE9">
          <w:headerReference w:type="default" r:id="rId38"/>
          <w:footerReference w:type="default" r:id="rId39"/>
          <w:pgSz w:w="11906" w:h="16838"/>
          <w:pgMar w:top="1417" w:right="1274" w:bottom="1417" w:left="1701" w:header="708" w:footer="708" w:gutter="0"/>
          <w:cols w:space="708"/>
          <w:docGrid w:linePitch="360"/>
        </w:sectPr>
      </w:pPr>
    </w:p>
    <w:p w14:paraId="79ED286B" w14:textId="56B8544A" w:rsidR="00E0341F" w:rsidRPr="00AE4A3F" w:rsidRDefault="00E0341F" w:rsidP="00E256C7">
      <w:pPr>
        <w:pStyle w:val="Default"/>
        <w:pBdr>
          <w:bottom w:val="single" w:sz="4" w:space="1" w:color="auto"/>
        </w:pBdr>
        <w:jc w:val="center"/>
        <w:rPr>
          <w:rFonts w:asciiTheme="minorHAnsi" w:hAnsiTheme="minorHAnsi" w:cstheme="minorHAnsi"/>
          <w:b/>
          <w:bCs/>
          <w:sz w:val="20"/>
          <w:szCs w:val="20"/>
        </w:rPr>
      </w:pPr>
      <w:r w:rsidRPr="00AE4A3F">
        <w:rPr>
          <w:rFonts w:asciiTheme="minorHAnsi" w:hAnsiTheme="minorHAnsi" w:cstheme="minorHAnsi"/>
          <w:b/>
          <w:bCs/>
          <w:sz w:val="20"/>
          <w:szCs w:val="20"/>
        </w:rPr>
        <w:lastRenderedPageBreak/>
        <w:t>PLANILHA ORÇAMENTÁRIA</w:t>
      </w:r>
    </w:p>
    <w:p w14:paraId="3D413A10" w14:textId="77777777" w:rsidR="009E54E5" w:rsidRPr="00AE4A3F" w:rsidRDefault="009E54E5" w:rsidP="00624836">
      <w:pPr>
        <w:tabs>
          <w:tab w:val="left" w:pos="1511"/>
        </w:tabs>
        <w:rPr>
          <w:rFonts w:asciiTheme="minorHAnsi" w:hAnsiTheme="minorHAnsi" w:cstheme="minorHAnsi"/>
          <w:sz w:val="20"/>
          <w:lang w:eastAsia="en-US"/>
        </w:rPr>
      </w:pPr>
    </w:p>
    <w:tbl>
      <w:tblPr>
        <w:tblW w:w="14413" w:type="dxa"/>
        <w:tblCellMar>
          <w:left w:w="70" w:type="dxa"/>
          <w:right w:w="70" w:type="dxa"/>
        </w:tblCellMar>
        <w:tblLook w:val="04A0" w:firstRow="1" w:lastRow="0" w:firstColumn="1" w:lastColumn="0" w:noHBand="0" w:noVBand="1"/>
      </w:tblPr>
      <w:tblGrid>
        <w:gridCol w:w="993"/>
        <w:gridCol w:w="141"/>
        <w:gridCol w:w="1215"/>
        <w:gridCol w:w="1093"/>
        <w:gridCol w:w="5205"/>
        <w:gridCol w:w="992"/>
        <w:gridCol w:w="851"/>
        <w:gridCol w:w="1417"/>
        <w:gridCol w:w="1276"/>
        <w:gridCol w:w="1211"/>
        <w:gridCol w:w="19"/>
      </w:tblGrid>
      <w:tr w:rsidR="0054274C" w:rsidRPr="00704F7B" w14:paraId="54E027D2" w14:textId="77777777" w:rsidTr="0054274C">
        <w:trPr>
          <w:gridAfter w:val="1"/>
          <w:wAfter w:w="19" w:type="dxa"/>
          <w:trHeight w:val="335"/>
        </w:trPr>
        <w:tc>
          <w:tcPr>
            <w:tcW w:w="1134" w:type="dxa"/>
            <w:gridSpan w:val="2"/>
            <w:tcBorders>
              <w:top w:val="nil"/>
              <w:left w:val="nil"/>
              <w:bottom w:val="nil"/>
              <w:right w:val="nil"/>
            </w:tcBorders>
            <w:noWrap/>
            <w:hideMark/>
          </w:tcPr>
          <w:p w14:paraId="2885E321"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Dados da Obra</w:t>
            </w:r>
          </w:p>
        </w:tc>
        <w:tc>
          <w:tcPr>
            <w:tcW w:w="1215" w:type="dxa"/>
            <w:tcBorders>
              <w:top w:val="nil"/>
              <w:left w:val="nil"/>
              <w:bottom w:val="nil"/>
              <w:right w:val="nil"/>
            </w:tcBorders>
            <w:noWrap/>
            <w:hideMark/>
          </w:tcPr>
          <w:p w14:paraId="33673185" w14:textId="77777777" w:rsidR="009D71D7" w:rsidRPr="009D71D7" w:rsidRDefault="009D71D7" w:rsidP="009D71D7">
            <w:pPr>
              <w:rPr>
                <w:rFonts w:ascii="Calibri" w:hAnsi="Calibri" w:cs="Calibri"/>
                <w:b/>
                <w:bCs/>
                <w:sz w:val="18"/>
                <w:szCs w:val="18"/>
              </w:rPr>
            </w:pPr>
          </w:p>
        </w:tc>
        <w:tc>
          <w:tcPr>
            <w:tcW w:w="1093" w:type="dxa"/>
            <w:tcBorders>
              <w:top w:val="nil"/>
              <w:left w:val="nil"/>
              <w:bottom w:val="nil"/>
              <w:right w:val="nil"/>
            </w:tcBorders>
            <w:noWrap/>
            <w:hideMark/>
          </w:tcPr>
          <w:p w14:paraId="18E38E90" w14:textId="77777777" w:rsidR="009D71D7" w:rsidRPr="009D71D7" w:rsidRDefault="009D71D7" w:rsidP="009D71D7">
            <w:pPr>
              <w:jc w:val="center"/>
              <w:rPr>
                <w:sz w:val="18"/>
                <w:szCs w:val="18"/>
              </w:rPr>
            </w:pPr>
          </w:p>
        </w:tc>
        <w:tc>
          <w:tcPr>
            <w:tcW w:w="5205" w:type="dxa"/>
            <w:tcBorders>
              <w:top w:val="nil"/>
              <w:left w:val="nil"/>
              <w:bottom w:val="nil"/>
              <w:right w:val="nil"/>
            </w:tcBorders>
            <w:vAlign w:val="center"/>
            <w:hideMark/>
          </w:tcPr>
          <w:p w14:paraId="6CE0FC95" w14:textId="77777777" w:rsidR="009D71D7" w:rsidRPr="009D71D7" w:rsidRDefault="009D71D7" w:rsidP="009D71D7">
            <w:pPr>
              <w:rPr>
                <w:sz w:val="18"/>
                <w:szCs w:val="18"/>
              </w:rPr>
            </w:pPr>
          </w:p>
        </w:tc>
        <w:tc>
          <w:tcPr>
            <w:tcW w:w="992" w:type="dxa"/>
            <w:tcBorders>
              <w:top w:val="single" w:sz="4" w:space="0" w:color="auto"/>
              <w:left w:val="single" w:sz="4" w:space="0" w:color="auto"/>
              <w:bottom w:val="single" w:sz="4" w:space="0" w:color="auto"/>
              <w:right w:val="single" w:sz="4" w:space="0" w:color="auto"/>
            </w:tcBorders>
            <w:noWrap/>
            <w:vAlign w:val="center"/>
            <w:hideMark/>
          </w:tcPr>
          <w:p w14:paraId="0E46CAE8"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VERSÃO</w:t>
            </w:r>
          </w:p>
        </w:tc>
        <w:tc>
          <w:tcPr>
            <w:tcW w:w="851" w:type="dxa"/>
            <w:tcBorders>
              <w:top w:val="single" w:sz="4" w:space="0" w:color="auto"/>
              <w:left w:val="nil"/>
              <w:bottom w:val="single" w:sz="4" w:space="0" w:color="auto"/>
              <w:right w:val="single" w:sz="4" w:space="0" w:color="auto"/>
            </w:tcBorders>
            <w:noWrap/>
            <w:vAlign w:val="center"/>
            <w:hideMark/>
          </w:tcPr>
          <w:p w14:paraId="4CE2D39D"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DATA</w:t>
            </w:r>
          </w:p>
        </w:tc>
        <w:tc>
          <w:tcPr>
            <w:tcW w:w="1417" w:type="dxa"/>
            <w:tcBorders>
              <w:top w:val="single" w:sz="4" w:space="0" w:color="auto"/>
              <w:left w:val="nil"/>
              <w:bottom w:val="single" w:sz="4" w:space="0" w:color="auto"/>
              <w:right w:val="single" w:sz="4" w:space="0" w:color="auto"/>
            </w:tcBorders>
            <w:noWrap/>
            <w:vAlign w:val="center"/>
            <w:hideMark/>
          </w:tcPr>
          <w:p w14:paraId="34DD03C1"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ELAB.</w:t>
            </w:r>
          </w:p>
        </w:tc>
        <w:tc>
          <w:tcPr>
            <w:tcW w:w="1276" w:type="dxa"/>
            <w:tcBorders>
              <w:top w:val="single" w:sz="4" w:space="0" w:color="auto"/>
              <w:left w:val="nil"/>
              <w:bottom w:val="single" w:sz="4" w:space="0" w:color="auto"/>
              <w:right w:val="single" w:sz="4" w:space="0" w:color="auto"/>
            </w:tcBorders>
            <w:noWrap/>
            <w:vAlign w:val="center"/>
            <w:hideMark/>
          </w:tcPr>
          <w:p w14:paraId="1DE5D52A"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VER.</w:t>
            </w:r>
          </w:p>
        </w:tc>
        <w:tc>
          <w:tcPr>
            <w:tcW w:w="1211" w:type="dxa"/>
            <w:tcBorders>
              <w:top w:val="single" w:sz="4" w:space="0" w:color="auto"/>
              <w:left w:val="nil"/>
              <w:bottom w:val="single" w:sz="4" w:space="0" w:color="auto"/>
              <w:right w:val="single" w:sz="4" w:space="0" w:color="auto"/>
            </w:tcBorders>
            <w:noWrap/>
            <w:vAlign w:val="center"/>
            <w:hideMark/>
          </w:tcPr>
          <w:p w14:paraId="152F5BC4"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APROV.</w:t>
            </w:r>
          </w:p>
        </w:tc>
      </w:tr>
      <w:tr w:rsidR="0054274C" w:rsidRPr="00704F7B" w14:paraId="5C4BC7B5" w14:textId="77777777" w:rsidTr="0054274C">
        <w:trPr>
          <w:gridAfter w:val="1"/>
          <w:wAfter w:w="19" w:type="dxa"/>
          <w:trHeight w:val="335"/>
        </w:trPr>
        <w:tc>
          <w:tcPr>
            <w:tcW w:w="1134" w:type="dxa"/>
            <w:gridSpan w:val="2"/>
            <w:tcBorders>
              <w:top w:val="nil"/>
              <w:left w:val="nil"/>
              <w:bottom w:val="nil"/>
              <w:right w:val="nil"/>
            </w:tcBorders>
            <w:noWrap/>
            <w:hideMark/>
          </w:tcPr>
          <w:p w14:paraId="36649747"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Cliente</w:t>
            </w:r>
          </w:p>
        </w:tc>
        <w:tc>
          <w:tcPr>
            <w:tcW w:w="1215" w:type="dxa"/>
            <w:tcBorders>
              <w:top w:val="nil"/>
              <w:left w:val="nil"/>
              <w:bottom w:val="nil"/>
              <w:right w:val="nil"/>
            </w:tcBorders>
            <w:shd w:val="clear" w:color="000000" w:fill="FFFFFF"/>
            <w:noWrap/>
            <w:vAlign w:val="center"/>
            <w:hideMark/>
          </w:tcPr>
          <w:p w14:paraId="4C0C5F86"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PREFEITURA MUNICIPAL DE SANTA BRANCA</w:t>
            </w:r>
          </w:p>
        </w:tc>
        <w:tc>
          <w:tcPr>
            <w:tcW w:w="1093" w:type="dxa"/>
            <w:tcBorders>
              <w:top w:val="nil"/>
              <w:left w:val="nil"/>
              <w:bottom w:val="nil"/>
              <w:right w:val="nil"/>
            </w:tcBorders>
            <w:noWrap/>
            <w:hideMark/>
          </w:tcPr>
          <w:p w14:paraId="11B984A1" w14:textId="77777777" w:rsidR="009D71D7" w:rsidRPr="009D71D7" w:rsidRDefault="009D71D7" w:rsidP="009D71D7">
            <w:pPr>
              <w:rPr>
                <w:rFonts w:ascii="Calibri" w:hAnsi="Calibri" w:cs="Calibri"/>
                <w:sz w:val="18"/>
                <w:szCs w:val="18"/>
              </w:rPr>
            </w:pPr>
          </w:p>
        </w:tc>
        <w:tc>
          <w:tcPr>
            <w:tcW w:w="5205" w:type="dxa"/>
            <w:tcBorders>
              <w:top w:val="nil"/>
              <w:left w:val="nil"/>
              <w:bottom w:val="nil"/>
              <w:right w:val="nil"/>
            </w:tcBorders>
            <w:vAlign w:val="center"/>
            <w:hideMark/>
          </w:tcPr>
          <w:p w14:paraId="1521CC03" w14:textId="77777777" w:rsidR="009D71D7" w:rsidRPr="009D71D7" w:rsidRDefault="009D71D7" w:rsidP="009D71D7">
            <w:pPr>
              <w:rPr>
                <w:sz w:val="18"/>
                <w:szCs w:val="18"/>
              </w:rPr>
            </w:pPr>
          </w:p>
        </w:tc>
        <w:tc>
          <w:tcPr>
            <w:tcW w:w="992" w:type="dxa"/>
            <w:tcBorders>
              <w:top w:val="nil"/>
              <w:left w:val="single" w:sz="4" w:space="0" w:color="auto"/>
              <w:bottom w:val="single" w:sz="4" w:space="0" w:color="auto"/>
              <w:right w:val="single" w:sz="4" w:space="0" w:color="auto"/>
            </w:tcBorders>
            <w:noWrap/>
            <w:vAlign w:val="center"/>
            <w:hideMark/>
          </w:tcPr>
          <w:p w14:paraId="4C9C596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V00</w:t>
            </w:r>
          </w:p>
        </w:tc>
        <w:tc>
          <w:tcPr>
            <w:tcW w:w="851" w:type="dxa"/>
            <w:tcBorders>
              <w:top w:val="nil"/>
              <w:left w:val="nil"/>
              <w:bottom w:val="single" w:sz="4" w:space="0" w:color="auto"/>
              <w:right w:val="single" w:sz="4" w:space="0" w:color="auto"/>
            </w:tcBorders>
            <w:noWrap/>
            <w:vAlign w:val="bottom"/>
            <w:hideMark/>
          </w:tcPr>
          <w:p w14:paraId="251F3EE8"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set/25</w:t>
            </w:r>
          </w:p>
        </w:tc>
        <w:tc>
          <w:tcPr>
            <w:tcW w:w="1417" w:type="dxa"/>
            <w:tcBorders>
              <w:top w:val="nil"/>
              <w:left w:val="nil"/>
              <w:bottom w:val="single" w:sz="4" w:space="0" w:color="auto"/>
              <w:right w:val="single" w:sz="4" w:space="0" w:color="auto"/>
            </w:tcBorders>
            <w:noWrap/>
            <w:vAlign w:val="center"/>
            <w:hideMark/>
          </w:tcPr>
          <w:p w14:paraId="3ABD066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K.M</w:t>
            </w:r>
          </w:p>
        </w:tc>
        <w:tc>
          <w:tcPr>
            <w:tcW w:w="1276" w:type="dxa"/>
            <w:tcBorders>
              <w:top w:val="nil"/>
              <w:left w:val="nil"/>
              <w:bottom w:val="single" w:sz="4" w:space="0" w:color="auto"/>
              <w:right w:val="single" w:sz="4" w:space="0" w:color="auto"/>
            </w:tcBorders>
            <w:noWrap/>
            <w:vAlign w:val="center"/>
            <w:hideMark/>
          </w:tcPr>
          <w:p w14:paraId="00AA5E48"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D.N</w:t>
            </w:r>
          </w:p>
        </w:tc>
        <w:tc>
          <w:tcPr>
            <w:tcW w:w="1211" w:type="dxa"/>
            <w:tcBorders>
              <w:top w:val="nil"/>
              <w:left w:val="nil"/>
              <w:bottom w:val="single" w:sz="4" w:space="0" w:color="auto"/>
              <w:right w:val="single" w:sz="4" w:space="0" w:color="auto"/>
            </w:tcBorders>
            <w:noWrap/>
            <w:vAlign w:val="center"/>
            <w:hideMark/>
          </w:tcPr>
          <w:p w14:paraId="22EF959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D.N</w:t>
            </w:r>
          </w:p>
        </w:tc>
      </w:tr>
      <w:tr w:rsidR="009D71D7" w:rsidRPr="00704F7B" w14:paraId="2C8CDD92" w14:textId="77777777" w:rsidTr="0054274C">
        <w:trPr>
          <w:gridAfter w:val="1"/>
          <w:wAfter w:w="19" w:type="dxa"/>
          <w:trHeight w:val="293"/>
        </w:trPr>
        <w:tc>
          <w:tcPr>
            <w:tcW w:w="1134" w:type="dxa"/>
            <w:gridSpan w:val="2"/>
            <w:tcBorders>
              <w:top w:val="nil"/>
              <w:left w:val="nil"/>
              <w:bottom w:val="nil"/>
              <w:right w:val="nil"/>
            </w:tcBorders>
            <w:noWrap/>
            <w:hideMark/>
          </w:tcPr>
          <w:p w14:paraId="62395304"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Objeto</w:t>
            </w:r>
          </w:p>
        </w:tc>
        <w:tc>
          <w:tcPr>
            <w:tcW w:w="7513" w:type="dxa"/>
            <w:gridSpan w:val="3"/>
            <w:tcBorders>
              <w:top w:val="nil"/>
              <w:left w:val="nil"/>
              <w:bottom w:val="nil"/>
              <w:right w:val="nil"/>
            </w:tcBorders>
            <w:noWrap/>
            <w:vAlign w:val="bottom"/>
            <w:hideMark/>
          </w:tcPr>
          <w:p w14:paraId="4C32A3F5"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PROJETO DE INFRAESTRUTURA - AVENIDA BRASÍLIA ABATT - TRECHO II</w:t>
            </w:r>
          </w:p>
        </w:tc>
        <w:tc>
          <w:tcPr>
            <w:tcW w:w="992" w:type="dxa"/>
            <w:tcBorders>
              <w:top w:val="nil"/>
              <w:left w:val="nil"/>
              <w:bottom w:val="nil"/>
              <w:right w:val="nil"/>
            </w:tcBorders>
            <w:noWrap/>
            <w:vAlign w:val="center"/>
            <w:hideMark/>
          </w:tcPr>
          <w:p w14:paraId="4DC8D03C" w14:textId="77777777" w:rsidR="009D71D7" w:rsidRPr="009D71D7" w:rsidRDefault="009D71D7" w:rsidP="009D71D7">
            <w:pPr>
              <w:rPr>
                <w:rFonts w:ascii="Calibri" w:hAnsi="Calibri" w:cs="Calibri"/>
                <w:sz w:val="18"/>
                <w:szCs w:val="18"/>
              </w:rPr>
            </w:pPr>
          </w:p>
        </w:tc>
        <w:tc>
          <w:tcPr>
            <w:tcW w:w="851" w:type="dxa"/>
            <w:tcBorders>
              <w:top w:val="nil"/>
              <w:left w:val="nil"/>
              <w:bottom w:val="nil"/>
              <w:right w:val="nil"/>
            </w:tcBorders>
            <w:noWrap/>
            <w:vAlign w:val="center"/>
            <w:hideMark/>
          </w:tcPr>
          <w:p w14:paraId="2BE96CA8" w14:textId="77777777" w:rsidR="009D71D7" w:rsidRPr="009D71D7" w:rsidRDefault="009D71D7" w:rsidP="009D71D7">
            <w:pPr>
              <w:rPr>
                <w:sz w:val="18"/>
                <w:szCs w:val="18"/>
              </w:rPr>
            </w:pPr>
          </w:p>
        </w:tc>
        <w:tc>
          <w:tcPr>
            <w:tcW w:w="1417" w:type="dxa"/>
            <w:tcBorders>
              <w:top w:val="nil"/>
              <w:left w:val="nil"/>
              <w:bottom w:val="nil"/>
              <w:right w:val="nil"/>
            </w:tcBorders>
            <w:noWrap/>
            <w:vAlign w:val="bottom"/>
            <w:hideMark/>
          </w:tcPr>
          <w:p w14:paraId="34FA4139" w14:textId="77777777" w:rsidR="009D71D7" w:rsidRPr="009D71D7" w:rsidRDefault="009D71D7" w:rsidP="009D71D7">
            <w:pPr>
              <w:rPr>
                <w:sz w:val="18"/>
                <w:szCs w:val="18"/>
              </w:rPr>
            </w:pPr>
          </w:p>
        </w:tc>
        <w:tc>
          <w:tcPr>
            <w:tcW w:w="1276" w:type="dxa"/>
            <w:tcBorders>
              <w:top w:val="nil"/>
              <w:left w:val="nil"/>
              <w:bottom w:val="nil"/>
              <w:right w:val="nil"/>
            </w:tcBorders>
            <w:noWrap/>
            <w:vAlign w:val="bottom"/>
            <w:hideMark/>
          </w:tcPr>
          <w:p w14:paraId="7FA4F986" w14:textId="77777777" w:rsidR="009D71D7" w:rsidRPr="009D71D7" w:rsidRDefault="009D71D7" w:rsidP="009D71D7">
            <w:pPr>
              <w:rPr>
                <w:sz w:val="18"/>
                <w:szCs w:val="18"/>
              </w:rPr>
            </w:pPr>
          </w:p>
        </w:tc>
        <w:tc>
          <w:tcPr>
            <w:tcW w:w="1211" w:type="dxa"/>
            <w:tcBorders>
              <w:top w:val="nil"/>
              <w:left w:val="nil"/>
              <w:bottom w:val="nil"/>
              <w:right w:val="nil"/>
            </w:tcBorders>
            <w:noWrap/>
            <w:vAlign w:val="bottom"/>
            <w:hideMark/>
          </w:tcPr>
          <w:p w14:paraId="7705975E" w14:textId="77777777" w:rsidR="009D71D7" w:rsidRPr="009D71D7" w:rsidRDefault="009D71D7" w:rsidP="009D71D7">
            <w:pPr>
              <w:rPr>
                <w:sz w:val="18"/>
                <w:szCs w:val="18"/>
              </w:rPr>
            </w:pPr>
          </w:p>
        </w:tc>
      </w:tr>
      <w:tr w:rsidR="009D71D7" w:rsidRPr="00704F7B" w14:paraId="61CC57F8" w14:textId="77777777" w:rsidTr="0054274C">
        <w:trPr>
          <w:gridAfter w:val="1"/>
          <w:wAfter w:w="19" w:type="dxa"/>
          <w:trHeight w:val="293"/>
        </w:trPr>
        <w:tc>
          <w:tcPr>
            <w:tcW w:w="1134" w:type="dxa"/>
            <w:gridSpan w:val="2"/>
            <w:tcBorders>
              <w:top w:val="nil"/>
              <w:left w:val="nil"/>
              <w:bottom w:val="nil"/>
              <w:right w:val="nil"/>
            </w:tcBorders>
            <w:noWrap/>
            <w:hideMark/>
          </w:tcPr>
          <w:p w14:paraId="331CFD96"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Local</w:t>
            </w:r>
          </w:p>
        </w:tc>
        <w:tc>
          <w:tcPr>
            <w:tcW w:w="7513" w:type="dxa"/>
            <w:gridSpan w:val="3"/>
            <w:tcBorders>
              <w:top w:val="nil"/>
              <w:left w:val="nil"/>
              <w:bottom w:val="nil"/>
              <w:right w:val="nil"/>
            </w:tcBorders>
            <w:noWrap/>
            <w:vAlign w:val="center"/>
            <w:hideMark/>
          </w:tcPr>
          <w:p w14:paraId="7A392B45"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AVENIDA BRASÍLIA ABATT - SANTA BRANCA/SP</w:t>
            </w:r>
          </w:p>
        </w:tc>
        <w:tc>
          <w:tcPr>
            <w:tcW w:w="992" w:type="dxa"/>
            <w:tcBorders>
              <w:top w:val="nil"/>
              <w:left w:val="nil"/>
              <w:bottom w:val="nil"/>
              <w:right w:val="nil"/>
            </w:tcBorders>
            <w:noWrap/>
            <w:vAlign w:val="center"/>
            <w:hideMark/>
          </w:tcPr>
          <w:p w14:paraId="7E3DF6B7" w14:textId="77777777" w:rsidR="009D71D7" w:rsidRPr="009D71D7" w:rsidRDefault="009D71D7" w:rsidP="009D71D7">
            <w:pPr>
              <w:rPr>
                <w:rFonts w:ascii="Calibri" w:hAnsi="Calibri" w:cs="Calibri"/>
                <w:sz w:val="18"/>
                <w:szCs w:val="18"/>
              </w:rPr>
            </w:pPr>
          </w:p>
        </w:tc>
        <w:tc>
          <w:tcPr>
            <w:tcW w:w="851" w:type="dxa"/>
            <w:tcBorders>
              <w:top w:val="nil"/>
              <w:left w:val="nil"/>
              <w:bottom w:val="nil"/>
              <w:right w:val="nil"/>
            </w:tcBorders>
            <w:noWrap/>
            <w:vAlign w:val="center"/>
            <w:hideMark/>
          </w:tcPr>
          <w:p w14:paraId="2A2EC60A" w14:textId="77777777" w:rsidR="009D71D7" w:rsidRPr="009D71D7" w:rsidRDefault="009D71D7" w:rsidP="009D71D7">
            <w:pPr>
              <w:rPr>
                <w:sz w:val="18"/>
                <w:szCs w:val="18"/>
              </w:rPr>
            </w:pPr>
          </w:p>
        </w:tc>
        <w:tc>
          <w:tcPr>
            <w:tcW w:w="1417" w:type="dxa"/>
            <w:tcBorders>
              <w:top w:val="nil"/>
              <w:left w:val="nil"/>
              <w:bottom w:val="nil"/>
              <w:right w:val="nil"/>
            </w:tcBorders>
            <w:noWrap/>
            <w:vAlign w:val="bottom"/>
            <w:hideMark/>
          </w:tcPr>
          <w:p w14:paraId="5F703556" w14:textId="77777777" w:rsidR="009D71D7" w:rsidRPr="009D71D7" w:rsidRDefault="009D71D7" w:rsidP="009D71D7">
            <w:pPr>
              <w:rPr>
                <w:sz w:val="18"/>
                <w:szCs w:val="18"/>
              </w:rPr>
            </w:pPr>
          </w:p>
        </w:tc>
        <w:tc>
          <w:tcPr>
            <w:tcW w:w="1276" w:type="dxa"/>
            <w:tcBorders>
              <w:top w:val="nil"/>
              <w:left w:val="nil"/>
              <w:bottom w:val="nil"/>
              <w:right w:val="nil"/>
            </w:tcBorders>
            <w:noWrap/>
            <w:vAlign w:val="bottom"/>
            <w:hideMark/>
          </w:tcPr>
          <w:p w14:paraId="6EBB1DEC" w14:textId="77777777" w:rsidR="009D71D7" w:rsidRPr="009D71D7" w:rsidRDefault="009D71D7" w:rsidP="009D71D7">
            <w:pPr>
              <w:rPr>
                <w:sz w:val="18"/>
                <w:szCs w:val="18"/>
              </w:rPr>
            </w:pPr>
          </w:p>
        </w:tc>
        <w:tc>
          <w:tcPr>
            <w:tcW w:w="1211" w:type="dxa"/>
            <w:tcBorders>
              <w:top w:val="nil"/>
              <w:left w:val="nil"/>
              <w:bottom w:val="nil"/>
              <w:right w:val="nil"/>
            </w:tcBorders>
            <w:noWrap/>
            <w:vAlign w:val="bottom"/>
            <w:hideMark/>
          </w:tcPr>
          <w:p w14:paraId="1B77E657" w14:textId="77777777" w:rsidR="009D71D7" w:rsidRPr="009D71D7" w:rsidRDefault="009D71D7" w:rsidP="009D71D7">
            <w:pPr>
              <w:rPr>
                <w:sz w:val="18"/>
                <w:szCs w:val="18"/>
              </w:rPr>
            </w:pPr>
          </w:p>
        </w:tc>
      </w:tr>
      <w:tr w:rsidR="009D71D7" w:rsidRPr="00704F7B" w14:paraId="24EA8457" w14:textId="77777777" w:rsidTr="0054274C">
        <w:trPr>
          <w:gridAfter w:val="1"/>
          <w:wAfter w:w="19" w:type="dxa"/>
          <w:trHeight w:val="293"/>
        </w:trPr>
        <w:tc>
          <w:tcPr>
            <w:tcW w:w="1134" w:type="dxa"/>
            <w:gridSpan w:val="2"/>
            <w:tcBorders>
              <w:top w:val="nil"/>
              <w:left w:val="nil"/>
              <w:bottom w:val="nil"/>
              <w:right w:val="nil"/>
            </w:tcBorders>
            <w:noWrap/>
            <w:hideMark/>
          </w:tcPr>
          <w:p w14:paraId="7757A00E"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Base</w:t>
            </w:r>
          </w:p>
        </w:tc>
        <w:tc>
          <w:tcPr>
            <w:tcW w:w="7513" w:type="dxa"/>
            <w:gridSpan w:val="3"/>
            <w:tcBorders>
              <w:top w:val="nil"/>
              <w:left w:val="nil"/>
              <w:bottom w:val="nil"/>
              <w:right w:val="nil"/>
            </w:tcBorders>
            <w:noWrap/>
            <w:hideMark/>
          </w:tcPr>
          <w:p w14:paraId="77A4268E"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SINAPI - AGO.2025 | CDHU - MAI.2025 (198) | SIURB EDIF - JAN.2025 | SIURB INFRA - JAN.2025 | SICRO NOVO - ABR.2025 </w:t>
            </w:r>
          </w:p>
        </w:tc>
        <w:tc>
          <w:tcPr>
            <w:tcW w:w="992" w:type="dxa"/>
            <w:tcBorders>
              <w:top w:val="nil"/>
              <w:left w:val="nil"/>
              <w:bottom w:val="nil"/>
              <w:right w:val="nil"/>
            </w:tcBorders>
            <w:noWrap/>
            <w:vAlign w:val="center"/>
            <w:hideMark/>
          </w:tcPr>
          <w:p w14:paraId="6F67FDF5" w14:textId="77777777" w:rsidR="009D71D7" w:rsidRPr="009D71D7" w:rsidRDefault="009D71D7" w:rsidP="009D71D7">
            <w:pPr>
              <w:rPr>
                <w:rFonts w:ascii="Calibri" w:hAnsi="Calibri" w:cs="Calibri"/>
                <w:sz w:val="18"/>
                <w:szCs w:val="18"/>
              </w:rPr>
            </w:pPr>
          </w:p>
        </w:tc>
        <w:tc>
          <w:tcPr>
            <w:tcW w:w="851" w:type="dxa"/>
            <w:tcBorders>
              <w:top w:val="nil"/>
              <w:left w:val="nil"/>
              <w:bottom w:val="nil"/>
              <w:right w:val="nil"/>
            </w:tcBorders>
            <w:noWrap/>
            <w:vAlign w:val="bottom"/>
            <w:hideMark/>
          </w:tcPr>
          <w:p w14:paraId="0386A142" w14:textId="77777777" w:rsidR="009D71D7" w:rsidRPr="009D71D7" w:rsidRDefault="009D71D7" w:rsidP="009D71D7">
            <w:pPr>
              <w:rPr>
                <w:sz w:val="18"/>
                <w:szCs w:val="18"/>
              </w:rPr>
            </w:pPr>
          </w:p>
        </w:tc>
        <w:tc>
          <w:tcPr>
            <w:tcW w:w="1417" w:type="dxa"/>
            <w:tcBorders>
              <w:top w:val="nil"/>
              <w:left w:val="nil"/>
              <w:bottom w:val="nil"/>
              <w:right w:val="nil"/>
            </w:tcBorders>
            <w:noWrap/>
            <w:vAlign w:val="bottom"/>
            <w:hideMark/>
          </w:tcPr>
          <w:p w14:paraId="5EE52130" w14:textId="77777777" w:rsidR="009D71D7" w:rsidRPr="009D71D7" w:rsidRDefault="009D71D7" w:rsidP="009D71D7">
            <w:pPr>
              <w:rPr>
                <w:sz w:val="18"/>
                <w:szCs w:val="18"/>
              </w:rPr>
            </w:pPr>
          </w:p>
        </w:tc>
        <w:tc>
          <w:tcPr>
            <w:tcW w:w="1276" w:type="dxa"/>
            <w:tcBorders>
              <w:top w:val="nil"/>
              <w:left w:val="nil"/>
              <w:bottom w:val="nil"/>
              <w:right w:val="nil"/>
            </w:tcBorders>
            <w:noWrap/>
            <w:vAlign w:val="bottom"/>
            <w:hideMark/>
          </w:tcPr>
          <w:p w14:paraId="173721D4" w14:textId="77777777" w:rsidR="009D71D7" w:rsidRPr="009D71D7" w:rsidRDefault="009D71D7" w:rsidP="009D71D7">
            <w:pPr>
              <w:rPr>
                <w:sz w:val="18"/>
                <w:szCs w:val="18"/>
              </w:rPr>
            </w:pPr>
          </w:p>
        </w:tc>
        <w:tc>
          <w:tcPr>
            <w:tcW w:w="1211" w:type="dxa"/>
            <w:tcBorders>
              <w:top w:val="nil"/>
              <w:left w:val="nil"/>
              <w:bottom w:val="nil"/>
              <w:right w:val="nil"/>
            </w:tcBorders>
            <w:noWrap/>
            <w:vAlign w:val="bottom"/>
            <w:hideMark/>
          </w:tcPr>
          <w:p w14:paraId="3919915E" w14:textId="77777777" w:rsidR="009D71D7" w:rsidRPr="009D71D7" w:rsidRDefault="009D71D7" w:rsidP="009D71D7">
            <w:pPr>
              <w:rPr>
                <w:sz w:val="18"/>
                <w:szCs w:val="18"/>
              </w:rPr>
            </w:pPr>
          </w:p>
        </w:tc>
      </w:tr>
      <w:tr w:rsidR="009D71D7" w:rsidRPr="00704F7B" w14:paraId="6FE50DF1" w14:textId="77777777" w:rsidTr="0054274C">
        <w:trPr>
          <w:gridAfter w:val="1"/>
          <w:wAfter w:w="19" w:type="dxa"/>
          <w:trHeight w:val="307"/>
        </w:trPr>
        <w:tc>
          <w:tcPr>
            <w:tcW w:w="1134" w:type="dxa"/>
            <w:gridSpan w:val="2"/>
            <w:tcBorders>
              <w:top w:val="nil"/>
              <w:left w:val="nil"/>
              <w:bottom w:val="nil"/>
              <w:right w:val="nil"/>
            </w:tcBorders>
            <w:noWrap/>
            <w:hideMark/>
          </w:tcPr>
          <w:p w14:paraId="53E3B221"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Leis Sociais:</w:t>
            </w:r>
          </w:p>
        </w:tc>
        <w:tc>
          <w:tcPr>
            <w:tcW w:w="7513" w:type="dxa"/>
            <w:gridSpan w:val="3"/>
            <w:tcBorders>
              <w:top w:val="nil"/>
              <w:left w:val="nil"/>
              <w:bottom w:val="nil"/>
              <w:right w:val="nil"/>
            </w:tcBorders>
            <w:noWrap/>
            <w:hideMark/>
          </w:tcPr>
          <w:p w14:paraId="6135827D"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SINAPI - 115,48% | CDHU - 128,23% | SIURB EDIF - 129,17% | SIURB INFRA - 129,17% | SICRO NOVO </w:t>
            </w:r>
          </w:p>
        </w:tc>
        <w:tc>
          <w:tcPr>
            <w:tcW w:w="992" w:type="dxa"/>
            <w:tcBorders>
              <w:top w:val="nil"/>
              <w:left w:val="nil"/>
              <w:bottom w:val="nil"/>
              <w:right w:val="nil"/>
            </w:tcBorders>
            <w:noWrap/>
            <w:hideMark/>
          </w:tcPr>
          <w:p w14:paraId="5CDBE1D4" w14:textId="77777777" w:rsidR="009D71D7" w:rsidRPr="009D71D7" w:rsidRDefault="009D71D7" w:rsidP="009D71D7">
            <w:pPr>
              <w:rPr>
                <w:rFonts w:ascii="Calibri" w:hAnsi="Calibri" w:cs="Calibri"/>
                <w:sz w:val="18"/>
                <w:szCs w:val="18"/>
              </w:rPr>
            </w:pPr>
          </w:p>
        </w:tc>
        <w:tc>
          <w:tcPr>
            <w:tcW w:w="851" w:type="dxa"/>
            <w:tcBorders>
              <w:top w:val="nil"/>
              <w:left w:val="nil"/>
              <w:bottom w:val="nil"/>
              <w:right w:val="nil"/>
            </w:tcBorders>
            <w:noWrap/>
            <w:hideMark/>
          </w:tcPr>
          <w:p w14:paraId="7A737BD9" w14:textId="77777777" w:rsidR="009D71D7" w:rsidRPr="009D71D7" w:rsidRDefault="009D71D7" w:rsidP="009D71D7">
            <w:pPr>
              <w:rPr>
                <w:sz w:val="18"/>
                <w:szCs w:val="18"/>
              </w:rPr>
            </w:pPr>
          </w:p>
        </w:tc>
        <w:tc>
          <w:tcPr>
            <w:tcW w:w="1417" w:type="dxa"/>
            <w:tcBorders>
              <w:top w:val="nil"/>
              <w:left w:val="nil"/>
              <w:bottom w:val="nil"/>
              <w:right w:val="nil"/>
            </w:tcBorders>
            <w:noWrap/>
            <w:vAlign w:val="bottom"/>
            <w:hideMark/>
          </w:tcPr>
          <w:p w14:paraId="3B631B02" w14:textId="77777777" w:rsidR="009D71D7" w:rsidRPr="009D71D7" w:rsidRDefault="009D71D7" w:rsidP="009D71D7">
            <w:pPr>
              <w:rPr>
                <w:sz w:val="18"/>
                <w:szCs w:val="18"/>
              </w:rPr>
            </w:pPr>
          </w:p>
        </w:tc>
        <w:tc>
          <w:tcPr>
            <w:tcW w:w="1276" w:type="dxa"/>
            <w:tcBorders>
              <w:top w:val="nil"/>
              <w:left w:val="nil"/>
              <w:bottom w:val="nil"/>
              <w:right w:val="nil"/>
            </w:tcBorders>
            <w:noWrap/>
            <w:vAlign w:val="bottom"/>
            <w:hideMark/>
          </w:tcPr>
          <w:p w14:paraId="640FFA36" w14:textId="77777777" w:rsidR="009D71D7" w:rsidRPr="009D71D7" w:rsidRDefault="009D71D7" w:rsidP="009D71D7">
            <w:pPr>
              <w:rPr>
                <w:sz w:val="18"/>
                <w:szCs w:val="18"/>
              </w:rPr>
            </w:pPr>
          </w:p>
        </w:tc>
        <w:tc>
          <w:tcPr>
            <w:tcW w:w="1211" w:type="dxa"/>
            <w:tcBorders>
              <w:top w:val="nil"/>
              <w:left w:val="nil"/>
              <w:bottom w:val="nil"/>
              <w:right w:val="nil"/>
            </w:tcBorders>
            <w:noWrap/>
            <w:vAlign w:val="bottom"/>
            <w:hideMark/>
          </w:tcPr>
          <w:p w14:paraId="53FEC554" w14:textId="77777777" w:rsidR="009D71D7" w:rsidRPr="009D71D7" w:rsidRDefault="009D71D7" w:rsidP="009D71D7">
            <w:pPr>
              <w:rPr>
                <w:sz w:val="18"/>
                <w:szCs w:val="18"/>
              </w:rPr>
            </w:pPr>
          </w:p>
        </w:tc>
      </w:tr>
      <w:tr w:rsidR="0054274C" w:rsidRPr="00704F7B" w14:paraId="2FB4B1C5" w14:textId="77777777" w:rsidTr="0054274C">
        <w:trPr>
          <w:gridAfter w:val="1"/>
          <w:wAfter w:w="19" w:type="dxa"/>
          <w:trHeight w:val="307"/>
        </w:trPr>
        <w:tc>
          <w:tcPr>
            <w:tcW w:w="1134" w:type="dxa"/>
            <w:gridSpan w:val="2"/>
            <w:tcBorders>
              <w:top w:val="nil"/>
              <w:left w:val="nil"/>
              <w:bottom w:val="nil"/>
              <w:right w:val="nil"/>
            </w:tcBorders>
            <w:noWrap/>
            <w:hideMark/>
          </w:tcPr>
          <w:p w14:paraId="4154BC01"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BDI</w:t>
            </w:r>
          </w:p>
        </w:tc>
        <w:tc>
          <w:tcPr>
            <w:tcW w:w="1215" w:type="dxa"/>
            <w:tcBorders>
              <w:top w:val="nil"/>
              <w:left w:val="nil"/>
              <w:bottom w:val="nil"/>
              <w:right w:val="nil"/>
            </w:tcBorders>
            <w:noWrap/>
            <w:vAlign w:val="center"/>
            <w:hideMark/>
          </w:tcPr>
          <w:p w14:paraId="6ABD4A1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20,73%</w:t>
            </w:r>
          </w:p>
        </w:tc>
        <w:tc>
          <w:tcPr>
            <w:tcW w:w="1093" w:type="dxa"/>
            <w:tcBorders>
              <w:top w:val="nil"/>
              <w:left w:val="nil"/>
              <w:bottom w:val="nil"/>
              <w:right w:val="nil"/>
            </w:tcBorders>
            <w:noWrap/>
            <w:vAlign w:val="bottom"/>
            <w:hideMark/>
          </w:tcPr>
          <w:p w14:paraId="7AD0BC2E"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ONERADO</w:t>
            </w:r>
          </w:p>
        </w:tc>
        <w:tc>
          <w:tcPr>
            <w:tcW w:w="5205" w:type="dxa"/>
            <w:tcBorders>
              <w:top w:val="nil"/>
              <w:left w:val="nil"/>
              <w:bottom w:val="nil"/>
              <w:right w:val="nil"/>
            </w:tcBorders>
            <w:vAlign w:val="center"/>
            <w:hideMark/>
          </w:tcPr>
          <w:p w14:paraId="34D030C4" w14:textId="77777777" w:rsidR="009D71D7" w:rsidRPr="009D71D7" w:rsidRDefault="009D71D7" w:rsidP="009D71D7">
            <w:pPr>
              <w:rPr>
                <w:rFonts w:ascii="Calibri" w:hAnsi="Calibri" w:cs="Calibri"/>
                <w:sz w:val="18"/>
                <w:szCs w:val="18"/>
              </w:rPr>
            </w:pPr>
          </w:p>
        </w:tc>
        <w:tc>
          <w:tcPr>
            <w:tcW w:w="992" w:type="dxa"/>
            <w:tcBorders>
              <w:top w:val="nil"/>
              <w:left w:val="nil"/>
              <w:bottom w:val="nil"/>
              <w:right w:val="nil"/>
            </w:tcBorders>
            <w:noWrap/>
            <w:vAlign w:val="center"/>
            <w:hideMark/>
          </w:tcPr>
          <w:p w14:paraId="31EB9304" w14:textId="77777777" w:rsidR="009D71D7" w:rsidRPr="009D71D7" w:rsidRDefault="009D71D7" w:rsidP="009D71D7">
            <w:pPr>
              <w:rPr>
                <w:sz w:val="18"/>
                <w:szCs w:val="18"/>
              </w:rPr>
            </w:pPr>
          </w:p>
        </w:tc>
        <w:tc>
          <w:tcPr>
            <w:tcW w:w="851" w:type="dxa"/>
            <w:tcBorders>
              <w:top w:val="nil"/>
              <w:left w:val="nil"/>
              <w:bottom w:val="nil"/>
              <w:right w:val="nil"/>
            </w:tcBorders>
            <w:noWrap/>
            <w:vAlign w:val="center"/>
            <w:hideMark/>
          </w:tcPr>
          <w:p w14:paraId="3573C2B1" w14:textId="77777777" w:rsidR="009D71D7" w:rsidRPr="009D71D7" w:rsidRDefault="009D71D7" w:rsidP="009D71D7">
            <w:pPr>
              <w:rPr>
                <w:sz w:val="18"/>
                <w:szCs w:val="18"/>
              </w:rPr>
            </w:pPr>
          </w:p>
        </w:tc>
        <w:tc>
          <w:tcPr>
            <w:tcW w:w="1417" w:type="dxa"/>
            <w:tcBorders>
              <w:top w:val="nil"/>
              <w:left w:val="nil"/>
              <w:bottom w:val="nil"/>
              <w:right w:val="nil"/>
            </w:tcBorders>
            <w:noWrap/>
            <w:vAlign w:val="bottom"/>
            <w:hideMark/>
          </w:tcPr>
          <w:p w14:paraId="3500C9A8" w14:textId="77777777" w:rsidR="009D71D7" w:rsidRPr="009D71D7" w:rsidRDefault="009D71D7" w:rsidP="009D71D7">
            <w:pPr>
              <w:rPr>
                <w:sz w:val="18"/>
                <w:szCs w:val="18"/>
              </w:rPr>
            </w:pPr>
          </w:p>
        </w:tc>
        <w:tc>
          <w:tcPr>
            <w:tcW w:w="1276" w:type="dxa"/>
            <w:tcBorders>
              <w:top w:val="nil"/>
              <w:left w:val="nil"/>
              <w:bottom w:val="nil"/>
              <w:right w:val="nil"/>
            </w:tcBorders>
            <w:noWrap/>
            <w:vAlign w:val="bottom"/>
            <w:hideMark/>
          </w:tcPr>
          <w:p w14:paraId="7A450533" w14:textId="77777777" w:rsidR="009D71D7" w:rsidRPr="009D71D7" w:rsidRDefault="009D71D7" w:rsidP="009D71D7">
            <w:pPr>
              <w:rPr>
                <w:sz w:val="18"/>
                <w:szCs w:val="18"/>
              </w:rPr>
            </w:pPr>
          </w:p>
        </w:tc>
        <w:tc>
          <w:tcPr>
            <w:tcW w:w="1211" w:type="dxa"/>
            <w:tcBorders>
              <w:top w:val="nil"/>
              <w:left w:val="nil"/>
              <w:bottom w:val="nil"/>
              <w:right w:val="nil"/>
            </w:tcBorders>
            <w:noWrap/>
            <w:vAlign w:val="bottom"/>
            <w:hideMark/>
          </w:tcPr>
          <w:p w14:paraId="44E56732" w14:textId="77777777" w:rsidR="009D71D7" w:rsidRPr="009D71D7" w:rsidRDefault="009D71D7" w:rsidP="009D71D7">
            <w:pPr>
              <w:rPr>
                <w:sz w:val="18"/>
                <w:szCs w:val="18"/>
              </w:rPr>
            </w:pPr>
          </w:p>
        </w:tc>
      </w:tr>
      <w:tr w:rsidR="0054274C" w:rsidRPr="00704F7B" w14:paraId="4A5741D5" w14:textId="77777777" w:rsidTr="0054274C">
        <w:trPr>
          <w:gridAfter w:val="1"/>
          <w:wAfter w:w="19" w:type="dxa"/>
          <w:trHeight w:val="138"/>
        </w:trPr>
        <w:tc>
          <w:tcPr>
            <w:tcW w:w="1134" w:type="dxa"/>
            <w:gridSpan w:val="2"/>
            <w:tcBorders>
              <w:top w:val="nil"/>
              <w:left w:val="nil"/>
              <w:bottom w:val="nil"/>
              <w:right w:val="nil"/>
            </w:tcBorders>
            <w:noWrap/>
            <w:hideMark/>
          </w:tcPr>
          <w:p w14:paraId="4214ACC8" w14:textId="77777777" w:rsidR="009D71D7" w:rsidRPr="009D71D7" w:rsidRDefault="009D71D7" w:rsidP="009D71D7">
            <w:pPr>
              <w:rPr>
                <w:sz w:val="18"/>
                <w:szCs w:val="18"/>
              </w:rPr>
            </w:pPr>
          </w:p>
        </w:tc>
        <w:tc>
          <w:tcPr>
            <w:tcW w:w="1215" w:type="dxa"/>
            <w:tcBorders>
              <w:top w:val="nil"/>
              <w:left w:val="nil"/>
              <w:bottom w:val="nil"/>
              <w:right w:val="nil"/>
            </w:tcBorders>
            <w:noWrap/>
            <w:vAlign w:val="center"/>
            <w:hideMark/>
          </w:tcPr>
          <w:p w14:paraId="2E3542CF" w14:textId="77777777" w:rsidR="009D71D7" w:rsidRPr="009D71D7" w:rsidRDefault="009D71D7" w:rsidP="009D71D7">
            <w:pPr>
              <w:jc w:val="center"/>
              <w:rPr>
                <w:sz w:val="18"/>
                <w:szCs w:val="18"/>
              </w:rPr>
            </w:pPr>
          </w:p>
        </w:tc>
        <w:tc>
          <w:tcPr>
            <w:tcW w:w="1093" w:type="dxa"/>
            <w:tcBorders>
              <w:top w:val="nil"/>
              <w:left w:val="nil"/>
              <w:bottom w:val="nil"/>
              <w:right w:val="nil"/>
            </w:tcBorders>
            <w:noWrap/>
            <w:vAlign w:val="bottom"/>
            <w:hideMark/>
          </w:tcPr>
          <w:p w14:paraId="4C50C3FC" w14:textId="77777777" w:rsidR="009D71D7" w:rsidRPr="009D71D7" w:rsidRDefault="009D71D7" w:rsidP="009D71D7">
            <w:pPr>
              <w:jc w:val="center"/>
              <w:rPr>
                <w:sz w:val="18"/>
                <w:szCs w:val="18"/>
              </w:rPr>
            </w:pPr>
          </w:p>
        </w:tc>
        <w:tc>
          <w:tcPr>
            <w:tcW w:w="5205" w:type="dxa"/>
            <w:tcBorders>
              <w:top w:val="nil"/>
              <w:left w:val="nil"/>
              <w:bottom w:val="nil"/>
              <w:right w:val="nil"/>
            </w:tcBorders>
            <w:vAlign w:val="center"/>
            <w:hideMark/>
          </w:tcPr>
          <w:p w14:paraId="517B6AA5" w14:textId="77777777" w:rsidR="009D71D7" w:rsidRPr="009D71D7" w:rsidRDefault="009D71D7" w:rsidP="009D71D7">
            <w:pPr>
              <w:rPr>
                <w:sz w:val="18"/>
                <w:szCs w:val="18"/>
              </w:rPr>
            </w:pPr>
          </w:p>
        </w:tc>
        <w:tc>
          <w:tcPr>
            <w:tcW w:w="992" w:type="dxa"/>
            <w:tcBorders>
              <w:top w:val="nil"/>
              <w:left w:val="nil"/>
              <w:bottom w:val="nil"/>
              <w:right w:val="nil"/>
            </w:tcBorders>
            <w:noWrap/>
            <w:hideMark/>
          </w:tcPr>
          <w:p w14:paraId="06B71C74" w14:textId="77777777" w:rsidR="009D71D7" w:rsidRPr="009D71D7" w:rsidRDefault="009D71D7" w:rsidP="009D71D7">
            <w:pPr>
              <w:rPr>
                <w:sz w:val="18"/>
                <w:szCs w:val="18"/>
              </w:rPr>
            </w:pPr>
          </w:p>
        </w:tc>
        <w:tc>
          <w:tcPr>
            <w:tcW w:w="851" w:type="dxa"/>
            <w:tcBorders>
              <w:top w:val="nil"/>
              <w:left w:val="nil"/>
              <w:bottom w:val="nil"/>
              <w:right w:val="nil"/>
            </w:tcBorders>
            <w:noWrap/>
            <w:hideMark/>
          </w:tcPr>
          <w:p w14:paraId="39CB3FD2" w14:textId="77777777" w:rsidR="009D71D7" w:rsidRPr="009D71D7" w:rsidRDefault="009D71D7" w:rsidP="009D71D7">
            <w:pPr>
              <w:rPr>
                <w:sz w:val="18"/>
                <w:szCs w:val="18"/>
              </w:rPr>
            </w:pPr>
          </w:p>
        </w:tc>
        <w:tc>
          <w:tcPr>
            <w:tcW w:w="1417" w:type="dxa"/>
            <w:tcBorders>
              <w:top w:val="nil"/>
              <w:left w:val="nil"/>
              <w:bottom w:val="nil"/>
              <w:right w:val="nil"/>
            </w:tcBorders>
            <w:noWrap/>
            <w:vAlign w:val="bottom"/>
            <w:hideMark/>
          </w:tcPr>
          <w:p w14:paraId="455C1F2D" w14:textId="77777777" w:rsidR="009D71D7" w:rsidRPr="009D71D7" w:rsidRDefault="009D71D7" w:rsidP="009D71D7">
            <w:pPr>
              <w:rPr>
                <w:sz w:val="18"/>
                <w:szCs w:val="18"/>
              </w:rPr>
            </w:pPr>
          </w:p>
        </w:tc>
        <w:tc>
          <w:tcPr>
            <w:tcW w:w="1276" w:type="dxa"/>
            <w:tcBorders>
              <w:top w:val="nil"/>
              <w:left w:val="nil"/>
              <w:bottom w:val="nil"/>
              <w:right w:val="nil"/>
            </w:tcBorders>
            <w:noWrap/>
            <w:vAlign w:val="bottom"/>
            <w:hideMark/>
          </w:tcPr>
          <w:p w14:paraId="7A24CA8D" w14:textId="77777777" w:rsidR="009D71D7" w:rsidRPr="009D71D7" w:rsidRDefault="009D71D7" w:rsidP="009D71D7">
            <w:pPr>
              <w:rPr>
                <w:sz w:val="18"/>
                <w:szCs w:val="18"/>
              </w:rPr>
            </w:pPr>
          </w:p>
        </w:tc>
        <w:tc>
          <w:tcPr>
            <w:tcW w:w="1211" w:type="dxa"/>
            <w:tcBorders>
              <w:top w:val="nil"/>
              <w:left w:val="nil"/>
              <w:bottom w:val="nil"/>
              <w:right w:val="nil"/>
            </w:tcBorders>
            <w:noWrap/>
            <w:vAlign w:val="bottom"/>
            <w:hideMark/>
          </w:tcPr>
          <w:p w14:paraId="707B6ED1" w14:textId="77777777" w:rsidR="009D71D7" w:rsidRPr="009D71D7" w:rsidRDefault="009D71D7" w:rsidP="009D71D7">
            <w:pPr>
              <w:rPr>
                <w:sz w:val="18"/>
                <w:szCs w:val="18"/>
              </w:rPr>
            </w:pPr>
          </w:p>
        </w:tc>
      </w:tr>
      <w:tr w:rsidR="009D71D7" w:rsidRPr="009D71D7" w14:paraId="20A713D1" w14:textId="77777777" w:rsidTr="00704F7B">
        <w:trPr>
          <w:trHeight w:val="852"/>
        </w:trPr>
        <w:tc>
          <w:tcPr>
            <w:tcW w:w="14413" w:type="dxa"/>
            <w:gridSpan w:val="11"/>
            <w:tcBorders>
              <w:top w:val="nil"/>
              <w:left w:val="nil"/>
              <w:bottom w:val="nil"/>
              <w:right w:val="nil"/>
            </w:tcBorders>
            <w:vAlign w:val="center"/>
            <w:hideMark/>
          </w:tcPr>
          <w:p w14:paraId="145F21F9" w14:textId="77777777" w:rsidR="009D71D7" w:rsidRPr="009D71D7" w:rsidRDefault="009D71D7" w:rsidP="009D71D7">
            <w:pPr>
              <w:jc w:val="center"/>
              <w:rPr>
                <w:rFonts w:ascii="Calibri" w:hAnsi="Calibri" w:cs="Calibri"/>
                <w:b/>
                <w:bCs/>
                <w:color w:val="000000"/>
                <w:sz w:val="18"/>
                <w:szCs w:val="18"/>
              </w:rPr>
            </w:pPr>
            <w:r w:rsidRPr="009D71D7">
              <w:rPr>
                <w:rFonts w:ascii="Calibri" w:hAnsi="Calibri" w:cs="Calibri"/>
                <w:b/>
                <w:bCs/>
                <w:color w:val="000000"/>
                <w:sz w:val="18"/>
                <w:szCs w:val="18"/>
              </w:rPr>
              <w:t>PLANILHA ORÇAMENTÁRIA</w:t>
            </w:r>
          </w:p>
        </w:tc>
      </w:tr>
      <w:tr w:rsidR="009D71D7" w:rsidRPr="00704F7B" w14:paraId="626009F4" w14:textId="77777777" w:rsidTr="0054274C">
        <w:trPr>
          <w:trHeight w:val="397"/>
        </w:trPr>
        <w:tc>
          <w:tcPr>
            <w:tcW w:w="993" w:type="dxa"/>
            <w:tcBorders>
              <w:top w:val="nil"/>
              <w:left w:val="nil"/>
              <w:bottom w:val="nil"/>
              <w:right w:val="nil"/>
            </w:tcBorders>
            <w:hideMark/>
          </w:tcPr>
          <w:p w14:paraId="07B654A9" w14:textId="77777777" w:rsidR="009D71D7" w:rsidRPr="009D71D7" w:rsidRDefault="009D71D7" w:rsidP="009D71D7">
            <w:pPr>
              <w:rPr>
                <w:sz w:val="18"/>
                <w:szCs w:val="18"/>
              </w:rPr>
            </w:pPr>
          </w:p>
        </w:tc>
        <w:tc>
          <w:tcPr>
            <w:tcW w:w="1356" w:type="dxa"/>
            <w:gridSpan w:val="2"/>
            <w:tcBorders>
              <w:top w:val="nil"/>
              <w:left w:val="nil"/>
              <w:bottom w:val="nil"/>
              <w:right w:val="nil"/>
            </w:tcBorders>
            <w:noWrap/>
            <w:vAlign w:val="center"/>
            <w:hideMark/>
          </w:tcPr>
          <w:p w14:paraId="78DA9D99" w14:textId="77777777" w:rsidR="009D71D7" w:rsidRPr="009D71D7" w:rsidRDefault="009D71D7" w:rsidP="009D71D7">
            <w:pPr>
              <w:jc w:val="center"/>
              <w:rPr>
                <w:sz w:val="18"/>
                <w:szCs w:val="18"/>
              </w:rPr>
            </w:pPr>
          </w:p>
        </w:tc>
        <w:tc>
          <w:tcPr>
            <w:tcW w:w="1093" w:type="dxa"/>
            <w:tcBorders>
              <w:top w:val="nil"/>
              <w:left w:val="nil"/>
              <w:bottom w:val="nil"/>
              <w:right w:val="nil"/>
            </w:tcBorders>
            <w:hideMark/>
          </w:tcPr>
          <w:p w14:paraId="75DCFE59" w14:textId="77777777" w:rsidR="009D71D7" w:rsidRPr="009D71D7" w:rsidRDefault="009D71D7" w:rsidP="009D71D7">
            <w:pPr>
              <w:rPr>
                <w:sz w:val="18"/>
                <w:szCs w:val="18"/>
              </w:rPr>
            </w:pPr>
          </w:p>
        </w:tc>
        <w:tc>
          <w:tcPr>
            <w:tcW w:w="5205" w:type="dxa"/>
            <w:tcBorders>
              <w:top w:val="nil"/>
              <w:left w:val="nil"/>
              <w:bottom w:val="nil"/>
              <w:right w:val="nil"/>
            </w:tcBorders>
            <w:vAlign w:val="center"/>
            <w:hideMark/>
          </w:tcPr>
          <w:p w14:paraId="3A16A1A1" w14:textId="77777777" w:rsidR="009D71D7" w:rsidRPr="009D71D7" w:rsidRDefault="009D71D7" w:rsidP="009D71D7">
            <w:pPr>
              <w:jc w:val="center"/>
              <w:rPr>
                <w:sz w:val="18"/>
                <w:szCs w:val="18"/>
              </w:rPr>
            </w:pPr>
          </w:p>
        </w:tc>
        <w:tc>
          <w:tcPr>
            <w:tcW w:w="992" w:type="dxa"/>
            <w:tcBorders>
              <w:top w:val="nil"/>
              <w:left w:val="nil"/>
              <w:bottom w:val="nil"/>
              <w:right w:val="nil"/>
            </w:tcBorders>
            <w:noWrap/>
            <w:vAlign w:val="center"/>
            <w:hideMark/>
          </w:tcPr>
          <w:p w14:paraId="11437CBA" w14:textId="77777777" w:rsidR="009D71D7" w:rsidRPr="009D71D7" w:rsidRDefault="009D71D7" w:rsidP="009D71D7">
            <w:pPr>
              <w:rPr>
                <w:sz w:val="18"/>
                <w:szCs w:val="18"/>
              </w:rPr>
            </w:pPr>
          </w:p>
        </w:tc>
        <w:tc>
          <w:tcPr>
            <w:tcW w:w="4774" w:type="dxa"/>
            <w:gridSpan w:val="5"/>
            <w:tcBorders>
              <w:top w:val="single" w:sz="4" w:space="0" w:color="auto"/>
              <w:left w:val="single" w:sz="4" w:space="0" w:color="auto"/>
              <w:bottom w:val="single" w:sz="4" w:space="0" w:color="auto"/>
              <w:right w:val="single" w:sz="4" w:space="0" w:color="auto"/>
            </w:tcBorders>
            <w:shd w:val="clear" w:color="000000" w:fill="AEAAAA"/>
            <w:noWrap/>
            <w:vAlign w:val="center"/>
            <w:hideMark/>
          </w:tcPr>
          <w:p w14:paraId="651499E0"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xml:space="preserve"> CONTRATADO - ORIGINAL </w:t>
            </w:r>
          </w:p>
        </w:tc>
      </w:tr>
      <w:tr w:rsidR="009D71D7" w:rsidRPr="00704F7B" w14:paraId="67E500BB" w14:textId="77777777" w:rsidTr="00704F7B">
        <w:trPr>
          <w:gridAfter w:val="1"/>
          <w:wAfter w:w="19" w:type="dxa"/>
          <w:trHeight w:val="516"/>
        </w:trPr>
        <w:tc>
          <w:tcPr>
            <w:tcW w:w="993" w:type="dxa"/>
            <w:tcBorders>
              <w:top w:val="nil"/>
              <w:left w:val="nil"/>
              <w:bottom w:val="nil"/>
              <w:right w:val="nil"/>
            </w:tcBorders>
            <w:noWrap/>
            <w:hideMark/>
          </w:tcPr>
          <w:p w14:paraId="196ABED8" w14:textId="77777777" w:rsidR="009D71D7" w:rsidRPr="009D71D7" w:rsidRDefault="009D71D7" w:rsidP="009D71D7">
            <w:pPr>
              <w:jc w:val="center"/>
              <w:rPr>
                <w:rFonts w:ascii="Calibri" w:hAnsi="Calibri" w:cs="Calibri"/>
                <w:b/>
                <w:bCs/>
                <w:sz w:val="18"/>
                <w:szCs w:val="18"/>
              </w:rPr>
            </w:pPr>
          </w:p>
        </w:tc>
        <w:tc>
          <w:tcPr>
            <w:tcW w:w="1356" w:type="dxa"/>
            <w:gridSpan w:val="2"/>
            <w:tcBorders>
              <w:top w:val="nil"/>
              <w:left w:val="nil"/>
              <w:bottom w:val="nil"/>
              <w:right w:val="nil"/>
            </w:tcBorders>
            <w:noWrap/>
            <w:hideMark/>
          </w:tcPr>
          <w:p w14:paraId="2F2818D8" w14:textId="77777777" w:rsidR="009D71D7" w:rsidRPr="009D71D7" w:rsidRDefault="009D71D7" w:rsidP="009D71D7">
            <w:pPr>
              <w:jc w:val="center"/>
              <w:rPr>
                <w:sz w:val="18"/>
                <w:szCs w:val="18"/>
              </w:rPr>
            </w:pPr>
          </w:p>
        </w:tc>
        <w:tc>
          <w:tcPr>
            <w:tcW w:w="1093" w:type="dxa"/>
            <w:tcBorders>
              <w:top w:val="nil"/>
              <w:left w:val="nil"/>
              <w:bottom w:val="nil"/>
              <w:right w:val="nil"/>
            </w:tcBorders>
            <w:hideMark/>
          </w:tcPr>
          <w:p w14:paraId="304DEF09" w14:textId="77777777" w:rsidR="009D71D7" w:rsidRPr="009D71D7" w:rsidRDefault="009D71D7" w:rsidP="009D71D7">
            <w:pPr>
              <w:rPr>
                <w:sz w:val="18"/>
                <w:szCs w:val="18"/>
              </w:rPr>
            </w:pPr>
          </w:p>
        </w:tc>
        <w:tc>
          <w:tcPr>
            <w:tcW w:w="5205" w:type="dxa"/>
            <w:tcBorders>
              <w:top w:val="nil"/>
              <w:left w:val="nil"/>
              <w:bottom w:val="nil"/>
              <w:right w:val="nil"/>
            </w:tcBorders>
            <w:vAlign w:val="center"/>
            <w:hideMark/>
          </w:tcPr>
          <w:p w14:paraId="38D7FA92" w14:textId="77777777" w:rsidR="009D71D7" w:rsidRPr="009D71D7" w:rsidRDefault="009D71D7" w:rsidP="009D71D7">
            <w:pPr>
              <w:rPr>
                <w:sz w:val="18"/>
                <w:szCs w:val="18"/>
              </w:rPr>
            </w:pPr>
          </w:p>
        </w:tc>
        <w:tc>
          <w:tcPr>
            <w:tcW w:w="992" w:type="dxa"/>
            <w:tcBorders>
              <w:top w:val="nil"/>
              <w:left w:val="nil"/>
              <w:bottom w:val="nil"/>
              <w:right w:val="nil"/>
            </w:tcBorders>
            <w:noWrap/>
            <w:vAlign w:val="center"/>
            <w:hideMark/>
          </w:tcPr>
          <w:p w14:paraId="50B485C2" w14:textId="77777777" w:rsidR="009D71D7" w:rsidRPr="009D71D7" w:rsidRDefault="009D71D7" w:rsidP="009D71D7">
            <w:pPr>
              <w:rPr>
                <w:rFonts w:ascii="Calibri" w:hAnsi="Calibri" w:cs="Calibri"/>
                <w:color w:val="FFFFFF"/>
                <w:sz w:val="18"/>
                <w:szCs w:val="18"/>
              </w:rPr>
            </w:pPr>
            <w:r w:rsidRPr="009D71D7">
              <w:rPr>
                <w:rFonts w:ascii="Calibri" w:hAnsi="Calibri" w:cs="Calibri"/>
                <w:color w:val="FFFFFF"/>
                <w:sz w:val="18"/>
                <w:szCs w:val="18"/>
              </w:rPr>
              <w:t>T</w:t>
            </w:r>
          </w:p>
        </w:tc>
        <w:tc>
          <w:tcPr>
            <w:tcW w:w="3544" w:type="dxa"/>
            <w:gridSpan w:val="3"/>
            <w:vMerge w:val="restart"/>
            <w:tcBorders>
              <w:top w:val="single" w:sz="4" w:space="0" w:color="auto"/>
              <w:left w:val="single" w:sz="4" w:space="0" w:color="auto"/>
              <w:bottom w:val="single" w:sz="4" w:space="0" w:color="000000"/>
              <w:right w:val="single" w:sz="4" w:space="0" w:color="000000"/>
            </w:tcBorders>
            <w:shd w:val="clear" w:color="000000" w:fill="AEAAAA"/>
            <w:noWrap/>
            <w:vAlign w:val="center"/>
            <w:hideMark/>
          </w:tcPr>
          <w:p w14:paraId="387C51B2"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xml:space="preserve"> VALOR GLOBAL </w:t>
            </w:r>
          </w:p>
        </w:tc>
        <w:tc>
          <w:tcPr>
            <w:tcW w:w="1211" w:type="dxa"/>
            <w:vMerge w:val="restart"/>
            <w:tcBorders>
              <w:top w:val="nil"/>
              <w:left w:val="single" w:sz="4" w:space="0" w:color="auto"/>
              <w:bottom w:val="single" w:sz="4" w:space="0" w:color="000000"/>
              <w:right w:val="single" w:sz="4" w:space="0" w:color="auto"/>
            </w:tcBorders>
            <w:shd w:val="clear" w:color="000000" w:fill="AEAAAA"/>
            <w:noWrap/>
            <w:vAlign w:val="center"/>
            <w:hideMark/>
          </w:tcPr>
          <w:p w14:paraId="1456FAED"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xml:space="preserve"> R$         1.962.130,82 </w:t>
            </w:r>
          </w:p>
        </w:tc>
      </w:tr>
      <w:tr w:rsidR="009D71D7" w:rsidRPr="00704F7B" w14:paraId="6B72E5BA" w14:textId="77777777" w:rsidTr="0054274C">
        <w:trPr>
          <w:gridAfter w:val="1"/>
          <w:wAfter w:w="19" w:type="dxa"/>
          <w:trHeight w:val="51"/>
        </w:trPr>
        <w:tc>
          <w:tcPr>
            <w:tcW w:w="993" w:type="dxa"/>
            <w:tcBorders>
              <w:top w:val="nil"/>
              <w:left w:val="nil"/>
              <w:bottom w:val="nil"/>
              <w:right w:val="nil"/>
            </w:tcBorders>
            <w:noWrap/>
            <w:hideMark/>
          </w:tcPr>
          <w:p w14:paraId="5759ED55" w14:textId="77777777" w:rsidR="009D71D7" w:rsidRPr="009D71D7" w:rsidRDefault="009D71D7" w:rsidP="009D71D7">
            <w:pPr>
              <w:jc w:val="center"/>
              <w:rPr>
                <w:rFonts w:ascii="Calibri" w:hAnsi="Calibri" w:cs="Calibri"/>
                <w:b/>
                <w:bCs/>
                <w:sz w:val="18"/>
                <w:szCs w:val="18"/>
              </w:rPr>
            </w:pPr>
          </w:p>
        </w:tc>
        <w:tc>
          <w:tcPr>
            <w:tcW w:w="1356" w:type="dxa"/>
            <w:gridSpan w:val="2"/>
            <w:tcBorders>
              <w:top w:val="nil"/>
              <w:left w:val="nil"/>
              <w:bottom w:val="nil"/>
              <w:right w:val="nil"/>
            </w:tcBorders>
            <w:noWrap/>
            <w:hideMark/>
          </w:tcPr>
          <w:p w14:paraId="2FF2C932" w14:textId="77777777" w:rsidR="009D71D7" w:rsidRPr="009D71D7" w:rsidRDefault="009D71D7" w:rsidP="009D71D7">
            <w:pPr>
              <w:jc w:val="center"/>
              <w:rPr>
                <w:sz w:val="18"/>
                <w:szCs w:val="18"/>
              </w:rPr>
            </w:pPr>
          </w:p>
        </w:tc>
        <w:tc>
          <w:tcPr>
            <w:tcW w:w="1093" w:type="dxa"/>
            <w:tcBorders>
              <w:top w:val="nil"/>
              <w:left w:val="nil"/>
              <w:bottom w:val="nil"/>
              <w:right w:val="nil"/>
            </w:tcBorders>
            <w:hideMark/>
          </w:tcPr>
          <w:p w14:paraId="101D4B8C" w14:textId="77777777" w:rsidR="009D71D7" w:rsidRPr="009D71D7" w:rsidRDefault="009D71D7" w:rsidP="009D71D7">
            <w:pPr>
              <w:jc w:val="center"/>
              <w:rPr>
                <w:sz w:val="18"/>
                <w:szCs w:val="18"/>
              </w:rPr>
            </w:pPr>
          </w:p>
        </w:tc>
        <w:tc>
          <w:tcPr>
            <w:tcW w:w="5205" w:type="dxa"/>
            <w:tcBorders>
              <w:top w:val="nil"/>
              <w:left w:val="nil"/>
              <w:bottom w:val="nil"/>
              <w:right w:val="nil"/>
            </w:tcBorders>
            <w:vAlign w:val="center"/>
            <w:hideMark/>
          </w:tcPr>
          <w:p w14:paraId="4EE7FF2B" w14:textId="77777777" w:rsidR="009D71D7" w:rsidRPr="009D71D7" w:rsidRDefault="009D71D7" w:rsidP="009D71D7">
            <w:pPr>
              <w:rPr>
                <w:sz w:val="18"/>
                <w:szCs w:val="18"/>
              </w:rPr>
            </w:pPr>
          </w:p>
        </w:tc>
        <w:tc>
          <w:tcPr>
            <w:tcW w:w="992" w:type="dxa"/>
            <w:tcBorders>
              <w:top w:val="nil"/>
              <w:left w:val="nil"/>
              <w:bottom w:val="nil"/>
              <w:right w:val="nil"/>
            </w:tcBorders>
            <w:noWrap/>
            <w:vAlign w:val="center"/>
            <w:hideMark/>
          </w:tcPr>
          <w:p w14:paraId="3534EF23" w14:textId="77777777" w:rsidR="009D71D7" w:rsidRPr="009D71D7" w:rsidRDefault="009D71D7" w:rsidP="009D71D7">
            <w:pPr>
              <w:rPr>
                <w:sz w:val="18"/>
                <w:szCs w:val="18"/>
              </w:rPr>
            </w:pPr>
          </w:p>
        </w:tc>
        <w:tc>
          <w:tcPr>
            <w:tcW w:w="3544" w:type="dxa"/>
            <w:gridSpan w:val="3"/>
            <w:vMerge/>
            <w:tcBorders>
              <w:top w:val="nil"/>
              <w:left w:val="nil"/>
              <w:bottom w:val="nil"/>
              <w:right w:val="nil"/>
            </w:tcBorders>
            <w:vAlign w:val="center"/>
            <w:hideMark/>
          </w:tcPr>
          <w:p w14:paraId="4AC6D560" w14:textId="77777777" w:rsidR="009D71D7" w:rsidRPr="009D71D7" w:rsidRDefault="009D71D7" w:rsidP="009D71D7">
            <w:pPr>
              <w:rPr>
                <w:rFonts w:ascii="Calibri" w:hAnsi="Calibri" w:cs="Calibri"/>
                <w:b/>
                <w:bCs/>
                <w:sz w:val="18"/>
                <w:szCs w:val="18"/>
              </w:rPr>
            </w:pPr>
          </w:p>
        </w:tc>
        <w:tc>
          <w:tcPr>
            <w:tcW w:w="1211" w:type="dxa"/>
            <w:vMerge/>
            <w:tcBorders>
              <w:top w:val="nil"/>
              <w:left w:val="single" w:sz="4" w:space="0" w:color="auto"/>
              <w:bottom w:val="single" w:sz="4" w:space="0" w:color="000000"/>
              <w:right w:val="single" w:sz="4" w:space="0" w:color="auto"/>
            </w:tcBorders>
            <w:vAlign w:val="center"/>
            <w:hideMark/>
          </w:tcPr>
          <w:p w14:paraId="48F49E8A" w14:textId="77777777" w:rsidR="009D71D7" w:rsidRPr="009D71D7" w:rsidRDefault="009D71D7" w:rsidP="009D71D7">
            <w:pPr>
              <w:rPr>
                <w:rFonts w:ascii="Calibri" w:hAnsi="Calibri" w:cs="Calibri"/>
                <w:b/>
                <w:bCs/>
                <w:sz w:val="18"/>
                <w:szCs w:val="18"/>
              </w:rPr>
            </w:pPr>
          </w:p>
        </w:tc>
      </w:tr>
      <w:tr w:rsidR="009D71D7" w:rsidRPr="00704F7B" w14:paraId="79720249" w14:textId="77777777" w:rsidTr="00704F7B">
        <w:trPr>
          <w:gridAfter w:val="1"/>
          <w:wAfter w:w="19" w:type="dxa"/>
          <w:trHeight w:val="293"/>
        </w:trPr>
        <w:tc>
          <w:tcPr>
            <w:tcW w:w="993" w:type="dxa"/>
            <w:tcBorders>
              <w:top w:val="single" w:sz="4" w:space="0" w:color="auto"/>
              <w:left w:val="single" w:sz="4" w:space="0" w:color="auto"/>
              <w:bottom w:val="single" w:sz="4" w:space="0" w:color="auto"/>
              <w:right w:val="single" w:sz="4" w:space="0" w:color="auto"/>
            </w:tcBorders>
            <w:shd w:val="clear" w:color="000000" w:fill="AEAAAA"/>
            <w:vAlign w:val="center"/>
            <w:hideMark/>
          </w:tcPr>
          <w:p w14:paraId="31E4095B"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Item</w:t>
            </w:r>
          </w:p>
        </w:tc>
        <w:tc>
          <w:tcPr>
            <w:tcW w:w="1356" w:type="dxa"/>
            <w:gridSpan w:val="2"/>
            <w:tcBorders>
              <w:top w:val="single" w:sz="4" w:space="0" w:color="auto"/>
              <w:left w:val="nil"/>
              <w:bottom w:val="single" w:sz="4" w:space="0" w:color="auto"/>
              <w:right w:val="single" w:sz="4" w:space="0" w:color="auto"/>
            </w:tcBorders>
            <w:shd w:val="clear" w:color="000000" w:fill="AEAAAA"/>
            <w:noWrap/>
            <w:vAlign w:val="center"/>
            <w:hideMark/>
          </w:tcPr>
          <w:p w14:paraId="1447BA68"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Fonte</w:t>
            </w:r>
          </w:p>
        </w:tc>
        <w:tc>
          <w:tcPr>
            <w:tcW w:w="1093" w:type="dxa"/>
            <w:tcBorders>
              <w:top w:val="single" w:sz="4" w:space="0" w:color="auto"/>
              <w:left w:val="nil"/>
              <w:bottom w:val="single" w:sz="4" w:space="0" w:color="auto"/>
              <w:right w:val="single" w:sz="4" w:space="0" w:color="auto"/>
            </w:tcBorders>
            <w:shd w:val="clear" w:color="000000" w:fill="AEAAAA"/>
            <w:vAlign w:val="center"/>
            <w:hideMark/>
          </w:tcPr>
          <w:p w14:paraId="1EC6F329"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Código</w:t>
            </w:r>
          </w:p>
        </w:tc>
        <w:tc>
          <w:tcPr>
            <w:tcW w:w="5205" w:type="dxa"/>
            <w:tcBorders>
              <w:top w:val="single" w:sz="4" w:space="0" w:color="auto"/>
              <w:left w:val="nil"/>
              <w:bottom w:val="single" w:sz="4" w:space="0" w:color="auto"/>
              <w:right w:val="single" w:sz="4" w:space="0" w:color="auto"/>
            </w:tcBorders>
            <w:shd w:val="clear" w:color="000000" w:fill="AEAAAA"/>
            <w:vAlign w:val="center"/>
            <w:hideMark/>
          </w:tcPr>
          <w:p w14:paraId="516B3B65"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Descrição dos Serviços</w:t>
            </w:r>
          </w:p>
        </w:tc>
        <w:tc>
          <w:tcPr>
            <w:tcW w:w="992" w:type="dxa"/>
            <w:tcBorders>
              <w:top w:val="single" w:sz="4" w:space="0" w:color="auto"/>
              <w:left w:val="nil"/>
              <w:bottom w:val="single" w:sz="4" w:space="0" w:color="auto"/>
              <w:right w:val="single" w:sz="4" w:space="0" w:color="auto"/>
            </w:tcBorders>
            <w:shd w:val="clear" w:color="000000" w:fill="AEAAAA"/>
            <w:vAlign w:val="center"/>
            <w:hideMark/>
          </w:tcPr>
          <w:p w14:paraId="19D260D1"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Unid.</w:t>
            </w:r>
          </w:p>
        </w:tc>
        <w:tc>
          <w:tcPr>
            <w:tcW w:w="851" w:type="dxa"/>
            <w:tcBorders>
              <w:top w:val="single" w:sz="4" w:space="0" w:color="auto"/>
              <w:left w:val="nil"/>
              <w:bottom w:val="single" w:sz="4" w:space="0" w:color="auto"/>
              <w:right w:val="single" w:sz="4" w:space="0" w:color="auto"/>
            </w:tcBorders>
            <w:shd w:val="clear" w:color="000000" w:fill="AEAAAA"/>
            <w:vAlign w:val="center"/>
            <w:hideMark/>
          </w:tcPr>
          <w:p w14:paraId="36D90493"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Quant.</w:t>
            </w:r>
          </w:p>
        </w:tc>
        <w:tc>
          <w:tcPr>
            <w:tcW w:w="1417" w:type="dxa"/>
            <w:tcBorders>
              <w:top w:val="single" w:sz="4" w:space="0" w:color="auto"/>
              <w:left w:val="nil"/>
              <w:bottom w:val="single" w:sz="4" w:space="0" w:color="auto"/>
              <w:right w:val="single" w:sz="4" w:space="0" w:color="auto"/>
            </w:tcBorders>
            <w:shd w:val="clear" w:color="000000" w:fill="AEAAAA"/>
            <w:vAlign w:val="center"/>
            <w:hideMark/>
          </w:tcPr>
          <w:p w14:paraId="3E913C4A"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Custo Unitário</w:t>
            </w:r>
          </w:p>
        </w:tc>
        <w:tc>
          <w:tcPr>
            <w:tcW w:w="1276" w:type="dxa"/>
            <w:tcBorders>
              <w:top w:val="single" w:sz="4" w:space="0" w:color="auto"/>
              <w:left w:val="nil"/>
              <w:bottom w:val="single" w:sz="4" w:space="0" w:color="auto"/>
              <w:right w:val="single" w:sz="4" w:space="0" w:color="auto"/>
            </w:tcBorders>
            <w:shd w:val="clear" w:color="000000" w:fill="AEAAAA"/>
            <w:vAlign w:val="center"/>
            <w:hideMark/>
          </w:tcPr>
          <w:p w14:paraId="64C2C842"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Preço Unitário</w:t>
            </w:r>
          </w:p>
        </w:tc>
        <w:tc>
          <w:tcPr>
            <w:tcW w:w="1211" w:type="dxa"/>
            <w:tcBorders>
              <w:top w:val="nil"/>
              <w:left w:val="nil"/>
              <w:bottom w:val="single" w:sz="4" w:space="0" w:color="auto"/>
              <w:right w:val="single" w:sz="4" w:space="0" w:color="auto"/>
            </w:tcBorders>
            <w:shd w:val="clear" w:color="000000" w:fill="AEAAAA"/>
            <w:vAlign w:val="center"/>
            <w:hideMark/>
          </w:tcPr>
          <w:p w14:paraId="1F8982F7"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xml:space="preserve"> Preço Total </w:t>
            </w:r>
          </w:p>
        </w:tc>
      </w:tr>
      <w:tr w:rsidR="009D71D7" w:rsidRPr="00704F7B" w14:paraId="4081E12A" w14:textId="77777777" w:rsidTr="00704F7B">
        <w:trPr>
          <w:gridAfter w:val="1"/>
          <w:wAfter w:w="19" w:type="dxa"/>
          <w:trHeight w:val="293"/>
        </w:trPr>
        <w:tc>
          <w:tcPr>
            <w:tcW w:w="993" w:type="dxa"/>
            <w:tcBorders>
              <w:top w:val="nil"/>
              <w:left w:val="single" w:sz="4" w:space="0" w:color="auto"/>
              <w:bottom w:val="single" w:sz="4" w:space="0" w:color="auto"/>
              <w:right w:val="nil"/>
            </w:tcBorders>
            <w:shd w:val="clear" w:color="000000" w:fill="A6A6A6"/>
            <w:noWrap/>
            <w:vAlign w:val="center"/>
            <w:hideMark/>
          </w:tcPr>
          <w:p w14:paraId="25CEB271"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2</w:t>
            </w:r>
          </w:p>
        </w:tc>
        <w:tc>
          <w:tcPr>
            <w:tcW w:w="2449" w:type="dxa"/>
            <w:gridSpan w:val="3"/>
            <w:tcBorders>
              <w:top w:val="single" w:sz="4" w:space="0" w:color="auto"/>
              <w:left w:val="nil"/>
              <w:bottom w:val="single" w:sz="4" w:space="0" w:color="auto"/>
              <w:right w:val="single" w:sz="4" w:space="0" w:color="000000"/>
            </w:tcBorders>
            <w:shd w:val="clear" w:color="000000" w:fill="A6A6A6"/>
            <w:noWrap/>
            <w:vAlign w:val="center"/>
            <w:hideMark/>
          </w:tcPr>
          <w:p w14:paraId="05A05FB6"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CANTEIRO DE OBRAS</w:t>
            </w:r>
          </w:p>
        </w:tc>
        <w:tc>
          <w:tcPr>
            <w:tcW w:w="5205" w:type="dxa"/>
            <w:tcBorders>
              <w:top w:val="nil"/>
              <w:left w:val="nil"/>
              <w:bottom w:val="single" w:sz="4" w:space="0" w:color="auto"/>
              <w:right w:val="nil"/>
            </w:tcBorders>
            <w:shd w:val="clear" w:color="000000" w:fill="A6A6A6"/>
            <w:vAlign w:val="center"/>
            <w:hideMark/>
          </w:tcPr>
          <w:p w14:paraId="7484879B"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w:t>
            </w:r>
          </w:p>
        </w:tc>
        <w:tc>
          <w:tcPr>
            <w:tcW w:w="992" w:type="dxa"/>
            <w:tcBorders>
              <w:top w:val="nil"/>
              <w:left w:val="nil"/>
              <w:bottom w:val="single" w:sz="4" w:space="0" w:color="auto"/>
              <w:right w:val="nil"/>
            </w:tcBorders>
            <w:shd w:val="clear" w:color="000000" w:fill="A6A6A6"/>
            <w:vAlign w:val="center"/>
            <w:hideMark/>
          </w:tcPr>
          <w:p w14:paraId="1B5331E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w:t>
            </w:r>
          </w:p>
        </w:tc>
        <w:tc>
          <w:tcPr>
            <w:tcW w:w="851" w:type="dxa"/>
            <w:tcBorders>
              <w:top w:val="nil"/>
              <w:left w:val="nil"/>
              <w:bottom w:val="single" w:sz="4" w:space="0" w:color="auto"/>
              <w:right w:val="nil"/>
            </w:tcBorders>
            <w:shd w:val="clear" w:color="000000" w:fill="A6A6A6"/>
            <w:noWrap/>
            <w:vAlign w:val="center"/>
            <w:hideMark/>
          </w:tcPr>
          <w:p w14:paraId="61AD6638"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w:t>
            </w:r>
          </w:p>
        </w:tc>
        <w:tc>
          <w:tcPr>
            <w:tcW w:w="1417" w:type="dxa"/>
            <w:tcBorders>
              <w:top w:val="nil"/>
              <w:left w:val="nil"/>
              <w:bottom w:val="single" w:sz="4" w:space="0" w:color="auto"/>
              <w:right w:val="nil"/>
            </w:tcBorders>
            <w:shd w:val="clear" w:color="000000" w:fill="A6A6A6"/>
            <w:vAlign w:val="center"/>
            <w:hideMark/>
          </w:tcPr>
          <w:p w14:paraId="5437583F"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w:t>
            </w:r>
          </w:p>
        </w:tc>
        <w:tc>
          <w:tcPr>
            <w:tcW w:w="1276" w:type="dxa"/>
            <w:tcBorders>
              <w:top w:val="nil"/>
              <w:left w:val="nil"/>
              <w:bottom w:val="single" w:sz="4" w:space="0" w:color="auto"/>
              <w:right w:val="nil"/>
            </w:tcBorders>
            <w:shd w:val="clear" w:color="000000" w:fill="A6A6A6"/>
            <w:vAlign w:val="center"/>
            <w:hideMark/>
          </w:tcPr>
          <w:p w14:paraId="6A4143EC"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xml:space="preserve"> SUBTOTAL </w:t>
            </w:r>
          </w:p>
        </w:tc>
        <w:tc>
          <w:tcPr>
            <w:tcW w:w="1211" w:type="dxa"/>
            <w:tcBorders>
              <w:top w:val="nil"/>
              <w:left w:val="nil"/>
              <w:bottom w:val="single" w:sz="4" w:space="0" w:color="auto"/>
              <w:right w:val="single" w:sz="4" w:space="0" w:color="auto"/>
            </w:tcBorders>
            <w:shd w:val="clear" w:color="000000" w:fill="A6A6A6"/>
            <w:noWrap/>
            <w:vAlign w:val="center"/>
            <w:hideMark/>
          </w:tcPr>
          <w:p w14:paraId="64D7A92C"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xml:space="preserve"> R$               15.250,02 </w:t>
            </w:r>
          </w:p>
        </w:tc>
      </w:tr>
      <w:tr w:rsidR="00704F7B" w:rsidRPr="00704F7B" w14:paraId="14C4AB3B"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51A7DC7A"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02.007</w:t>
            </w:r>
          </w:p>
        </w:tc>
        <w:tc>
          <w:tcPr>
            <w:tcW w:w="1356" w:type="dxa"/>
            <w:gridSpan w:val="2"/>
            <w:tcBorders>
              <w:top w:val="nil"/>
              <w:left w:val="single" w:sz="4" w:space="0" w:color="auto"/>
              <w:bottom w:val="single" w:sz="4" w:space="0" w:color="auto"/>
              <w:right w:val="single" w:sz="4" w:space="0" w:color="auto"/>
            </w:tcBorders>
            <w:noWrap/>
            <w:vAlign w:val="center"/>
            <w:hideMark/>
          </w:tcPr>
          <w:p w14:paraId="2FC21474"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439781B4"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02.01.180</w:t>
            </w:r>
          </w:p>
        </w:tc>
        <w:tc>
          <w:tcPr>
            <w:tcW w:w="5205" w:type="dxa"/>
            <w:tcBorders>
              <w:top w:val="nil"/>
              <w:left w:val="nil"/>
              <w:bottom w:val="single" w:sz="4" w:space="0" w:color="auto"/>
              <w:right w:val="single" w:sz="4" w:space="0" w:color="auto"/>
            </w:tcBorders>
            <w:vAlign w:val="center"/>
            <w:hideMark/>
          </w:tcPr>
          <w:p w14:paraId="2657AEE2"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Banheiro químico modelo Standard, com manutenção conforme exigências da CETESB </w:t>
            </w:r>
          </w:p>
        </w:tc>
        <w:tc>
          <w:tcPr>
            <w:tcW w:w="992" w:type="dxa"/>
            <w:tcBorders>
              <w:top w:val="nil"/>
              <w:left w:val="nil"/>
              <w:bottom w:val="single" w:sz="4" w:space="0" w:color="auto"/>
              <w:right w:val="single" w:sz="4" w:space="0" w:color="auto"/>
            </w:tcBorders>
            <w:vAlign w:val="center"/>
            <w:hideMark/>
          </w:tcPr>
          <w:p w14:paraId="0CDCDB7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UNMES</w:t>
            </w:r>
          </w:p>
        </w:tc>
        <w:tc>
          <w:tcPr>
            <w:tcW w:w="851" w:type="dxa"/>
            <w:tcBorders>
              <w:top w:val="nil"/>
              <w:left w:val="nil"/>
              <w:bottom w:val="single" w:sz="4" w:space="0" w:color="auto"/>
              <w:right w:val="single" w:sz="4" w:space="0" w:color="auto"/>
            </w:tcBorders>
            <w:noWrap/>
            <w:vAlign w:val="center"/>
            <w:hideMark/>
          </w:tcPr>
          <w:p w14:paraId="0FDB082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6,00 </w:t>
            </w:r>
          </w:p>
        </w:tc>
        <w:tc>
          <w:tcPr>
            <w:tcW w:w="1417" w:type="dxa"/>
            <w:tcBorders>
              <w:top w:val="single" w:sz="4" w:space="0" w:color="auto"/>
              <w:left w:val="single" w:sz="4" w:space="0" w:color="auto"/>
              <w:bottom w:val="single" w:sz="4" w:space="0" w:color="auto"/>
              <w:right w:val="single" w:sz="4" w:space="0" w:color="auto"/>
            </w:tcBorders>
            <w:vAlign w:val="center"/>
            <w:hideMark/>
          </w:tcPr>
          <w:p w14:paraId="60D5211A"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1.157,98 </w:t>
            </w:r>
          </w:p>
        </w:tc>
        <w:tc>
          <w:tcPr>
            <w:tcW w:w="1276" w:type="dxa"/>
            <w:tcBorders>
              <w:top w:val="nil"/>
              <w:left w:val="nil"/>
              <w:bottom w:val="single" w:sz="4" w:space="0" w:color="auto"/>
              <w:right w:val="single" w:sz="4" w:space="0" w:color="auto"/>
            </w:tcBorders>
            <w:vAlign w:val="center"/>
            <w:hideMark/>
          </w:tcPr>
          <w:p w14:paraId="6B63C73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1.398,03 </w:t>
            </w:r>
          </w:p>
        </w:tc>
        <w:tc>
          <w:tcPr>
            <w:tcW w:w="1211" w:type="dxa"/>
            <w:tcBorders>
              <w:top w:val="nil"/>
              <w:left w:val="nil"/>
              <w:bottom w:val="single" w:sz="4" w:space="0" w:color="auto"/>
              <w:right w:val="single" w:sz="4" w:space="0" w:color="auto"/>
            </w:tcBorders>
            <w:vAlign w:val="center"/>
            <w:hideMark/>
          </w:tcPr>
          <w:p w14:paraId="6DDEBB4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8.388,18 </w:t>
            </w:r>
          </w:p>
        </w:tc>
      </w:tr>
      <w:tr w:rsidR="009D71D7" w:rsidRPr="00704F7B" w14:paraId="6BCEC1DF"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57E9AEB4"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02.008</w:t>
            </w:r>
          </w:p>
        </w:tc>
        <w:tc>
          <w:tcPr>
            <w:tcW w:w="1356" w:type="dxa"/>
            <w:gridSpan w:val="2"/>
            <w:tcBorders>
              <w:top w:val="nil"/>
              <w:left w:val="single" w:sz="4" w:space="0" w:color="auto"/>
              <w:bottom w:val="single" w:sz="4" w:space="0" w:color="auto"/>
              <w:right w:val="single" w:sz="4" w:space="0" w:color="auto"/>
            </w:tcBorders>
            <w:noWrap/>
            <w:vAlign w:val="center"/>
            <w:hideMark/>
          </w:tcPr>
          <w:p w14:paraId="3AE0190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422D72D1"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02.08.020</w:t>
            </w:r>
          </w:p>
        </w:tc>
        <w:tc>
          <w:tcPr>
            <w:tcW w:w="5205" w:type="dxa"/>
            <w:tcBorders>
              <w:top w:val="nil"/>
              <w:left w:val="nil"/>
              <w:bottom w:val="single" w:sz="4" w:space="0" w:color="auto"/>
              <w:right w:val="single" w:sz="4" w:space="0" w:color="auto"/>
            </w:tcBorders>
            <w:vAlign w:val="center"/>
            <w:hideMark/>
          </w:tcPr>
          <w:p w14:paraId="649AA220"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Placa de identificação para obra </w:t>
            </w:r>
          </w:p>
        </w:tc>
        <w:tc>
          <w:tcPr>
            <w:tcW w:w="992" w:type="dxa"/>
            <w:tcBorders>
              <w:top w:val="nil"/>
              <w:left w:val="nil"/>
              <w:bottom w:val="single" w:sz="4" w:space="0" w:color="auto"/>
              <w:right w:val="single" w:sz="4" w:space="0" w:color="auto"/>
            </w:tcBorders>
            <w:vAlign w:val="center"/>
            <w:hideMark/>
          </w:tcPr>
          <w:p w14:paraId="1B4A9C8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M2</w:t>
            </w:r>
          </w:p>
        </w:tc>
        <w:tc>
          <w:tcPr>
            <w:tcW w:w="851" w:type="dxa"/>
            <w:tcBorders>
              <w:top w:val="nil"/>
              <w:left w:val="nil"/>
              <w:bottom w:val="single" w:sz="4" w:space="0" w:color="auto"/>
              <w:right w:val="single" w:sz="4" w:space="0" w:color="auto"/>
            </w:tcBorders>
            <w:noWrap/>
            <w:vAlign w:val="center"/>
            <w:hideMark/>
          </w:tcPr>
          <w:p w14:paraId="186417B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6,00 </w:t>
            </w:r>
          </w:p>
        </w:tc>
        <w:tc>
          <w:tcPr>
            <w:tcW w:w="1417" w:type="dxa"/>
            <w:tcBorders>
              <w:top w:val="nil"/>
              <w:left w:val="nil"/>
              <w:bottom w:val="single" w:sz="4" w:space="0" w:color="auto"/>
              <w:right w:val="single" w:sz="4" w:space="0" w:color="auto"/>
            </w:tcBorders>
            <w:vAlign w:val="center"/>
            <w:hideMark/>
          </w:tcPr>
          <w:p w14:paraId="52EEF9E2"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947,27 </w:t>
            </w:r>
          </w:p>
        </w:tc>
        <w:tc>
          <w:tcPr>
            <w:tcW w:w="1276" w:type="dxa"/>
            <w:tcBorders>
              <w:top w:val="nil"/>
              <w:left w:val="nil"/>
              <w:bottom w:val="single" w:sz="4" w:space="0" w:color="auto"/>
              <w:right w:val="single" w:sz="4" w:space="0" w:color="auto"/>
            </w:tcBorders>
            <w:vAlign w:val="center"/>
            <w:hideMark/>
          </w:tcPr>
          <w:p w14:paraId="34F53F9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1.143,64 </w:t>
            </w:r>
          </w:p>
        </w:tc>
        <w:tc>
          <w:tcPr>
            <w:tcW w:w="1211" w:type="dxa"/>
            <w:tcBorders>
              <w:top w:val="nil"/>
              <w:left w:val="nil"/>
              <w:bottom w:val="single" w:sz="4" w:space="0" w:color="auto"/>
              <w:right w:val="single" w:sz="4" w:space="0" w:color="auto"/>
            </w:tcBorders>
            <w:vAlign w:val="center"/>
            <w:hideMark/>
          </w:tcPr>
          <w:p w14:paraId="3F95AB05"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6.861,84 </w:t>
            </w:r>
          </w:p>
        </w:tc>
      </w:tr>
      <w:tr w:rsidR="009D71D7" w:rsidRPr="00704F7B" w14:paraId="428CD638" w14:textId="77777777" w:rsidTr="00704F7B">
        <w:trPr>
          <w:gridAfter w:val="1"/>
          <w:wAfter w:w="19" w:type="dxa"/>
          <w:trHeight w:val="293"/>
        </w:trPr>
        <w:tc>
          <w:tcPr>
            <w:tcW w:w="993" w:type="dxa"/>
            <w:tcBorders>
              <w:top w:val="single" w:sz="4" w:space="0" w:color="auto"/>
              <w:left w:val="single" w:sz="4" w:space="0" w:color="auto"/>
              <w:bottom w:val="single" w:sz="4" w:space="0" w:color="auto"/>
              <w:right w:val="nil"/>
            </w:tcBorders>
            <w:shd w:val="clear" w:color="000000" w:fill="D0CECE"/>
            <w:noWrap/>
            <w:hideMark/>
          </w:tcPr>
          <w:p w14:paraId="75F066CB"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5</w:t>
            </w:r>
          </w:p>
        </w:tc>
        <w:tc>
          <w:tcPr>
            <w:tcW w:w="1356" w:type="dxa"/>
            <w:gridSpan w:val="2"/>
            <w:tcBorders>
              <w:top w:val="nil"/>
              <w:left w:val="single" w:sz="4" w:space="0" w:color="auto"/>
              <w:bottom w:val="single" w:sz="4" w:space="0" w:color="auto"/>
              <w:right w:val="nil"/>
            </w:tcBorders>
            <w:shd w:val="clear" w:color="000000" w:fill="D0CECE"/>
            <w:noWrap/>
            <w:hideMark/>
          </w:tcPr>
          <w:p w14:paraId="22A47169"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EXECUÇÃO DE BASE E SUBBASE</w:t>
            </w:r>
          </w:p>
        </w:tc>
        <w:tc>
          <w:tcPr>
            <w:tcW w:w="1093" w:type="dxa"/>
            <w:tcBorders>
              <w:top w:val="nil"/>
              <w:left w:val="single" w:sz="4" w:space="0" w:color="auto"/>
              <w:bottom w:val="single" w:sz="4" w:space="0" w:color="auto"/>
              <w:right w:val="nil"/>
            </w:tcBorders>
            <w:shd w:val="clear" w:color="000000" w:fill="D0CECE"/>
            <w:noWrap/>
            <w:hideMark/>
          </w:tcPr>
          <w:p w14:paraId="199F7FC5"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5205" w:type="dxa"/>
            <w:tcBorders>
              <w:top w:val="nil"/>
              <w:left w:val="nil"/>
              <w:bottom w:val="single" w:sz="4" w:space="0" w:color="auto"/>
              <w:right w:val="nil"/>
            </w:tcBorders>
            <w:shd w:val="clear" w:color="000000" w:fill="D0CECE"/>
            <w:vAlign w:val="center"/>
            <w:hideMark/>
          </w:tcPr>
          <w:p w14:paraId="16F56C01"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c>
          <w:tcPr>
            <w:tcW w:w="992" w:type="dxa"/>
            <w:tcBorders>
              <w:top w:val="nil"/>
              <w:left w:val="nil"/>
              <w:bottom w:val="single" w:sz="4" w:space="0" w:color="auto"/>
              <w:right w:val="nil"/>
            </w:tcBorders>
            <w:shd w:val="clear" w:color="000000" w:fill="D0CECE"/>
            <w:noWrap/>
            <w:vAlign w:val="center"/>
            <w:hideMark/>
          </w:tcPr>
          <w:p w14:paraId="603D281F"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851" w:type="dxa"/>
            <w:tcBorders>
              <w:top w:val="nil"/>
              <w:left w:val="nil"/>
              <w:bottom w:val="single" w:sz="4" w:space="0" w:color="auto"/>
              <w:right w:val="nil"/>
            </w:tcBorders>
            <w:shd w:val="clear" w:color="000000" w:fill="D0CECE"/>
            <w:noWrap/>
            <w:vAlign w:val="center"/>
            <w:hideMark/>
          </w:tcPr>
          <w:p w14:paraId="25390B39"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1417" w:type="dxa"/>
            <w:tcBorders>
              <w:top w:val="nil"/>
              <w:left w:val="nil"/>
              <w:bottom w:val="single" w:sz="4" w:space="0" w:color="auto"/>
              <w:right w:val="nil"/>
            </w:tcBorders>
            <w:shd w:val="clear" w:color="000000" w:fill="D0CECE"/>
            <w:noWrap/>
            <w:vAlign w:val="center"/>
            <w:hideMark/>
          </w:tcPr>
          <w:p w14:paraId="18705B02"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1276" w:type="dxa"/>
            <w:tcBorders>
              <w:top w:val="nil"/>
              <w:left w:val="nil"/>
              <w:bottom w:val="single" w:sz="4" w:space="0" w:color="auto"/>
              <w:right w:val="nil"/>
            </w:tcBorders>
            <w:shd w:val="clear" w:color="000000" w:fill="D0CECE"/>
            <w:noWrap/>
            <w:vAlign w:val="center"/>
            <w:hideMark/>
          </w:tcPr>
          <w:p w14:paraId="29601247"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c>
          <w:tcPr>
            <w:tcW w:w="1211" w:type="dxa"/>
            <w:tcBorders>
              <w:top w:val="nil"/>
              <w:left w:val="nil"/>
              <w:bottom w:val="single" w:sz="4" w:space="0" w:color="auto"/>
              <w:right w:val="single" w:sz="4" w:space="0" w:color="auto"/>
            </w:tcBorders>
            <w:shd w:val="clear" w:color="000000" w:fill="D0CECE"/>
            <w:noWrap/>
            <w:vAlign w:val="center"/>
            <w:hideMark/>
          </w:tcPr>
          <w:p w14:paraId="65A9EA42"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r>
      <w:tr w:rsidR="009D71D7" w:rsidRPr="00704F7B" w14:paraId="51970F8D"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3002FFEE"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lastRenderedPageBreak/>
              <w:t>05.002</w:t>
            </w:r>
          </w:p>
        </w:tc>
        <w:tc>
          <w:tcPr>
            <w:tcW w:w="1356" w:type="dxa"/>
            <w:gridSpan w:val="2"/>
            <w:tcBorders>
              <w:top w:val="nil"/>
              <w:left w:val="single" w:sz="4" w:space="0" w:color="auto"/>
              <w:bottom w:val="single" w:sz="4" w:space="0" w:color="auto"/>
              <w:right w:val="single" w:sz="4" w:space="0" w:color="auto"/>
            </w:tcBorders>
            <w:noWrap/>
            <w:vAlign w:val="center"/>
            <w:hideMark/>
          </w:tcPr>
          <w:p w14:paraId="7E212247"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582CEF4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54.01.050</w:t>
            </w:r>
          </w:p>
        </w:tc>
        <w:tc>
          <w:tcPr>
            <w:tcW w:w="5205" w:type="dxa"/>
            <w:tcBorders>
              <w:top w:val="nil"/>
              <w:left w:val="nil"/>
              <w:bottom w:val="single" w:sz="4" w:space="0" w:color="auto"/>
              <w:right w:val="single" w:sz="4" w:space="0" w:color="auto"/>
            </w:tcBorders>
            <w:vAlign w:val="center"/>
            <w:hideMark/>
          </w:tcPr>
          <w:p w14:paraId="4EE58ABB"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Compactação do subleito mínimo de 95% do PN </w:t>
            </w:r>
          </w:p>
        </w:tc>
        <w:tc>
          <w:tcPr>
            <w:tcW w:w="992" w:type="dxa"/>
            <w:tcBorders>
              <w:top w:val="nil"/>
              <w:left w:val="nil"/>
              <w:bottom w:val="single" w:sz="4" w:space="0" w:color="auto"/>
              <w:right w:val="single" w:sz="4" w:space="0" w:color="auto"/>
            </w:tcBorders>
            <w:vAlign w:val="center"/>
            <w:hideMark/>
          </w:tcPr>
          <w:p w14:paraId="57080A63"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6A836BB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1.970,10 </w:t>
            </w:r>
          </w:p>
        </w:tc>
        <w:tc>
          <w:tcPr>
            <w:tcW w:w="1417" w:type="dxa"/>
            <w:tcBorders>
              <w:top w:val="nil"/>
              <w:left w:val="nil"/>
              <w:bottom w:val="single" w:sz="4" w:space="0" w:color="auto"/>
              <w:right w:val="single" w:sz="4" w:space="0" w:color="auto"/>
            </w:tcBorders>
            <w:vAlign w:val="center"/>
            <w:hideMark/>
          </w:tcPr>
          <w:p w14:paraId="4EC8B0C3"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21,59 </w:t>
            </w:r>
          </w:p>
        </w:tc>
        <w:tc>
          <w:tcPr>
            <w:tcW w:w="1276" w:type="dxa"/>
            <w:tcBorders>
              <w:top w:val="nil"/>
              <w:left w:val="nil"/>
              <w:bottom w:val="single" w:sz="4" w:space="0" w:color="auto"/>
              <w:right w:val="single" w:sz="4" w:space="0" w:color="auto"/>
            </w:tcBorders>
            <w:vAlign w:val="center"/>
            <w:hideMark/>
          </w:tcPr>
          <w:p w14:paraId="0431FBC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26,07 </w:t>
            </w:r>
          </w:p>
        </w:tc>
        <w:tc>
          <w:tcPr>
            <w:tcW w:w="1211" w:type="dxa"/>
            <w:tcBorders>
              <w:top w:val="nil"/>
              <w:left w:val="nil"/>
              <w:bottom w:val="single" w:sz="4" w:space="0" w:color="auto"/>
              <w:right w:val="single" w:sz="4" w:space="0" w:color="auto"/>
            </w:tcBorders>
            <w:vAlign w:val="center"/>
            <w:hideMark/>
          </w:tcPr>
          <w:p w14:paraId="0C952AC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51.360,51 </w:t>
            </w:r>
          </w:p>
        </w:tc>
      </w:tr>
      <w:tr w:rsidR="009D71D7" w:rsidRPr="00704F7B" w14:paraId="611308B9"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2B3C6658"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05.003</w:t>
            </w:r>
          </w:p>
        </w:tc>
        <w:tc>
          <w:tcPr>
            <w:tcW w:w="1356" w:type="dxa"/>
            <w:gridSpan w:val="2"/>
            <w:tcBorders>
              <w:top w:val="nil"/>
              <w:left w:val="single" w:sz="4" w:space="0" w:color="auto"/>
              <w:bottom w:val="single" w:sz="4" w:space="0" w:color="auto"/>
              <w:right w:val="single" w:sz="4" w:space="0" w:color="auto"/>
            </w:tcBorders>
            <w:noWrap/>
            <w:vAlign w:val="center"/>
            <w:hideMark/>
          </w:tcPr>
          <w:p w14:paraId="472F1ACE"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75242CB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54.01.210</w:t>
            </w:r>
          </w:p>
        </w:tc>
        <w:tc>
          <w:tcPr>
            <w:tcW w:w="5205" w:type="dxa"/>
            <w:tcBorders>
              <w:top w:val="nil"/>
              <w:left w:val="nil"/>
              <w:bottom w:val="single" w:sz="4" w:space="0" w:color="auto"/>
              <w:right w:val="single" w:sz="4" w:space="0" w:color="auto"/>
            </w:tcBorders>
            <w:vAlign w:val="center"/>
            <w:hideMark/>
          </w:tcPr>
          <w:p w14:paraId="07D39D08"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Base de brita graduada </w:t>
            </w:r>
          </w:p>
        </w:tc>
        <w:tc>
          <w:tcPr>
            <w:tcW w:w="992" w:type="dxa"/>
            <w:tcBorders>
              <w:top w:val="nil"/>
              <w:left w:val="nil"/>
              <w:bottom w:val="single" w:sz="4" w:space="0" w:color="auto"/>
              <w:right w:val="single" w:sz="4" w:space="0" w:color="auto"/>
            </w:tcBorders>
            <w:vAlign w:val="center"/>
            <w:hideMark/>
          </w:tcPr>
          <w:p w14:paraId="5C3BF2D4"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02DF8E54"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656,70 </w:t>
            </w:r>
          </w:p>
        </w:tc>
        <w:tc>
          <w:tcPr>
            <w:tcW w:w="1417" w:type="dxa"/>
            <w:tcBorders>
              <w:top w:val="nil"/>
              <w:left w:val="nil"/>
              <w:bottom w:val="single" w:sz="4" w:space="0" w:color="auto"/>
              <w:right w:val="single" w:sz="4" w:space="0" w:color="auto"/>
            </w:tcBorders>
            <w:vAlign w:val="center"/>
            <w:hideMark/>
          </w:tcPr>
          <w:p w14:paraId="5563E1CA"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271,34 </w:t>
            </w:r>
          </w:p>
        </w:tc>
        <w:tc>
          <w:tcPr>
            <w:tcW w:w="1276" w:type="dxa"/>
            <w:tcBorders>
              <w:top w:val="nil"/>
              <w:left w:val="nil"/>
              <w:bottom w:val="single" w:sz="4" w:space="0" w:color="auto"/>
              <w:right w:val="single" w:sz="4" w:space="0" w:color="auto"/>
            </w:tcBorders>
            <w:vAlign w:val="center"/>
            <w:hideMark/>
          </w:tcPr>
          <w:p w14:paraId="73D9E1D7"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327,59 </w:t>
            </w:r>
          </w:p>
        </w:tc>
        <w:tc>
          <w:tcPr>
            <w:tcW w:w="1211" w:type="dxa"/>
            <w:tcBorders>
              <w:top w:val="nil"/>
              <w:left w:val="nil"/>
              <w:bottom w:val="single" w:sz="4" w:space="0" w:color="auto"/>
              <w:right w:val="single" w:sz="4" w:space="0" w:color="auto"/>
            </w:tcBorders>
            <w:vAlign w:val="center"/>
            <w:hideMark/>
          </w:tcPr>
          <w:p w14:paraId="08B9F5B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215.128,35 </w:t>
            </w:r>
          </w:p>
        </w:tc>
      </w:tr>
      <w:tr w:rsidR="009D71D7" w:rsidRPr="00704F7B" w14:paraId="13E34E44"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32428C5B"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05.004</w:t>
            </w:r>
          </w:p>
        </w:tc>
        <w:tc>
          <w:tcPr>
            <w:tcW w:w="1356" w:type="dxa"/>
            <w:gridSpan w:val="2"/>
            <w:tcBorders>
              <w:top w:val="nil"/>
              <w:left w:val="single" w:sz="4" w:space="0" w:color="auto"/>
              <w:bottom w:val="single" w:sz="4" w:space="0" w:color="auto"/>
              <w:right w:val="single" w:sz="4" w:space="0" w:color="auto"/>
            </w:tcBorders>
            <w:noWrap/>
            <w:vAlign w:val="center"/>
            <w:hideMark/>
          </w:tcPr>
          <w:p w14:paraId="3E0F4F28"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6C5C920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54.01.200</w:t>
            </w:r>
          </w:p>
        </w:tc>
        <w:tc>
          <w:tcPr>
            <w:tcW w:w="5205" w:type="dxa"/>
            <w:tcBorders>
              <w:top w:val="nil"/>
              <w:left w:val="nil"/>
              <w:bottom w:val="single" w:sz="4" w:space="0" w:color="auto"/>
              <w:right w:val="single" w:sz="4" w:space="0" w:color="auto"/>
            </w:tcBorders>
            <w:vAlign w:val="center"/>
            <w:hideMark/>
          </w:tcPr>
          <w:p w14:paraId="365B61AD"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Base de macadame hidráulico </w:t>
            </w:r>
          </w:p>
        </w:tc>
        <w:tc>
          <w:tcPr>
            <w:tcW w:w="992" w:type="dxa"/>
            <w:tcBorders>
              <w:top w:val="nil"/>
              <w:left w:val="nil"/>
              <w:bottom w:val="single" w:sz="4" w:space="0" w:color="auto"/>
              <w:right w:val="single" w:sz="4" w:space="0" w:color="auto"/>
            </w:tcBorders>
            <w:vAlign w:val="center"/>
            <w:hideMark/>
          </w:tcPr>
          <w:p w14:paraId="6ABEEDCE"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39B5EE6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1.094,50 </w:t>
            </w:r>
          </w:p>
        </w:tc>
        <w:tc>
          <w:tcPr>
            <w:tcW w:w="1417" w:type="dxa"/>
            <w:tcBorders>
              <w:top w:val="nil"/>
              <w:left w:val="nil"/>
              <w:bottom w:val="single" w:sz="4" w:space="0" w:color="auto"/>
              <w:right w:val="single" w:sz="4" w:space="0" w:color="auto"/>
            </w:tcBorders>
            <w:vAlign w:val="center"/>
            <w:hideMark/>
          </w:tcPr>
          <w:p w14:paraId="138699FE"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362,75 </w:t>
            </w:r>
          </w:p>
        </w:tc>
        <w:tc>
          <w:tcPr>
            <w:tcW w:w="1276" w:type="dxa"/>
            <w:tcBorders>
              <w:top w:val="nil"/>
              <w:left w:val="nil"/>
              <w:bottom w:val="single" w:sz="4" w:space="0" w:color="auto"/>
              <w:right w:val="single" w:sz="4" w:space="0" w:color="auto"/>
            </w:tcBorders>
            <w:vAlign w:val="center"/>
            <w:hideMark/>
          </w:tcPr>
          <w:p w14:paraId="2DCE52D5"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437,95 </w:t>
            </w:r>
          </w:p>
        </w:tc>
        <w:tc>
          <w:tcPr>
            <w:tcW w:w="1211" w:type="dxa"/>
            <w:tcBorders>
              <w:top w:val="nil"/>
              <w:left w:val="nil"/>
              <w:bottom w:val="single" w:sz="4" w:space="0" w:color="auto"/>
              <w:right w:val="single" w:sz="4" w:space="0" w:color="auto"/>
            </w:tcBorders>
            <w:vAlign w:val="center"/>
            <w:hideMark/>
          </w:tcPr>
          <w:p w14:paraId="5F4C79A3"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479.336,28 </w:t>
            </w:r>
          </w:p>
        </w:tc>
      </w:tr>
      <w:tr w:rsidR="009D71D7" w:rsidRPr="00704F7B" w14:paraId="1F3C21F7" w14:textId="77777777" w:rsidTr="00704F7B">
        <w:trPr>
          <w:gridAfter w:val="1"/>
          <w:wAfter w:w="19" w:type="dxa"/>
          <w:trHeight w:val="293"/>
        </w:trPr>
        <w:tc>
          <w:tcPr>
            <w:tcW w:w="993" w:type="dxa"/>
            <w:tcBorders>
              <w:top w:val="single" w:sz="4" w:space="0" w:color="auto"/>
              <w:left w:val="single" w:sz="4" w:space="0" w:color="auto"/>
              <w:bottom w:val="single" w:sz="4" w:space="0" w:color="auto"/>
              <w:right w:val="nil"/>
            </w:tcBorders>
            <w:shd w:val="clear" w:color="000000" w:fill="D0CECE"/>
            <w:noWrap/>
            <w:hideMark/>
          </w:tcPr>
          <w:p w14:paraId="123E3756"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1356" w:type="dxa"/>
            <w:gridSpan w:val="2"/>
            <w:tcBorders>
              <w:top w:val="nil"/>
              <w:left w:val="single" w:sz="4" w:space="0" w:color="auto"/>
              <w:bottom w:val="single" w:sz="4" w:space="0" w:color="auto"/>
              <w:right w:val="nil"/>
            </w:tcBorders>
            <w:shd w:val="clear" w:color="000000" w:fill="D0CECE"/>
            <w:noWrap/>
            <w:hideMark/>
          </w:tcPr>
          <w:p w14:paraId="77DD8D4B"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EXECUÇÃO DAS CAMADAS DE ROLAMENTO</w:t>
            </w:r>
          </w:p>
        </w:tc>
        <w:tc>
          <w:tcPr>
            <w:tcW w:w="1093" w:type="dxa"/>
            <w:tcBorders>
              <w:top w:val="nil"/>
              <w:left w:val="single" w:sz="4" w:space="0" w:color="auto"/>
              <w:bottom w:val="single" w:sz="4" w:space="0" w:color="auto"/>
              <w:right w:val="nil"/>
            </w:tcBorders>
            <w:shd w:val="clear" w:color="000000" w:fill="D0CECE"/>
            <w:noWrap/>
            <w:hideMark/>
          </w:tcPr>
          <w:p w14:paraId="09827926"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5205" w:type="dxa"/>
            <w:tcBorders>
              <w:top w:val="nil"/>
              <w:left w:val="nil"/>
              <w:bottom w:val="single" w:sz="4" w:space="0" w:color="auto"/>
              <w:right w:val="nil"/>
            </w:tcBorders>
            <w:shd w:val="clear" w:color="000000" w:fill="D0CECE"/>
            <w:vAlign w:val="center"/>
            <w:hideMark/>
          </w:tcPr>
          <w:p w14:paraId="6D6E66DE"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c>
          <w:tcPr>
            <w:tcW w:w="992" w:type="dxa"/>
            <w:tcBorders>
              <w:top w:val="nil"/>
              <w:left w:val="nil"/>
              <w:bottom w:val="single" w:sz="4" w:space="0" w:color="auto"/>
              <w:right w:val="nil"/>
            </w:tcBorders>
            <w:shd w:val="clear" w:color="000000" w:fill="D0CECE"/>
            <w:noWrap/>
            <w:vAlign w:val="center"/>
            <w:hideMark/>
          </w:tcPr>
          <w:p w14:paraId="3F6D381A"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851" w:type="dxa"/>
            <w:tcBorders>
              <w:top w:val="nil"/>
              <w:left w:val="nil"/>
              <w:bottom w:val="single" w:sz="4" w:space="0" w:color="auto"/>
              <w:right w:val="nil"/>
            </w:tcBorders>
            <w:shd w:val="clear" w:color="000000" w:fill="D0CECE"/>
            <w:noWrap/>
            <w:vAlign w:val="center"/>
            <w:hideMark/>
          </w:tcPr>
          <w:p w14:paraId="5C0E152F"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1417" w:type="dxa"/>
            <w:tcBorders>
              <w:top w:val="nil"/>
              <w:left w:val="nil"/>
              <w:bottom w:val="single" w:sz="4" w:space="0" w:color="auto"/>
              <w:right w:val="nil"/>
            </w:tcBorders>
            <w:shd w:val="clear" w:color="000000" w:fill="D0CECE"/>
            <w:noWrap/>
            <w:vAlign w:val="center"/>
            <w:hideMark/>
          </w:tcPr>
          <w:p w14:paraId="234FA0D1"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1276" w:type="dxa"/>
            <w:tcBorders>
              <w:top w:val="nil"/>
              <w:left w:val="nil"/>
              <w:bottom w:val="single" w:sz="4" w:space="0" w:color="auto"/>
              <w:right w:val="nil"/>
            </w:tcBorders>
            <w:shd w:val="clear" w:color="000000" w:fill="D0CECE"/>
            <w:noWrap/>
            <w:vAlign w:val="center"/>
            <w:hideMark/>
          </w:tcPr>
          <w:p w14:paraId="40D92540"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c>
          <w:tcPr>
            <w:tcW w:w="1211" w:type="dxa"/>
            <w:tcBorders>
              <w:top w:val="nil"/>
              <w:left w:val="nil"/>
              <w:bottom w:val="single" w:sz="4" w:space="0" w:color="auto"/>
              <w:right w:val="single" w:sz="4" w:space="0" w:color="auto"/>
            </w:tcBorders>
            <w:shd w:val="clear" w:color="000000" w:fill="D0CECE"/>
            <w:noWrap/>
            <w:vAlign w:val="center"/>
            <w:hideMark/>
          </w:tcPr>
          <w:p w14:paraId="6576F259"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r>
      <w:tr w:rsidR="009D71D7" w:rsidRPr="00704F7B" w14:paraId="315FA243"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60EFCE34"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05.005</w:t>
            </w:r>
          </w:p>
        </w:tc>
        <w:tc>
          <w:tcPr>
            <w:tcW w:w="1356" w:type="dxa"/>
            <w:gridSpan w:val="2"/>
            <w:tcBorders>
              <w:top w:val="nil"/>
              <w:left w:val="single" w:sz="4" w:space="0" w:color="auto"/>
              <w:bottom w:val="single" w:sz="4" w:space="0" w:color="auto"/>
              <w:right w:val="single" w:sz="4" w:space="0" w:color="auto"/>
            </w:tcBorders>
            <w:noWrap/>
            <w:vAlign w:val="center"/>
            <w:hideMark/>
          </w:tcPr>
          <w:p w14:paraId="6AC69A0C"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6010B38C"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54.03.240</w:t>
            </w:r>
          </w:p>
        </w:tc>
        <w:tc>
          <w:tcPr>
            <w:tcW w:w="5205" w:type="dxa"/>
            <w:tcBorders>
              <w:top w:val="nil"/>
              <w:left w:val="nil"/>
              <w:bottom w:val="single" w:sz="4" w:space="0" w:color="auto"/>
              <w:right w:val="single" w:sz="4" w:space="0" w:color="auto"/>
            </w:tcBorders>
            <w:vAlign w:val="center"/>
            <w:hideMark/>
          </w:tcPr>
          <w:p w14:paraId="7BC4DEFE"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Imprimação betuminosa impermeabilizante </w:t>
            </w:r>
          </w:p>
        </w:tc>
        <w:tc>
          <w:tcPr>
            <w:tcW w:w="992" w:type="dxa"/>
            <w:tcBorders>
              <w:top w:val="nil"/>
              <w:left w:val="nil"/>
              <w:bottom w:val="single" w:sz="4" w:space="0" w:color="auto"/>
              <w:right w:val="single" w:sz="4" w:space="0" w:color="auto"/>
            </w:tcBorders>
            <w:vAlign w:val="center"/>
            <w:hideMark/>
          </w:tcPr>
          <w:p w14:paraId="4AABAE0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M2</w:t>
            </w:r>
          </w:p>
        </w:tc>
        <w:tc>
          <w:tcPr>
            <w:tcW w:w="851" w:type="dxa"/>
            <w:tcBorders>
              <w:top w:val="nil"/>
              <w:left w:val="nil"/>
              <w:bottom w:val="single" w:sz="4" w:space="0" w:color="auto"/>
              <w:right w:val="single" w:sz="4" w:space="0" w:color="auto"/>
            </w:tcBorders>
            <w:noWrap/>
            <w:vAlign w:val="center"/>
            <w:hideMark/>
          </w:tcPr>
          <w:p w14:paraId="373F66C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4.378,00 </w:t>
            </w:r>
          </w:p>
        </w:tc>
        <w:tc>
          <w:tcPr>
            <w:tcW w:w="1417" w:type="dxa"/>
            <w:tcBorders>
              <w:top w:val="nil"/>
              <w:left w:val="nil"/>
              <w:bottom w:val="single" w:sz="4" w:space="0" w:color="auto"/>
              <w:right w:val="single" w:sz="4" w:space="0" w:color="auto"/>
            </w:tcBorders>
            <w:vAlign w:val="center"/>
            <w:hideMark/>
          </w:tcPr>
          <w:p w14:paraId="1655E6C3"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13,70 </w:t>
            </w:r>
          </w:p>
        </w:tc>
        <w:tc>
          <w:tcPr>
            <w:tcW w:w="1276" w:type="dxa"/>
            <w:tcBorders>
              <w:top w:val="nil"/>
              <w:left w:val="nil"/>
              <w:bottom w:val="single" w:sz="4" w:space="0" w:color="auto"/>
              <w:right w:val="single" w:sz="4" w:space="0" w:color="auto"/>
            </w:tcBorders>
            <w:vAlign w:val="center"/>
            <w:hideMark/>
          </w:tcPr>
          <w:p w14:paraId="788288D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16,54 </w:t>
            </w:r>
          </w:p>
        </w:tc>
        <w:tc>
          <w:tcPr>
            <w:tcW w:w="1211" w:type="dxa"/>
            <w:tcBorders>
              <w:top w:val="nil"/>
              <w:left w:val="nil"/>
              <w:bottom w:val="single" w:sz="4" w:space="0" w:color="auto"/>
              <w:right w:val="single" w:sz="4" w:space="0" w:color="auto"/>
            </w:tcBorders>
            <w:vAlign w:val="center"/>
            <w:hideMark/>
          </w:tcPr>
          <w:p w14:paraId="42C8EE0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72.412,12 </w:t>
            </w:r>
          </w:p>
        </w:tc>
      </w:tr>
      <w:tr w:rsidR="009D71D7" w:rsidRPr="00704F7B" w14:paraId="1ECE91C7"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3CE0AE85"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05.006</w:t>
            </w:r>
          </w:p>
        </w:tc>
        <w:tc>
          <w:tcPr>
            <w:tcW w:w="1356" w:type="dxa"/>
            <w:gridSpan w:val="2"/>
            <w:tcBorders>
              <w:top w:val="nil"/>
              <w:left w:val="single" w:sz="4" w:space="0" w:color="auto"/>
              <w:bottom w:val="single" w:sz="4" w:space="0" w:color="auto"/>
              <w:right w:val="single" w:sz="4" w:space="0" w:color="auto"/>
            </w:tcBorders>
            <w:noWrap/>
            <w:vAlign w:val="center"/>
            <w:hideMark/>
          </w:tcPr>
          <w:p w14:paraId="1293F76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518761D7"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54.03.230</w:t>
            </w:r>
          </w:p>
        </w:tc>
        <w:tc>
          <w:tcPr>
            <w:tcW w:w="5205" w:type="dxa"/>
            <w:tcBorders>
              <w:top w:val="nil"/>
              <w:left w:val="nil"/>
              <w:bottom w:val="single" w:sz="4" w:space="0" w:color="auto"/>
              <w:right w:val="single" w:sz="4" w:space="0" w:color="auto"/>
            </w:tcBorders>
            <w:vAlign w:val="center"/>
            <w:hideMark/>
          </w:tcPr>
          <w:p w14:paraId="51C1681F"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Imprimação betuminosa ligante </w:t>
            </w:r>
          </w:p>
        </w:tc>
        <w:tc>
          <w:tcPr>
            <w:tcW w:w="992" w:type="dxa"/>
            <w:tcBorders>
              <w:top w:val="nil"/>
              <w:left w:val="nil"/>
              <w:bottom w:val="single" w:sz="4" w:space="0" w:color="auto"/>
              <w:right w:val="single" w:sz="4" w:space="0" w:color="auto"/>
            </w:tcBorders>
            <w:vAlign w:val="center"/>
            <w:hideMark/>
          </w:tcPr>
          <w:p w14:paraId="03C44023"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M2</w:t>
            </w:r>
          </w:p>
        </w:tc>
        <w:tc>
          <w:tcPr>
            <w:tcW w:w="851" w:type="dxa"/>
            <w:tcBorders>
              <w:top w:val="nil"/>
              <w:left w:val="nil"/>
              <w:bottom w:val="single" w:sz="4" w:space="0" w:color="auto"/>
              <w:right w:val="single" w:sz="4" w:space="0" w:color="auto"/>
            </w:tcBorders>
            <w:noWrap/>
            <w:vAlign w:val="center"/>
            <w:hideMark/>
          </w:tcPr>
          <w:p w14:paraId="1ADD2E26"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4.378,00 </w:t>
            </w:r>
          </w:p>
        </w:tc>
        <w:tc>
          <w:tcPr>
            <w:tcW w:w="1417" w:type="dxa"/>
            <w:tcBorders>
              <w:top w:val="nil"/>
              <w:left w:val="nil"/>
              <w:bottom w:val="single" w:sz="4" w:space="0" w:color="auto"/>
              <w:right w:val="single" w:sz="4" w:space="0" w:color="auto"/>
            </w:tcBorders>
            <w:vAlign w:val="center"/>
            <w:hideMark/>
          </w:tcPr>
          <w:p w14:paraId="32401A75"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6,67 </w:t>
            </w:r>
          </w:p>
        </w:tc>
        <w:tc>
          <w:tcPr>
            <w:tcW w:w="1276" w:type="dxa"/>
            <w:tcBorders>
              <w:top w:val="nil"/>
              <w:left w:val="nil"/>
              <w:bottom w:val="single" w:sz="4" w:space="0" w:color="auto"/>
              <w:right w:val="single" w:sz="4" w:space="0" w:color="auto"/>
            </w:tcBorders>
            <w:vAlign w:val="center"/>
            <w:hideMark/>
          </w:tcPr>
          <w:p w14:paraId="6043CC4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8,05 </w:t>
            </w:r>
          </w:p>
        </w:tc>
        <w:tc>
          <w:tcPr>
            <w:tcW w:w="1211" w:type="dxa"/>
            <w:tcBorders>
              <w:top w:val="nil"/>
              <w:left w:val="nil"/>
              <w:bottom w:val="single" w:sz="4" w:space="0" w:color="auto"/>
              <w:right w:val="single" w:sz="4" w:space="0" w:color="auto"/>
            </w:tcBorders>
            <w:vAlign w:val="center"/>
            <w:hideMark/>
          </w:tcPr>
          <w:p w14:paraId="23FF939C"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35.242,90 </w:t>
            </w:r>
          </w:p>
        </w:tc>
      </w:tr>
      <w:tr w:rsidR="009D71D7" w:rsidRPr="00704F7B" w14:paraId="61381216"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75BB4B6B"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05.007</w:t>
            </w:r>
          </w:p>
        </w:tc>
        <w:tc>
          <w:tcPr>
            <w:tcW w:w="1356" w:type="dxa"/>
            <w:gridSpan w:val="2"/>
            <w:tcBorders>
              <w:top w:val="nil"/>
              <w:left w:val="single" w:sz="4" w:space="0" w:color="auto"/>
              <w:bottom w:val="single" w:sz="4" w:space="0" w:color="auto"/>
              <w:right w:val="single" w:sz="4" w:space="0" w:color="auto"/>
            </w:tcBorders>
            <w:noWrap/>
            <w:vAlign w:val="center"/>
            <w:hideMark/>
          </w:tcPr>
          <w:p w14:paraId="2D4936B1"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6CC3F0A6"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54.03.210</w:t>
            </w:r>
          </w:p>
        </w:tc>
        <w:tc>
          <w:tcPr>
            <w:tcW w:w="5205" w:type="dxa"/>
            <w:tcBorders>
              <w:top w:val="nil"/>
              <w:left w:val="nil"/>
              <w:bottom w:val="single" w:sz="4" w:space="0" w:color="auto"/>
              <w:right w:val="single" w:sz="4" w:space="0" w:color="auto"/>
            </w:tcBorders>
            <w:vAlign w:val="center"/>
            <w:hideMark/>
          </w:tcPr>
          <w:p w14:paraId="33F41408"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Camada de rolamento em concreto betuminoso usinado quente - CBUQ </w:t>
            </w:r>
          </w:p>
        </w:tc>
        <w:tc>
          <w:tcPr>
            <w:tcW w:w="992" w:type="dxa"/>
            <w:tcBorders>
              <w:top w:val="nil"/>
              <w:left w:val="nil"/>
              <w:bottom w:val="single" w:sz="4" w:space="0" w:color="auto"/>
              <w:right w:val="single" w:sz="4" w:space="0" w:color="auto"/>
            </w:tcBorders>
            <w:vAlign w:val="center"/>
            <w:hideMark/>
          </w:tcPr>
          <w:p w14:paraId="35B136F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6A96AD8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218,90 </w:t>
            </w:r>
          </w:p>
        </w:tc>
        <w:tc>
          <w:tcPr>
            <w:tcW w:w="1417" w:type="dxa"/>
            <w:tcBorders>
              <w:top w:val="nil"/>
              <w:left w:val="nil"/>
              <w:bottom w:val="single" w:sz="4" w:space="0" w:color="auto"/>
              <w:right w:val="single" w:sz="4" w:space="0" w:color="auto"/>
            </w:tcBorders>
            <w:vAlign w:val="center"/>
            <w:hideMark/>
          </w:tcPr>
          <w:p w14:paraId="318CAB74"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1.583,39 </w:t>
            </w:r>
          </w:p>
        </w:tc>
        <w:tc>
          <w:tcPr>
            <w:tcW w:w="1276" w:type="dxa"/>
            <w:tcBorders>
              <w:top w:val="nil"/>
              <w:left w:val="nil"/>
              <w:bottom w:val="single" w:sz="4" w:space="0" w:color="auto"/>
              <w:right w:val="single" w:sz="4" w:space="0" w:color="auto"/>
            </w:tcBorders>
            <w:vAlign w:val="center"/>
            <w:hideMark/>
          </w:tcPr>
          <w:p w14:paraId="7C9A4193"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1.911,63 </w:t>
            </w:r>
          </w:p>
        </w:tc>
        <w:tc>
          <w:tcPr>
            <w:tcW w:w="1211" w:type="dxa"/>
            <w:tcBorders>
              <w:top w:val="nil"/>
              <w:left w:val="nil"/>
              <w:bottom w:val="single" w:sz="4" w:space="0" w:color="auto"/>
              <w:right w:val="single" w:sz="4" w:space="0" w:color="auto"/>
            </w:tcBorders>
            <w:vAlign w:val="center"/>
            <w:hideMark/>
          </w:tcPr>
          <w:p w14:paraId="44D2ACB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418.455,81 </w:t>
            </w:r>
          </w:p>
        </w:tc>
      </w:tr>
      <w:tr w:rsidR="009D71D7" w:rsidRPr="00704F7B" w14:paraId="396B12B6" w14:textId="77777777" w:rsidTr="00704F7B">
        <w:trPr>
          <w:gridAfter w:val="1"/>
          <w:wAfter w:w="19" w:type="dxa"/>
          <w:trHeight w:val="293"/>
        </w:trPr>
        <w:tc>
          <w:tcPr>
            <w:tcW w:w="993" w:type="dxa"/>
            <w:tcBorders>
              <w:top w:val="single" w:sz="4" w:space="0" w:color="auto"/>
              <w:left w:val="single" w:sz="4" w:space="0" w:color="auto"/>
              <w:bottom w:val="single" w:sz="4" w:space="0" w:color="auto"/>
              <w:right w:val="nil"/>
            </w:tcBorders>
            <w:shd w:val="clear" w:color="000000" w:fill="D0CECE"/>
            <w:noWrap/>
            <w:hideMark/>
          </w:tcPr>
          <w:p w14:paraId="3F1AC5A3"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1356" w:type="dxa"/>
            <w:gridSpan w:val="2"/>
            <w:tcBorders>
              <w:top w:val="nil"/>
              <w:left w:val="single" w:sz="4" w:space="0" w:color="auto"/>
              <w:bottom w:val="single" w:sz="4" w:space="0" w:color="auto"/>
              <w:right w:val="nil"/>
            </w:tcBorders>
            <w:shd w:val="clear" w:color="000000" w:fill="D0CECE"/>
            <w:noWrap/>
            <w:hideMark/>
          </w:tcPr>
          <w:p w14:paraId="011CCA6C"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DRENO DE PAVIMENTO</w:t>
            </w:r>
          </w:p>
        </w:tc>
        <w:tc>
          <w:tcPr>
            <w:tcW w:w="1093" w:type="dxa"/>
            <w:tcBorders>
              <w:top w:val="nil"/>
              <w:left w:val="single" w:sz="4" w:space="0" w:color="auto"/>
              <w:bottom w:val="single" w:sz="4" w:space="0" w:color="auto"/>
              <w:right w:val="nil"/>
            </w:tcBorders>
            <w:shd w:val="clear" w:color="000000" w:fill="D0CECE"/>
            <w:noWrap/>
            <w:hideMark/>
          </w:tcPr>
          <w:p w14:paraId="488E3A4B"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5205" w:type="dxa"/>
            <w:tcBorders>
              <w:top w:val="nil"/>
              <w:left w:val="nil"/>
              <w:bottom w:val="single" w:sz="4" w:space="0" w:color="auto"/>
              <w:right w:val="nil"/>
            </w:tcBorders>
            <w:shd w:val="clear" w:color="000000" w:fill="D0CECE"/>
            <w:vAlign w:val="center"/>
            <w:hideMark/>
          </w:tcPr>
          <w:p w14:paraId="135F3DC5"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c>
          <w:tcPr>
            <w:tcW w:w="992" w:type="dxa"/>
            <w:tcBorders>
              <w:top w:val="nil"/>
              <w:left w:val="nil"/>
              <w:bottom w:val="single" w:sz="4" w:space="0" w:color="auto"/>
              <w:right w:val="nil"/>
            </w:tcBorders>
            <w:shd w:val="clear" w:color="000000" w:fill="D0CECE"/>
            <w:noWrap/>
            <w:vAlign w:val="center"/>
            <w:hideMark/>
          </w:tcPr>
          <w:p w14:paraId="47D16A6F"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851" w:type="dxa"/>
            <w:tcBorders>
              <w:top w:val="nil"/>
              <w:left w:val="nil"/>
              <w:bottom w:val="single" w:sz="4" w:space="0" w:color="auto"/>
              <w:right w:val="nil"/>
            </w:tcBorders>
            <w:shd w:val="clear" w:color="000000" w:fill="D0CECE"/>
            <w:noWrap/>
            <w:vAlign w:val="center"/>
            <w:hideMark/>
          </w:tcPr>
          <w:p w14:paraId="47ED032F"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1417" w:type="dxa"/>
            <w:tcBorders>
              <w:top w:val="nil"/>
              <w:left w:val="nil"/>
              <w:bottom w:val="single" w:sz="4" w:space="0" w:color="auto"/>
              <w:right w:val="nil"/>
            </w:tcBorders>
            <w:shd w:val="clear" w:color="000000" w:fill="D0CECE"/>
            <w:noWrap/>
            <w:vAlign w:val="center"/>
            <w:hideMark/>
          </w:tcPr>
          <w:p w14:paraId="6A9FFA43"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1276" w:type="dxa"/>
            <w:tcBorders>
              <w:top w:val="nil"/>
              <w:left w:val="nil"/>
              <w:bottom w:val="single" w:sz="4" w:space="0" w:color="auto"/>
              <w:right w:val="nil"/>
            </w:tcBorders>
            <w:shd w:val="clear" w:color="000000" w:fill="D0CECE"/>
            <w:noWrap/>
            <w:vAlign w:val="center"/>
            <w:hideMark/>
          </w:tcPr>
          <w:p w14:paraId="1650D487"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c>
          <w:tcPr>
            <w:tcW w:w="1211" w:type="dxa"/>
            <w:tcBorders>
              <w:top w:val="nil"/>
              <w:left w:val="nil"/>
              <w:bottom w:val="single" w:sz="4" w:space="0" w:color="auto"/>
              <w:right w:val="single" w:sz="4" w:space="0" w:color="auto"/>
            </w:tcBorders>
            <w:shd w:val="clear" w:color="000000" w:fill="D0CECE"/>
            <w:noWrap/>
            <w:vAlign w:val="center"/>
            <w:hideMark/>
          </w:tcPr>
          <w:p w14:paraId="35F60002"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r>
      <w:tr w:rsidR="009D71D7" w:rsidRPr="00704F7B" w14:paraId="7D08BF39"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5BB99C9E"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05.008</w:t>
            </w:r>
          </w:p>
        </w:tc>
        <w:tc>
          <w:tcPr>
            <w:tcW w:w="135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7ABA44B1"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shd w:val="clear" w:color="000000" w:fill="FFFFFF"/>
            <w:vAlign w:val="center"/>
            <w:hideMark/>
          </w:tcPr>
          <w:p w14:paraId="56EA3EB3"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06.01.020</w:t>
            </w:r>
          </w:p>
        </w:tc>
        <w:tc>
          <w:tcPr>
            <w:tcW w:w="5205" w:type="dxa"/>
            <w:tcBorders>
              <w:top w:val="nil"/>
              <w:left w:val="nil"/>
              <w:bottom w:val="single" w:sz="4" w:space="0" w:color="auto"/>
              <w:right w:val="single" w:sz="4" w:space="0" w:color="auto"/>
            </w:tcBorders>
            <w:vAlign w:val="center"/>
            <w:hideMark/>
          </w:tcPr>
          <w:p w14:paraId="7374315D"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Escavação manual em solo de 1ª e 2ª categoria em campo aberto </w:t>
            </w:r>
          </w:p>
        </w:tc>
        <w:tc>
          <w:tcPr>
            <w:tcW w:w="992" w:type="dxa"/>
            <w:tcBorders>
              <w:top w:val="nil"/>
              <w:left w:val="nil"/>
              <w:bottom w:val="single" w:sz="4" w:space="0" w:color="auto"/>
              <w:right w:val="single" w:sz="4" w:space="0" w:color="auto"/>
            </w:tcBorders>
            <w:vAlign w:val="center"/>
            <w:hideMark/>
          </w:tcPr>
          <w:p w14:paraId="4B96C2E8"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71C01D83"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214,72 </w:t>
            </w:r>
          </w:p>
        </w:tc>
        <w:tc>
          <w:tcPr>
            <w:tcW w:w="1417" w:type="dxa"/>
            <w:tcBorders>
              <w:top w:val="nil"/>
              <w:left w:val="nil"/>
              <w:bottom w:val="single" w:sz="4" w:space="0" w:color="auto"/>
              <w:right w:val="single" w:sz="4" w:space="0" w:color="auto"/>
            </w:tcBorders>
            <w:vAlign w:val="center"/>
            <w:hideMark/>
          </w:tcPr>
          <w:p w14:paraId="7239259F"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56,78 </w:t>
            </w:r>
          </w:p>
        </w:tc>
        <w:tc>
          <w:tcPr>
            <w:tcW w:w="1276" w:type="dxa"/>
            <w:tcBorders>
              <w:top w:val="nil"/>
              <w:left w:val="nil"/>
              <w:bottom w:val="single" w:sz="4" w:space="0" w:color="auto"/>
              <w:right w:val="single" w:sz="4" w:space="0" w:color="auto"/>
            </w:tcBorders>
            <w:vAlign w:val="center"/>
            <w:hideMark/>
          </w:tcPr>
          <w:p w14:paraId="1565287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68,55 </w:t>
            </w:r>
          </w:p>
        </w:tc>
        <w:tc>
          <w:tcPr>
            <w:tcW w:w="1211" w:type="dxa"/>
            <w:tcBorders>
              <w:top w:val="nil"/>
              <w:left w:val="nil"/>
              <w:bottom w:val="single" w:sz="4" w:space="0" w:color="auto"/>
              <w:right w:val="single" w:sz="4" w:space="0" w:color="auto"/>
            </w:tcBorders>
            <w:vAlign w:val="center"/>
            <w:hideMark/>
          </w:tcPr>
          <w:p w14:paraId="64CF3A9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14.719,06 </w:t>
            </w:r>
          </w:p>
        </w:tc>
      </w:tr>
      <w:tr w:rsidR="009D71D7" w:rsidRPr="00704F7B" w14:paraId="243187F9"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539CE943"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05.009</w:t>
            </w:r>
          </w:p>
        </w:tc>
        <w:tc>
          <w:tcPr>
            <w:tcW w:w="1356" w:type="dxa"/>
            <w:gridSpan w:val="2"/>
            <w:tcBorders>
              <w:top w:val="nil"/>
              <w:left w:val="single" w:sz="4" w:space="0" w:color="auto"/>
              <w:bottom w:val="single" w:sz="4" w:space="0" w:color="auto"/>
              <w:right w:val="single" w:sz="4" w:space="0" w:color="auto"/>
            </w:tcBorders>
            <w:noWrap/>
            <w:vAlign w:val="center"/>
            <w:hideMark/>
          </w:tcPr>
          <w:p w14:paraId="45AD9D6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shd w:val="clear" w:color="000000" w:fill="FFFFFF"/>
            <w:vAlign w:val="center"/>
            <w:hideMark/>
          </w:tcPr>
          <w:p w14:paraId="307C9877"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05.10.023</w:t>
            </w:r>
          </w:p>
        </w:tc>
        <w:tc>
          <w:tcPr>
            <w:tcW w:w="5205" w:type="dxa"/>
            <w:tcBorders>
              <w:top w:val="nil"/>
              <w:left w:val="nil"/>
              <w:bottom w:val="single" w:sz="4" w:space="0" w:color="auto"/>
              <w:right w:val="single" w:sz="4" w:space="0" w:color="auto"/>
            </w:tcBorders>
            <w:shd w:val="clear" w:color="000000" w:fill="FFFFFF"/>
            <w:vAlign w:val="center"/>
            <w:hideMark/>
          </w:tcPr>
          <w:p w14:paraId="36F1E679"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Transporte de solo de 1ª e 2ª categoria por caminhão para distâncias superiores ao 5° km até o 10° km </w:t>
            </w:r>
          </w:p>
        </w:tc>
        <w:tc>
          <w:tcPr>
            <w:tcW w:w="992" w:type="dxa"/>
            <w:tcBorders>
              <w:top w:val="nil"/>
              <w:left w:val="nil"/>
              <w:bottom w:val="single" w:sz="4" w:space="0" w:color="auto"/>
              <w:right w:val="single" w:sz="4" w:space="0" w:color="auto"/>
            </w:tcBorders>
            <w:shd w:val="clear" w:color="000000" w:fill="FFFFFF"/>
            <w:vAlign w:val="center"/>
            <w:hideMark/>
          </w:tcPr>
          <w:p w14:paraId="7923703E"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shd w:val="clear" w:color="000000" w:fill="FFFFFF"/>
            <w:noWrap/>
            <w:vAlign w:val="center"/>
            <w:hideMark/>
          </w:tcPr>
          <w:p w14:paraId="5F95F4E1"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214,72 </w:t>
            </w:r>
          </w:p>
        </w:tc>
        <w:tc>
          <w:tcPr>
            <w:tcW w:w="1417" w:type="dxa"/>
            <w:tcBorders>
              <w:top w:val="nil"/>
              <w:left w:val="nil"/>
              <w:bottom w:val="single" w:sz="4" w:space="0" w:color="auto"/>
              <w:right w:val="single" w:sz="4" w:space="0" w:color="auto"/>
            </w:tcBorders>
            <w:shd w:val="clear" w:color="000000" w:fill="FFFFFF"/>
            <w:vAlign w:val="center"/>
            <w:hideMark/>
          </w:tcPr>
          <w:p w14:paraId="16E04D68"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19,57 </w:t>
            </w:r>
          </w:p>
        </w:tc>
        <w:tc>
          <w:tcPr>
            <w:tcW w:w="1276" w:type="dxa"/>
            <w:tcBorders>
              <w:top w:val="nil"/>
              <w:left w:val="nil"/>
              <w:bottom w:val="single" w:sz="4" w:space="0" w:color="auto"/>
              <w:right w:val="single" w:sz="4" w:space="0" w:color="auto"/>
            </w:tcBorders>
            <w:shd w:val="clear" w:color="000000" w:fill="FFFFFF"/>
            <w:vAlign w:val="center"/>
            <w:hideMark/>
          </w:tcPr>
          <w:p w14:paraId="3606575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23,63 </w:t>
            </w:r>
          </w:p>
        </w:tc>
        <w:tc>
          <w:tcPr>
            <w:tcW w:w="1211" w:type="dxa"/>
            <w:tcBorders>
              <w:top w:val="nil"/>
              <w:left w:val="nil"/>
              <w:bottom w:val="single" w:sz="4" w:space="0" w:color="auto"/>
              <w:right w:val="single" w:sz="4" w:space="0" w:color="auto"/>
            </w:tcBorders>
            <w:shd w:val="clear" w:color="000000" w:fill="FFFFFF"/>
            <w:vAlign w:val="center"/>
            <w:hideMark/>
          </w:tcPr>
          <w:p w14:paraId="2C506B4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5.073,83 </w:t>
            </w:r>
          </w:p>
        </w:tc>
      </w:tr>
      <w:tr w:rsidR="009D71D7" w:rsidRPr="00704F7B" w14:paraId="172B74B7"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1B3A1FDE"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05.010</w:t>
            </w:r>
          </w:p>
        </w:tc>
        <w:tc>
          <w:tcPr>
            <w:tcW w:w="1356" w:type="dxa"/>
            <w:gridSpan w:val="2"/>
            <w:tcBorders>
              <w:top w:val="nil"/>
              <w:left w:val="single" w:sz="4" w:space="0" w:color="auto"/>
              <w:bottom w:val="single" w:sz="4" w:space="0" w:color="auto"/>
              <w:right w:val="single" w:sz="4" w:space="0" w:color="auto"/>
            </w:tcBorders>
            <w:noWrap/>
            <w:vAlign w:val="center"/>
            <w:hideMark/>
          </w:tcPr>
          <w:p w14:paraId="1FE55B45"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3CEB34D1"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07.10.020</w:t>
            </w:r>
          </w:p>
        </w:tc>
        <w:tc>
          <w:tcPr>
            <w:tcW w:w="5205" w:type="dxa"/>
            <w:tcBorders>
              <w:top w:val="nil"/>
              <w:left w:val="nil"/>
              <w:bottom w:val="single" w:sz="4" w:space="0" w:color="auto"/>
              <w:right w:val="single" w:sz="4" w:space="0" w:color="auto"/>
            </w:tcBorders>
            <w:vAlign w:val="center"/>
            <w:hideMark/>
          </w:tcPr>
          <w:p w14:paraId="26560C18"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Espalhamento de solo em bota-fora com compactação sem controle </w:t>
            </w:r>
          </w:p>
        </w:tc>
        <w:tc>
          <w:tcPr>
            <w:tcW w:w="992" w:type="dxa"/>
            <w:tcBorders>
              <w:top w:val="nil"/>
              <w:left w:val="nil"/>
              <w:bottom w:val="single" w:sz="4" w:space="0" w:color="auto"/>
              <w:right w:val="single" w:sz="4" w:space="0" w:color="auto"/>
            </w:tcBorders>
            <w:vAlign w:val="center"/>
            <w:hideMark/>
          </w:tcPr>
          <w:p w14:paraId="4E1ACA36"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74CC5D1E"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214,72 </w:t>
            </w:r>
          </w:p>
        </w:tc>
        <w:tc>
          <w:tcPr>
            <w:tcW w:w="1417" w:type="dxa"/>
            <w:tcBorders>
              <w:top w:val="nil"/>
              <w:left w:val="nil"/>
              <w:bottom w:val="single" w:sz="4" w:space="0" w:color="auto"/>
              <w:right w:val="single" w:sz="4" w:space="0" w:color="auto"/>
            </w:tcBorders>
            <w:vAlign w:val="center"/>
            <w:hideMark/>
          </w:tcPr>
          <w:p w14:paraId="5F1D507E"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5,59 </w:t>
            </w:r>
          </w:p>
        </w:tc>
        <w:tc>
          <w:tcPr>
            <w:tcW w:w="1276" w:type="dxa"/>
            <w:tcBorders>
              <w:top w:val="nil"/>
              <w:left w:val="nil"/>
              <w:bottom w:val="single" w:sz="4" w:space="0" w:color="auto"/>
              <w:right w:val="single" w:sz="4" w:space="0" w:color="auto"/>
            </w:tcBorders>
            <w:vAlign w:val="center"/>
            <w:hideMark/>
          </w:tcPr>
          <w:p w14:paraId="02A5D0B6"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6,75 </w:t>
            </w:r>
          </w:p>
        </w:tc>
        <w:tc>
          <w:tcPr>
            <w:tcW w:w="1211" w:type="dxa"/>
            <w:tcBorders>
              <w:top w:val="nil"/>
              <w:left w:val="nil"/>
              <w:bottom w:val="single" w:sz="4" w:space="0" w:color="auto"/>
              <w:right w:val="single" w:sz="4" w:space="0" w:color="auto"/>
            </w:tcBorders>
            <w:vAlign w:val="center"/>
            <w:hideMark/>
          </w:tcPr>
          <w:p w14:paraId="2E448EE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1.449,36 </w:t>
            </w:r>
          </w:p>
        </w:tc>
      </w:tr>
      <w:tr w:rsidR="009D71D7" w:rsidRPr="00704F7B" w14:paraId="10D872A6"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79294274"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05.011</w:t>
            </w:r>
          </w:p>
        </w:tc>
        <w:tc>
          <w:tcPr>
            <w:tcW w:w="1356" w:type="dxa"/>
            <w:gridSpan w:val="2"/>
            <w:tcBorders>
              <w:top w:val="nil"/>
              <w:left w:val="single" w:sz="4" w:space="0" w:color="auto"/>
              <w:bottom w:val="single" w:sz="4" w:space="0" w:color="auto"/>
              <w:right w:val="single" w:sz="4" w:space="0" w:color="auto"/>
            </w:tcBorders>
            <w:noWrap/>
            <w:vAlign w:val="center"/>
            <w:hideMark/>
          </w:tcPr>
          <w:p w14:paraId="3EE76243"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4DB18393"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05.09.007</w:t>
            </w:r>
          </w:p>
        </w:tc>
        <w:tc>
          <w:tcPr>
            <w:tcW w:w="5205" w:type="dxa"/>
            <w:tcBorders>
              <w:top w:val="nil"/>
              <w:left w:val="nil"/>
              <w:bottom w:val="single" w:sz="4" w:space="0" w:color="auto"/>
              <w:right w:val="single" w:sz="4" w:space="0" w:color="auto"/>
            </w:tcBorders>
            <w:vAlign w:val="center"/>
            <w:hideMark/>
          </w:tcPr>
          <w:p w14:paraId="2E117313"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Taxa de destinação de resíduo sólido em aterro, tipo solo/terra </w:t>
            </w:r>
          </w:p>
        </w:tc>
        <w:tc>
          <w:tcPr>
            <w:tcW w:w="992" w:type="dxa"/>
            <w:tcBorders>
              <w:top w:val="nil"/>
              <w:left w:val="nil"/>
              <w:bottom w:val="single" w:sz="4" w:space="0" w:color="auto"/>
              <w:right w:val="single" w:sz="4" w:space="0" w:color="auto"/>
            </w:tcBorders>
            <w:vAlign w:val="center"/>
            <w:hideMark/>
          </w:tcPr>
          <w:p w14:paraId="6E785D1E"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1A99311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279,14 </w:t>
            </w:r>
          </w:p>
        </w:tc>
        <w:tc>
          <w:tcPr>
            <w:tcW w:w="1417" w:type="dxa"/>
            <w:tcBorders>
              <w:top w:val="nil"/>
              <w:left w:val="nil"/>
              <w:bottom w:val="single" w:sz="4" w:space="0" w:color="auto"/>
              <w:right w:val="single" w:sz="4" w:space="0" w:color="auto"/>
            </w:tcBorders>
            <w:vAlign w:val="center"/>
            <w:hideMark/>
          </w:tcPr>
          <w:p w14:paraId="01FD66D3"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30,67 </w:t>
            </w:r>
          </w:p>
        </w:tc>
        <w:tc>
          <w:tcPr>
            <w:tcW w:w="1276" w:type="dxa"/>
            <w:tcBorders>
              <w:top w:val="nil"/>
              <w:left w:val="nil"/>
              <w:bottom w:val="single" w:sz="4" w:space="0" w:color="auto"/>
              <w:right w:val="single" w:sz="4" w:space="0" w:color="auto"/>
            </w:tcBorders>
            <w:vAlign w:val="center"/>
            <w:hideMark/>
          </w:tcPr>
          <w:p w14:paraId="715E5ED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37,03 </w:t>
            </w:r>
          </w:p>
        </w:tc>
        <w:tc>
          <w:tcPr>
            <w:tcW w:w="1211" w:type="dxa"/>
            <w:tcBorders>
              <w:top w:val="nil"/>
              <w:left w:val="nil"/>
              <w:bottom w:val="single" w:sz="4" w:space="0" w:color="auto"/>
              <w:right w:val="single" w:sz="4" w:space="0" w:color="auto"/>
            </w:tcBorders>
            <w:vAlign w:val="center"/>
            <w:hideMark/>
          </w:tcPr>
          <w:p w14:paraId="4C69C5DC"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10.336,55 </w:t>
            </w:r>
          </w:p>
        </w:tc>
      </w:tr>
      <w:tr w:rsidR="009D71D7" w:rsidRPr="00704F7B" w14:paraId="7CC40598"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5AB30918"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05.012</w:t>
            </w:r>
          </w:p>
        </w:tc>
        <w:tc>
          <w:tcPr>
            <w:tcW w:w="135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170BFCD"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shd w:val="clear" w:color="000000" w:fill="FFFFFF"/>
            <w:vAlign w:val="center"/>
            <w:hideMark/>
          </w:tcPr>
          <w:p w14:paraId="7D7AEC64"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08.05.180</w:t>
            </w:r>
          </w:p>
        </w:tc>
        <w:tc>
          <w:tcPr>
            <w:tcW w:w="5205" w:type="dxa"/>
            <w:tcBorders>
              <w:top w:val="nil"/>
              <w:left w:val="nil"/>
              <w:bottom w:val="single" w:sz="4" w:space="0" w:color="auto"/>
              <w:right w:val="single" w:sz="4" w:space="0" w:color="auto"/>
            </w:tcBorders>
            <w:vAlign w:val="center"/>
            <w:hideMark/>
          </w:tcPr>
          <w:p w14:paraId="6FCBBF1F"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Manta geotêxtil com resistência à tração longitudinal de 10kN/m e transversal de 9kN/m </w:t>
            </w:r>
          </w:p>
        </w:tc>
        <w:tc>
          <w:tcPr>
            <w:tcW w:w="992" w:type="dxa"/>
            <w:tcBorders>
              <w:top w:val="nil"/>
              <w:left w:val="nil"/>
              <w:bottom w:val="single" w:sz="4" w:space="0" w:color="auto"/>
              <w:right w:val="single" w:sz="4" w:space="0" w:color="auto"/>
            </w:tcBorders>
            <w:vAlign w:val="center"/>
            <w:hideMark/>
          </w:tcPr>
          <w:p w14:paraId="766FFFC5"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M2</w:t>
            </w:r>
          </w:p>
        </w:tc>
        <w:tc>
          <w:tcPr>
            <w:tcW w:w="851" w:type="dxa"/>
            <w:tcBorders>
              <w:top w:val="nil"/>
              <w:left w:val="nil"/>
              <w:bottom w:val="single" w:sz="4" w:space="0" w:color="auto"/>
              <w:right w:val="single" w:sz="4" w:space="0" w:color="auto"/>
            </w:tcBorders>
            <w:noWrap/>
            <w:vAlign w:val="center"/>
            <w:hideMark/>
          </w:tcPr>
          <w:p w14:paraId="41B41DF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2.348,50 </w:t>
            </w:r>
          </w:p>
        </w:tc>
        <w:tc>
          <w:tcPr>
            <w:tcW w:w="1417" w:type="dxa"/>
            <w:tcBorders>
              <w:top w:val="nil"/>
              <w:left w:val="nil"/>
              <w:bottom w:val="single" w:sz="4" w:space="0" w:color="auto"/>
              <w:right w:val="single" w:sz="4" w:space="0" w:color="auto"/>
            </w:tcBorders>
            <w:vAlign w:val="center"/>
            <w:hideMark/>
          </w:tcPr>
          <w:p w14:paraId="35EEF1F0"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21,96 </w:t>
            </w:r>
          </w:p>
        </w:tc>
        <w:tc>
          <w:tcPr>
            <w:tcW w:w="1276" w:type="dxa"/>
            <w:tcBorders>
              <w:top w:val="nil"/>
              <w:left w:val="nil"/>
              <w:bottom w:val="single" w:sz="4" w:space="0" w:color="auto"/>
              <w:right w:val="single" w:sz="4" w:space="0" w:color="auto"/>
            </w:tcBorders>
            <w:vAlign w:val="center"/>
            <w:hideMark/>
          </w:tcPr>
          <w:p w14:paraId="2AC4502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26,51 </w:t>
            </w:r>
          </w:p>
        </w:tc>
        <w:tc>
          <w:tcPr>
            <w:tcW w:w="1211" w:type="dxa"/>
            <w:tcBorders>
              <w:top w:val="nil"/>
              <w:left w:val="nil"/>
              <w:bottom w:val="single" w:sz="4" w:space="0" w:color="auto"/>
              <w:right w:val="single" w:sz="4" w:space="0" w:color="auto"/>
            </w:tcBorders>
            <w:vAlign w:val="center"/>
            <w:hideMark/>
          </w:tcPr>
          <w:p w14:paraId="48443C24"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62.258,74 </w:t>
            </w:r>
          </w:p>
        </w:tc>
      </w:tr>
      <w:tr w:rsidR="009D71D7" w:rsidRPr="00704F7B" w14:paraId="2D9CE05E"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0717943B"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05.013</w:t>
            </w:r>
          </w:p>
        </w:tc>
        <w:tc>
          <w:tcPr>
            <w:tcW w:w="1356" w:type="dxa"/>
            <w:gridSpan w:val="2"/>
            <w:tcBorders>
              <w:top w:val="nil"/>
              <w:left w:val="single" w:sz="4" w:space="0" w:color="auto"/>
              <w:bottom w:val="single" w:sz="4" w:space="0" w:color="auto"/>
              <w:right w:val="single" w:sz="4" w:space="0" w:color="auto"/>
            </w:tcBorders>
            <w:noWrap/>
            <w:vAlign w:val="center"/>
            <w:hideMark/>
          </w:tcPr>
          <w:p w14:paraId="2E9E403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shd w:val="clear" w:color="000000" w:fill="FFFFFF"/>
            <w:vAlign w:val="center"/>
            <w:hideMark/>
          </w:tcPr>
          <w:p w14:paraId="0812ABA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08.05.100</w:t>
            </w:r>
          </w:p>
        </w:tc>
        <w:tc>
          <w:tcPr>
            <w:tcW w:w="5205" w:type="dxa"/>
            <w:tcBorders>
              <w:top w:val="nil"/>
              <w:left w:val="nil"/>
              <w:bottom w:val="single" w:sz="4" w:space="0" w:color="auto"/>
              <w:right w:val="single" w:sz="4" w:space="0" w:color="auto"/>
            </w:tcBorders>
            <w:vAlign w:val="center"/>
            <w:hideMark/>
          </w:tcPr>
          <w:p w14:paraId="4F50743F"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Dreno com pedra britada </w:t>
            </w:r>
          </w:p>
        </w:tc>
        <w:tc>
          <w:tcPr>
            <w:tcW w:w="992" w:type="dxa"/>
            <w:tcBorders>
              <w:top w:val="nil"/>
              <w:left w:val="nil"/>
              <w:bottom w:val="single" w:sz="4" w:space="0" w:color="auto"/>
              <w:right w:val="single" w:sz="4" w:space="0" w:color="auto"/>
            </w:tcBorders>
            <w:vAlign w:val="center"/>
            <w:hideMark/>
          </w:tcPr>
          <w:p w14:paraId="5C886668"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77CD9598"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214,72 </w:t>
            </w:r>
          </w:p>
        </w:tc>
        <w:tc>
          <w:tcPr>
            <w:tcW w:w="1417" w:type="dxa"/>
            <w:tcBorders>
              <w:top w:val="nil"/>
              <w:left w:val="nil"/>
              <w:bottom w:val="single" w:sz="4" w:space="0" w:color="auto"/>
              <w:right w:val="single" w:sz="4" w:space="0" w:color="auto"/>
            </w:tcBorders>
            <w:vAlign w:val="center"/>
            <w:hideMark/>
          </w:tcPr>
          <w:p w14:paraId="24F0E50D"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175,91 </w:t>
            </w:r>
          </w:p>
        </w:tc>
        <w:tc>
          <w:tcPr>
            <w:tcW w:w="1276" w:type="dxa"/>
            <w:tcBorders>
              <w:top w:val="nil"/>
              <w:left w:val="nil"/>
              <w:bottom w:val="single" w:sz="4" w:space="0" w:color="auto"/>
              <w:right w:val="single" w:sz="4" w:space="0" w:color="auto"/>
            </w:tcBorders>
            <w:vAlign w:val="center"/>
            <w:hideMark/>
          </w:tcPr>
          <w:p w14:paraId="488FEEE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212,38 </w:t>
            </w:r>
          </w:p>
        </w:tc>
        <w:tc>
          <w:tcPr>
            <w:tcW w:w="1211" w:type="dxa"/>
            <w:tcBorders>
              <w:top w:val="nil"/>
              <w:left w:val="nil"/>
              <w:bottom w:val="single" w:sz="4" w:space="0" w:color="auto"/>
              <w:right w:val="single" w:sz="4" w:space="0" w:color="auto"/>
            </w:tcBorders>
            <w:vAlign w:val="center"/>
            <w:hideMark/>
          </w:tcPr>
          <w:p w14:paraId="54CBE855"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45.602,23 </w:t>
            </w:r>
          </w:p>
        </w:tc>
      </w:tr>
      <w:tr w:rsidR="009D71D7" w:rsidRPr="00704F7B" w14:paraId="722FEF1A"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765847AB"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05.014</w:t>
            </w:r>
          </w:p>
        </w:tc>
        <w:tc>
          <w:tcPr>
            <w:tcW w:w="135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33C25CF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shd w:val="clear" w:color="000000" w:fill="FFFFFF"/>
            <w:vAlign w:val="center"/>
            <w:hideMark/>
          </w:tcPr>
          <w:p w14:paraId="427439B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46.13.020</w:t>
            </w:r>
          </w:p>
        </w:tc>
        <w:tc>
          <w:tcPr>
            <w:tcW w:w="5205" w:type="dxa"/>
            <w:tcBorders>
              <w:top w:val="nil"/>
              <w:left w:val="nil"/>
              <w:bottom w:val="single" w:sz="4" w:space="0" w:color="auto"/>
              <w:right w:val="single" w:sz="4" w:space="0" w:color="auto"/>
            </w:tcBorders>
            <w:vAlign w:val="center"/>
            <w:hideMark/>
          </w:tcPr>
          <w:p w14:paraId="7FD78CE7"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Tubo em polietileno de alta densidade corrugado perfurado, DN= 4´, inclusive conexões </w:t>
            </w:r>
          </w:p>
        </w:tc>
        <w:tc>
          <w:tcPr>
            <w:tcW w:w="992" w:type="dxa"/>
            <w:tcBorders>
              <w:top w:val="nil"/>
              <w:left w:val="nil"/>
              <w:bottom w:val="single" w:sz="4" w:space="0" w:color="auto"/>
              <w:right w:val="single" w:sz="4" w:space="0" w:color="auto"/>
            </w:tcBorders>
            <w:vAlign w:val="center"/>
            <w:hideMark/>
          </w:tcPr>
          <w:p w14:paraId="0B456F2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w:t>
            </w:r>
          </w:p>
        </w:tc>
        <w:tc>
          <w:tcPr>
            <w:tcW w:w="851" w:type="dxa"/>
            <w:tcBorders>
              <w:top w:val="nil"/>
              <w:left w:val="nil"/>
              <w:bottom w:val="single" w:sz="4" w:space="0" w:color="auto"/>
              <w:right w:val="single" w:sz="4" w:space="0" w:color="auto"/>
            </w:tcBorders>
            <w:noWrap/>
            <w:vAlign w:val="center"/>
            <w:hideMark/>
          </w:tcPr>
          <w:p w14:paraId="01C71BE5"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1.342,00 </w:t>
            </w:r>
          </w:p>
        </w:tc>
        <w:tc>
          <w:tcPr>
            <w:tcW w:w="1417" w:type="dxa"/>
            <w:tcBorders>
              <w:top w:val="nil"/>
              <w:left w:val="nil"/>
              <w:bottom w:val="single" w:sz="4" w:space="0" w:color="auto"/>
              <w:right w:val="single" w:sz="4" w:space="0" w:color="auto"/>
            </w:tcBorders>
            <w:vAlign w:val="center"/>
            <w:hideMark/>
          </w:tcPr>
          <w:p w14:paraId="4E85CE0C"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12,77 </w:t>
            </w:r>
          </w:p>
        </w:tc>
        <w:tc>
          <w:tcPr>
            <w:tcW w:w="1276" w:type="dxa"/>
            <w:tcBorders>
              <w:top w:val="nil"/>
              <w:left w:val="nil"/>
              <w:bottom w:val="single" w:sz="4" w:space="0" w:color="auto"/>
              <w:right w:val="single" w:sz="4" w:space="0" w:color="auto"/>
            </w:tcBorders>
            <w:vAlign w:val="center"/>
            <w:hideMark/>
          </w:tcPr>
          <w:p w14:paraId="7E3E827E"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15,42 </w:t>
            </w:r>
          </w:p>
        </w:tc>
        <w:tc>
          <w:tcPr>
            <w:tcW w:w="1211" w:type="dxa"/>
            <w:tcBorders>
              <w:top w:val="nil"/>
              <w:left w:val="nil"/>
              <w:bottom w:val="single" w:sz="4" w:space="0" w:color="auto"/>
              <w:right w:val="single" w:sz="4" w:space="0" w:color="auto"/>
            </w:tcBorders>
            <w:vAlign w:val="center"/>
            <w:hideMark/>
          </w:tcPr>
          <w:p w14:paraId="3F210E57"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20.693,64 </w:t>
            </w:r>
          </w:p>
        </w:tc>
      </w:tr>
      <w:tr w:rsidR="009D71D7" w:rsidRPr="00704F7B" w14:paraId="469097BC" w14:textId="77777777" w:rsidTr="00704F7B">
        <w:trPr>
          <w:gridAfter w:val="1"/>
          <w:wAfter w:w="19" w:type="dxa"/>
          <w:trHeight w:val="293"/>
        </w:trPr>
        <w:tc>
          <w:tcPr>
            <w:tcW w:w="993" w:type="dxa"/>
            <w:tcBorders>
              <w:top w:val="single" w:sz="4" w:space="0" w:color="auto"/>
              <w:left w:val="single" w:sz="4" w:space="0" w:color="auto"/>
              <w:bottom w:val="single" w:sz="4" w:space="0" w:color="auto"/>
              <w:right w:val="nil"/>
            </w:tcBorders>
            <w:shd w:val="clear" w:color="000000" w:fill="A6A6A6"/>
            <w:noWrap/>
            <w:vAlign w:val="center"/>
            <w:hideMark/>
          </w:tcPr>
          <w:p w14:paraId="33F4ADEF"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6</w:t>
            </w:r>
          </w:p>
        </w:tc>
        <w:tc>
          <w:tcPr>
            <w:tcW w:w="2449" w:type="dxa"/>
            <w:gridSpan w:val="3"/>
            <w:tcBorders>
              <w:top w:val="single" w:sz="4" w:space="0" w:color="auto"/>
              <w:left w:val="nil"/>
              <w:bottom w:val="single" w:sz="4" w:space="0" w:color="auto"/>
              <w:right w:val="single" w:sz="4" w:space="0" w:color="000000"/>
            </w:tcBorders>
            <w:shd w:val="clear" w:color="000000" w:fill="A6A6A6"/>
            <w:noWrap/>
            <w:vAlign w:val="center"/>
            <w:hideMark/>
          </w:tcPr>
          <w:p w14:paraId="4CC17C78"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GUIAS E SARJETAS</w:t>
            </w:r>
          </w:p>
        </w:tc>
        <w:tc>
          <w:tcPr>
            <w:tcW w:w="5205" w:type="dxa"/>
            <w:tcBorders>
              <w:top w:val="nil"/>
              <w:left w:val="nil"/>
              <w:bottom w:val="single" w:sz="4" w:space="0" w:color="auto"/>
              <w:right w:val="nil"/>
            </w:tcBorders>
            <w:shd w:val="clear" w:color="000000" w:fill="A6A6A6"/>
            <w:vAlign w:val="center"/>
            <w:hideMark/>
          </w:tcPr>
          <w:p w14:paraId="35D0EED9"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w:t>
            </w:r>
          </w:p>
        </w:tc>
        <w:tc>
          <w:tcPr>
            <w:tcW w:w="992" w:type="dxa"/>
            <w:tcBorders>
              <w:top w:val="nil"/>
              <w:left w:val="nil"/>
              <w:bottom w:val="single" w:sz="4" w:space="0" w:color="auto"/>
              <w:right w:val="nil"/>
            </w:tcBorders>
            <w:shd w:val="clear" w:color="000000" w:fill="A6A6A6"/>
            <w:vAlign w:val="center"/>
            <w:hideMark/>
          </w:tcPr>
          <w:p w14:paraId="2B67B9D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w:t>
            </w:r>
          </w:p>
        </w:tc>
        <w:tc>
          <w:tcPr>
            <w:tcW w:w="851" w:type="dxa"/>
            <w:tcBorders>
              <w:top w:val="nil"/>
              <w:left w:val="nil"/>
              <w:bottom w:val="single" w:sz="4" w:space="0" w:color="auto"/>
              <w:right w:val="nil"/>
            </w:tcBorders>
            <w:shd w:val="clear" w:color="000000" w:fill="A6A6A6"/>
            <w:noWrap/>
            <w:vAlign w:val="center"/>
            <w:hideMark/>
          </w:tcPr>
          <w:p w14:paraId="45518A74"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w:t>
            </w:r>
          </w:p>
        </w:tc>
        <w:tc>
          <w:tcPr>
            <w:tcW w:w="1417" w:type="dxa"/>
            <w:tcBorders>
              <w:top w:val="nil"/>
              <w:left w:val="nil"/>
              <w:bottom w:val="single" w:sz="4" w:space="0" w:color="auto"/>
              <w:right w:val="nil"/>
            </w:tcBorders>
            <w:shd w:val="clear" w:color="000000" w:fill="A6A6A6"/>
            <w:vAlign w:val="center"/>
            <w:hideMark/>
          </w:tcPr>
          <w:p w14:paraId="64396F10"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w:t>
            </w:r>
          </w:p>
        </w:tc>
        <w:tc>
          <w:tcPr>
            <w:tcW w:w="1276" w:type="dxa"/>
            <w:tcBorders>
              <w:top w:val="nil"/>
              <w:left w:val="nil"/>
              <w:bottom w:val="single" w:sz="4" w:space="0" w:color="auto"/>
              <w:right w:val="nil"/>
            </w:tcBorders>
            <w:shd w:val="clear" w:color="000000" w:fill="A6A6A6"/>
            <w:vAlign w:val="center"/>
            <w:hideMark/>
          </w:tcPr>
          <w:p w14:paraId="0A669A5F"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xml:space="preserve"> SUBTOTAL </w:t>
            </w:r>
          </w:p>
        </w:tc>
        <w:tc>
          <w:tcPr>
            <w:tcW w:w="1211" w:type="dxa"/>
            <w:tcBorders>
              <w:top w:val="nil"/>
              <w:left w:val="nil"/>
              <w:bottom w:val="single" w:sz="4" w:space="0" w:color="auto"/>
              <w:right w:val="single" w:sz="4" w:space="0" w:color="auto"/>
            </w:tcBorders>
            <w:shd w:val="clear" w:color="000000" w:fill="A6A6A6"/>
            <w:noWrap/>
            <w:vAlign w:val="center"/>
            <w:hideMark/>
          </w:tcPr>
          <w:p w14:paraId="1D3CF506"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xml:space="preserve"> R$             250.772,38 </w:t>
            </w:r>
          </w:p>
        </w:tc>
      </w:tr>
      <w:tr w:rsidR="009D71D7" w:rsidRPr="00704F7B" w14:paraId="03ADA282"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3419D5BF"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06.001</w:t>
            </w:r>
          </w:p>
        </w:tc>
        <w:tc>
          <w:tcPr>
            <w:tcW w:w="1356" w:type="dxa"/>
            <w:gridSpan w:val="2"/>
            <w:tcBorders>
              <w:top w:val="nil"/>
              <w:left w:val="single" w:sz="4" w:space="0" w:color="auto"/>
              <w:bottom w:val="single" w:sz="4" w:space="0" w:color="auto"/>
              <w:right w:val="single" w:sz="4" w:space="0" w:color="auto"/>
            </w:tcBorders>
            <w:noWrap/>
            <w:vAlign w:val="center"/>
            <w:hideMark/>
          </w:tcPr>
          <w:p w14:paraId="5E29E10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07AB48F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54.06.151</w:t>
            </w:r>
          </w:p>
        </w:tc>
        <w:tc>
          <w:tcPr>
            <w:tcW w:w="5205" w:type="dxa"/>
            <w:tcBorders>
              <w:top w:val="nil"/>
              <w:left w:val="nil"/>
              <w:bottom w:val="single" w:sz="4" w:space="0" w:color="auto"/>
              <w:right w:val="single" w:sz="4" w:space="0" w:color="auto"/>
            </w:tcBorders>
            <w:vAlign w:val="center"/>
            <w:hideMark/>
          </w:tcPr>
          <w:p w14:paraId="511B5A76"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Execução de perfil extrusado no local, sem concreto </w:t>
            </w:r>
          </w:p>
        </w:tc>
        <w:tc>
          <w:tcPr>
            <w:tcW w:w="992" w:type="dxa"/>
            <w:tcBorders>
              <w:top w:val="nil"/>
              <w:left w:val="nil"/>
              <w:bottom w:val="single" w:sz="4" w:space="0" w:color="auto"/>
              <w:right w:val="single" w:sz="4" w:space="0" w:color="auto"/>
            </w:tcBorders>
            <w:vAlign w:val="center"/>
            <w:hideMark/>
          </w:tcPr>
          <w:p w14:paraId="216A513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06B95CA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127,49 </w:t>
            </w:r>
          </w:p>
        </w:tc>
        <w:tc>
          <w:tcPr>
            <w:tcW w:w="1417" w:type="dxa"/>
            <w:tcBorders>
              <w:top w:val="nil"/>
              <w:left w:val="nil"/>
              <w:bottom w:val="single" w:sz="4" w:space="0" w:color="auto"/>
              <w:right w:val="single" w:sz="4" w:space="0" w:color="auto"/>
            </w:tcBorders>
            <w:vAlign w:val="center"/>
            <w:hideMark/>
          </w:tcPr>
          <w:p w14:paraId="10235D30"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446,55 </w:t>
            </w:r>
          </w:p>
        </w:tc>
        <w:tc>
          <w:tcPr>
            <w:tcW w:w="1276" w:type="dxa"/>
            <w:tcBorders>
              <w:top w:val="nil"/>
              <w:left w:val="nil"/>
              <w:bottom w:val="single" w:sz="4" w:space="0" w:color="auto"/>
              <w:right w:val="single" w:sz="4" w:space="0" w:color="auto"/>
            </w:tcBorders>
            <w:vAlign w:val="center"/>
            <w:hideMark/>
          </w:tcPr>
          <w:p w14:paraId="37BAC5F7"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539,12 </w:t>
            </w:r>
          </w:p>
        </w:tc>
        <w:tc>
          <w:tcPr>
            <w:tcW w:w="1211" w:type="dxa"/>
            <w:tcBorders>
              <w:top w:val="nil"/>
              <w:left w:val="nil"/>
              <w:bottom w:val="single" w:sz="4" w:space="0" w:color="auto"/>
              <w:right w:val="single" w:sz="4" w:space="0" w:color="auto"/>
            </w:tcBorders>
            <w:vAlign w:val="center"/>
            <w:hideMark/>
          </w:tcPr>
          <w:p w14:paraId="1349722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68.732,41 </w:t>
            </w:r>
          </w:p>
        </w:tc>
      </w:tr>
      <w:tr w:rsidR="009D71D7" w:rsidRPr="00704F7B" w14:paraId="33E020DD"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37400242"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lastRenderedPageBreak/>
              <w:t>06.002</w:t>
            </w:r>
          </w:p>
        </w:tc>
        <w:tc>
          <w:tcPr>
            <w:tcW w:w="1356" w:type="dxa"/>
            <w:gridSpan w:val="2"/>
            <w:tcBorders>
              <w:top w:val="nil"/>
              <w:left w:val="single" w:sz="4" w:space="0" w:color="auto"/>
              <w:bottom w:val="single" w:sz="4" w:space="0" w:color="auto"/>
              <w:right w:val="single" w:sz="4" w:space="0" w:color="auto"/>
            </w:tcBorders>
            <w:shd w:val="clear" w:color="000000" w:fill="FFFFFF"/>
            <w:noWrap/>
            <w:vAlign w:val="center"/>
            <w:hideMark/>
          </w:tcPr>
          <w:p w14:paraId="2DA37E3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shd w:val="clear" w:color="000000" w:fill="FFFFFF"/>
            <w:vAlign w:val="center"/>
            <w:hideMark/>
          </w:tcPr>
          <w:p w14:paraId="742CB39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54.06.100</w:t>
            </w:r>
          </w:p>
        </w:tc>
        <w:tc>
          <w:tcPr>
            <w:tcW w:w="5205" w:type="dxa"/>
            <w:tcBorders>
              <w:top w:val="nil"/>
              <w:left w:val="nil"/>
              <w:bottom w:val="single" w:sz="4" w:space="0" w:color="auto"/>
              <w:right w:val="single" w:sz="4" w:space="0" w:color="auto"/>
            </w:tcBorders>
            <w:vAlign w:val="center"/>
            <w:hideMark/>
          </w:tcPr>
          <w:p w14:paraId="71F315AD"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Base em concreto com </w:t>
            </w:r>
            <w:proofErr w:type="spellStart"/>
            <w:r w:rsidRPr="009D71D7">
              <w:rPr>
                <w:rFonts w:ascii="Calibri" w:hAnsi="Calibri" w:cs="Calibri"/>
                <w:sz w:val="18"/>
                <w:szCs w:val="18"/>
              </w:rPr>
              <w:t>fck</w:t>
            </w:r>
            <w:proofErr w:type="spellEnd"/>
            <w:r w:rsidRPr="009D71D7">
              <w:rPr>
                <w:rFonts w:ascii="Calibri" w:hAnsi="Calibri" w:cs="Calibri"/>
                <w:sz w:val="18"/>
                <w:szCs w:val="18"/>
              </w:rPr>
              <w:t xml:space="preserve"> de 20 MPa, para guias, sarjetas ou </w:t>
            </w:r>
            <w:proofErr w:type="spellStart"/>
            <w:r w:rsidRPr="009D71D7">
              <w:rPr>
                <w:rFonts w:ascii="Calibri" w:hAnsi="Calibri" w:cs="Calibri"/>
                <w:sz w:val="18"/>
                <w:szCs w:val="18"/>
              </w:rPr>
              <w:t>sarjetões</w:t>
            </w:r>
            <w:proofErr w:type="spellEnd"/>
            <w:r w:rsidRPr="009D71D7">
              <w:rPr>
                <w:rFonts w:ascii="Calibri" w:hAnsi="Calibri" w:cs="Calibri"/>
                <w:sz w:val="18"/>
                <w:szCs w:val="18"/>
              </w:rPr>
              <w:t xml:space="preserve"> </w:t>
            </w:r>
          </w:p>
        </w:tc>
        <w:tc>
          <w:tcPr>
            <w:tcW w:w="992" w:type="dxa"/>
            <w:tcBorders>
              <w:top w:val="nil"/>
              <w:left w:val="nil"/>
              <w:bottom w:val="single" w:sz="4" w:space="0" w:color="auto"/>
              <w:right w:val="single" w:sz="4" w:space="0" w:color="auto"/>
            </w:tcBorders>
            <w:vAlign w:val="center"/>
            <w:hideMark/>
          </w:tcPr>
          <w:p w14:paraId="15937C1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560B798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71,13 </w:t>
            </w:r>
          </w:p>
        </w:tc>
        <w:tc>
          <w:tcPr>
            <w:tcW w:w="1417" w:type="dxa"/>
            <w:tcBorders>
              <w:top w:val="nil"/>
              <w:left w:val="nil"/>
              <w:bottom w:val="single" w:sz="4" w:space="0" w:color="auto"/>
              <w:right w:val="single" w:sz="4" w:space="0" w:color="auto"/>
            </w:tcBorders>
            <w:vAlign w:val="center"/>
            <w:hideMark/>
          </w:tcPr>
          <w:p w14:paraId="11414832"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603,31 </w:t>
            </w:r>
          </w:p>
        </w:tc>
        <w:tc>
          <w:tcPr>
            <w:tcW w:w="1276" w:type="dxa"/>
            <w:tcBorders>
              <w:top w:val="nil"/>
              <w:left w:val="nil"/>
              <w:bottom w:val="single" w:sz="4" w:space="0" w:color="auto"/>
              <w:right w:val="single" w:sz="4" w:space="0" w:color="auto"/>
            </w:tcBorders>
            <w:vAlign w:val="center"/>
            <w:hideMark/>
          </w:tcPr>
          <w:p w14:paraId="107B6316"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728,38 </w:t>
            </w:r>
          </w:p>
        </w:tc>
        <w:tc>
          <w:tcPr>
            <w:tcW w:w="1211" w:type="dxa"/>
            <w:tcBorders>
              <w:top w:val="nil"/>
              <w:left w:val="nil"/>
              <w:bottom w:val="single" w:sz="4" w:space="0" w:color="auto"/>
              <w:right w:val="single" w:sz="4" w:space="0" w:color="auto"/>
            </w:tcBorders>
            <w:vAlign w:val="center"/>
            <w:hideMark/>
          </w:tcPr>
          <w:p w14:paraId="6894E9F4"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51.809,67 </w:t>
            </w:r>
          </w:p>
        </w:tc>
      </w:tr>
      <w:tr w:rsidR="009D71D7" w:rsidRPr="00704F7B" w14:paraId="76CC0EDC" w14:textId="77777777" w:rsidTr="00704F7B">
        <w:trPr>
          <w:gridAfter w:val="1"/>
          <w:wAfter w:w="19" w:type="dxa"/>
          <w:trHeight w:val="377"/>
        </w:trPr>
        <w:tc>
          <w:tcPr>
            <w:tcW w:w="993" w:type="dxa"/>
            <w:tcBorders>
              <w:top w:val="nil"/>
              <w:left w:val="single" w:sz="4" w:space="0" w:color="auto"/>
              <w:bottom w:val="single" w:sz="4" w:space="0" w:color="auto"/>
              <w:right w:val="nil"/>
            </w:tcBorders>
            <w:noWrap/>
            <w:vAlign w:val="center"/>
            <w:hideMark/>
          </w:tcPr>
          <w:p w14:paraId="3859955A"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06.003</w:t>
            </w:r>
          </w:p>
        </w:tc>
        <w:tc>
          <w:tcPr>
            <w:tcW w:w="1356" w:type="dxa"/>
            <w:gridSpan w:val="2"/>
            <w:tcBorders>
              <w:top w:val="nil"/>
              <w:left w:val="single" w:sz="4" w:space="0" w:color="auto"/>
              <w:bottom w:val="single" w:sz="4" w:space="0" w:color="auto"/>
              <w:right w:val="single" w:sz="4" w:space="0" w:color="auto"/>
            </w:tcBorders>
            <w:noWrap/>
            <w:vAlign w:val="center"/>
            <w:hideMark/>
          </w:tcPr>
          <w:p w14:paraId="5FC37A15"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692F500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11.01.630</w:t>
            </w:r>
          </w:p>
        </w:tc>
        <w:tc>
          <w:tcPr>
            <w:tcW w:w="5205" w:type="dxa"/>
            <w:tcBorders>
              <w:top w:val="nil"/>
              <w:left w:val="nil"/>
              <w:bottom w:val="single" w:sz="4" w:space="0" w:color="auto"/>
              <w:right w:val="single" w:sz="4" w:space="0" w:color="auto"/>
            </w:tcBorders>
            <w:vAlign w:val="center"/>
            <w:hideMark/>
          </w:tcPr>
          <w:p w14:paraId="571E9CB9"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Concreto usinado, </w:t>
            </w:r>
            <w:proofErr w:type="spellStart"/>
            <w:r w:rsidRPr="009D71D7">
              <w:rPr>
                <w:rFonts w:ascii="Calibri" w:hAnsi="Calibri" w:cs="Calibri"/>
                <w:sz w:val="18"/>
                <w:szCs w:val="18"/>
              </w:rPr>
              <w:t>fck</w:t>
            </w:r>
            <w:proofErr w:type="spellEnd"/>
            <w:r w:rsidRPr="009D71D7">
              <w:rPr>
                <w:rFonts w:ascii="Calibri" w:hAnsi="Calibri" w:cs="Calibri"/>
                <w:sz w:val="18"/>
                <w:szCs w:val="18"/>
              </w:rPr>
              <w:t xml:space="preserve"> = 25 MPa - para perfil extrudado </w:t>
            </w:r>
          </w:p>
        </w:tc>
        <w:tc>
          <w:tcPr>
            <w:tcW w:w="992" w:type="dxa"/>
            <w:tcBorders>
              <w:top w:val="nil"/>
              <w:left w:val="nil"/>
              <w:bottom w:val="single" w:sz="4" w:space="0" w:color="auto"/>
              <w:right w:val="single" w:sz="4" w:space="0" w:color="auto"/>
            </w:tcBorders>
            <w:vAlign w:val="center"/>
            <w:hideMark/>
          </w:tcPr>
          <w:p w14:paraId="4C6F402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62FD9F17"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127,49 </w:t>
            </w:r>
          </w:p>
        </w:tc>
        <w:tc>
          <w:tcPr>
            <w:tcW w:w="1417" w:type="dxa"/>
            <w:tcBorders>
              <w:top w:val="nil"/>
              <w:left w:val="nil"/>
              <w:bottom w:val="single" w:sz="4" w:space="0" w:color="auto"/>
              <w:right w:val="single" w:sz="4" w:space="0" w:color="auto"/>
            </w:tcBorders>
            <w:vAlign w:val="center"/>
            <w:hideMark/>
          </w:tcPr>
          <w:p w14:paraId="36CD1DA8"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607,25 </w:t>
            </w:r>
          </w:p>
        </w:tc>
        <w:tc>
          <w:tcPr>
            <w:tcW w:w="1276" w:type="dxa"/>
            <w:tcBorders>
              <w:top w:val="nil"/>
              <w:left w:val="nil"/>
              <w:bottom w:val="single" w:sz="4" w:space="0" w:color="auto"/>
              <w:right w:val="single" w:sz="4" w:space="0" w:color="auto"/>
            </w:tcBorders>
            <w:vAlign w:val="center"/>
            <w:hideMark/>
          </w:tcPr>
          <w:p w14:paraId="75F789D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733,13 </w:t>
            </w:r>
          </w:p>
        </w:tc>
        <w:tc>
          <w:tcPr>
            <w:tcW w:w="1211" w:type="dxa"/>
            <w:tcBorders>
              <w:top w:val="nil"/>
              <w:left w:val="nil"/>
              <w:bottom w:val="single" w:sz="4" w:space="0" w:color="auto"/>
              <w:right w:val="single" w:sz="4" w:space="0" w:color="auto"/>
            </w:tcBorders>
            <w:vAlign w:val="center"/>
            <w:hideMark/>
          </w:tcPr>
          <w:p w14:paraId="34713A08"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93.466,74 </w:t>
            </w:r>
          </w:p>
        </w:tc>
      </w:tr>
      <w:tr w:rsidR="009D71D7" w:rsidRPr="00704F7B" w14:paraId="38B6FE33" w14:textId="77777777" w:rsidTr="00704F7B">
        <w:trPr>
          <w:gridAfter w:val="1"/>
          <w:wAfter w:w="19" w:type="dxa"/>
          <w:trHeight w:val="377"/>
        </w:trPr>
        <w:tc>
          <w:tcPr>
            <w:tcW w:w="993" w:type="dxa"/>
            <w:tcBorders>
              <w:top w:val="nil"/>
              <w:left w:val="single" w:sz="4" w:space="0" w:color="auto"/>
              <w:bottom w:val="single" w:sz="4" w:space="0" w:color="auto"/>
              <w:right w:val="nil"/>
            </w:tcBorders>
            <w:noWrap/>
            <w:vAlign w:val="center"/>
            <w:hideMark/>
          </w:tcPr>
          <w:p w14:paraId="0D62F27B"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06.004</w:t>
            </w:r>
          </w:p>
        </w:tc>
        <w:tc>
          <w:tcPr>
            <w:tcW w:w="1356" w:type="dxa"/>
            <w:gridSpan w:val="2"/>
            <w:tcBorders>
              <w:top w:val="nil"/>
              <w:left w:val="single" w:sz="4" w:space="0" w:color="auto"/>
              <w:bottom w:val="single" w:sz="4" w:space="0" w:color="auto"/>
              <w:right w:val="single" w:sz="4" w:space="0" w:color="auto"/>
            </w:tcBorders>
            <w:noWrap/>
            <w:vAlign w:val="center"/>
            <w:hideMark/>
          </w:tcPr>
          <w:p w14:paraId="27FD032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306F6216"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11.16.020</w:t>
            </w:r>
          </w:p>
        </w:tc>
        <w:tc>
          <w:tcPr>
            <w:tcW w:w="5205" w:type="dxa"/>
            <w:tcBorders>
              <w:top w:val="nil"/>
              <w:left w:val="nil"/>
              <w:bottom w:val="single" w:sz="4" w:space="0" w:color="auto"/>
              <w:right w:val="single" w:sz="4" w:space="0" w:color="auto"/>
            </w:tcBorders>
            <w:vAlign w:val="center"/>
            <w:hideMark/>
          </w:tcPr>
          <w:p w14:paraId="3C12BB30"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Lançamento, espalhamento e adensamento de concreto ou massa em lastro e/ou enchimento </w:t>
            </w:r>
          </w:p>
        </w:tc>
        <w:tc>
          <w:tcPr>
            <w:tcW w:w="992" w:type="dxa"/>
            <w:tcBorders>
              <w:top w:val="nil"/>
              <w:left w:val="nil"/>
              <w:bottom w:val="single" w:sz="4" w:space="0" w:color="auto"/>
              <w:right w:val="single" w:sz="4" w:space="0" w:color="auto"/>
            </w:tcBorders>
            <w:vAlign w:val="center"/>
            <w:hideMark/>
          </w:tcPr>
          <w:p w14:paraId="35A3E81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6C0AC6E3"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198,62 </w:t>
            </w:r>
          </w:p>
        </w:tc>
        <w:tc>
          <w:tcPr>
            <w:tcW w:w="1417" w:type="dxa"/>
            <w:tcBorders>
              <w:top w:val="nil"/>
              <w:left w:val="nil"/>
              <w:bottom w:val="single" w:sz="4" w:space="0" w:color="auto"/>
              <w:right w:val="single" w:sz="4" w:space="0" w:color="auto"/>
            </w:tcBorders>
            <w:vAlign w:val="center"/>
            <w:hideMark/>
          </w:tcPr>
          <w:p w14:paraId="747CF630"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95,77 </w:t>
            </w:r>
          </w:p>
        </w:tc>
        <w:tc>
          <w:tcPr>
            <w:tcW w:w="1276" w:type="dxa"/>
            <w:tcBorders>
              <w:top w:val="nil"/>
              <w:left w:val="nil"/>
              <w:bottom w:val="single" w:sz="4" w:space="0" w:color="auto"/>
              <w:right w:val="single" w:sz="4" w:space="0" w:color="auto"/>
            </w:tcBorders>
            <w:vAlign w:val="center"/>
            <w:hideMark/>
          </w:tcPr>
          <w:p w14:paraId="78FD75DD"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115,62 </w:t>
            </w:r>
          </w:p>
        </w:tc>
        <w:tc>
          <w:tcPr>
            <w:tcW w:w="1211" w:type="dxa"/>
            <w:tcBorders>
              <w:top w:val="nil"/>
              <w:left w:val="nil"/>
              <w:bottom w:val="single" w:sz="4" w:space="0" w:color="auto"/>
              <w:right w:val="single" w:sz="4" w:space="0" w:color="auto"/>
            </w:tcBorders>
            <w:vAlign w:val="center"/>
            <w:hideMark/>
          </w:tcPr>
          <w:p w14:paraId="2E9F84D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22.964,44 </w:t>
            </w:r>
          </w:p>
        </w:tc>
      </w:tr>
      <w:tr w:rsidR="009D71D7" w:rsidRPr="00704F7B" w14:paraId="0FE157A7"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5F42ADD0"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06.005</w:t>
            </w:r>
          </w:p>
        </w:tc>
        <w:tc>
          <w:tcPr>
            <w:tcW w:w="1356" w:type="dxa"/>
            <w:gridSpan w:val="2"/>
            <w:tcBorders>
              <w:top w:val="nil"/>
              <w:left w:val="single" w:sz="4" w:space="0" w:color="auto"/>
              <w:bottom w:val="single" w:sz="4" w:space="0" w:color="auto"/>
              <w:right w:val="single" w:sz="4" w:space="0" w:color="auto"/>
            </w:tcBorders>
            <w:noWrap/>
            <w:vAlign w:val="center"/>
            <w:hideMark/>
          </w:tcPr>
          <w:p w14:paraId="1C12E2C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1B919F97"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06.01.020</w:t>
            </w:r>
          </w:p>
        </w:tc>
        <w:tc>
          <w:tcPr>
            <w:tcW w:w="5205" w:type="dxa"/>
            <w:tcBorders>
              <w:top w:val="nil"/>
              <w:left w:val="nil"/>
              <w:bottom w:val="single" w:sz="4" w:space="0" w:color="auto"/>
              <w:right w:val="single" w:sz="4" w:space="0" w:color="auto"/>
            </w:tcBorders>
            <w:vAlign w:val="center"/>
            <w:hideMark/>
          </w:tcPr>
          <w:p w14:paraId="3CA43467"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Escavação manual em solo de 1ª e 2ª categoria em campo aberto </w:t>
            </w:r>
          </w:p>
        </w:tc>
        <w:tc>
          <w:tcPr>
            <w:tcW w:w="992" w:type="dxa"/>
            <w:tcBorders>
              <w:top w:val="nil"/>
              <w:left w:val="nil"/>
              <w:bottom w:val="single" w:sz="4" w:space="0" w:color="auto"/>
              <w:right w:val="single" w:sz="4" w:space="0" w:color="auto"/>
            </w:tcBorders>
            <w:vAlign w:val="center"/>
            <w:hideMark/>
          </w:tcPr>
          <w:p w14:paraId="027B376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4C081D3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201,30 </w:t>
            </w:r>
          </w:p>
        </w:tc>
        <w:tc>
          <w:tcPr>
            <w:tcW w:w="1417" w:type="dxa"/>
            <w:tcBorders>
              <w:top w:val="nil"/>
              <w:left w:val="nil"/>
              <w:bottom w:val="single" w:sz="4" w:space="0" w:color="auto"/>
              <w:right w:val="single" w:sz="4" w:space="0" w:color="auto"/>
            </w:tcBorders>
            <w:vAlign w:val="center"/>
            <w:hideMark/>
          </w:tcPr>
          <w:p w14:paraId="6E54A6EF"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56,78 </w:t>
            </w:r>
          </w:p>
        </w:tc>
        <w:tc>
          <w:tcPr>
            <w:tcW w:w="1276" w:type="dxa"/>
            <w:tcBorders>
              <w:top w:val="nil"/>
              <w:left w:val="nil"/>
              <w:bottom w:val="single" w:sz="4" w:space="0" w:color="auto"/>
              <w:right w:val="single" w:sz="4" w:space="0" w:color="auto"/>
            </w:tcBorders>
            <w:vAlign w:val="center"/>
            <w:hideMark/>
          </w:tcPr>
          <w:p w14:paraId="40951044"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68,55 </w:t>
            </w:r>
          </w:p>
        </w:tc>
        <w:tc>
          <w:tcPr>
            <w:tcW w:w="1211" w:type="dxa"/>
            <w:tcBorders>
              <w:top w:val="nil"/>
              <w:left w:val="nil"/>
              <w:bottom w:val="single" w:sz="4" w:space="0" w:color="auto"/>
              <w:right w:val="single" w:sz="4" w:space="0" w:color="auto"/>
            </w:tcBorders>
            <w:vAlign w:val="center"/>
            <w:hideMark/>
          </w:tcPr>
          <w:p w14:paraId="319DDAD8"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13.799,12 </w:t>
            </w:r>
          </w:p>
        </w:tc>
      </w:tr>
      <w:tr w:rsidR="009D71D7" w:rsidRPr="00704F7B" w14:paraId="03C6BACC" w14:textId="77777777" w:rsidTr="00704F7B">
        <w:trPr>
          <w:gridAfter w:val="1"/>
          <w:wAfter w:w="19" w:type="dxa"/>
          <w:trHeight w:val="293"/>
        </w:trPr>
        <w:tc>
          <w:tcPr>
            <w:tcW w:w="993" w:type="dxa"/>
            <w:tcBorders>
              <w:top w:val="single" w:sz="4" w:space="0" w:color="auto"/>
              <w:left w:val="single" w:sz="4" w:space="0" w:color="auto"/>
              <w:bottom w:val="single" w:sz="4" w:space="0" w:color="auto"/>
              <w:right w:val="nil"/>
            </w:tcBorders>
            <w:shd w:val="clear" w:color="000000" w:fill="A6A6A6"/>
            <w:noWrap/>
            <w:vAlign w:val="center"/>
            <w:hideMark/>
          </w:tcPr>
          <w:p w14:paraId="52EC6A93"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7</w:t>
            </w:r>
          </w:p>
        </w:tc>
        <w:tc>
          <w:tcPr>
            <w:tcW w:w="1356" w:type="dxa"/>
            <w:gridSpan w:val="2"/>
            <w:tcBorders>
              <w:top w:val="nil"/>
              <w:left w:val="nil"/>
              <w:bottom w:val="single" w:sz="4" w:space="0" w:color="auto"/>
              <w:right w:val="nil"/>
            </w:tcBorders>
            <w:shd w:val="clear" w:color="000000" w:fill="A6A6A6"/>
            <w:noWrap/>
            <w:vAlign w:val="center"/>
            <w:hideMark/>
          </w:tcPr>
          <w:p w14:paraId="52C15920"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CALÇADA</w:t>
            </w:r>
          </w:p>
        </w:tc>
        <w:tc>
          <w:tcPr>
            <w:tcW w:w="1093" w:type="dxa"/>
            <w:tcBorders>
              <w:top w:val="nil"/>
              <w:left w:val="nil"/>
              <w:bottom w:val="single" w:sz="4" w:space="0" w:color="auto"/>
              <w:right w:val="single" w:sz="4" w:space="0" w:color="auto"/>
            </w:tcBorders>
            <w:shd w:val="clear" w:color="000000" w:fill="A6A6A6"/>
            <w:noWrap/>
            <w:vAlign w:val="center"/>
            <w:hideMark/>
          </w:tcPr>
          <w:p w14:paraId="5E8504A7"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w:t>
            </w:r>
          </w:p>
        </w:tc>
        <w:tc>
          <w:tcPr>
            <w:tcW w:w="5205" w:type="dxa"/>
            <w:tcBorders>
              <w:top w:val="nil"/>
              <w:left w:val="nil"/>
              <w:bottom w:val="single" w:sz="4" w:space="0" w:color="auto"/>
              <w:right w:val="nil"/>
            </w:tcBorders>
            <w:shd w:val="clear" w:color="000000" w:fill="A6A6A6"/>
            <w:vAlign w:val="center"/>
            <w:hideMark/>
          </w:tcPr>
          <w:p w14:paraId="30106751"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w:t>
            </w:r>
          </w:p>
        </w:tc>
        <w:tc>
          <w:tcPr>
            <w:tcW w:w="992" w:type="dxa"/>
            <w:tcBorders>
              <w:top w:val="nil"/>
              <w:left w:val="nil"/>
              <w:bottom w:val="single" w:sz="4" w:space="0" w:color="auto"/>
              <w:right w:val="nil"/>
            </w:tcBorders>
            <w:shd w:val="clear" w:color="000000" w:fill="A6A6A6"/>
            <w:vAlign w:val="center"/>
            <w:hideMark/>
          </w:tcPr>
          <w:p w14:paraId="00585071"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w:t>
            </w:r>
          </w:p>
        </w:tc>
        <w:tc>
          <w:tcPr>
            <w:tcW w:w="851" w:type="dxa"/>
            <w:tcBorders>
              <w:top w:val="nil"/>
              <w:left w:val="nil"/>
              <w:bottom w:val="single" w:sz="4" w:space="0" w:color="auto"/>
              <w:right w:val="nil"/>
            </w:tcBorders>
            <w:shd w:val="clear" w:color="000000" w:fill="A6A6A6"/>
            <w:noWrap/>
            <w:vAlign w:val="center"/>
            <w:hideMark/>
          </w:tcPr>
          <w:p w14:paraId="5712B38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w:t>
            </w:r>
          </w:p>
        </w:tc>
        <w:tc>
          <w:tcPr>
            <w:tcW w:w="1417" w:type="dxa"/>
            <w:tcBorders>
              <w:top w:val="nil"/>
              <w:left w:val="nil"/>
              <w:bottom w:val="single" w:sz="4" w:space="0" w:color="auto"/>
              <w:right w:val="nil"/>
            </w:tcBorders>
            <w:shd w:val="clear" w:color="000000" w:fill="A6A6A6"/>
            <w:vAlign w:val="center"/>
            <w:hideMark/>
          </w:tcPr>
          <w:p w14:paraId="037D150A"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w:t>
            </w:r>
          </w:p>
        </w:tc>
        <w:tc>
          <w:tcPr>
            <w:tcW w:w="1276" w:type="dxa"/>
            <w:tcBorders>
              <w:top w:val="nil"/>
              <w:left w:val="nil"/>
              <w:bottom w:val="single" w:sz="4" w:space="0" w:color="auto"/>
              <w:right w:val="nil"/>
            </w:tcBorders>
            <w:shd w:val="clear" w:color="000000" w:fill="A6A6A6"/>
            <w:vAlign w:val="center"/>
            <w:hideMark/>
          </w:tcPr>
          <w:p w14:paraId="709CD2D5"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xml:space="preserve"> SUBTOTAL </w:t>
            </w:r>
          </w:p>
        </w:tc>
        <w:tc>
          <w:tcPr>
            <w:tcW w:w="1211" w:type="dxa"/>
            <w:tcBorders>
              <w:top w:val="nil"/>
              <w:left w:val="nil"/>
              <w:bottom w:val="single" w:sz="4" w:space="0" w:color="auto"/>
              <w:right w:val="single" w:sz="4" w:space="0" w:color="auto"/>
            </w:tcBorders>
            <w:shd w:val="clear" w:color="000000" w:fill="A6A6A6"/>
            <w:noWrap/>
            <w:vAlign w:val="center"/>
            <w:hideMark/>
          </w:tcPr>
          <w:p w14:paraId="4B512A0B"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xml:space="preserve"> R$             215.483,55 </w:t>
            </w:r>
          </w:p>
        </w:tc>
      </w:tr>
      <w:tr w:rsidR="009D71D7" w:rsidRPr="00704F7B" w14:paraId="110CC354"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79F8CC91"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07.005</w:t>
            </w:r>
          </w:p>
        </w:tc>
        <w:tc>
          <w:tcPr>
            <w:tcW w:w="1356" w:type="dxa"/>
            <w:gridSpan w:val="2"/>
            <w:tcBorders>
              <w:top w:val="nil"/>
              <w:left w:val="single" w:sz="4" w:space="0" w:color="auto"/>
              <w:bottom w:val="single" w:sz="4" w:space="0" w:color="auto"/>
              <w:right w:val="single" w:sz="4" w:space="0" w:color="auto"/>
            </w:tcBorders>
            <w:vAlign w:val="center"/>
            <w:hideMark/>
          </w:tcPr>
          <w:p w14:paraId="58CCDA2C"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CDHU</w:t>
            </w:r>
          </w:p>
        </w:tc>
        <w:tc>
          <w:tcPr>
            <w:tcW w:w="1093" w:type="dxa"/>
            <w:tcBorders>
              <w:top w:val="nil"/>
              <w:left w:val="nil"/>
              <w:bottom w:val="single" w:sz="4" w:space="0" w:color="auto"/>
              <w:right w:val="single" w:sz="4" w:space="0" w:color="auto"/>
            </w:tcBorders>
            <w:vAlign w:val="center"/>
            <w:hideMark/>
          </w:tcPr>
          <w:p w14:paraId="45DAC1CB"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54.01.210</w:t>
            </w:r>
          </w:p>
        </w:tc>
        <w:tc>
          <w:tcPr>
            <w:tcW w:w="5205" w:type="dxa"/>
            <w:tcBorders>
              <w:top w:val="nil"/>
              <w:left w:val="nil"/>
              <w:bottom w:val="single" w:sz="4" w:space="0" w:color="auto"/>
              <w:right w:val="single" w:sz="4" w:space="0" w:color="auto"/>
            </w:tcBorders>
            <w:vAlign w:val="center"/>
            <w:hideMark/>
          </w:tcPr>
          <w:p w14:paraId="74497397"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Base de brita graduada </w:t>
            </w:r>
          </w:p>
        </w:tc>
        <w:tc>
          <w:tcPr>
            <w:tcW w:w="992" w:type="dxa"/>
            <w:tcBorders>
              <w:top w:val="nil"/>
              <w:left w:val="nil"/>
              <w:bottom w:val="single" w:sz="4" w:space="0" w:color="auto"/>
              <w:right w:val="single" w:sz="4" w:space="0" w:color="auto"/>
            </w:tcBorders>
            <w:vAlign w:val="center"/>
            <w:hideMark/>
          </w:tcPr>
          <w:p w14:paraId="40E468C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159597E8"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149,50 </w:t>
            </w:r>
          </w:p>
        </w:tc>
        <w:tc>
          <w:tcPr>
            <w:tcW w:w="1417" w:type="dxa"/>
            <w:tcBorders>
              <w:top w:val="nil"/>
              <w:left w:val="nil"/>
              <w:bottom w:val="single" w:sz="4" w:space="0" w:color="auto"/>
              <w:right w:val="single" w:sz="4" w:space="0" w:color="auto"/>
            </w:tcBorders>
            <w:vAlign w:val="center"/>
            <w:hideMark/>
          </w:tcPr>
          <w:p w14:paraId="26F1566E"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271,34 </w:t>
            </w:r>
          </w:p>
        </w:tc>
        <w:tc>
          <w:tcPr>
            <w:tcW w:w="1276" w:type="dxa"/>
            <w:tcBorders>
              <w:top w:val="nil"/>
              <w:left w:val="nil"/>
              <w:bottom w:val="single" w:sz="4" w:space="0" w:color="auto"/>
              <w:right w:val="single" w:sz="4" w:space="0" w:color="auto"/>
            </w:tcBorders>
            <w:vAlign w:val="center"/>
            <w:hideMark/>
          </w:tcPr>
          <w:p w14:paraId="138D87D1"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327,59 </w:t>
            </w:r>
          </w:p>
        </w:tc>
        <w:tc>
          <w:tcPr>
            <w:tcW w:w="1211" w:type="dxa"/>
            <w:tcBorders>
              <w:top w:val="nil"/>
              <w:left w:val="nil"/>
              <w:bottom w:val="single" w:sz="4" w:space="0" w:color="auto"/>
              <w:right w:val="single" w:sz="4" w:space="0" w:color="auto"/>
            </w:tcBorders>
            <w:vAlign w:val="center"/>
            <w:hideMark/>
          </w:tcPr>
          <w:p w14:paraId="37A005D6"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48.974,71 </w:t>
            </w:r>
          </w:p>
        </w:tc>
      </w:tr>
      <w:tr w:rsidR="009D71D7" w:rsidRPr="00704F7B" w14:paraId="21FCB05D"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31AE262A"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07.008</w:t>
            </w:r>
          </w:p>
        </w:tc>
        <w:tc>
          <w:tcPr>
            <w:tcW w:w="1356" w:type="dxa"/>
            <w:gridSpan w:val="2"/>
            <w:tcBorders>
              <w:top w:val="nil"/>
              <w:left w:val="single" w:sz="4" w:space="0" w:color="auto"/>
              <w:bottom w:val="single" w:sz="4" w:space="0" w:color="auto"/>
              <w:right w:val="single" w:sz="4" w:space="0" w:color="auto"/>
            </w:tcBorders>
            <w:shd w:val="clear" w:color="000000" w:fill="FFFFFF"/>
            <w:vAlign w:val="center"/>
            <w:hideMark/>
          </w:tcPr>
          <w:p w14:paraId="00FAD907"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CDHU</w:t>
            </w:r>
          </w:p>
        </w:tc>
        <w:tc>
          <w:tcPr>
            <w:tcW w:w="1093" w:type="dxa"/>
            <w:tcBorders>
              <w:top w:val="nil"/>
              <w:left w:val="nil"/>
              <w:bottom w:val="single" w:sz="4" w:space="0" w:color="auto"/>
              <w:right w:val="single" w:sz="4" w:space="0" w:color="auto"/>
            </w:tcBorders>
            <w:shd w:val="clear" w:color="000000" w:fill="FFFFFF"/>
            <w:vAlign w:val="center"/>
            <w:hideMark/>
          </w:tcPr>
          <w:p w14:paraId="326484C3"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09.01.020</w:t>
            </w:r>
          </w:p>
        </w:tc>
        <w:tc>
          <w:tcPr>
            <w:tcW w:w="5205" w:type="dxa"/>
            <w:tcBorders>
              <w:top w:val="nil"/>
              <w:left w:val="nil"/>
              <w:bottom w:val="single" w:sz="4" w:space="0" w:color="auto"/>
              <w:right w:val="single" w:sz="4" w:space="0" w:color="auto"/>
            </w:tcBorders>
            <w:vAlign w:val="center"/>
            <w:hideMark/>
          </w:tcPr>
          <w:p w14:paraId="5545EE8D"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Forma em madeira comum para fundação </w:t>
            </w:r>
          </w:p>
        </w:tc>
        <w:tc>
          <w:tcPr>
            <w:tcW w:w="992" w:type="dxa"/>
            <w:tcBorders>
              <w:top w:val="nil"/>
              <w:left w:val="nil"/>
              <w:bottom w:val="single" w:sz="4" w:space="0" w:color="auto"/>
              <w:right w:val="single" w:sz="4" w:space="0" w:color="auto"/>
            </w:tcBorders>
            <w:vAlign w:val="center"/>
            <w:hideMark/>
          </w:tcPr>
          <w:p w14:paraId="76DD8806"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M2</w:t>
            </w:r>
          </w:p>
        </w:tc>
        <w:tc>
          <w:tcPr>
            <w:tcW w:w="851" w:type="dxa"/>
            <w:tcBorders>
              <w:top w:val="nil"/>
              <w:left w:val="nil"/>
              <w:bottom w:val="single" w:sz="4" w:space="0" w:color="auto"/>
              <w:right w:val="single" w:sz="4" w:space="0" w:color="auto"/>
            </w:tcBorders>
            <w:noWrap/>
            <w:vAlign w:val="center"/>
            <w:hideMark/>
          </w:tcPr>
          <w:p w14:paraId="2BB84CC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373,74 </w:t>
            </w:r>
          </w:p>
        </w:tc>
        <w:tc>
          <w:tcPr>
            <w:tcW w:w="1417" w:type="dxa"/>
            <w:tcBorders>
              <w:top w:val="nil"/>
              <w:left w:val="nil"/>
              <w:bottom w:val="single" w:sz="4" w:space="0" w:color="auto"/>
              <w:right w:val="single" w:sz="4" w:space="0" w:color="auto"/>
            </w:tcBorders>
            <w:vAlign w:val="center"/>
            <w:hideMark/>
          </w:tcPr>
          <w:p w14:paraId="58677A23"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112,13 </w:t>
            </w:r>
          </w:p>
        </w:tc>
        <w:tc>
          <w:tcPr>
            <w:tcW w:w="1276" w:type="dxa"/>
            <w:tcBorders>
              <w:top w:val="nil"/>
              <w:left w:val="nil"/>
              <w:bottom w:val="single" w:sz="4" w:space="0" w:color="auto"/>
              <w:right w:val="single" w:sz="4" w:space="0" w:color="auto"/>
            </w:tcBorders>
            <w:vAlign w:val="center"/>
            <w:hideMark/>
          </w:tcPr>
          <w:p w14:paraId="14C581DC"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135,37 </w:t>
            </w:r>
          </w:p>
        </w:tc>
        <w:tc>
          <w:tcPr>
            <w:tcW w:w="1211" w:type="dxa"/>
            <w:tcBorders>
              <w:top w:val="nil"/>
              <w:left w:val="nil"/>
              <w:bottom w:val="single" w:sz="4" w:space="0" w:color="auto"/>
              <w:right w:val="single" w:sz="4" w:space="0" w:color="auto"/>
            </w:tcBorders>
            <w:vAlign w:val="center"/>
            <w:hideMark/>
          </w:tcPr>
          <w:p w14:paraId="7813930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50.593,18 </w:t>
            </w:r>
          </w:p>
        </w:tc>
      </w:tr>
      <w:tr w:rsidR="009D71D7" w:rsidRPr="00704F7B" w14:paraId="663B5F57" w14:textId="77777777" w:rsidTr="00704F7B">
        <w:trPr>
          <w:gridAfter w:val="1"/>
          <w:wAfter w:w="19" w:type="dxa"/>
          <w:trHeight w:val="377"/>
        </w:trPr>
        <w:tc>
          <w:tcPr>
            <w:tcW w:w="993" w:type="dxa"/>
            <w:tcBorders>
              <w:top w:val="nil"/>
              <w:left w:val="single" w:sz="4" w:space="0" w:color="auto"/>
              <w:bottom w:val="single" w:sz="4" w:space="0" w:color="auto"/>
              <w:right w:val="nil"/>
            </w:tcBorders>
            <w:noWrap/>
            <w:vAlign w:val="center"/>
            <w:hideMark/>
          </w:tcPr>
          <w:p w14:paraId="7606AF6E"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07.010</w:t>
            </w:r>
          </w:p>
        </w:tc>
        <w:tc>
          <w:tcPr>
            <w:tcW w:w="1356" w:type="dxa"/>
            <w:gridSpan w:val="2"/>
            <w:tcBorders>
              <w:top w:val="nil"/>
              <w:left w:val="single" w:sz="4" w:space="0" w:color="auto"/>
              <w:bottom w:val="single" w:sz="4" w:space="0" w:color="auto"/>
              <w:right w:val="single" w:sz="4" w:space="0" w:color="auto"/>
            </w:tcBorders>
            <w:vAlign w:val="center"/>
            <w:hideMark/>
          </w:tcPr>
          <w:p w14:paraId="79851262"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CDHU</w:t>
            </w:r>
          </w:p>
        </w:tc>
        <w:tc>
          <w:tcPr>
            <w:tcW w:w="1093" w:type="dxa"/>
            <w:tcBorders>
              <w:top w:val="nil"/>
              <w:left w:val="nil"/>
              <w:bottom w:val="single" w:sz="4" w:space="0" w:color="auto"/>
              <w:right w:val="single" w:sz="4" w:space="0" w:color="auto"/>
            </w:tcBorders>
            <w:vAlign w:val="center"/>
            <w:hideMark/>
          </w:tcPr>
          <w:p w14:paraId="011F2A86"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11.01.260</w:t>
            </w:r>
          </w:p>
        </w:tc>
        <w:tc>
          <w:tcPr>
            <w:tcW w:w="5205" w:type="dxa"/>
            <w:tcBorders>
              <w:top w:val="nil"/>
              <w:left w:val="nil"/>
              <w:bottom w:val="single" w:sz="4" w:space="0" w:color="auto"/>
              <w:right w:val="single" w:sz="4" w:space="0" w:color="auto"/>
            </w:tcBorders>
            <w:vAlign w:val="center"/>
            <w:hideMark/>
          </w:tcPr>
          <w:p w14:paraId="23AEFFF8"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Concreto usinado, </w:t>
            </w:r>
            <w:proofErr w:type="spellStart"/>
            <w:r w:rsidRPr="009D71D7">
              <w:rPr>
                <w:rFonts w:ascii="Calibri" w:hAnsi="Calibri" w:cs="Calibri"/>
                <w:sz w:val="18"/>
                <w:szCs w:val="18"/>
              </w:rPr>
              <w:t>fck</w:t>
            </w:r>
            <w:proofErr w:type="spellEnd"/>
            <w:r w:rsidRPr="009D71D7">
              <w:rPr>
                <w:rFonts w:ascii="Calibri" w:hAnsi="Calibri" w:cs="Calibri"/>
                <w:sz w:val="18"/>
                <w:szCs w:val="18"/>
              </w:rPr>
              <w:t xml:space="preserve"> = 20 MPa - para bombeamento </w:t>
            </w:r>
          </w:p>
        </w:tc>
        <w:tc>
          <w:tcPr>
            <w:tcW w:w="992" w:type="dxa"/>
            <w:tcBorders>
              <w:top w:val="nil"/>
              <w:left w:val="nil"/>
              <w:bottom w:val="single" w:sz="4" w:space="0" w:color="auto"/>
              <w:right w:val="single" w:sz="4" w:space="0" w:color="auto"/>
            </w:tcBorders>
            <w:vAlign w:val="center"/>
            <w:hideMark/>
          </w:tcPr>
          <w:p w14:paraId="0B9E83CC"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5B32D8A6"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119,60 </w:t>
            </w:r>
          </w:p>
        </w:tc>
        <w:tc>
          <w:tcPr>
            <w:tcW w:w="1417" w:type="dxa"/>
            <w:tcBorders>
              <w:top w:val="nil"/>
              <w:left w:val="nil"/>
              <w:bottom w:val="single" w:sz="4" w:space="0" w:color="auto"/>
              <w:right w:val="single" w:sz="4" w:space="0" w:color="auto"/>
            </w:tcBorders>
            <w:vAlign w:val="center"/>
            <w:hideMark/>
          </w:tcPr>
          <w:p w14:paraId="48AE4EF4"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543,10 </w:t>
            </w:r>
          </w:p>
        </w:tc>
        <w:tc>
          <w:tcPr>
            <w:tcW w:w="1276" w:type="dxa"/>
            <w:tcBorders>
              <w:top w:val="nil"/>
              <w:left w:val="nil"/>
              <w:bottom w:val="single" w:sz="4" w:space="0" w:color="auto"/>
              <w:right w:val="single" w:sz="4" w:space="0" w:color="auto"/>
            </w:tcBorders>
            <w:vAlign w:val="center"/>
            <w:hideMark/>
          </w:tcPr>
          <w:p w14:paraId="6217C55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655,68 </w:t>
            </w:r>
          </w:p>
        </w:tc>
        <w:tc>
          <w:tcPr>
            <w:tcW w:w="1211" w:type="dxa"/>
            <w:tcBorders>
              <w:top w:val="nil"/>
              <w:left w:val="nil"/>
              <w:bottom w:val="single" w:sz="4" w:space="0" w:color="auto"/>
              <w:right w:val="single" w:sz="4" w:space="0" w:color="auto"/>
            </w:tcBorders>
            <w:vAlign w:val="center"/>
            <w:hideMark/>
          </w:tcPr>
          <w:p w14:paraId="44FAD7F3"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78.419,33 </w:t>
            </w:r>
          </w:p>
        </w:tc>
      </w:tr>
      <w:tr w:rsidR="009D71D7" w:rsidRPr="00704F7B" w14:paraId="07B0D32A"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0EC57330"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07.011</w:t>
            </w:r>
          </w:p>
        </w:tc>
        <w:tc>
          <w:tcPr>
            <w:tcW w:w="1356" w:type="dxa"/>
            <w:gridSpan w:val="2"/>
            <w:tcBorders>
              <w:top w:val="nil"/>
              <w:left w:val="single" w:sz="4" w:space="0" w:color="auto"/>
              <w:bottom w:val="single" w:sz="4" w:space="0" w:color="auto"/>
              <w:right w:val="single" w:sz="4" w:space="0" w:color="auto"/>
            </w:tcBorders>
            <w:vAlign w:val="center"/>
            <w:hideMark/>
          </w:tcPr>
          <w:p w14:paraId="47E09F1A"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CDHU</w:t>
            </w:r>
          </w:p>
        </w:tc>
        <w:tc>
          <w:tcPr>
            <w:tcW w:w="1093" w:type="dxa"/>
            <w:tcBorders>
              <w:top w:val="nil"/>
              <w:left w:val="nil"/>
              <w:bottom w:val="single" w:sz="4" w:space="0" w:color="auto"/>
              <w:right w:val="single" w:sz="4" w:space="0" w:color="auto"/>
            </w:tcBorders>
            <w:vAlign w:val="center"/>
            <w:hideMark/>
          </w:tcPr>
          <w:p w14:paraId="0F4477CC"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11.16.040</w:t>
            </w:r>
          </w:p>
        </w:tc>
        <w:tc>
          <w:tcPr>
            <w:tcW w:w="5205" w:type="dxa"/>
            <w:tcBorders>
              <w:top w:val="nil"/>
              <w:left w:val="nil"/>
              <w:bottom w:val="single" w:sz="4" w:space="0" w:color="auto"/>
              <w:right w:val="single" w:sz="4" w:space="0" w:color="auto"/>
            </w:tcBorders>
            <w:vAlign w:val="center"/>
            <w:hideMark/>
          </w:tcPr>
          <w:p w14:paraId="50B48E4C"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Lançamento e adensamento de concreto ou massa em fundação </w:t>
            </w:r>
          </w:p>
        </w:tc>
        <w:tc>
          <w:tcPr>
            <w:tcW w:w="992" w:type="dxa"/>
            <w:tcBorders>
              <w:top w:val="nil"/>
              <w:left w:val="nil"/>
              <w:bottom w:val="single" w:sz="4" w:space="0" w:color="auto"/>
              <w:right w:val="single" w:sz="4" w:space="0" w:color="auto"/>
            </w:tcBorders>
            <w:vAlign w:val="center"/>
            <w:hideMark/>
          </w:tcPr>
          <w:p w14:paraId="39C3D48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M3</w:t>
            </w:r>
          </w:p>
        </w:tc>
        <w:tc>
          <w:tcPr>
            <w:tcW w:w="851" w:type="dxa"/>
            <w:tcBorders>
              <w:top w:val="nil"/>
              <w:left w:val="nil"/>
              <w:bottom w:val="single" w:sz="4" w:space="0" w:color="auto"/>
              <w:right w:val="single" w:sz="4" w:space="0" w:color="auto"/>
            </w:tcBorders>
            <w:noWrap/>
            <w:vAlign w:val="center"/>
            <w:hideMark/>
          </w:tcPr>
          <w:p w14:paraId="28BBF2A4"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119,60 </w:t>
            </w:r>
          </w:p>
        </w:tc>
        <w:tc>
          <w:tcPr>
            <w:tcW w:w="1417" w:type="dxa"/>
            <w:tcBorders>
              <w:top w:val="nil"/>
              <w:left w:val="nil"/>
              <w:bottom w:val="single" w:sz="4" w:space="0" w:color="auto"/>
              <w:right w:val="single" w:sz="4" w:space="0" w:color="auto"/>
            </w:tcBorders>
            <w:vAlign w:val="center"/>
            <w:hideMark/>
          </w:tcPr>
          <w:p w14:paraId="4D5843A3"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191,54 </w:t>
            </w:r>
          </w:p>
        </w:tc>
        <w:tc>
          <w:tcPr>
            <w:tcW w:w="1276" w:type="dxa"/>
            <w:tcBorders>
              <w:top w:val="nil"/>
              <w:left w:val="nil"/>
              <w:bottom w:val="single" w:sz="4" w:space="0" w:color="auto"/>
              <w:right w:val="single" w:sz="4" w:space="0" w:color="auto"/>
            </w:tcBorders>
            <w:vAlign w:val="center"/>
            <w:hideMark/>
          </w:tcPr>
          <w:p w14:paraId="4E2797A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231,25 </w:t>
            </w:r>
          </w:p>
        </w:tc>
        <w:tc>
          <w:tcPr>
            <w:tcW w:w="1211" w:type="dxa"/>
            <w:tcBorders>
              <w:top w:val="nil"/>
              <w:left w:val="nil"/>
              <w:bottom w:val="single" w:sz="4" w:space="0" w:color="auto"/>
              <w:right w:val="single" w:sz="4" w:space="0" w:color="auto"/>
            </w:tcBorders>
            <w:vAlign w:val="center"/>
            <w:hideMark/>
          </w:tcPr>
          <w:p w14:paraId="5FF2FBC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27.657,50 </w:t>
            </w:r>
          </w:p>
        </w:tc>
      </w:tr>
      <w:tr w:rsidR="009D71D7" w:rsidRPr="00704F7B" w14:paraId="4A259125"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25A1A0A4"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07.012</w:t>
            </w:r>
          </w:p>
        </w:tc>
        <w:tc>
          <w:tcPr>
            <w:tcW w:w="1356" w:type="dxa"/>
            <w:gridSpan w:val="2"/>
            <w:tcBorders>
              <w:top w:val="nil"/>
              <w:left w:val="single" w:sz="4" w:space="0" w:color="auto"/>
              <w:bottom w:val="single" w:sz="4" w:space="0" w:color="auto"/>
              <w:right w:val="single" w:sz="4" w:space="0" w:color="auto"/>
            </w:tcBorders>
            <w:vAlign w:val="center"/>
            <w:hideMark/>
          </w:tcPr>
          <w:p w14:paraId="449C77C3"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CDHU</w:t>
            </w:r>
          </w:p>
        </w:tc>
        <w:tc>
          <w:tcPr>
            <w:tcW w:w="1093" w:type="dxa"/>
            <w:tcBorders>
              <w:top w:val="nil"/>
              <w:left w:val="nil"/>
              <w:bottom w:val="single" w:sz="4" w:space="0" w:color="auto"/>
              <w:right w:val="single" w:sz="4" w:space="0" w:color="auto"/>
            </w:tcBorders>
            <w:vAlign w:val="center"/>
            <w:hideMark/>
          </w:tcPr>
          <w:p w14:paraId="41AB58EB"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54.08.001</w:t>
            </w:r>
          </w:p>
        </w:tc>
        <w:tc>
          <w:tcPr>
            <w:tcW w:w="5205" w:type="dxa"/>
            <w:tcBorders>
              <w:top w:val="nil"/>
              <w:left w:val="nil"/>
              <w:bottom w:val="single" w:sz="4" w:space="0" w:color="auto"/>
              <w:right w:val="single" w:sz="4" w:space="0" w:color="auto"/>
            </w:tcBorders>
            <w:shd w:val="clear" w:color="000000" w:fill="FFFFFF"/>
            <w:noWrap/>
            <w:vAlign w:val="center"/>
            <w:hideMark/>
          </w:tcPr>
          <w:p w14:paraId="657F0A7B"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Nivelamento e regularização de superfície e desempeno mecânico através de régua vibratória de pavimento em concreto </w:t>
            </w:r>
          </w:p>
        </w:tc>
        <w:tc>
          <w:tcPr>
            <w:tcW w:w="992" w:type="dxa"/>
            <w:tcBorders>
              <w:top w:val="nil"/>
              <w:left w:val="nil"/>
              <w:bottom w:val="single" w:sz="4" w:space="0" w:color="auto"/>
              <w:right w:val="single" w:sz="4" w:space="0" w:color="auto"/>
            </w:tcBorders>
            <w:shd w:val="clear" w:color="000000" w:fill="FFFFFF"/>
            <w:vAlign w:val="center"/>
            <w:hideMark/>
          </w:tcPr>
          <w:p w14:paraId="55C20C17"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M2</w:t>
            </w:r>
          </w:p>
        </w:tc>
        <w:tc>
          <w:tcPr>
            <w:tcW w:w="851" w:type="dxa"/>
            <w:tcBorders>
              <w:top w:val="nil"/>
              <w:left w:val="nil"/>
              <w:bottom w:val="single" w:sz="4" w:space="0" w:color="auto"/>
              <w:right w:val="single" w:sz="4" w:space="0" w:color="auto"/>
            </w:tcBorders>
            <w:shd w:val="clear" w:color="000000" w:fill="FFFFFF"/>
            <w:noWrap/>
            <w:vAlign w:val="center"/>
            <w:hideMark/>
          </w:tcPr>
          <w:p w14:paraId="1056AE6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119,60 </w:t>
            </w:r>
          </w:p>
        </w:tc>
        <w:tc>
          <w:tcPr>
            <w:tcW w:w="1417" w:type="dxa"/>
            <w:tcBorders>
              <w:top w:val="nil"/>
              <w:left w:val="nil"/>
              <w:bottom w:val="single" w:sz="4" w:space="0" w:color="auto"/>
              <w:right w:val="single" w:sz="4" w:space="0" w:color="auto"/>
            </w:tcBorders>
            <w:shd w:val="clear" w:color="000000" w:fill="FFFFFF"/>
            <w:vAlign w:val="center"/>
            <w:hideMark/>
          </w:tcPr>
          <w:p w14:paraId="686DED1A"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0,55 </w:t>
            </w:r>
          </w:p>
        </w:tc>
        <w:tc>
          <w:tcPr>
            <w:tcW w:w="1276" w:type="dxa"/>
            <w:tcBorders>
              <w:top w:val="nil"/>
              <w:left w:val="nil"/>
              <w:bottom w:val="single" w:sz="4" w:space="0" w:color="auto"/>
              <w:right w:val="single" w:sz="4" w:space="0" w:color="auto"/>
            </w:tcBorders>
            <w:shd w:val="clear" w:color="000000" w:fill="FFFFFF"/>
            <w:vAlign w:val="center"/>
            <w:hideMark/>
          </w:tcPr>
          <w:p w14:paraId="5C2DDB0E"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0,66 </w:t>
            </w:r>
          </w:p>
        </w:tc>
        <w:tc>
          <w:tcPr>
            <w:tcW w:w="1211" w:type="dxa"/>
            <w:tcBorders>
              <w:top w:val="nil"/>
              <w:left w:val="nil"/>
              <w:bottom w:val="single" w:sz="4" w:space="0" w:color="auto"/>
              <w:right w:val="single" w:sz="4" w:space="0" w:color="auto"/>
            </w:tcBorders>
            <w:shd w:val="clear" w:color="000000" w:fill="FFFFFF"/>
            <w:vAlign w:val="center"/>
            <w:hideMark/>
          </w:tcPr>
          <w:p w14:paraId="66399568"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78,94 </w:t>
            </w:r>
          </w:p>
        </w:tc>
      </w:tr>
      <w:tr w:rsidR="009D71D7" w:rsidRPr="00704F7B" w14:paraId="0821F82C"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1E3E1488"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07.013</w:t>
            </w:r>
          </w:p>
        </w:tc>
        <w:tc>
          <w:tcPr>
            <w:tcW w:w="1356" w:type="dxa"/>
            <w:gridSpan w:val="2"/>
            <w:tcBorders>
              <w:top w:val="nil"/>
              <w:left w:val="single" w:sz="4" w:space="0" w:color="auto"/>
              <w:bottom w:val="single" w:sz="4" w:space="0" w:color="auto"/>
              <w:right w:val="single" w:sz="4" w:space="0" w:color="auto"/>
            </w:tcBorders>
            <w:vAlign w:val="center"/>
            <w:hideMark/>
          </w:tcPr>
          <w:p w14:paraId="4EA661F3"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60087820"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11.20.050</w:t>
            </w:r>
          </w:p>
        </w:tc>
        <w:tc>
          <w:tcPr>
            <w:tcW w:w="5205" w:type="dxa"/>
            <w:tcBorders>
              <w:top w:val="nil"/>
              <w:left w:val="nil"/>
              <w:bottom w:val="single" w:sz="4" w:space="0" w:color="auto"/>
              <w:right w:val="single" w:sz="4" w:space="0" w:color="auto"/>
            </w:tcBorders>
            <w:vAlign w:val="center"/>
            <w:hideMark/>
          </w:tcPr>
          <w:p w14:paraId="3FF53D17"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Corte de junta de dilatação, com serra de disco diamantado para pisos </w:t>
            </w:r>
          </w:p>
        </w:tc>
        <w:tc>
          <w:tcPr>
            <w:tcW w:w="992" w:type="dxa"/>
            <w:tcBorders>
              <w:top w:val="nil"/>
              <w:left w:val="nil"/>
              <w:bottom w:val="single" w:sz="4" w:space="0" w:color="auto"/>
              <w:right w:val="single" w:sz="4" w:space="0" w:color="auto"/>
            </w:tcBorders>
            <w:vAlign w:val="center"/>
            <w:hideMark/>
          </w:tcPr>
          <w:p w14:paraId="3E35708D"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w:t>
            </w:r>
          </w:p>
        </w:tc>
        <w:tc>
          <w:tcPr>
            <w:tcW w:w="851" w:type="dxa"/>
            <w:tcBorders>
              <w:top w:val="nil"/>
              <w:left w:val="nil"/>
              <w:bottom w:val="single" w:sz="4" w:space="0" w:color="auto"/>
              <w:right w:val="single" w:sz="4" w:space="0" w:color="auto"/>
            </w:tcBorders>
            <w:noWrap/>
            <w:vAlign w:val="center"/>
            <w:hideMark/>
          </w:tcPr>
          <w:p w14:paraId="232B98D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249,17 </w:t>
            </w:r>
          </w:p>
        </w:tc>
        <w:tc>
          <w:tcPr>
            <w:tcW w:w="1417" w:type="dxa"/>
            <w:tcBorders>
              <w:top w:val="nil"/>
              <w:left w:val="nil"/>
              <w:bottom w:val="single" w:sz="4" w:space="0" w:color="auto"/>
              <w:right w:val="single" w:sz="4" w:space="0" w:color="auto"/>
            </w:tcBorders>
            <w:vAlign w:val="center"/>
            <w:hideMark/>
          </w:tcPr>
          <w:p w14:paraId="5A93D5E9"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11,33 </w:t>
            </w:r>
          </w:p>
        </w:tc>
        <w:tc>
          <w:tcPr>
            <w:tcW w:w="1276" w:type="dxa"/>
            <w:tcBorders>
              <w:top w:val="nil"/>
              <w:left w:val="nil"/>
              <w:bottom w:val="single" w:sz="4" w:space="0" w:color="auto"/>
              <w:right w:val="single" w:sz="4" w:space="0" w:color="auto"/>
            </w:tcBorders>
            <w:vAlign w:val="center"/>
            <w:hideMark/>
          </w:tcPr>
          <w:p w14:paraId="74822901"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13,68 </w:t>
            </w:r>
          </w:p>
        </w:tc>
        <w:tc>
          <w:tcPr>
            <w:tcW w:w="1211" w:type="dxa"/>
            <w:tcBorders>
              <w:top w:val="nil"/>
              <w:left w:val="nil"/>
              <w:bottom w:val="single" w:sz="4" w:space="0" w:color="auto"/>
              <w:right w:val="single" w:sz="4" w:space="0" w:color="auto"/>
            </w:tcBorders>
            <w:vAlign w:val="center"/>
            <w:hideMark/>
          </w:tcPr>
          <w:p w14:paraId="406BF1A4"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3.408,65 </w:t>
            </w:r>
          </w:p>
        </w:tc>
      </w:tr>
      <w:tr w:rsidR="009D71D7" w:rsidRPr="00704F7B" w14:paraId="07CA238B" w14:textId="77777777" w:rsidTr="00704F7B">
        <w:trPr>
          <w:gridAfter w:val="1"/>
          <w:wAfter w:w="19" w:type="dxa"/>
          <w:trHeight w:val="307"/>
        </w:trPr>
        <w:tc>
          <w:tcPr>
            <w:tcW w:w="993" w:type="dxa"/>
            <w:tcBorders>
              <w:top w:val="nil"/>
              <w:left w:val="single" w:sz="4" w:space="0" w:color="auto"/>
              <w:bottom w:val="single" w:sz="4" w:space="0" w:color="auto"/>
              <w:right w:val="nil"/>
            </w:tcBorders>
            <w:noWrap/>
            <w:vAlign w:val="center"/>
            <w:hideMark/>
          </w:tcPr>
          <w:p w14:paraId="1A3A706D"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07.014</w:t>
            </w:r>
          </w:p>
        </w:tc>
        <w:tc>
          <w:tcPr>
            <w:tcW w:w="1356" w:type="dxa"/>
            <w:gridSpan w:val="2"/>
            <w:tcBorders>
              <w:top w:val="nil"/>
              <w:left w:val="single" w:sz="4" w:space="0" w:color="auto"/>
              <w:bottom w:val="single" w:sz="4" w:space="0" w:color="auto"/>
              <w:right w:val="single" w:sz="4" w:space="0" w:color="auto"/>
            </w:tcBorders>
            <w:vAlign w:val="center"/>
            <w:hideMark/>
          </w:tcPr>
          <w:p w14:paraId="4EF7C12A"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CDHU</w:t>
            </w:r>
          </w:p>
        </w:tc>
        <w:tc>
          <w:tcPr>
            <w:tcW w:w="1093" w:type="dxa"/>
            <w:tcBorders>
              <w:top w:val="nil"/>
              <w:left w:val="nil"/>
              <w:bottom w:val="single" w:sz="4" w:space="0" w:color="auto"/>
              <w:right w:val="single" w:sz="4" w:space="0" w:color="auto"/>
            </w:tcBorders>
            <w:vAlign w:val="center"/>
            <w:hideMark/>
          </w:tcPr>
          <w:p w14:paraId="11BA519C"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32.07.090</w:t>
            </w:r>
          </w:p>
        </w:tc>
        <w:tc>
          <w:tcPr>
            <w:tcW w:w="5205" w:type="dxa"/>
            <w:tcBorders>
              <w:top w:val="nil"/>
              <w:left w:val="nil"/>
              <w:bottom w:val="single" w:sz="4" w:space="0" w:color="auto"/>
              <w:right w:val="single" w:sz="4" w:space="0" w:color="auto"/>
            </w:tcBorders>
            <w:vAlign w:val="center"/>
            <w:hideMark/>
          </w:tcPr>
          <w:p w14:paraId="33D98FFC"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Junta de dilatação ou vedação com </w:t>
            </w:r>
            <w:proofErr w:type="spellStart"/>
            <w:r w:rsidRPr="009D71D7">
              <w:rPr>
                <w:rFonts w:ascii="Calibri" w:hAnsi="Calibri" w:cs="Calibri"/>
                <w:sz w:val="18"/>
                <w:szCs w:val="18"/>
              </w:rPr>
              <w:t>mastique</w:t>
            </w:r>
            <w:proofErr w:type="spellEnd"/>
            <w:r w:rsidRPr="009D71D7">
              <w:rPr>
                <w:rFonts w:ascii="Calibri" w:hAnsi="Calibri" w:cs="Calibri"/>
                <w:sz w:val="18"/>
                <w:szCs w:val="18"/>
              </w:rPr>
              <w:t xml:space="preserve"> de silicone, 1,0 x 0,5 cm - inclusive guia de apoio em polietileno </w:t>
            </w:r>
          </w:p>
        </w:tc>
        <w:tc>
          <w:tcPr>
            <w:tcW w:w="992" w:type="dxa"/>
            <w:tcBorders>
              <w:top w:val="nil"/>
              <w:left w:val="nil"/>
              <w:bottom w:val="single" w:sz="4" w:space="0" w:color="auto"/>
              <w:right w:val="single" w:sz="4" w:space="0" w:color="auto"/>
            </w:tcBorders>
            <w:vAlign w:val="center"/>
            <w:hideMark/>
          </w:tcPr>
          <w:p w14:paraId="3C7586D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w:t>
            </w:r>
          </w:p>
        </w:tc>
        <w:tc>
          <w:tcPr>
            <w:tcW w:w="851" w:type="dxa"/>
            <w:tcBorders>
              <w:top w:val="nil"/>
              <w:left w:val="nil"/>
              <w:bottom w:val="single" w:sz="4" w:space="0" w:color="auto"/>
              <w:right w:val="single" w:sz="4" w:space="0" w:color="auto"/>
            </w:tcBorders>
            <w:noWrap/>
            <w:vAlign w:val="center"/>
            <w:hideMark/>
          </w:tcPr>
          <w:p w14:paraId="03C3E811"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249,17 </w:t>
            </w:r>
          </w:p>
        </w:tc>
        <w:tc>
          <w:tcPr>
            <w:tcW w:w="1417" w:type="dxa"/>
            <w:tcBorders>
              <w:top w:val="nil"/>
              <w:left w:val="nil"/>
              <w:bottom w:val="single" w:sz="4" w:space="0" w:color="auto"/>
              <w:right w:val="single" w:sz="4" w:space="0" w:color="auto"/>
            </w:tcBorders>
            <w:vAlign w:val="center"/>
            <w:hideMark/>
          </w:tcPr>
          <w:p w14:paraId="0DAA797E"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12,57 </w:t>
            </w:r>
          </w:p>
        </w:tc>
        <w:tc>
          <w:tcPr>
            <w:tcW w:w="1276" w:type="dxa"/>
            <w:tcBorders>
              <w:top w:val="nil"/>
              <w:left w:val="nil"/>
              <w:bottom w:val="single" w:sz="4" w:space="0" w:color="auto"/>
              <w:right w:val="single" w:sz="4" w:space="0" w:color="auto"/>
            </w:tcBorders>
            <w:vAlign w:val="center"/>
            <w:hideMark/>
          </w:tcPr>
          <w:p w14:paraId="60039BC8"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15,18 </w:t>
            </w:r>
          </w:p>
        </w:tc>
        <w:tc>
          <w:tcPr>
            <w:tcW w:w="1211" w:type="dxa"/>
            <w:tcBorders>
              <w:top w:val="nil"/>
              <w:left w:val="nil"/>
              <w:bottom w:val="single" w:sz="4" w:space="0" w:color="auto"/>
              <w:right w:val="single" w:sz="4" w:space="0" w:color="auto"/>
            </w:tcBorders>
            <w:vAlign w:val="center"/>
            <w:hideMark/>
          </w:tcPr>
          <w:p w14:paraId="057C2CA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3.782,40 </w:t>
            </w:r>
          </w:p>
        </w:tc>
      </w:tr>
      <w:tr w:rsidR="009D71D7" w:rsidRPr="00704F7B" w14:paraId="7B2368E6" w14:textId="77777777" w:rsidTr="00704F7B">
        <w:trPr>
          <w:gridAfter w:val="1"/>
          <w:wAfter w:w="19" w:type="dxa"/>
          <w:trHeight w:val="474"/>
        </w:trPr>
        <w:tc>
          <w:tcPr>
            <w:tcW w:w="993" w:type="dxa"/>
            <w:tcBorders>
              <w:top w:val="nil"/>
              <w:left w:val="single" w:sz="4" w:space="0" w:color="auto"/>
              <w:bottom w:val="single" w:sz="4" w:space="0" w:color="auto"/>
              <w:right w:val="nil"/>
            </w:tcBorders>
            <w:noWrap/>
            <w:vAlign w:val="center"/>
            <w:hideMark/>
          </w:tcPr>
          <w:p w14:paraId="70C23E4B"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07.015</w:t>
            </w:r>
          </w:p>
        </w:tc>
        <w:tc>
          <w:tcPr>
            <w:tcW w:w="1356" w:type="dxa"/>
            <w:gridSpan w:val="2"/>
            <w:tcBorders>
              <w:top w:val="nil"/>
              <w:left w:val="single" w:sz="4" w:space="0" w:color="auto"/>
              <w:bottom w:val="single" w:sz="4" w:space="0" w:color="auto"/>
              <w:right w:val="single" w:sz="4" w:space="0" w:color="auto"/>
            </w:tcBorders>
            <w:vAlign w:val="center"/>
            <w:hideMark/>
          </w:tcPr>
          <w:p w14:paraId="66DCC94A"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SINAPI</w:t>
            </w:r>
          </w:p>
        </w:tc>
        <w:tc>
          <w:tcPr>
            <w:tcW w:w="1093" w:type="dxa"/>
            <w:tcBorders>
              <w:top w:val="nil"/>
              <w:left w:val="nil"/>
              <w:bottom w:val="single" w:sz="4" w:space="0" w:color="auto"/>
              <w:right w:val="single" w:sz="4" w:space="0" w:color="auto"/>
            </w:tcBorders>
            <w:vAlign w:val="center"/>
            <w:hideMark/>
          </w:tcPr>
          <w:p w14:paraId="3F231A70" w14:textId="77777777" w:rsidR="009D71D7" w:rsidRPr="009D71D7" w:rsidRDefault="009D71D7" w:rsidP="009D71D7">
            <w:pPr>
              <w:jc w:val="center"/>
              <w:rPr>
                <w:rFonts w:ascii="Calibri" w:hAnsi="Calibri" w:cs="Calibri"/>
                <w:color w:val="000000"/>
                <w:sz w:val="18"/>
                <w:szCs w:val="18"/>
              </w:rPr>
            </w:pPr>
            <w:r w:rsidRPr="009D71D7">
              <w:rPr>
                <w:rFonts w:ascii="Calibri" w:hAnsi="Calibri" w:cs="Calibri"/>
                <w:color w:val="000000"/>
                <w:sz w:val="18"/>
                <w:szCs w:val="18"/>
              </w:rPr>
              <w:t>105004</w:t>
            </w:r>
          </w:p>
        </w:tc>
        <w:tc>
          <w:tcPr>
            <w:tcW w:w="5205" w:type="dxa"/>
            <w:tcBorders>
              <w:top w:val="nil"/>
              <w:left w:val="nil"/>
              <w:bottom w:val="single" w:sz="4" w:space="0" w:color="auto"/>
              <w:right w:val="single" w:sz="4" w:space="0" w:color="auto"/>
            </w:tcBorders>
            <w:vAlign w:val="center"/>
            <w:hideMark/>
          </w:tcPr>
          <w:p w14:paraId="40BA0C82"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RAMPA DE ACESSIBILIDADE EM CONCRETO MOLDADO IN LOCO, EM CALÇADA NOVA COM LARGURA MENOR À 3,00 M, FCK 25MPA, COM PISO PODOTÁTIL. AF_03/2024 </w:t>
            </w:r>
          </w:p>
        </w:tc>
        <w:tc>
          <w:tcPr>
            <w:tcW w:w="992" w:type="dxa"/>
            <w:tcBorders>
              <w:top w:val="nil"/>
              <w:left w:val="nil"/>
              <w:bottom w:val="single" w:sz="4" w:space="0" w:color="auto"/>
              <w:right w:val="single" w:sz="4" w:space="0" w:color="auto"/>
            </w:tcBorders>
            <w:vAlign w:val="center"/>
            <w:hideMark/>
          </w:tcPr>
          <w:p w14:paraId="3C7EBE8E"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M2</w:t>
            </w:r>
          </w:p>
        </w:tc>
        <w:tc>
          <w:tcPr>
            <w:tcW w:w="851" w:type="dxa"/>
            <w:tcBorders>
              <w:top w:val="nil"/>
              <w:left w:val="nil"/>
              <w:bottom w:val="single" w:sz="4" w:space="0" w:color="auto"/>
              <w:right w:val="single" w:sz="4" w:space="0" w:color="auto"/>
            </w:tcBorders>
            <w:noWrap/>
            <w:vAlign w:val="center"/>
            <w:hideMark/>
          </w:tcPr>
          <w:p w14:paraId="65611391"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12,00 </w:t>
            </w:r>
          </w:p>
        </w:tc>
        <w:tc>
          <w:tcPr>
            <w:tcW w:w="1417" w:type="dxa"/>
            <w:tcBorders>
              <w:top w:val="nil"/>
              <w:left w:val="nil"/>
              <w:bottom w:val="single" w:sz="4" w:space="0" w:color="auto"/>
              <w:right w:val="single" w:sz="4" w:space="0" w:color="auto"/>
            </w:tcBorders>
            <w:vAlign w:val="center"/>
            <w:hideMark/>
          </w:tcPr>
          <w:p w14:paraId="5838948A"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177,31 </w:t>
            </w:r>
          </w:p>
        </w:tc>
        <w:tc>
          <w:tcPr>
            <w:tcW w:w="1276" w:type="dxa"/>
            <w:tcBorders>
              <w:top w:val="nil"/>
              <w:left w:val="nil"/>
              <w:bottom w:val="single" w:sz="4" w:space="0" w:color="auto"/>
              <w:right w:val="single" w:sz="4" w:space="0" w:color="auto"/>
            </w:tcBorders>
            <w:vAlign w:val="center"/>
            <w:hideMark/>
          </w:tcPr>
          <w:p w14:paraId="0DA75D6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214,07 </w:t>
            </w:r>
          </w:p>
        </w:tc>
        <w:tc>
          <w:tcPr>
            <w:tcW w:w="1211" w:type="dxa"/>
            <w:tcBorders>
              <w:top w:val="nil"/>
              <w:left w:val="nil"/>
              <w:bottom w:val="single" w:sz="4" w:space="0" w:color="auto"/>
              <w:right w:val="single" w:sz="4" w:space="0" w:color="auto"/>
            </w:tcBorders>
            <w:vAlign w:val="center"/>
            <w:hideMark/>
          </w:tcPr>
          <w:p w14:paraId="68B822FE"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2.568,84 </w:t>
            </w:r>
          </w:p>
        </w:tc>
      </w:tr>
      <w:tr w:rsidR="009D71D7" w:rsidRPr="00704F7B" w14:paraId="0707918E" w14:textId="77777777" w:rsidTr="00704F7B">
        <w:trPr>
          <w:gridAfter w:val="1"/>
          <w:wAfter w:w="19" w:type="dxa"/>
          <w:trHeight w:val="293"/>
        </w:trPr>
        <w:tc>
          <w:tcPr>
            <w:tcW w:w="993" w:type="dxa"/>
            <w:tcBorders>
              <w:top w:val="nil"/>
              <w:left w:val="single" w:sz="4" w:space="0" w:color="auto"/>
              <w:bottom w:val="single" w:sz="4" w:space="0" w:color="auto"/>
              <w:right w:val="nil"/>
            </w:tcBorders>
            <w:shd w:val="clear" w:color="000000" w:fill="A6A6A6"/>
            <w:noWrap/>
            <w:vAlign w:val="center"/>
            <w:hideMark/>
          </w:tcPr>
          <w:p w14:paraId="187C3EB6"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7654" w:type="dxa"/>
            <w:gridSpan w:val="4"/>
            <w:tcBorders>
              <w:top w:val="single" w:sz="4" w:space="0" w:color="auto"/>
              <w:left w:val="nil"/>
              <w:bottom w:val="single" w:sz="4" w:space="0" w:color="auto"/>
              <w:right w:val="nil"/>
            </w:tcBorders>
            <w:shd w:val="clear" w:color="000000" w:fill="A6A6A6"/>
            <w:noWrap/>
            <w:vAlign w:val="center"/>
            <w:hideMark/>
          </w:tcPr>
          <w:p w14:paraId="717E8908"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xml:space="preserve"> INFRAESTRUTURA COMPLEMENTAR </w:t>
            </w:r>
          </w:p>
        </w:tc>
        <w:tc>
          <w:tcPr>
            <w:tcW w:w="992" w:type="dxa"/>
            <w:tcBorders>
              <w:top w:val="nil"/>
              <w:left w:val="nil"/>
              <w:bottom w:val="single" w:sz="4" w:space="0" w:color="auto"/>
              <w:right w:val="nil"/>
            </w:tcBorders>
            <w:shd w:val="clear" w:color="000000" w:fill="A6A6A6"/>
            <w:vAlign w:val="center"/>
            <w:hideMark/>
          </w:tcPr>
          <w:p w14:paraId="1E5BEB9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w:t>
            </w:r>
          </w:p>
        </w:tc>
        <w:tc>
          <w:tcPr>
            <w:tcW w:w="851" w:type="dxa"/>
            <w:tcBorders>
              <w:top w:val="nil"/>
              <w:left w:val="nil"/>
              <w:bottom w:val="single" w:sz="4" w:space="0" w:color="auto"/>
              <w:right w:val="nil"/>
            </w:tcBorders>
            <w:shd w:val="clear" w:color="000000" w:fill="A6A6A6"/>
            <w:noWrap/>
            <w:vAlign w:val="center"/>
            <w:hideMark/>
          </w:tcPr>
          <w:p w14:paraId="476A1171"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w:t>
            </w:r>
          </w:p>
        </w:tc>
        <w:tc>
          <w:tcPr>
            <w:tcW w:w="1417" w:type="dxa"/>
            <w:tcBorders>
              <w:top w:val="nil"/>
              <w:left w:val="nil"/>
              <w:bottom w:val="single" w:sz="4" w:space="0" w:color="auto"/>
              <w:right w:val="nil"/>
            </w:tcBorders>
            <w:shd w:val="clear" w:color="000000" w:fill="A6A6A6"/>
            <w:noWrap/>
            <w:vAlign w:val="center"/>
            <w:hideMark/>
          </w:tcPr>
          <w:p w14:paraId="4B2BF31E"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w:t>
            </w:r>
          </w:p>
        </w:tc>
        <w:tc>
          <w:tcPr>
            <w:tcW w:w="1276" w:type="dxa"/>
            <w:tcBorders>
              <w:top w:val="nil"/>
              <w:left w:val="nil"/>
              <w:bottom w:val="single" w:sz="4" w:space="0" w:color="auto"/>
              <w:right w:val="nil"/>
            </w:tcBorders>
            <w:shd w:val="clear" w:color="000000" w:fill="A6A6A6"/>
            <w:vAlign w:val="center"/>
            <w:hideMark/>
          </w:tcPr>
          <w:p w14:paraId="701AA248"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c>
          <w:tcPr>
            <w:tcW w:w="1211" w:type="dxa"/>
            <w:tcBorders>
              <w:top w:val="nil"/>
              <w:left w:val="nil"/>
              <w:bottom w:val="single" w:sz="4" w:space="0" w:color="auto"/>
              <w:right w:val="single" w:sz="4" w:space="0" w:color="auto"/>
            </w:tcBorders>
            <w:shd w:val="clear" w:color="000000" w:fill="A6A6A6"/>
            <w:noWrap/>
            <w:vAlign w:val="center"/>
            <w:hideMark/>
          </w:tcPr>
          <w:p w14:paraId="48D0A2EF"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r>
      <w:tr w:rsidR="009D71D7" w:rsidRPr="00704F7B" w14:paraId="380A6D74" w14:textId="77777777" w:rsidTr="00704F7B">
        <w:trPr>
          <w:gridAfter w:val="1"/>
          <w:wAfter w:w="19" w:type="dxa"/>
          <w:trHeight w:val="293"/>
        </w:trPr>
        <w:tc>
          <w:tcPr>
            <w:tcW w:w="993" w:type="dxa"/>
            <w:tcBorders>
              <w:top w:val="nil"/>
              <w:left w:val="single" w:sz="4" w:space="0" w:color="auto"/>
              <w:bottom w:val="single" w:sz="4" w:space="0" w:color="auto"/>
              <w:right w:val="nil"/>
            </w:tcBorders>
            <w:shd w:val="clear" w:color="000000" w:fill="A6A6A6"/>
            <w:noWrap/>
            <w:vAlign w:val="center"/>
            <w:hideMark/>
          </w:tcPr>
          <w:p w14:paraId="4867A92F"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8</w:t>
            </w:r>
          </w:p>
        </w:tc>
        <w:tc>
          <w:tcPr>
            <w:tcW w:w="2449" w:type="dxa"/>
            <w:gridSpan w:val="3"/>
            <w:tcBorders>
              <w:top w:val="single" w:sz="4" w:space="0" w:color="auto"/>
              <w:left w:val="nil"/>
              <w:bottom w:val="single" w:sz="4" w:space="0" w:color="auto"/>
              <w:right w:val="single" w:sz="4" w:space="0" w:color="000000"/>
            </w:tcBorders>
            <w:shd w:val="clear" w:color="000000" w:fill="A6A6A6"/>
            <w:noWrap/>
            <w:vAlign w:val="center"/>
            <w:hideMark/>
          </w:tcPr>
          <w:p w14:paraId="4BD25D8B"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SINALIZAÇÃO HORIZONTAL E VERTICAL</w:t>
            </w:r>
          </w:p>
        </w:tc>
        <w:tc>
          <w:tcPr>
            <w:tcW w:w="5205" w:type="dxa"/>
            <w:tcBorders>
              <w:top w:val="nil"/>
              <w:left w:val="nil"/>
              <w:bottom w:val="single" w:sz="4" w:space="0" w:color="auto"/>
              <w:right w:val="nil"/>
            </w:tcBorders>
            <w:shd w:val="clear" w:color="000000" w:fill="A6A6A6"/>
            <w:vAlign w:val="center"/>
            <w:hideMark/>
          </w:tcPr>
          <w:p w14:paraId="605B85CB"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w:t>
            </w:r>
          </w:p>
        </w:tc>
        <w:tc>
          <w:tcPr>
            <w:tcW w:w="992" w:type="dxa"/>
            <w:tcBorders>
              <w:top w:val="nil"/>
              <w:left w:val="nil"/>
              <w:bottom w:val="single" w:sz="4" w:space="0" w:color="auto"/>
              <w:right w:val="nil"/>
            </w:tcBorders>
            <w:shd w:val="clear" w:color="000000" w:fill="A6A6A6"/>
            <w:vAlign w:val="center"/>
            <w:hideMark/>
          </w:tcPr>
          <w:p w14:paraId="3228B6F5"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w:t>
            </w:r>
          </w:p>
        </w:tc>
        <w:tc>
          <w:tcPr>
            <w:tcW w:w="851" w:type="dxa"/>
            <w:tcBorders>
              <w:top w:val="nil"/>
              <w:left w:val="nil"/>
              <w:bottom w:val="single" w:sz="4" w:space="0" w:color="auto"/>
              <w:right w:val="nil"/>
            </w:tcBorders>
            <w:shd w:val="clear" w:color="000000" w:fill="A6A6A6"/>
            <w:noWrap/>
            <w:vAlign w:val="center"/>
            <w:hideMark/>
          </w:tcPr>
          <w:p w14:paraId="5EFF924B"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w:t>
            </w:r>
          </w:p>
        </w:tc>
        <w:tc>
          <w:tcPr>
            <w:tcW w:w="1417" w:type="dxa"/>
            <w:tcBorders>
              <w:top w:val="nil"/>
              <w:left w:val="nil"/>
              <w:bottom w:val="single" w:sz="4" w:space="0" w:color="auto"/>
              <w:right w:val="nil"/>
            </w:tcBorders>
            <w:shd w:val="clear" w:color="000000" w:fill="A6A6A6"/>
            <w:vAlign w:val="center"/>
            <w:hideMark/>
          </w:tcPr>
          <w:p w14:paraId="0D9C376B"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w:t>
            </w:r>
          </w:p>
        </w:tc>
        <w:tc>
          <w:tcPr>
            <w:tcW w:w="1276" w:type="dxa"/>
            <w:tcBorders>
              <w:top w:val="nil"/>
              <w:left w:val="nil"/>
              <w:bottom w:val="single" w:sz="4" w:space="0" w:color="auto"/>
              <w:right w:val="nil"/>
            </w:tcBorders>
            <w:shd w:val="clear" w:color="000000" w:fill="A6A6A6"/>
            <w:vAlign w:val="center"/>
            <w:hideMark/>
          </w:tcPr>
          <w:p w14:paraId="3D06B420"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xml:space="preserve"> SUBTOTAL </w:t>
            </w:r>
          </w:p>
        </w:tc>
        <w:tc>
          <w:tcPr>
            <w:tcW w:w="1211" w:type="dxa"/>
            <w:tcBorders>
              <w:top w:val="nil"/>
              <w:left w:val="nil"/>
              <w:bottom w:val="single" w:sz="4" w:space="0" w:color="auto"/>
              <w:right w:val="single" w:sz="4" w:space="0" w:color="auto"/>
            </w:tcBorders>
            <w:shd w:val="clear" w:color="000000" w:fill="A6A6A6"/>
            <w:noWrap/>
            <w:vAlign w:val="center"/>
            <w:hideMark/>
          </w:tcPr>
          <w:p w14:paraId="45390891"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xml:space="preserve"> R$               48.555,49 </w:t>
            </w:r>
          </w:p>
        </w:tc>
      </w:tr>
      <w:tr w:rsidR="009D71D7" w:rsidRPr="00704F7B" w14:paraId="6A133629"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0315DFA0"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08.001</w:t>
            </w:r>
          </w:p>
        </w:tc>
        <w:tc>
          <w:tcPr>
            <w:tcW w:w="1356" w:type="dxa"/>
            <w:gridSpan w:val="2"/>
            <w:tcBorders>
              <w:top w:val="nil"/>
              <w:left w:val="single" w:sz="4" w:space="0" w:color="auto"/>
              <w:bottom w:val="single" w:sz="4" w:space="0" w:color="auto"/>
              <w:right w:val="single" w:sz="4" w:space="0" w:color="auto"/>
            </w:tcBorders>
            <w:noWrap/>
            <w:vAlign w:val="center"/>
            <w:hideMark/>
          </w:tcPr>
          <w:p w14:paraId="7930A07D"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5989D16C"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70.02.017</w:t>
            </w:r>
          </w:p>
        </w:tc>
        <w:tc>
          <w:tcPr>
            <w:tcW w:w="5205" w:type="dxa"/>
            <w:tcBorders>
              <w:top w:val="nil"/>
              <w:left w:val="nil"/>
              <w:bottom w:val="single" w:sz="4" w:space="0" w:color="auto"/>
              <w:right w:val="single" w:sz="4" w:space="0" w:color="auto"/>
            </w:tcBorders>
            <w:vAlign w:val="center"/>
            <w:hideMark/>
          </w:tcPr>
          <w:p w14:paraId="1734104D"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Sinalização horizontal em massa termoplástica à quente por extrusão, espessura de 3,0 mm, para legendas </w:t>
            </w:r>
          </w:p>
        </w:tc>
        <w:tc>
          <w:tcPr>
            <w:tcW w:w="992" w:type="dxa"/>
            <w:tcBorders>
              <w:top w:val="nil"/>
              <w:left w:val="nil"/>
              <w:bottom w:val="single" w:sz="4" w:space="0" w:color="auto"/>
              <w:right w:val="single" w:sz="4" w:space="0" w:color="auto"/>
            </w:tcBorders>
            <w:vAlign w:val="center"/>
            <w:hideMark/>
          </w:tcPr>
          <w:p w14:paraId="43621B4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M2</w:t>
            </w:r>
          </w:p>
        </w:tc>
        <w:tc>
          <w:tcPr>
            <w:tcW w:w="851" w:type="dxa"/>
            <w:tcBorders>
              <w:top w:val="nil"/>
              <w:left w:val="nil"/>
              <w:bottom w:val="single" w:sz="4" w:space="0" w:color="auto"/>
              <w:right w:val="single" w:sz="4" w:space="0" w:color="auto"/>
            </w:tcBorders>
            <w:noWrap/>
            <w:vAlign w:val="center"/>
            <w:hideMark/>
          </w:tcPr>
          <w:p w14:paraId="25BE8E87"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76,68 </w:t>
            </w:r>
          </w:p>
        </w:tc>
        <w:tc>
          <w:tcPr>
            <w:tcW w:w="1417" w:type="dxa"/>
            <w:tcBorders>
              <w:top w:val="nil"/>
              <w:left w:val="nil"/>
              <w:bottom w:val="single" w:sz="4" w:space="0" w:color="auto"/>
              <w:right w:val="single" w:sz="4" w:space="0" w:color="auto"/>
            </w:tcBorders>
            <w:vAlign w:val="center"/>
            <w:hideMark/>
          </w:tcPr>
          <w:p w14:paraId="1A6E88F1"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134,33 </w:t>
            </w:r>
          </w:p>
        </w:tc>
        <w:tc>
          <w:tcPr>
            <w:tcW w:w="1276" w:type="dxa"/>
            <w:tcBorders>
              <w:top w:val="nil"/>
              <w:left w:val="nil"/>
              <w:bottom w:val="single" w:sz="4" w:space="0" w:color="auto"/>
              <w:right w:val="single" w:sz="4" w:space="0" w:color="auto"/>
            </w:tcBorders>
            <w:vAlign w:val="center"/>
            <w:hideMark/>
          </w:tcPr>
          <w:p w14:paraId="1D884C5C"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162,18 </w:t>
            </w:r>
          </w:p>
        </w:tc>
        <w:tc>
          <w:tcPr>
            <w:tcW w:w="1211" w:type="dxa"/>
            <w:tcBorders>
              <w:top w:val="nil"/>
              <w:left w:val="nil"/>
              <w:bottom w:val="single" w:sz="4" w:space="0" w:color="auto"/>
              <w:right w:val="single" w:sz="4" w:space="0" w:color="auto"/>
            </w:tcBorders>
            <w:vAlign w:val="center"/>
            <w:hideMark/>
          </w:tcPr>
          <w:p w14:paraId="10E631D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12.435,96 </w:t>
            </w:r>
          </w:p>
        </w:tc>
      </w:tr>
      <w:tr w:rsidR="009D71D7" w:rsidRPr="00704F7B" w14:paraId="34DC8968" w14:textId="77777777" w:rsidTr="00704F7B">
        <w:trPr>
          <w:gridAfter w:val="1"/>
          <w:wAfter w:w="19" w:type="dxa"/>
          <w:trHeight w:val="391"/>
        </w:trPr>
        <w:tc>
          <w:tcPr>
            <w:tcW w:w="993" w:type="dxa"/>
            <w:tcBorders>
              <w:top w:val="nil"/>
              <w:left w:val="single" w:sz="4" w:space="0" w:color="auto"/>
              <w:bottom w:val="single" w:sz="4" w:space="0" w:color="auto"/>
              <w:right w:val="nil"/>
            </w:tcBorders>
            <w:noWrap/>
            <w:vAlign w:val="center"/>
            <w:hideMark/>
          </w:tcPr>
          <w:p w14:paraId="7E11A50C"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08.002</w:t>
            </w:r>
          </w:p>
        </w:tc>
        <w:tc>
          <w:tcPr>
            <w:tcW w:w="1356" w:type="dxa"/>
            <w:gridSpan w:val="2"/>
            <w:tcBorders>
              <w:top w:val="nil"/>
              <w:left w:val="single" w:sz="4" w:space="0" w:color="auto"/>
              <w:bottom w:val="single" w:sz="4" w:space="0" w:color="auto"/>
              <w:right w:val="single" w:sz="4" w:space="0" w:color="auto"/>
            </w:tcBorders>
            <w:noWrap/>
            <w:vAlign w:val="center"/>
            <w:hideMark/>
          </w:tcPr>
          <w:p w14:paraId="05F5BB9E"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3F2B526C"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70.02.014</w:t>
            </w:r>
          </w:p>
        </w:tc>
        <w:tc>
          <w:tcPr>
            <w:tcW w:w="5205" w:type="dxa"/>
            <w:tcBorders>
              <w:top w:val="nil"/>
              <w:left w:val="nil"/>
              <w:bottom w:val="single" w:sz="4" w:space="0" w:color="auto"/>
              <w:right w:val="single" w:sz="4" w:space="0" w:color="auto"/>
            </w:tcBorders>
            <w:vAlign w:val="center"/>
            <w:hideMark/>
          </w:tcPr>
          <w:p w14:paraId="7C05D1A5"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Sinalização horizontal em massa termoplástica à quente por aspersão, espessura de 1,5 mm, para faixas </w:t>
            </w:r>
          </w:p>
        </w:tc>
        <w:tc>
          <w:tcPr>
            <w:tcW w:w="992" w:type="dxa"/>
            <w:tcBorders>
              <w:top w:val="nil"/>
              <w:left w:val="nil"/>
              <w:bottom w:val="single" w:sz="4" w:space="0" w:color="auto"/>
              <w:right w:val="single" w:sz="4" w:space="0" w:color="auto"/>
            </w:tcBorders>
            <w:vAlign w:val="center"/>
            <w:hideMark/>
          </w:tcPr>
          <w:p w14:paraId="0648B40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M2</w:t>
            </w:r>
          </w:p>
        </w:tc>
        <w:tc>
          <w:tcPr>
            <w:tcW w:w="851" w:type="dxa"/>
            <w:tcBorders>
              <w:top w:val="nil"/>
              <w:left w:val="nil"/>
              <w:bottom w:val="single" w:sz="4" w:space="0" w:color="auto"/>
              <w:right w:val="single" w:sz="4" w:space="0" w:color="auto"/>
            </w:tcBorders>
            <w:noWrap/>
            <w:vAlign w:val="center"/>
            <w:hideMark/>
          </w:tcPr>
          <w:p w14:paraId="2E2F71F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110,10 </w:t>
            </w:r>
          </w:p>
        </w:tc>
        <w:tc>
          <w:tcPr>
            <w:tcW w:w="1417" w:type="dxa"/>
            <w:tcBorders>
              <w:top w:val="nil"/>
              <w:left w:val="nil"/>
              <w:bottom w:val="single" w:sz="4" w:space="0" w:color="auto"/>
              <w:right w:val="single" w:sz="4" w:space="0" w:color="auto"/>
            </w:tcBorders>
            <w:vAlign w:val="center"/>
            <w:hideMark/>
          </w:tcPr>
          <w:p w14:paraId="6D331EFD"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84,86 </w:t>
            </w:r>
          </w:p>
        </w:tc>
        <w:tc>
          <w:tcPr>
            <w:tcW w:w="1276" w:type="dxa"/>
            <w:tcBorders>
              <w:top w:val="nil"/>
              <w:left w:val="nil"/>
              <w:bottom w:val="single" w:sz="4" w:space="0" w:color="auto"/>
              <w:right w:val="single" w:sz="4" w:space="0" w:color="auto"/>
            </w:tcBorders>
            <w:vAlign w:val="center"/>
            <w:hideMark/>
          </w:tcPr>
          <w:p w14:paraId="5D38B416"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102,45 </w:t>
            </w:r>
          </w:p>
        </w:tc>
        <w:tc>
          <w:tcPr>
            <w:tcW w:w="1211" w:type="dxa"/>
            <w:tcBorders>
              <w:top w:val="nil"/>
              <w:left w:val="nil"/>
              <w:bottom w:val="single" w:sz="4" w:space="0" w:color="auto"/>
              <w:right w:val="single" w:sz="4" w:space="0" w:color="auto"/>
            </w:tcBorders>
            <w:vAlign w:val="center"/>
            <w:hideMark/>
          </w:tcPr>
          <w:p w14:paraId="6361AAA6"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11.279,75 </w:t>
            </w:r>
          </w:p>
        </w:tc>
      </w:tr>
      <w:tr w:rsidR="009D71D7" w:rsidRPr="00704F7B" w14:paraId="1861DF1A" w14:textId="77777777" w:rsidTr="00704F7B">
        <w:trPr>
          <w:gridAfter w:val="1"/>
          <w:wAfter w:w="19" w:type="dxa"/>
          <w:trHeight w:val="293"/>
        </w:trPr>
        <w:tc>
          <w:tcPr>
            <w:tcW w:w="993" w:type="dxa"/>
            <w:tcBorders>
              <w:top w:val="nil"/>
              <w:left w:val="single" w:sz="4" w:space="0" w:color="auto"/>
              <w:bottom w:val="single" w:sz="4" w:space="0" w:color="auto"/>
              <w:right w:val="nil"/>
            </w:tcBorders>
            <w:shd w:val="clear" w:color="000000" w:fill="D0CECE"/>
            <w:noWrap/>
            <w:hideMark/>
          </w:tcPr>
          <w:p w14:paraId="0B90323A"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lastRenderedPageBreak/>
              <w:t> </w:t>
            </w:r>
          </w:p>
        </w:tc>
        <w:tc>
          <w:tcPr>
            <w:tcW w:w="1356" w:type="dxa"/>
            <w:gridSpan w:val="2"/>
            <w:tcBorders>
              <w:top w:val="nil"/>
              <w:left w:val="single" w:sz="4" w:space="0" w:color="auto"/>
              <w:bottom w:val="single" w:sz="4" w:space="0" w:color="auto"/>
              <w:right w:val="nil"/>
            </w:tcBorders>
            <w:shd w:val="clear" w:color="000000" w:fill="D0CECE"/>
            <w:noWrap/>
            <w:hideMark/>
          </w:tcPr>
          <w:p w14:paraId="35E38D93"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SINALIZAÇÃO VERTICAL</w:t>
            </w:r>
          </w:p>
        </w:tc>
        <w:tc>
          <w:tcPr>
            <w:tcW w:w="1093" w:type="dxa"/>
            <w:tcBorders>
              <w:top w:val="nil"/>
              <w:left w:val="single" w:sz="4" w:space="0" w:color="auto"/>
              <w:bottom w:val="single" w:sz="4" w:space="0" w:color="auto"/>
              <w:right w:val="nil"/>
            </w:tcBorders>
            <w:shd w:val="clear" w:color="000000" w:fill="D0CECE"/>
            <w:noWrap/>
            <w:hideMark/>
          </w:tcPr>
          <w:p w14:paraId="75BB0436"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5205" w:type="dxa"/>
            <w:tcBorders>
              <w:top w:val="nil"/>
              <w:left w:val="nil"/>
              <w:bottom w:val="single" w:sz="4" w:space="0" w:color="auto"/>
              <w:right w:val="nil"/>
            </w:tcBorders>
            <w:shd w:val="clear" w:color="000000" w:fill="D0CECE"/>
            <w:vAlign w:val="center"/>
            <w:hideMark/>
          </w:tcPr>
          <w:p w14:paraId="229D7438"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c>
          <w:tcPr>
            <w:tcW w:w="992" w:type="dxa"/>
            <w:tcBorders>
              <w:top w:val="nil"/>
              <w:left w:val="nil"/>
              <w:bottom w:val="single" w:sz="4" w:space="0" w:color="auto"/>
              <w:right w:val="nil"/>
            </w:tcBorders>
            <w:shd w:val="clear" w:color="000000" w:fill="D0CECE"/>
            <w:noWrap/>
            <w:vAlign w:val="center"/>
            <w:hideMark/>
          </w:tcPr>
          <w:p w14:paraId="0D8051B4"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851" w:type="dxa"/>
            <w:tcBorders>
              <w:top w:val="nil"/>
              <w:left w:val="nil"/>
              <w:bottom w:val="single" w:sz="4" w:space="0" w:color="auto"/>
              <w:right w:val="nil"/>
            </w:tcBorders>
            <w:shd w:val="clear" w:color="000000" w:fill="D0CECE"/>
            <w:noWrap/>
            <w:vAlign w:val="center"/>
            <w:hideMark/>
          </w:tcPr>
          <w:p w14:paraId="0ECB1333"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1417" w:type="dxa"/>
            <w:tcBorders>
              <w:top w:val="nil"/>
              <w:left w:val="nil"/>
              <w:bottom w:val="single" w:sz="4" w:space="0" w:color="auto"/>
              <w:right w:val="nil"/>
            </w:tcBorders>
            <w:shd w:val="clear" w:color="000000" w:fill="D0CECE"/>
            <w:noWrap/>
            <w:vAlign w:val="center"/>
            <w:hideMark/>
          </w:tcPr>
          <w:p w14:paraId="1FAC56D5"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 </w:t>
            </w:r>
          </w:p>
        </w:tc>
        <w:tc>
          <w:tcPr>
            <w:tcW w:w="1276" w:type="dxa"/>
            <w:tcBorders>
              <w:top w:val="nil"/>
              <w:left w:val="nil"/>
              <w:bottom w:val="single" w:sz="4" w:space="0" w:color="auto"/>
              <w:right w:val="nil"/>
            </w:tcBorders>
            <w:shd w:val="clear" w:color="000000" w:fill="D0CECE"/>
            <w:noWrap/>
            <w:vAlign w:val="center"/>
            <w:hideMark/>
          </w:tcPr>
          <w:p w14:paraId="318BF1E9"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c>
          <w:tcPr>
            <w:tcW w:w="1211" w:type="dxa"/>
            <w:tcBorders>
              <w:top w:val="nil"/>
              <w:left w:val="nil"/>
              <w:bottom w:val="single" w:sz="4" w:space="0" w:color="auto"/>
              <w:right w:val="single" w:sz="4" w:space="0" w:color="auto"/>
            </w:tcBorders>
            <w:shd w:val="clear" w:color="000000" w:fill="D0CECE"/>
            <w:noWrap/>
            <w:vAlign w:val="center"/>
            <w:hideMark/>
          </w:tcPr>
          <w:p w14:paraId="60CC4AE3"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w:t>
            </w:r>
          </w:p>
        </w:tc>
      </w:tr>
      <w:tr w:rsidR="009D71D7" w:rsidRPr="00704F7B" w14:paraId="01ED5995"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7DB8ACDA"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08.003</w:t>
            </w:r>
          </w:p>
        </w:tc>
        <w:tc>
          <w:tcPr>
            <w:tcW w:w="1356" w:type="dxa"/>
            <w:gridSpan w:val="2"/>
            <w:tcBorders>
              <w:top w:val="nil"/>
              <w:left w:val="single" w:sz="4" w:space="0" w:color="auto"/>
              <w:bottom w:val="single" w:sz="4" w:space="0" w:color="auto"/>
              <w:right w:val="single" w:sz="4" w:space="0" w:color="auto"/>
            </w:tcBorders>
            <w:noWrap/>
            <w:vAlign w:val="center"/>
            <w:hideMark/>
          </w:tcPr>
          <w:p w14:paraId="30CC212E"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2221B076"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70.03.006</w:t>
            </w:r>
          </w:p>
        </w:tc>
        <w:tc>
          <w:tcPr>
            <w:tcW w:w="5205" w:type="dxa"/>
            <w:tcBorders>
              <w:top w:val="nil"/>
              <w:left w:val="nil"/>
              <w:bottom w:val="single" w:sz="4" w:space="0" w:color="auto"/>
              <w:right w:val="single" w:sz="4" w:space="0" w:color="auto"/>
            </w:tcBorders>
            <w:vAlign w:val="center"/>
            <w:hideMark/>
          </w:tcPr>
          <w:p w14:paraId="017B750A"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Placa para sinalização viária em chapa de alumínio, totalmente refletiva com película IA/IA - área até 2,0 m² </w:t>
            </w:r>
          </w:p>
        </w:tc>
        <w:tc>
          <w:tcPr>
            <w:tcW w:w="992" w:type="dxa"/>
            <w:tcBorders>
              <w:top w:val="nil"/>
              <w:left w:val="nil"/>
              <w:bottom w:val="single" w:sz="4" w:space="0" w:color="auto"/>
              <w:right w:val="single" w:sz="4" w:space="0" w:color="auto"/>
            </w:tcBorders>
            <w:vAlign w:val="center"/>
            <w:hideMark/>
          </w:tcPr>
          <w:p w14:paraId="7845AFC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M2</w:t>
            </w:r>
          </w:p>
        </w:tc>
        <w:tc>
          <w:tcPr>
            <w:tcW w:w="851" w:type="dxa"/>
            <w:tcBorders>
              <w:top w:val="nil"/>
              <w:left w:val="nil"/>
              <w:bottom w:val="single" w:sz="4" w:space="0" w:color="auto"/>
              <w:right w:val="single" w:sz="4" w:space="0" w:color="auto"/>
            </w:tcBorders>
            <w:noWrap/>
            <w:vAlign w:val="center"/>
            <w:hideMark/>
          </w:tcPr>
          <w:p w14:paraId="2474AF5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7,00 </w:t>
            </w:r>
          </w:p>
        </w:tc>
        <w:tc>
          <w:tcPr>
            <w:tcW w:w="1417" w:type="dxa"/>
            <w:tcBorders>
              <w:top w:val="nil"/>
              <w:left w:val="nil"/>
              <w:bottom w:val="single" w:sz="4" w:space="0" w:color="auto"/>
              <w:right w:val="single" w:sz="4" w:space="0" w:color="auto"/>
            </w:tcBorders>
            <w:vAlign w:val="center"/>
            <w:hideMark/>
          </w:tcPr>
          <w:p w14:paraId="2B77B0BE"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1.842,63 </w:t>
            </w:r>
          </w:p>
        </w:tc>
        <w:tc>
          <w:tcPr>
            <w:tcW w:w="1276" w:type="dxa"/>
            <w:tcBorders>
              <w:top w:val="nil"/>
              <w:left w:val="nil"/>
              <w:bottom w:val="single" w:sz="4" w:space="0" w:color="auto"/>
              <w:right w:val="single" w:sz="4" w:space="0" w:color="auto"/>
            </w:tcBorders>
            <w:vAlign w:val="center"/>
            <w:hideMark/>
          </w:tcPr>
          <w:p w14:paraId="29C42079"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2.224,61 </w:t>
            </w:r>
          </w:p>
        </w:tc>
        <w:tc>
          <w:tcPr>
            <w:tcW w:w="1211" w:type="dxa"/>
            <w:tcBorders>
              <w:top w:val="nil"/>
              <w:left w:val="nil"/>
              <w:bottom w:val="single" w:sz="4" w:space="0" w:color="auto"/>
              <w:right w:val="single" w:sz="4" w:space="0" w:color="auto"/>
            </w:tcBorders>
            <w:vAlign w:val="center"/>
            <w:hideMark/>
          </w:tcPr>
          <w:p w14:paraId="641E8551"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15.572,27 </w:t>
            </w:r>
          </w:p>
        </w:tc>
      </w:tr>
      <w:tr w:rsidR="009D71D7" w:rsidRPr="00704F7B" w14:paraId="382F1260" w14:textId="77777777" w:rsidTr="00704F7B">
        <w:trPr>
          <w:gridAfter w:val="1"/>
          <w:wAfter w:w="19" w:type="dxa"/>
          <w:trHeight w:val="293"/>
        </w:trPr>
        <w:tc>
          <w:tcPr>
            <w:tcW w:w="993" w:type="dxa"/>
            <w:tcBorders>
              <w:top w:val="nil"/>
              <w:left w:val="single" w:sz="4" w:space="0" w:color="auto"/>
              <w:bottom w:val="single" w:sz="4" w:space="0" w:color="auto"/>
              <w:right w:val="nil"/>
            </w:tcBorders>
            <w:noWrap/>
            <w:vAlign w:val="center"/>
            <w:hideMark/>
          </w:tcPr>
          <w:p w14:paraId="099264DA"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08.004</w:t>
            </w:r>
          </w:p>
        </w:tc>
        <w:tc>
          <w:tcPr>
            <w:tcW w:w="1356" w:type="dxa"/>
            <w:gridSpan w:val="2"/>
            <w:tcBorders>
              <w:top w:val="nil"/>
              <w:left w:val="single" w:sz="4" w:space="0" w:color="auto"/>
              <w:bottom w:val="single" w:sz="4" w:space="0" w:color="auto"/>
              <w:right w:val="single" w:sz="4" w:space="0" w:color="auto"/>
            </w:tcBorders>
            <w:noWrap/>
            <w:vAlign w:val="center"/>
            <w:hideMark/>
          </w:tcPr>
          <w:p w14:paraId="5033A9C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6904488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97.05.130</w:t>
            </w:r>
          </w:p>
        </w:tc>
        <w:tc>
          <w:tcPr>
            <w:tcW w:w="5205" w:type="dxa"/>
            <w:tcBorders>
              <w:top w:val="nil"/>
              <w:left w:val="nil"/>
              <w:bottom w:val="single" w:sz="4" w:space="0" w:color="auto"/>
              <w:right w:val="single" w:sz="4" w:space="0" w:color="auto"/>
            </w:tcBorders>
            <w:vAlign w:val="center"/>
            <w:hideMark/>
          </w:tcPr>
          <w:p w14:paraId="645FB537"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Colocação de placa em suporte de madeira / metálico - solo </w:t>
            </w:r>
          </w:p>
        </w:tc>
        <w:tc>
          <w:tcPr>
            <w:tcW w:w="992" w:type="dxa"/>
            <w:tcBorders>
              <w:top w:val="nil"/>
              <w:left w:val="nil"/>
              <w:bottom w:val="single" w:sz="4" w:space="0" w:color="auto"/>
              <w:right w:val="single" w:sz="4" w:space="0" w:color="auto"/>
            </w:tcBorders>
            <w:vAlign w:val="center"/>
            <w:hideMark/>
          </w:tcPr>
          <w:p w14:paraId="46B7EC13"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M2</w:t>
            </w:r>
          </w:p>
        </w:tc>
        <w:tc>
          <w:tcPr>
            <w:tcW w:w="851" w:type="dxa"/>
            <w:tcBorders>
              <w:top w:val="nil"/>
              <w:left w:val="nil"/>
              <w:bottom w:val="single" w:sz="4" w:space="0" w:color="auto"/>
              <w:right w:val="single" w:sz="4" w:space="0" w:color="auto"/>
            </w:tcBorders>
            <w:noWrap/>
            <w:vAlign w:val="center"/>
            <w:hideMark/>
          </w:tcPr>
          <w:p w14:paraId="18E880B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7,00 </w:t>
            </w:r>
          </w:p>
        </w:tc>
        <w:tc>
          <w:tcPr>
            <w:tcW w:w="1417" w:type="dxa"/>
            <w:tcBorders>
              <w:top w:val="nil"/>
              <w:left w:val="nil"/>
              <w:bottom w:val="single" w:sz="4" w:space="0" w:color="auto"/>
              <w:right w:val="single" w:sz="4" w:space="0" w:color="auto"/>
            </w:tcBorders>
            <w:vAlign w:val="center"/>
            <w:hideMark/>
          </w:tcPr>
          <w:p w14:paraId="2A9F21A9"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73,69 </w:t>
            </w:r>
          </w:p>
        </w:tc>
        <w:tc>
          <w:tcPr>
            <w:tcW w:w="1276" w:type="dxa"/>
            <w:tcBorders>
              <w:top w:val="nil"/>
              <w:left w:val="nil"/>
              <w:bottom w:val="single" w:sz="4" w:space="0" w:color="auto"/>
              <w:right w:val="single" w:sz="4" w:space="0" w:color="auto"/>
            </w:tcBorders>
            <w:vAlign w:val="center"/>
            <w:hideMark/>
          </w:tcPr>
          <w:p w14:paraId="35DB0BD0"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88,97 </w:t>
            </w:r>
          </w:p>
        </w:tc>
        <w:tc>
          <w:tcPr>
            <w:tcW w:w="1211" w:type="dxa"/>
            <w:tcBorders>
              <w:top w:val="nil"/>
              <w:left w:val="nil"/>
              <w:bottom w:val="single" w:sz="4" w:space="0" w:color="auto"/>
              <w:right w:val="single" w:sz="4" w:space="0" w:color="auto"/>
            </w:tcBorders>
            <w:vAlign w:val="center"/>
            <w:hideMark/>
          </w:tcPr>
          <w:p w14:paraId="2F6105F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622,79 </w:t>
            </w:r>
          </w:p>
        </w:tc>
      </w:tr>
      <w:tr w:rsidR="009D71D7" w:rsidRPr="00704F7B" w14:paraId="3105D86D" w14:textId="77777777" w:rsidTr="00704F7B">
        <w:trPr>
          <w:gridAfter w:val="1"/>
          <w:wAfter w:w="19" w:type="dxa"/>
          <w:trHeight w:val="307"/>
        </w:trPr>
        <w:tc>
          <w:tcPr>
            <w:tcW w:w="993" w:type="dxa"/>
            <w:tcBorders>
              <w:top w:val="nil"/>
              <w:left w:val="single" w:sz="4" w:space="0" w:color="auto"/>
              <w:bottom w:val="single" w:sz="4" w:space="0" w:color="auto"/>
              <w:right w:val="nil"/>
            </w:tcBorders>
            <w:noWrap/>
            <w:vAlign w:val="center"/>
            <w:hideMark/>
          </w:tcPr>
          <w:p w14:paraId="00E0BC74" w14:textId="77777777" w:rsidR="009D71D7" w:rsidRPr="009D71D7" w:rsidRDefault="009D71D7" w:rsidP="009D71D7">
            <w:pPr>
              <w:jc w:val="center"/>
              <w:rPr>
                <w:rFonts w:ascii="Calibri" w:hAnsi="Calibri" w:cs="Calibri"/>
                <w:b/>
                <w:bCs/>
                <w:sz w:val="18"/>
                <w:szCs w:val="18"/>
              </w:rPr>
            </w:pPr>
            <w:r w:rsidRPr="009D71D7">
              <w:rPr>
                <w:rFonts w:ascii="Calibri" w:hAnsi="Calibri" w:cs="Calibri"/>
                <w:b/>
                <w:bCs/>
                <w:sz w:val="18"/>
                <w:szCs w:val="18"/>
              </w:rPr>
              <w:t>08.005</w:t>
            </w:r>
          </w:p>
        </w:tc>
        <w:tc>
          <w:tcPr>
            <w:tcW w:w="1356" w:type="dxa"/>
            <w:gridSpan w:val="2"/>
            <w:tcBorders>
              <w:top w:val="nil"/>
              <w:left w:val="single" w:sz="4" w:space="0" w:color="auto"/>
              <w:bottom w:val="single" w:sz="4" w:space="0" w:color="auto"/>
              <w:right w:val="single" w:sz="4" w:space="0" w:color="auto"/>
            </w:tcBorders>
            <w:noWrap/>
            <w:vAlign w:val="center"/>
            <w:hideMark/>
          </w:tcPr>
          <w:p w14:paraId="48AA5DDF"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CDHU</w:t>
            </w:r>
          </w:p>
        </w:tc>
        <w:tc>
          <w:tcPr>
            <w:tcW w:w="1093" w:type="dxa"/>
            <w:tcBorders>
              <w:top w:val="nil"/>
              <w:left w:val="nil"/>
              <w:bottom w:val="single" w:sz="4" w:space="0" w:color="auto"/>
              <w:right w:val="single" w:sz="4" w:space="0" w:color="auto"/>
            </w:tcBorders>
            <w:vAlign w:val="center"/>
            <w:hideMark/>
          </w:tcPr>
          <w:p w14:paraId="4AE0028A"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97.05.140</w:t>
            </w:r>
          </w:p>
        </w:tc>
        <w:tc>
          <w:tcPr>
            <w:tcW w:w="5205" w:type="dxa"/>
            <w:tcBorders>
              <w:top w:val="nil"/>
              <w:left w:val="nil"/>
              <w:bottom w:val="single" w:sz="4" w:space="0" w:color="auto"/>
              <w:right w:val="single" w:sz="4" w:space="0" w:color="auto"/>
            </w:tcBorders>
            <w:vAlign w:val="center"/>
            <w:hideMark/>
          </w:tcPr>
          <w:p w14:paraId="0ECE34DD"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Suporte de perfil metálico galvanizado </w:t>
            </w:r>
          </w:p>
        </w:tc>
        <w:tc>
          <w:tcPr>
            <w:tcW w:w="992" w:type="dxa"/>
            <w:tcBorders>
              <w:top w:val="nil"/>
              <w:left w:val="nil"/>
              <w:bottom w:val="single" w:sz="4" w:space="0" w:color="auto"/>
              <w:right w:val="single" w:sz="4" w:space="0" w:color="auto"/>
            </w:tcBorders>
            <w:vAlign w:val="center"/>
            <w:hideMark/>
          </w:tcPr>
          <w:p w14:paraId="17CEB5C4"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KG</w:t>
            </w:r>
          </w:p>
        </w:tc>
        <w:tc>
          <w:tcPr>
            <w:tcW w:w="851" w:type="dxa"/>
            <w:tcBorders>
              <w:top w:val="nil"/>
              <w:left w:val="nil"/>
              <w:bottom w:val="single" w:sz="4" w:space="0" w:color="auto"/>
              <w:right w:val="single" w:sz="4" w:space="0" w:color="auto"/>
            </w:tcBorders>
            <w:noWrap/>
            <w:vAlign w:val="center"/>
            <w:hideMark/>
          </w:tcPr>
          <w:p w14:paraId="701FCB82"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232,26 </w:t>
            </w:r>
          </w:p>
        </w:tc>
        <w:tc>
          <w:tcPr>
            <w:tcW w:w="1417" w:type="dxa"/>
            <w:tcBorders>
              <w:top w:val="nil"/>
              <w:left w:val="nil"/>
              <w:bottom w:val="single" w:sz="4" w:space="0" w:color="auto"/>
              <w:right w:val="single" w:sz="4" w:space="0" w:color="auto"/>
            </w:tcBorders>
            <w:vAlign w:val="center"/>
            <w:hideMark/>
          </w:tcPr>
          <w:p w14:paraId="0ECF39FC" w14:textId="77777777" w:rsidR="009D71D7" w:rsidRPr="009D71D7" w:rsidRDefault="009D71D7" w:rsidP="009D71D7">
            <w:pPr>
              <w:rPr>
                <w:rFonts w:ascii="Calibri" w:hAnsi="Calibri" w:cs="Calibri"/>
                <w:sz w:val="18"/>
                <w:szCs w:val="18"/>
              </w:rPr>
            </w:pPr>
            <w:r w:rsidRPr="009D71D7">
              <w:rPr>
                <w:rFonts w:ascii="Calibri" w:hAnsi="Calibri" w:cs="Calibri"/>
                <w:sz w:val="18"/>
                <w:szCs w:val="18"/>
              </w:rPr>
              <w:t xml:space="preserve"> R$           30,83 </w:t>
            </w:r>
          </w:p>
        </w:tc>
        <w:tc>
          <w:tcPr>
            <w:tcW w:w="1276" w:type="dxa"/>
            <w:tcBorders>
              <w:top w:val="nil"/>
              <w:left w:val="nil"/>
              <w:bottom w:val="single" w:sz="4" w:space="0" w:color="auto"/>
              <w:right w:val="single" w:sz="4" w:space="0" w:color="auto"/>
            </w:tcBorders>
            <w:vAlign w:val="center"/>
            <w:hideMark/>
          </w:tcPr>
          <w:p w14:paraId="3EF0207C"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37,22 </w:t>
            </w:r>
          </w:p>
        </w:tc>
        <w:tc>
          <w:tcPr>
            <w:tcW w:w="1211" w:type="dxa"/>
            <w:tcBorders>
              <w:top w:val="nil"/>
              <w:left w:val="nil"/>
              <w:bottom w:val="single" w:sz="4" w:space="0" w:color="auto"/>
              <w:right w:val="single" w:sz="4" w:space="0" w:color="auto"/>
            </w:tcBorders>
            <w:vAlign w:val="center"/>
            <w:hideMark/>
          </w:tcPr>
          <w:p w14:paraId="1D1B07C5" w14:textId="77777777" w:rsidR="009D71D7" w:rsidRPr="009D71D7" w:rsidRDefault="009D71D7" w:rsidP="009D71D7">
            <w:pPr>
              <w:jc w:val="center"/>
              <w:rPr>
                <w:rFonts w:ascii="Calibri" w:hAnsi="Calibri" w:cs="Calibri"/>
                <w:sz w:val="18"/>
                <w:szCs w:val="18"/>
              </w:rPr>
            </w:pPr>
            <w:r w:rsidRPr="009D71D7">
              <w:rPr>
                <w:rFonts w:ascii="Calibri" w:hAnsi="Calibri" w:cs="Calibri"/>
                <w:sz w:val="18"/>
                <w:szCs w:val="18"/>
              </w:rPr>
              <w:t xml:space="preserve"> R$                 8.644,72 </w:t>
            </w:r>
          </w:p>
        </w:tc>
      </w:tr>
      <w:tr w:rsidR="009D71D7" w:rsidRPr="00704F7B" w14:paraId="5E7A064C" w14:textId="77777777" w:rsidTr="00704F7B">
        <w:trPr>
          <w:gridAfter w:val="1"/>
          <w:wAfter w:w="19" w:type="dxa"/>
          <w:trHeight w:val="307"/>
        </w:trPr>
        <w:tc>
          <w:tcPr>
            <w:tcW w:w="993" w:type="dxa"/>
            <w:tcBorders>
              <w:top w:val="nil"/>
              <w:left w:val="nil"/>
              <w:bottom w:val="nil"/>
              <w:right w:val="nil"/>
            </w:tcBorders>
            <w:noWrap/>
            <w:hideMark/>
          </w:tcPr>
          <w:p w14:paraId="484C887E" w14:textId="77777777" w:rsidR="009D71D7" w:rsidRPr="009D71D7" w:rsidRDefault="009D71D7" w:rsidP="009D71D7">
            <w:pPr>
              <w:jc w:val="center"/>
              <w:rPr>
                <w:rFonts w:ascii="Calibri" w:hAnsi="Calibri" w:cs="Calibri"/>
                <w:sz w:val="18"/>
                <w:szCs w:val="18"/>
              </w:rPr>
            </w:pPr>
          </w:p>
        </w:tc>
        <w:tc>
          <w:tcPr>
            <w:tcW w:w="1356" w:type="dxa"/>
            <w:gridSpan w:val="2"/>
            <w:tcBorders>
              <w:top w:val="nil"/>
              <w:left w:val="nil"/>
              <w:bottom w:val="nil"/>
              <w:right w:val="nil"/>
            </w:tcBorders>
            <w:noWrap/>
            <w:hideMark/>
          </w:tcPr>
          <w:p w14:paraId="3B1D1AC6" w14:textId="77777777" w:rsidR="009D71D7" w:rsidRPr="009D71D7" w:rsidRDefault="009D71D7" w:rsidP="009D71D7">
            <w:pPr>
              <w:jc w:val="center"/>
              <w:rPr>
                <w:sz w:val="18"/>
                <w:szCs w:val="18"/>
              </w:rPr>
            </w:pPr>
          </w:p>
        </w:tc>
        <w:tc>
          <w:tcPr>
            <w:tcW w:w="1093" w:type="dxa"/>
            <w:tcBorders>
              <w:top w:val="nil"/>
              <w:left w:val="nil"/>
              <w:bottom w:val="nil"/>
              <w:right w:val="nil"/>
            </w:tcBorders>
            <w:noWrap/>
            <w:hideMark/>
          </w:tcPr>
          <w:p w14:paraId="6698DEF7" w14:textId="77777777" w:rsidR="009D71D7" w:rsidRPr="009D71D7" w:rsidRDefault="009D71D7" w:rsidP="009D71D7">
            <w:pPr>
              <w:jc w:val="center"/>
              <w:rPr>
                <w:sz w:val="18"/>
                <w:szCs w:val="18"/>
              </w:rPr>
            </w:pPr>
          </w:p>
        </w:tc>
        <w:tc>
          <w:tcPr>
            <w:tcW w:w="5205" w:type="dxa"/>
            <w:tcBorders>
              <w:top w:val="nil"/>
              <w:left w:val="nil"/>
              <w:bottom w:val="nil"/>
              <w:right w:val="nil"/>
            </w:tcBorders>
            <w:vAlign w:val="center"/>
            <w:hideMark/>
          </w:tcPr>
          <w:p w14:paraId="11AE9D0C" w14:textId="77777777" w:rsidR="009D71D7" w:rsidRPr="009D71D7" w:rsidRDefault="009D71D7" w:rsidP="009D71D7">
            <w:pPr>
              <w:jc w:val="center"/>
              <w:rPr>
                <w:sz w:val="18"/>
                <w:szCs w:val="18"/>
              </w:rPr>
            </w:pPr>
          </w:p>
        </w:tc>
        <w:tc>
          <w:tcPr>
            <w:tcW w:w="992" w:type="dxa"/>
            <w:tcBorders>
              <w:top w:val="nil"/>
              <w:left w:val="nil"/>
              <w:bottom w:val="nil"/>
              <w:right w:val="nil"/>
            </w:tcBorders>
            <w:noWrap/>
            <w:vAlign w:val="center"/>
            <w:hideMark/>
          </w:tcPr>
          <w:p w14:paraId="72CB9DBD" w14:textId="77777777" w:rsidR="009D71D7" w:rsidRPr="009D71D7" w:rsidRDefault="009D71D7" w:rsidP="009D71D7">
            <w:pPr>
              <w:rPr>
                <w:sz w:val="18"/>
                <w:szCs w:val="18"/>
              </w:rPr>
            </w:pPr>
          </w:p>
        </w:tc>
        <w:tc>
          <w:tcPr>
            <w:tcW w:w="851" w:type="dxa"/>
            <w:tcBorders>
              <w:top w:val="nil"/>
              <w:left w:val="nil"/>
              <w:bottom w:val="nil"/>
              <w:right w:val="nil"/>
            </w:tcBorders>
            <w:noWrap/>
            <w:vAlign w:val="center"/>
            <w:hideMark/>
          </w:tcPr>
          <w:p w14:paraId="086F4756" w14:textId="77777777" w:rsidR="009D71D7" w:rsidRPr="009D71D7" w:rsidRDefault="009D71D7" w:rsidP="009D71D7">
            <w:pPr>
              <w:jc w:val="center"/>
              <w:rPr>
                <w:sz w:val="18"/>
                <w:szCs w:val="18"/>
              </w:rPr>
            </w:pPr>
          </w:p>
        </w:tc>
        <w:tc>
          <w:tcPr>
            <w:tcW w:w="1417" w:type="dxa"/>
            <w:tcBorders>
              <w:top w:val="nil"/>
              <w:left w:val="nil"/>
              <w:bottom w:val="nil"/>
              <w:right w:val="nil"/>
            </w:tcBorders>
            <w:noWrap/>
            <w:vAlign w:val="center"/>
            <w:hideMark/>
          </w:tcPr>
          <w:p w14:paraId="30106278" w14:textId="77777777" w:rsidR="009D71D7" w:rsidRPr="009D71D7" w:rsidRDefault="009D71D7" w:rsidP="009D71D7">
            <w:pPr>
              <w:rPr>
                <w:sz w:val="18"/>
                <w:szCs w:val="18"/>
              </w:rPr>
            </w:pPr>
          </w:p>
        </w:tc>
        <w:tc>
          <w:tcPr>
            <w:tcW w:w="1276" w:type="dxa"/>
            <w:tcBorders>
              <w:top w:val="single" w:sz="8" w:space="0" w:color="auto"/>
              <w:left w:val="single" w:sz="8" w:space="0" w:color="auto"/>
              <w:bottom w:val="single" w:sz="8" w:space="0" w:color="auto"/>
              <w:right w:val="nil"/>
            </w:tcBorders>
            <w:shd w:val="clear" w:color="000000" w:fill="D0CECE"/>
            <w:noWrap/>
            <w:vAlign w:val="center"/>
            <w:hideMark/>
          </w:tcPr>
          <w:p w14:paraId="7F9E6038"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TOTAL FINAL</w:t>
            </w:r>
          </w:p>
        </w:tc>
        <w:tc>
          <w:tcPr>
            <w:tcW w:w="1211" w:type="dxa"/>
            <w:tcBorders>
              <w:top w:val="single" w:sz="8" w:space="0" w:color="auto"/>
              <w:left w:val="nil"/>
              <w:bottom w:val="single" w:sz="8" w:space="0" w:color="auto"/>
              <w:right w:val="single" w:sz="8" w:space="0" w:color="auto"/>
            </w:tcBorders>
            <w:shd w:val="clear" w:color="000000" w:fill="D0CECE"/>
            <w:noWrap/>
            <w:vAlign w:val="center"/>
            <w:hideMark/>
          </w:tcPr>
          <w:p w14:paraId="79DE413F" w14:textId="77777777" w:rsidR="009D71D7" w:rsidRPr="009D71D7" w:rsidRDefault="009D71D7" w:rsidP="009D71D7">
            <w:pPr>
              <w:rPr>
                <w:rFonts w:ascii="Calibri" w:hAnsi="Calibri" w:cs="Calibri"/>
                <w:b/>
                <w:bCs/>
                <w:sz w:val="18"/>
                <w:szCs w:val="18"/>
              </w:rPr>
            </w:pPr>
            <w:r w:rsidRPr="009D71D7">
              <w:rPr>
                <w:rFonts w:ascii="Calibri" w:hAnsi="Calibri" w:cs="Calibri"/>
                <w:b/>
                <w:bCs/>
                <w:sz w:val="18"/>
                <w:szCs w:val="18"/>
              </w:rPr>
              <w:t xml:space="preserve"> R$         1.962.130,82 </w:t>
            </w:r>
          </w:p>
        </w:tc>
      </w:tr>
      <w:tr w:rsidR="009D71D7" w:rsidRPr="00704F7B" w14:paraId="729C7545" w14:textId="77777777" w:rsidTr="00704F7B">
        <w:trPr>
          <w:gridAfter w:val="1"/>
          <w:wAfter w:w="19" w:type="dxa"/>
          <w:trHeight w:val="293"/>
        </w:trPr>
        <w:tc>
          <w:tcPr>
            <w:tcW w:w="993" w:type="dxa"/>
            <w:tcBorders>
              <w:top w:val="nil"/>
              <w:left w:val="nil"/>
              <w:bottom w:val="nil"/>
              <w:right w:val="nil"/>
            </w:tcBorders>
            <w:noWrap/>
            <w:hideMark/>
          </w:tcPr>
          <w:p w14:paraId="0A50678E" w14:textId="77777777" w:rsidR="009D71D7" w:rsidRPr="009D71D7" w:rsidRDefault="009D71D7" w:rsidP="009D71D7">
            <w:pPr>
              <w:rPr>
                <w:rFonts w:ascii="Calibri" w:hAnsi="Calibri" w:cs="Calibri"/>
                <w:b/>
                <w:bCs/>
                <w:sz w:val="18"/>
                <w:szCs w:val="18"/>
              </w:rPr>
            </w:pPr>
          </w:p>
        </w:tc>
        <w:tc>
          <w:tcPr>
            <w:tcW w:w="1356" w:type="dxa"/>
            <w:gridSpan w:val="2"/>
            <w:tcBorders>
              <w:top w:val="nil"/>
              <w:left w:val="nil"/>
              <w:bottom w:val="nil"/>
              <w:right w:val="nil"/>
            </w:tcBorders>
            <w:noWrap/>
            <w:hideMark/>
          </w:tcPr>
          <w:p w14:paraId="49A1732D" w14:textId="77777777" w:rsidR="009D71D7" w:rsidRPr="009D71D7" w:rsidRDefault="009D71D7" w:rsidP="009D71D7">
            <w:pPr>
              <w:jc w:val="center"/>
              <w:rPr>
                <w:sz w:val="18"/>
                <w:szCs w:val="18"/>
              </w:rPr>
            </w:pPr>
          </w:p>
        </w:tc>
        <w:tc>
          <w:tcPr>
            <w:tcW w:w="1093" w:type="dxa"/>
            <w:tcBorders>
              <w:top w:val="nil"/>
              <w:left w:val="nil"/>
              <w:bottom w:val="nil"/>
              <w:right w:val="nil"/>
            </w:tcBorders>
            <w:noWrap/>
            <w:hideMark/>
          </w:tcPr>
          <w:p w14:paraId="51CC4EDA" w14:textId="77777777" w:rsidR="009D71D7" w:rsidRPr="009D71D7" w:rsidRDefault="009D71D7" w:rsidP="009D71D7">
            <w:pPr>
              <w:jc w:val="center"/>
              <w:rPr>
                <w:sz w:val="18"/>
                <w:szCs w:val="18"/>
              </w:rPr>
            </w:pPr>
          </w:p>
        </w:tc>
        <w:tc>
          <w:tcPr>
            <w:tcW w:w="5205" w:type="dxa"/>
            <w:tcBorders>
              <w:top w:val="nil"/>
              <w:left w:val="nil"/>
              <w:bottom w:val="nil"/>
              <w:right w:val="nil"/>
            </w:tcBorders>
            <w:vAlign w:val="center"/>
            <w:hideMark/>
          </w:tcPr>
          <w:p w14:paraId="25F9E24E" w14:textId="77777777" w:rsidR="009D71D7" w:rsidRPr="009D71D7" w:rsidRDefault="009D71D7" w:rsidP="009D71D7">
            <w:pPr>
              <w:jc w:val="center"/>
              <w:rPr>
                <w:sz w:val="18"/>
                <w:szCs w:val="18"/>
              </w:rPr>
            </w:pPr>
          </w:p>
        </w:tc>
        <w:tc>
          <w:tcPr>
            <w:tcW w:w="992" w:type="dxa"/>
            <w:tcBorders>
              <w:top w:val="nil"/>
              <w:left w:val="nil"/>
              <w:bottom w:val="nil"/>
              <w:right w:val="nil"/>
            </w:tcBorders>
            <w:noWrap/>
            <w:vAlign w:val="center"/>
            <w:hideMark/>
          </w:tcPr>
          <w:p w14:paraId="7E6B8D65" w14:textId="77777777" w:rsidR="009D71D7" w:rsidRPr="009D71D7" w:rsidRDefault="009D71D7" w:rsidP="009D71D7">
            <w:pPr>
              <w:rPr>
                <w:sz w:val="18"/>
                <w:szCs w:val="18"/>
              </w:rPr>
            </w:pPr>
          </w:p>
        </w:tc>
        <w:tc>
          <w:tcPr>
            <w:tcW w:w="851" w:type="dxa"/>
            <w:tcBorders>
              <w:top w:val="nil"/>
              <w:left w:val="nil"/>
              <w:bottom w:val="nil"/>
              <w:right w:val="nil"/>
            </w:tcBorders>
            <w:noWrap/>
            <w:vAlign w:val="center"/>
            <w:hideMark/>
          </w:tcPr>
          <w:p w14:paraId="7F1C4B55" w14:textId="77777777" w:rsidR="009D71D7" w:rsidRPr="009D71D7" w:rsidRDefault="009D71D7" w:rsidP="009D71D7">
            <w:pPr>
              <w:jc w:val="center"/>
              <w:rPr>
                <w:sz w:val="18"/>
                <w:szCs w:val="18"/>
              </w:rPr>
            </w:pPr>
          </w:p>
        </w:tc>
        <w:tc>
          <w:tcPr>
            <w:tcW w:w="1417" w:type="dxa"/>
            <w:tcBorders>
              <w:top w:val="nil"/>
              <w:left w:val="nil"/>
              <w:bottom w:val="nil"/>
              <w:right w:val="nil"/>
            </w:tcBorders>
            <w:noWrap/>
            <w:vAlign w:val="center"/>
            <w:hideMark/>
          </w:tcPr>
          <w:p w14:paraId="7B82EE97" w14:textId="77777777" w:rsidR="009D71D7" w:rsidRPr="009D71D7" w:rsidRDefault="009D71D7" w:rsidP="009D71D7">
            <w:pPr>
              <w:rPr>
                <w:sz w:val="18"/>
                <w:szCs w:val="18"/>
              </w:rPr>
            </w:pPr>
          </w:p>
        </w:tc>
        <w:tc>
          <w:tcPr>
            <w:tcW w:w="1276" w:type="dxa"/>
            <w:tcBorders>
              <w:top w:val="nil"/>
              <w:left w:val="nil"/>
              <w:bottom w:val="nil"/>
              <w:right w:val="nil"/>
            </w:tcBorders>
            <w:noWrap/>
            <w:vAlign w:val="center"/>
            <w:hideMark/>
          </w:tcPr>
          <w:p w14:paraId="69081AA7" w14:textId="77777777" w:rsidR="009D71D7" w:rsidRPr="009D71D7" w:rsidRDefault="009D71D7" w:rsidP="009D71D7">
            <w:pPr>
              <w:jc w:val="center"/>
              <w:rPr>
                <w:sz w:val="18"/>
                <w:szCs w:val="18"/>
              </w:rPr>
            </w:pPr>
          </w:p>
        </w:tc>
        <w:tc>
          <w:tcPr>
            <w:tcW w:w="1211" w:type="dxa"/>
            <w:tcBorders>
              <w:top w:val="nil"/>
              <w:left w:val="nil"/>
              <w:bottom w:val="nil"/>
              <w:right w:val="nil"/>
            </w:tcBorders>
            <w:noWrap/>
            <w:vAlign w:val="center"/>
            <w:hideMark/>
          </w:tcPr>
          <w:p w14:paraId="76F365FC" w14:textId="77777777" w:rsidR="009D71D7" w:rsidRPr="009D71D7" w:rsidRDefault="009D71D7" w:rsidP="009D71D7">
            <w:pPr>
              <w:rPr>
                <w:sz w:val="18"/>
                <w:szCs w:val="18"/>
              </w:rPr>
            </w:pPr>
          </w:p>
        </w:tc>
      </w:tr>
      <w:tr w:rsidR="009D71D7" w:rsidRPr="009D71D7" w14:paraId="667536D0" w14:textId="77777777" w:rsidTr="00704F7B">
        <w:trPr>
          <w:trHeight w:val="293"/>
        </w:trPr>
        <w:tc>
          <w:tcPr>
            <w:tcW w:w="993" w:type="dxa"/>
            <w:tcBorders>
              <w:top w:val="nil"/>
              <w:left w:val="nil"/>
              <w:bottom w:val="nil"/>
              <w:right w:val="nil"/>
            </w:tcBorders>
            <w:noWrap/>
            <w:hideMark/>
          </w:tcPr>
          <w:p w14:paraId="774BDAAA" w14:textId="77777777" w:rsidR="009D71D7" w:rsidRPr="009D71D7" w:rsidRDefault="009D71D7" w:rsidP="009D71D7">
            <w:pPr>
              <w:rPr>
                <w:sz w:val="20"/>
              </w:rPr>
            </w:pPr>
          </w:p>
        </w:tc>
        <w:tc>
          <w:tcPr>
            <w:tcW w:w="1356" w:type="dxa"/>
            <w:gridSpan w:val="2"/>
            <w:tcBorders>
              <w:top w:val="nil"/>
              <w:left w:val="nil"/>
              <w:bottom w:val="nil"/>
              <w:right w:val="nil"/>
            </w:tcBorders>
            <w:noWrap/>
            <w:hideMark/>
          </w:tcPr>
          <w:p w14:paraId="34109CAD" w14:textId="77777777" w:rsidR="009D71D7" w:rsidRPr="009D71D7" w:rsidRDefault="009D71D7" w:rsidP="009D71D7">
            <w:pPr>
              <w:jc w:val="center"/>
              <w:rPr>
                <w:sz w:val="20"/>
              </w:rPr>
            </w:pPr>
          </w:p>
        </w:tc>
        <w:tc>
          <w:tcPr>
            <w:tcW w:w="1093" w:type="dxa"/>
            <w:tcBorders>
              <w:top w:val="nil"/>
              <w:left w:val="nil"/>
              <w:bottom w:val="nil"/>
              <w:right w:val="nil"/>
            </w:tcBorders>
            <w:noWrap/>
            <w:hideMark/>
          </w:tcPr>
          <w:p w14:paraId="7C57687E" w14:textId="77777777" w:rsidR="009D71D7" w:rsidRPr="009D71D7" w:rsidRDefault="009D71D7" w:rsidP="009D71D7">
            <w:pPr>
              <w:rPr>
                <w:sz w:val="20"/>
              </w:rPr>
            </w:pPr>
          </w:p>
        </w:tc>
        <w:tc>
          <w:tcPr>
            <w:tcW w:w="5205" w:type="dxa"/>
            <w:tcBorders>
              <w:top w:val="nil"/>
              <w:left w:val="nil"/>
              <w:bottom w:val="nil"/>
              <w:right w:val="nil"/>
            </w:tcBorders>
            <w:vAlign w:val="center"/>
            <w:hideMark/>
          </w:tcPr>
          <w:p w14:paraId="4050AD33" w14:textId="77777777" w:rsidR="009D71D7" w:rsidRPr="009D71D7" w:rsidRDefault="009D71D7" w:rsidP="009D71D7">
            <w:pPr>
              <w:rPr>
                <w:sz w:val="20"/>
              </w:rPr>
            </w:pPr>
          </w:p>
        </w:tc>
        <w:tc>
          <w:tcPr>
            <w:tcW w:w="992" w:type="dxa"/>
            <w:tcBorders>
              <w:top w:val="nil"/>
              <w:left w:val="nil"/>
              <w:bottom w:val="nil"/>
              <w:right w:val="nil"/>
            </w:tcBorders>
            <w:noWrap/>
            <w:vAlign w:val="center"/>
            <w:hideMark/>
          </w:tcPr>
          <w:p w14:paraId="72114814" w14:textId="77777777" w:rsidR="009D71D7" w:rsidRPr="009D71D7" w:rsidRDefault="009D71D7" w:rsidP="009D71D7">
            <w:pPr>
              <w:rPr>
                <w:sz w:val="20"/>
              </w:rPr>
            </w:pPr>
          </w:p>
        </w:tc>
        <w:tc>
          <w:tcPr>
            <w:tcW w:w="851" w:type="dxa"/>
            <w:tcBorders>
              <w:top w:val="nil"/>
              <w:left w:val="nil"/>
              <w:bottom w:val="nil"/>
              <w:right w:val="nil"/>
            </w:tcBorders>
            <w:noWrap/>
            <w:vAlign w:val="center"/>
            <w:hideMark/>
          </w:tcPr>
          <w:p w14:paraId="1C071D35" w14:textId="77777777" w:rsidR="009D71D7" w:rsidRPr="009D71D7" w:rsidRDefault="009D71D7" w:rsidP="009D71D7">
            <w:pPr>
              <w:jc w:val="center"/>
              <w:rPr>
                <w:sz w:val="20"/>
              </w:rPr>
            </w:pPr>
          </w:p>
        </w:tc>
        <w:tc>
          <w:tcPr>
            <w:tcW w:w="3923" w:type="dxa"/>
            <w:gridSpan w:val="4"/>
            <w:tcBorders>
              <w:top w:val="nil"/>
              <w:left w:val="nil"/>
              <w:bottom w:val="nil"/>
              <w:right w:val="nil"/>
            </w:tcBorders>
            <w:noWrap/>
            <w:vAlign w:val="center"/>
            <w:hideMark/>
          </w:tcPr>
          <w:p w14:paraId="57F82A22" w14:textId="77777777" w:rsidR="009D71D7" w:rsidRPr="009D71D7" w:rsidRDefault="009D71D7" w:rsidP="009D71D7">
            <w:pPr>
              <w:jc w:val="center"/>
              <w:rPr>
                <w:rFonts w:asciiTheme="minorHAnsi" w:hAnsiTheme="minorHAnsi" w:cstheme="minorHAnsi"/>
                <w:sz w:val="21"/>
                <w:szCs w:val="21"/>
              </w:rPr>
            </w:pPr>
            <w:r w:rsidRPr="009D71D7">
              <w:rPr>
                <w:rFonts w:asciiTheme="minorHAnsi" w:hAnsiTheme="minorHAnsi" w:cstheme="minorHAnsi"/>
                <w:sz w:val="21"/>
                <w:szCs w:val="21"/>
              </w:rPr>
              <w:t xml:space="preserve"> Santa Branca, 29 de setembro de 2025. </w:t>
            </w:r>
          </w:p>
        </w:tc>
      </w:tr>
      <w:tr w:rsidR="009D71D7" w:rsidRPr="009D71D7" w14:paraId="035D6127" w14:textId="77777777" w:rsidTr="00704F7B">
        <w:trPr>
          <w:gridAfter w:val="1"/>
          <w:wAfter w:w="19" w:type="dxa"/>
          <w:trHeight w:val="293"/>
        </w:trPr>
        <w:tc>
          <w:tcPr>
            <w:tcW w:w="993" w:type="dxa"/>
            <w:tcBorders>
              <w:top w:val="nil"/>
              <w:left w:val="nil"/>
              <w:bottom w:val="nil"/>
              <w:right w:val="nil"/>
            </w:tcBorders>
            <w:noWrap/>
            <w:hideMark/>
          </w:tcPr>
          <w:p w14:paraId="39C4A8F2" w14:textId="77777777" w:rsidR="009D71D7" w:rsidRPr="009D71D7" w:rsidRDefault="009D71D7" w:rsidP="009D71D7">
            <w:pPr>
              <w:jc w:val="center"/>
              <w:rPr>
                <w:rFonts w:ascii="Arial" w:hAnsi="Arial" w:cs="Arial"/>
                <w:szCs w:val="24"/>
              </w:rPr>
            </w:pPr>
          </w:p>
        </w:tc>
        <w:tc>
          <w:tcPr>
            <w:tcW w:w="1356" w:type="dxa"/>
            <w:gridSpan w:val="2"/>
            <w:tcBorders>
              <w:top w:val="nil"/>
              <w:left w:val="nil"/>
              <w:bottom w:val="nil"/>
              <w:right w:val="nil"/>
            </w:tcBorders>
            <w:noWrap/>
            <w:hideMark/>
          </w:tcPr>
          <w:p w14:paraId="48922E85" w14:textId="77777777" w:rsidR="009D71D7" w:rsidRPr="009D71D7" w:rsidRDefault="009D71D7" w:rsidP="009D71D7">
            <w:pPr>
              <w:jc w:val="center"/>
              <w:rPr>
                <w:sz w:val="20"/>
              </w:rPr>
            </w:pPr>
          </w:p>
        </w:tc>
        <w:tc>
          <w:tcPr>
            <w:tcW w:w="1093" w:type="dxa"/>
            <w:tcBorders>
              <w:top w:val="nil"/>
              <w:left w:val="nil"/>
              <w:bottom w:val="nil"/>
              <w:right w:val="nil"/>
            </w:tcBorders>
            <w:noWrap/>
            <w:hideMark/>
          </w:tcPr>
          <w:p w14:paraId="2B0F7FA8" w14:textId="77777777" w:rsidR="009D71D7" w:rsidRPr="009D71D7" w:rsidRDefault="009D71D7" w:rsidP="009D71D7">
            <w:pPr>
              <w:rPr>
                <w:sz w:val="20"/>
              </w:rPr>
            </w:pPr>
          </w:p>
        </w:tc>
        <w:tc>
          <w:tcPr>
            <w:tcW w:w="5205" w:type="dxa"/>
            <w:tcBorders>
              <w:top w:val="nil"/>
              <w:left w:val="nil"/>
              <w:bottom w:val="nil"/>
              <w:right w:val="nil"/>
            </w:tcBorders>
            <w:vAlign w:val="center"/>
            <w:hideMark/>
          </w:tcPr>
          <w:p w14:paraId="0CA1139F" w14:textId="77777777" w:rsidR="009D71D7" w:rsidRPr="009D71D7" w:rsidRDefault="009D71D7" w:rsidP="009D71D7">
            <w:pPr>
              <w:rPr>
                <w:sz w:val="20"/>
              </w:rPr>
            </w:pPr>
          </w:p>
        </w:tc>
        <w:tc>
          <w:tcPr>
            <w:tcW w:w="992" w:type="dxa"/>
            <w:tcBorders>
              <w:top w:val="nil"/>
              <w:left w:val="nil"/>
              <w:bottom w:val="nil"/>
              <w:right w:val="nil"/>
            </w:tcBorders>
            <w:noWrap/>
            <w:vAlign w:val="center"/>
            <w:hideMark/>
          </w:tcPr>
          <w:p w14:paraId="1A7A6819" w14:textId="77777777" w:rsidR="009D71D7" w:rsidRPr="009D71D7" w:rsidRDefault="009D71D7" w:rsidP="009D71D7">
            <w:pPr>
              <w:rPr>
                <w:sz w:val="20"/>
              </w:rPr>
            </w:pPr>
          </w:p>
        </w:tc>
        <w:tc>
          <w:tcPr>
            <w:tcW w:w="851" w:type="dxa"/>
            <w:tcBorders>
              <w:top w:val="nil"/>
              <w:left w:val="nil"/>
              <w:bottom w:val="nil"/>
              <w:right w:val="nil"/>
            </w:tcBorders>
            <w:noWrap/>
            <w:vAlign w:val="center"/>
            <w:hideMark/>
          </w:tcPr>
          <w:p w14:paraId="64F8366F" w14:textId="77777777" w:rsidR="009D71D7" w:rsidRPr="009D71D7" w:rsidRDefault="009D71D7" w:rsidP="009D71D7">
            <w:pPr>
              <w:jc w:val="center"/>
              <w:rPr>
                <w:sz w:val="20"/>
              </w:rPr>
            </w:pPr>
          </w:p>
        </w:tc>
        <w:tc>
          <w:tcPr>
            <w:tcW w:w="1417" w:type="dxa"/>
            <w:tcBorders>
              <w:top w:val="nil"/>
              <w:left w:val="nil"/>
              <w:bottom w:val="nil"/>
              <w:right w:val="nil"/>
            </w:tcBorders>
            <w:noWrap/>
            <w:vAlign w:val="center"/>
            <w:hideMark/>
          </w:tcPr>
          <w:p w14:paraId="214D38BC" w14:textId="77777777" w:rsidR="009D71D7" w:rsidRPr="009D71D7" w:rsidRDefault="009D71D7" w:rsidP="009D71D7">
            <w:pPr>
              <w:rPr>
                <w:sz w:val="20"/>
              </w:rPr>
            </w:pPr>
          </w:p>
        </w:tc>
        <w:tc>
          <w:tcPr>
            <w:tcW w:w="1276" w:type="dxa"/>
            <w:tcBorders>
              <w:top w:val="nil"/>
              <w:left w:val="nil"/>
              <w:bottom w:val="nil"/>
              <w:right w:val="nil"/>
            </w:tcBorders>
            <w:noWrap/>
            <w:vAlign w:val="center"/>
            <w:hideMark/>
          </w:tcPr>
          <w:p w14:paraId="2A865A2B" w14:textId="77777777" w:rsidR="009D71D7" w:rsidRPr="009D71D7" w:rsidRDefault="009D71D7" w:rsidP="009D71D7">
            <w:pPr>
              <w:jc w:val="center"/>
              <w:rPr>
                <w:rFonts w:asciiTheme="minorHAnsi" w:hAnsiTheme="minorHAnsi" w:cstheme="minorHAnsi"/>
                <w:sz w:val="21"/>
                <w:szCs w:val="21"/>
              </w:rPr>
            </w:pPr>
          </w:p>
        </w:tc>
        <w:tc>
          <w:tcPr>
            <w:tcW w:w="1211" w:type="dxa"/>
            <w:tcBorders>
              <w:top w:val="nil"/>
              <w:left w:val="nil"/>
              <w:bottom w:val="nil"/>
              <w:right w:val="nil"/>
            </w:tcBorders>
            <w:noWrap/>
            <w:vAlign w:val="center"/>
            <w:hideMark/>
          </w:tcPr>
          <w:p w14:paraId="7F3DDD3D" w14:textId="77777777" w:rsidR="009D71D7" w:rsidRPr="009D71D7" w:rsidRDefault="009D71D7" w:rsidP="009D71D7">
            <w:pPr>
              <w:rPr>
                <w:sz w:val="20"/>
              </w:rPr>
            </w:pPr>
          </w:p>
        </w:tc>
      </w:tr>
      <w:tr w:rsidR="009D71D7" w:rsidRPr="009D71D7" w14:paraId="5629CB46" w14:textId="77777777" w:rsidTr="00704F7B">
        <w:trPr>
          <w:gridAfter w:val="1"/>
          <w:wAfter w:w="19" w:type="dxa"/>
          <w:trHeight w:val="293"/>
        </w:trPr>
        <w:tc>
          <w:tcPr>
            <w:tcW w:w="993" w:type="dxa"/>
            <w:tcBorders>
              <w:top w:val="nil"/>
              <w:left w:val="nil"/>
              <w:bottom w:val="nil"/>
              <w:right w:val="nil"/>
            </w:tcBorders>
            <w:noWrap/>
            <w:hideMark/>
          </w:tcPr>
          <w:p w14:paraId="3064CF8A" w14:textId="77777777" w:rsidR="009D71D7" w:rsidRPr="009D71D7" w:rsidRDefault="009D71D7" w:rsidP="009D71D7">
            <w:pPr>
              <w:rPr>
                <w:sz w:val="20"/>
              </w:rPr>
            </w:pPr>
          </w:p>
        </w:tc>
        <w:tc>
          <w:tcPr>
            <w:tcW w:w="1356" w:type="dxa"/>
            <w:gridSpan w:val="2"/>
            <w:tcBorders>
              <w:top w:val="nil"/>
              <w:left w:val="nil"/>
              <w:bottom w:val="nil"/>
              <w:right w:val="nil"/>
            </w:tcBorders>
            <w:noWrap/>
            <w:hideMark/>
          </w:tcPr>
          <w:p w14:paraId="267AA7B8" w14:textId="77777777" w:rsidR="009D71D7" w:rsidRPr="009D71D7" w:rsidRDefault="009D71D7" w:rsidP="009D71D7">
            <w:pPr>
              <w:jc w:val="center"/>
              <w:rPr>
                <w:sz w:val="20"/>
              </w:rPr>
            </w:pPr>
          </w:p>
        </w:tc>
        <w:tc>
          <w:tcPr>
            <w:tcW w:w="1093" w:type="dxa"/>
            <w:tcBorders>
              <w:top w:val="nil"/>
              <w:left w:val="nil"/>
              <w:bottom w:val="nil"/>
              <w:right w:val="nil"/>
            </w:tcBorders>
            <w:noWrap/>
            <w:hideMark/>
          </w:tcPr>
          <w:p w14:paraId="4A80F55E" w14:textId="77777777" w:rsidR="009D71D7" w:rsidRPr="009D71D7" w:rsidRDefault="009D71D7" w:rsidP="009D71D7">
            <w:pPr>
              <w:rPr>
                <w:sz w:val="20"/>
              </w:rPr>
            </w:pPr>
          </w:p>
        </w:tc>
        <w:tc>
          <w:tcPr>
            <w:tcW w:w="5205" w:type="dxa"/>
            <w:tcBorders>
              <w:top w:val="nil"/>
              <w:left w:val="nil"/>
              <w:bottom w:val="nil"/>
              <w:right w:val="nil"/>
            </w:tcBorders>
            <w:vAlign w:val="center"/>
            <w:hideMark/>
          </w:tcPr>
          <w:p w14:paraId="3C3881F5" w14:textId="77777777" w:rsidR="00C34003" w:rsidRDefault="00C34003" w:rsidP="009D71D7">
            <w:pPr>
              <w:jc w:val="center"/>
              <w:rPr>
                <w:rFonts w:asciiTheme="minorHAnsi" w:hAnsiTheme="minorHAnsi" w:cstheme="minorHAnsi"/>
                <w:b/>
                <w:bCs/>
                <w:sz w:val="21"/>
                <w:szCs w:val="21"/>
              </w:rPr>
            </w:pPr>
          </w:p>
          <w:p w14:paraId="14E3F7C2" w14:textId="77777777" w:rsidR="00C34003" w:rsidRDefault="00C34003" w:rsidP="009D71D7">
            <w:pPr>
              <w:jc w:val="center"/>
              <w:rPr>
                <w:rFonts w:asciiTheme="minorHAnsi" w:hAnsiTheme="minorHAnsi" w:cstheme="minorHAnsi"/>
                <w:b/>
                <w:bCs/>
                <w:sz w:val="21"/>
                <w:szCs w:val="21"/>
              </w:rPr>
            </w:pPr>
          </w:p>
          <w:p w14:paraId="5051E17A" w14:textId="5EDE6560" w:rsidR="009D71D7" w:rsidRPr="009D71D7" w:rsidRDefault="009D71D7" w:rsidP="009D71D7">
            <w:pPr>
              <w:jc w:val="center"/>
              <w:rPr>
                <w:rFonts w:asciiTheme="minorHAnsi" w:hAnsiTheme="minorHAnsi" w:cstheme="minorHAnsi"/>
                <w:b/>
                <w:bCs/>
                <w:sz w:val="21"/>
                <w:szCs w:val="21"/>
              </w:rPr>
            </w:pPr>
            <w:r w:rsidRPr="009D71D7">
              <w:rPr>
                <w:rFonts w:asciiTheme="minorHAnsi" w:hAnsiTheme="minorHAnsi" w:cstheme="minorHAnsi"/>
                <w:b/>
                <w:bCs/>
                <w:sz w:val="21"/>
                <w:szCs w:val="21"/>
              </w:rPr>
              <w:t>Arthur Ribeiro Alvares Pimenta</w:t>
            </w:r>
          </w:p>
        </w:tc>
        <w:tc>
          <w:tcPr>
            <w:tcW w:w="992" w:type="dxa"/>
            <w:tcBorders>
              <w:top w:val="nil"/>
              <w:left w:val="nil"/>
              <w:bottom w:val="nil"/>
              <w:right w:val="nil"/>
            </w:tcBorders>
            <w:noWrap/>
            <w:vAlign w:val="center"/>
            <w:hideMark/>
          </w:tcPr>
          <w:p w14:paraId="7043E65A" w14:textId="77777777" w:rsidR="009D71D7" w:rsidRPr="009D71D7" w:rsidRDefault="009D71D7" w:rsidP="009D71D7">
            <w:pPr>
              <w:jc w:val="center"/>
              <w:rPr>
                <w:rFonts w:ascii="Arial" w:hAnsi="Arial" w:cs="Arial"/>
                <w:b/>
                <w:bCs/>
                <w:szCs w:val="24"/>
              </w:rPr>
            </w:pPr>
          </w:p>
        </w:tc>
        <w:tc>
          <w:tcPr>
            <w:tcW w:w="851" w:type="dxa"/>
            <w:tcBorders>
              <w:top w:val="nil"/>
              <w:left w:val="nil"/>
              <w:bottom w:val="nil"/>
              <w:right w:val="nil"/>
            </w:tcBorders>
            <w:noWrap/>
            <w:vAlign w:val="center"/>
            <w:hideMark/>
          </w:tcPr>
          <w:p w14:paraId="77E8ED26" w14:textId="77777777" w:rsidR="009D71D7" w:rsidRPr="009D71D7" w:rsidRDefault="009D71D7" w:rsidP="009D71D7">
            <w:pPr>
              <w:jc w:val="center"/>
              <w:rPr>
                <w:sz w:val="20"/>
              </w:rPr>
            </w:pPr>
          </w:p>
        </w:tc>
        <w:tc>
          <w:tcPr>
            <w:tcW w:w="1417" w:type="dxa"/>
            <w:tcBorders>
              <w:top w:val="nil"/>
              <w:left w:val="nil"/>
              <w:bottom w:val="nil"/>
              <w:right w:val="nil"/>
            </w:tcBorders>
            <w:noWrap/>
            <w:vAlign w:val="center"/>
            <w:hideMark/>
          </w:tcPr>
          <w:p w14:paraId="3DDEBEB8" w14:textId="77777777" w:rsidR="009D71D7" w:rsidRPr="009D71D7" w:rsidRDefault="009D71D7" w:rsidP="009D71D7">
            <w:pPr>
              <w:rPr>
                <w:sz w:val="20"/>
              </w:rPr>
            </w:pPr>
          </w:p>
        </w:tc>
        <w:tc>
          <w:tcPr>
            <w:tcW w:w="1276" w:type="dxa"/>
            <w:tcBorders>
              <w:top w:val="nil"/>
              <w:left w:val="nil"/>
              <w:bottom w:val="nil"/>
              <w:right w:val="nil"/>
            </w:tcBorders>
            <w:noWrap/>
            <w:vAlign w:val="center"/>
            <w:hideMark/>
          </w:tcPr>
          <w:p w14:paraId="254772AF" w14:textId="77777777" w:rsidR="009D71D7" w:rsidRPr="009D71D7" w:rsidRDefault="009D71D7" w:rsidP="009D71D7">
            <w:pPr>
              <w:jc w:val="center"/>
              <w:rPr>
                <w:rFonts w:asciiTheme="minorHAnsi" w:hAnsiTheme="minorHAnsi" w:cstheme="minorHAnsi"/>
                <w:sz w:val="21"/>
                <w:szCs w:val="21"/>
              </w:rPr>
            </w:pPr>
          </w:p>
        </w:tc>
        <w:tc>
          <w:tcPr>
            <w:tcW w:w="1211" w:type="dxa"/>
            <w:tcBorders>
              <w:top w:val="nil"/>
              <w:left w:val="nil"/>
              <w:bottom w:val="nil"/>
              <w:right w:val="nil"/>
            </w:tcBorders>
            <w:noWrap/>
            <w:vAlign w:val="center"/>
            <w:hideMark/>
          </w:tcPr>
          <w:p w14:paraId="4107753F" w14:textId="77777777" w:rsidR="009D71D7" w:rsidRPr="009D71D7" w:rsidRDefault="009D71D7" w:rsidP="009D71D7">
            <w:pPr>
              <w:rPr>
                <w:sz w:val="20"/>
              </w:rPr>
            </w:pPr>
          </w:p>
        </w:tc>
      </w:tr>
      <w:tr w:rsidR="009D71D7" w:rsidRPr="009D71D7" w14:paraId="61655216" w14:textId="77777777" w:rsidTr="00704F7B">
        <w:trPr>
          <w:gridAfter w:val="1"/>
          <w:wAfter w:w="19" w:type="dxa"/>
          <w:trHeight w:val="293"/>
        </w:trPr>
        <w:tc>
          <w:tcPr>
            <w:tcW w:w="993" w:type="dxa"/>
            <w:tcBorders>
              <w:top w:val="nil"/>
              <w:left w:val="nil"/>
              <w:bottom w:val="nil"/>
              <w:right w:val="nil"/>
            </w:tcBorders>
            <w:noWrap/>
            <w:hideMark/>
          </w:tcPr>
          <w:p w14:paraId="1C683105" w14:textId="77777777" w:rsidR="009D71D7" w:rsidRPr="009D71D7" w:rsidRDefault="009D71D7" w:rsidP="009D71D7">
            <w:pPr>
              <w:rPr>
                <w:sz w:val="20"/>
              </w:rPr>
            </w:pPr>
          </w:p>
        </w:tc>
        <w:tc>
          <w:tcPr>
            <w:tcW w:w="1356" w:type="dxa"/>
            <w:gridSpan w:val="2"/>
            <w:tcBorders>
              <w:top w:val="nil"/>
              <w:left w:val="nil"/>
              <w:bottom w:val="nil"/>
              <w:right w:val="nil"/>
            </w:tcBorders>
            <w:noWrap/>
            <w:hideMark/>
          </w:tcPr>
          <w:p w14:paraId="642D5891" w14:textId="77777777" w:rsidR="009D71D7" w:rsidRPr="009D71D7" w:rsidRDefault="009D71D7" w:rsidP="009D71D7">
            <w:pPr>
              <w:rPr>
                <w:sz w:val="20"/>
              </w:rPr>
            </w:pPr>
          </w:p>
        </w:tc>
        <w:tc>
          <w:tcPr>
            <w:tcW w:w="1093" w:type="dxa"/>
            <w:tcBorders>
              <w:top w:val="nil"/>
              <w:left w:val="nil"/>
              <w:bottom w:val="nil"/>
              <w:right w:val="nil"/>
            </w:tcBorders>
            <w:noWrap/>
            <w:hideMark/>
          </w:tcPr>
          <w:p w14:paraId="3AABA504" w14:textId="77777777" w:rsidR="009D71D7" w:rsidRPr="009D71D7" w:rsidRDefault="009D71D7" w:rsidP="009D71D7">
            <w:pPr>
              <w:rPr>
                <w:sz w:val="20"/>
              </w:rPr>
            </w:pPr>
          </w:p>
        </w:tc>
        <w:tc>
          <w:tcPr>
            <w:tcW w:w="5205" w:type="dxa"/>
            <w:tcBorders>
              <w:top w:val="nil"/>
              <w:left w:val="nil"/>
              <w:bottom w:val="nil"/>
              <w:right w:val="nil"/>
            </w:tcBorders>
            <w:vAlign w:val="center"/>
            <w:hideMark/>
          </w:tcPr>
          <w:p w14:paraId="65E66B55" w14:textId="77777777" w:rsidR="009D71D7" w:rsidRPr="009D71D7" w:rsidRDefault="009D71D7" w:rsidP="009D71D7">
            <w:pPr>
              <w:jc w:val="center"/>
              <w:rPr>
                <w:rFonts w:asciiTheme="minorHAnsi" w:hAnsiTheme="minorHAnsi" w:cstheme="minorHAnsi"/>
                <w:sz w:val="21"/>
                <w:szCs w:val="21"/>
              </w:rPr>
            </w:pPr>
            <w:r w:rsidRPr="009D71D7">
              <w:rPr>
                <w:rFonts w:asciiTheme="minorHAnsi" w:hAnsiTheme="minorHAnsi" w:cstheme="minorHAnsi"/>
                <w:sz w:val="21"/>
                <w:szCs w:val="21"/>
              </w:rPr>
              <w:t>Secretário Municipal de Serviços, Obras e Transportes</w:t>
            </w:r>
          </w:p>
        </w:tc>
        <w:tc>
          <w:tcPr>
            <w:tcW w:w="992" w:type="dxa"/>
            <w:tcBorders>
              <w:top w:val="nil"/>
              <w:left w:val="nil"/>
              <w:bottom w:val="nil"/>
              <w:right w:val="nil"/>
            </w:tcBorders>
            <w:noWrap/>
            <w:vAlign w:val="center"/>
            <w:hideMark/>
          </w:tcPr>
          <w:p w14:paraId="53B096C3" w14:textId="77777777" w:rsidR="009D71D7" w:rsidRPr="009D71D7" w:rsidRDefault="009D71D7" w:rsidP="009D71D7">
            <w:pPr>
              <w:jc w:val="center"/>
              <w:rPr>
                <w:rFonts w:ascii="Arial" w:hAnsi="Arial" w:cs="Arial"/>
                <w:szCs w:val="24"/>
              </w:rPr>
            </w:pPr>
          </w:p>
        </w:tc>
        <w:tc>
          <w:tcPr>
            <w:tcW w:w="851" w:type="dxa"/>
            <w:tcBorders>
              <w:top w:val="nil"/>
              <w:left w:val="nil"/>
              <w:bottom w:val="nil"/>
              <w:right w:val="nil"/>
            </w:tcBorders>
            <w:noWrap/>
            <w:vAlign w:val="center"/>
            <w:hideMark/>
          </w:tcPr>
          <w:p w14:paraId="38948C7C" w14:textId="77777777" w:rsidR="009D71D7" w:rsidRPr="009D71D7" w:rsidRDefault="009D71D7" w:rsidP="009D71D7">
            <w:pPr>
              <w:rPr>
                <w:sz w:val="20"/>
              </w:rPr>
            </w:pPr>
          </w:p>
        </w:tc>
        <w:tc>
          <w:tcPr>
            <w:tcW w:w="1417" w:type="dxa"/>
            <w:tcBorders>
              <w:top w:val="nil"/>
              <w:left w:val="nil"/>
              <w:bottom w:val="nil"/>
              <w:right w:val="nil"/>
            </w:tcBorders>
            <w:noWrap/>
            <w:vAlign w:val="center"/>
            <w:hideMark/>
          </w:tcPr>
          <w:p w14:paraId="35DE3C20" w14:textId="77777777" w:rsidR="009D71D7" w:rsidRPr="009D71D7" w:rsidRDefault="009D71D7" w:rsidP="009D71D7">
            <w:pPr>
              <w:rPr>
                <w:sz w:val="20"/>
              </w:rPr>
            </w:pPr>
          </w:p>
        </w:tc>
        <w:tc>
          <w:tcPr>
            <w:tcW w:w="1276" w:type="dxa"/>
            <w:tcBorders>
              <w:top w:val="nil"/>
              <w:left w:val="nil"/>
              <w:bottom w:val="nil"/>
              <w:right w:val="nil"/>
            </w:tcBorders>
            <w:noWrap/>
            <w:vAlign w:val="center"/>
            <w:hideMark/>
          </w:tcPr>
          <w:p w14:paraId="29B5719E" w14:textId="77777777" w:rsidR="009D71D7" w:rsidRPr="009D71D7" w:rsidRDefault="009D71D7" w:rsidP="009D71D7">
            <w:pPr>
              <w:rPr>
                <w:rFonts w:asciiTheme="minorHAnsi" w:hAnsiTheme="minorHAnsi" w:cstheme="minorHAnsi"/>
                <w:sz w:val="21"/>
                <w:szCs w:val="21"/>
              </w:rPr>
            </w:pPr>
          </w:p>
        </w:tc>
        <w:tc>
          <w:tcPr>
            <w:tcW w:w="1211" w:type="dxa"/>
            <w:tcBorders>
              <w:top w:val="nil"/>
              <w:left w:val="nil"/>
              <w:bottom w:val="nil"/>
              <w:right w:val="nil"/>
            </w:tcBorders>
            <w:noWrap/>
            <w:vAlign w:val="center"/>
            <w:hideMark/>
          </w:tcPr>
          <w:p w14:paraId="30D473A5" w14:textId="77777777" w:rsidR="009D71D7" w:rsidRPr="009D71D7" w:rsidRDefault="009D71D7" w:rsidP="009D71D7">
            <w:pPr>
              <w:rPr>
                <w:sz w:val="20"/>
              </w:rPr>
            </w:pPr>
          </w:p>
        </w:tc>
      </w:tr>
    </w:tbl>
    <w:p w14:paraId="445695D5" w14:textId="6BACF586" w:rsidR="00CB3D1C" w:rsidRPr="00624836" w:rsidRDefault="00CB3D1C" w:rsidP="00624836">
      <w:pPr>
        <w:tabs>
          <w:tab w:val="left" w:pos="1511"/>
        </w:tabs>
        <w:rPr>
          <w:sz w:val="18"/>
          <w:szCs w:val="18"/>
          <w:lang w:eastAsia="en-US"/>
        </w:rPr>
        <w:sectPr w:rsidR="00CB3D1C" w:rsidRPr="00624836" w:rsidSect="009D71D7">
          <w:pgSz w:w="16838" w:h="11906" w:orient="landscape"/>
          <w:pgMar w:top="1701" w:right="2237" w:bottom="1274" w:left="1417" w:header="708" w:footer="708" w:gutter="0"/>
          <w:cols w:space="708"/>
          <w:docGrid w:linePitch="360"/>
        </w:sectPr>
      </w:pPr>
    </w:p>
    <w:p w14:paraId="7D1020C6" w14:textId="04C40971" w:rsidR="00E0341F" w:rsidRPr="003832D3" w:rsidRDefault="003832D3" w:rsidP="003832D3">
      <w:pPr>
        <w:pStyle w:val="Default"/>
        <w:pBdr>
          <w:bottom w:val="single" w:sz="4" w:space="1" w:color="auto"/>
        </w:pBdr>
        <w:jc w:val="center"/>
        <w:rPr>
          <w:rFonts w:asciiTheme="minorHAnsi" w:hAnsiTheme="minorHAnsi" w:cstheme="minorHAnsi"/>
          <w:b/>
        </w:rPr>
      </w:pPr>
      <w:r>
        <w:rPr>
          <w:rFonts w:asciiTheme="minorHAnsi" w:hAnsiTheme="minorHAnsi" w:cstheme="minorHAnsi"/>
          <w:b/>
        </w:rPr>
        <w:lastRenderedPageBreak/>
        <w:t xml:space="preserve">    </w:t>
      </w:r>
      <w:r w:rsidR="00E256C7" w:rsidRPr="003832D3">
        <w:rPr>
          <w:rFonts w:asciiTheme="minorHAnsi" w:hAnsiTheme="minorHAnsi" w:cstheme="minorHAnsi"/>
          <w:b/>
        </w:rPr>
        <w:t>CRONOGRAMA FÍSICO FINANCEIRO</w:t>
      </w:r>
    </w:p>
    <w:p w14:paraId="19F7BC88" w14:textId="77777777" w:rsidR="00E43F0A" w:rsidRDefault="00E43F0A" w:rsidP="00E43F0A">
      <w:pPr>
        <w:tabs>
          <w:tab w:val="left" w:pos="4920"/>
        </w:tabs>
        <w:jc w:val="center"/>
        <w:rPr>
          <w:rFonts w:asciiTheme="minorHAnsi" w:hAnsiTheme="minorHAnsi" w:cstheme="minorHAnsi"/>
          <w:snapToGrid w:val="0"/>
          <w:sz w:val="21"/>
          <w:szCs w:val="21"/>
        </w:rPr>
      </w:pPr>
    </w:p>
    <w:p w14:paraId="290E8BA1" w14:textId="77777777" w:rsidR="00E43F0A" w:rsidRDefault="00E43F0A" w:rsidP="00E956CE">
      <w:pPr>
        <w:pStyle w:val="Default"/>
        <w:rPr>
          <w:b/>
          <w:bCs/>
          <w:sz w:val="20"/>
          <w:szCs w:val="20"/>
        </w:rPr>
      </w:pPr>
    </w:p>
    <w:p w14:paraId="369FD2D6" w14:textId="358929A3" w:rsidR="0067719E" w:rsidRDefault="00A62357" w:rsidP="00415D9A">
      <w:pPr>
        <w:pStyle w:val="Default"/>
        <w:jc w:val="center"/>
        <w:rPr>
          <w:b/>
          <w:bCs/>
          <w:sz w:val="20"/>
          <w:szCs w:val="20"/>
        </w:rPr>
      </w:pPr>
      <w:r w:rsidRPr="00A62357">
        <w:rPr>
          <w:b/>
          <w:bCs/>
          <w:noProof/>
          <w:sz w:val="20"/>
          <w:szCs w:val="20"/>
        </w:rPr>
        <w:drawing>
          <wp:inline distT="0" distB="0" distL="0" distR="0" wp14:anchorId="6A0F2AED" wp14:editId="22AE383E">
            <wp:extent cx="9291198" cy="3209192"/>
            <wp:effectExtent l="0" t="0" r="5715" b="0"/>
            <wp:docPr id="578265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2653" name=""/>
                    <pic:cNvPicPr/>
                  </pic:nvPicPr>
                  <pic:blipFill>
                    <a:blip r:embed="rId40"/>
                    <a:stretch>
                      <a:fillRect/>
                    </a:stretch>
                  </pic:blipFill>
                  <pic:spPr>
                    <a:xfrm>
                      <a:off x="0" y="0"/>
                      <a:ext cx="9294760" cy="3210422"/>
                    </a:xfrm>
                    <a:prstGeom prst="rect">
                      <a:avLst/>
                    </a:prstGeom>
                  </pic:spPr>
                </pic:pic>
              </a:graphicData>
            </a:graphic>
          </wp:inline>
        </w:drawing>
      </w:r>
    </w:p>
    <w:p w14:paraId="320247A7" w14:textId="77777777" w:rsidR="0067719E" w:rsidRDefault="0067719E" w:rsidP="00415D9A">
      <w:pPr>
        <w:pStyle w:val="Default"/>
        <w:jc w:val="center"/>
        <w:rPr>
          <w:b/>
          <w:bCs/>
          <w:sz w:val="20"/>
          <w:szCs w:val="20"/>
        </w:rPr>
      </w:pPr>
    </w:p>
    <w:p w14:paraId="7E2A1C01" w14:textId="77777777" w:rsidR="0067719E" w:rsidRDefault="0067719E" w:rsidP="00415D9A">
      <w:pPr>
        <w:pStyle w:val="Default"/>
        <w:jc w:val="center"/>
        <w:rPr>
          <w:b/>
          <w:bCs/>
          <w:sz w:val="20"/>
          <w:szCs w:val="20"/>
        </w:rPr>
      </w:pPr>
    </w:p>
    <w:p w14:paraId="6BFE99C8" w14:textId="77777777" w:rsidR="0067719E" w:rsidRDefault="0067719E" w:rsidP="00415D9A">
      <w:pPr>
        <w:pStyle w:val="Default"/>
        <w:jc w:val="center"/>
        <w:rPr>
          <w:b/>
          <w:bCs/>
          <w:sz w:val="20"/>
          <w:szCs w:val="20"/>
        </w:rPr>
      </w:pPr>
    </w:p>
    <w:p w14:paraId="433E650D" w14:textId="77777777" w:rsidR="0067719E" w:rsidRDefault="0067719E" w:rsidP="00415D9A">
      <w:pPr>
        <w:pStyle w:val="Default"/>
        <w:jc w:val="center"/>
        <w:rPr>
          <w:b/>
          <w:bCs/>
          <w:sz w:val="20"/>
          <w:szCs w:val="20"/>
        </w:rPr>
      </w:pPr>
    </w:p>
    <w:p w14:paraId="5983ED0B" w14:textId="77777777" w:rsidR="0067719E" w:rsidRDefault="0067719E" w:rsidP="00415D9A">
      <w:pPr>
        <w:pStyle w:val="Default"/>
        <w:jc w:val="center"/>
        <w:rPr>
          <w:b/>
          <w:bCs/>
          <w:sz w:val="20"/>
          <w:szCs w:val="20"/>
        </w:rPr>
      </w:pPr>
    </w:p>
    <w:p w14:paraId="1A03E275" w14:textId="77777777" w:rsidR="0067719E" w:rsidRDefault="0067719E" w:rsidP="00415D9A">
      <w:pPr>
        <w:pStyle w:val="Default"/>
        <w:jc w:val="center"/>
        <w:rPr>
          <w:b/>
          <w:bCs/>
          <w:sz w:val="20"/>
          <w:szCs w:val="20"/>
        </w:rPr>
      </w:pPr>
    </w:p>
    <w:p w14:paraId="5C4EDEEA" w14:textId="77777777" w:rsidR="0067719E" w:rsidRDefault="0067719E" w:rsidP="00415D9A">
      <w:pPr>
        <w:pStyle w:val="Default"/>
        <w:jc w:val="center"/>
        <w:rPr>
          <w:b/>
          <w:bCs/>
          <w:sz w:val="20"/>
          <w:szCs w:val="20"/>
        </w:rPr>
      </w:pPr>
    </w:p>
    <w:p w14:paraId="6DA80C10" w14:textId="77777777" w:rsidR="0067719E" w:rsidRDefault="0067719E" w:rsidP="00415D9A">
      <w:pPr>
        <w:pStyle w:val="Default"/>
        <w:jc w:val="center"/>
        <w:rPr>
          <w:b/>
          <w:bCs/>
          <w:sz w:val="20"/>
          <w:szCs w:val="20"/>
        </w:rPr>
      </w:pPr>
    </w:p>
    <w:p w14:paraId="2C3A4777" w14:textId="77777777" w:rsidR="007F05EC" w:rsidRDefault="007F05EC" w:rsidP="00A62357">
      <w:pPr>
        <w:pStyle w:val="Default"/>
        <w:rPr>
          <w:b/>
          <w:bCs/>
          <w:sz w:val="20"/>
          <w:szCs w:val="20"/>
        </w:rPr>
      </w:pPr>
    </w:p>
    <w:p w14:paraId="01F697CC" w14:textId="52EE713E" w:rsidR="00415D9A" w:rsidRPr="007F05EC" w:rsidRDefault="00E0341F" w:rsidP="00415D9A">
      <w:pPr>
        <w:pStyle w:val="Default"/>
        <w:jc w:val="center"/>
        <w:rPr>
          <w:rFonts w:asciiTheme="minorHAnsi" w:hAnsiTheme="minorHAnsi" w:cstheme="minorHAnsi"/>
          <w:b/>
          <w:bCs/>
          <w:sz w:val="20"/>
          <w:szCs w:val="20"/>
        </w:rPr>
      </w:pPr>
      <w:r w:rsidRPr="007F05EC">
        <w:rPr>
          <w:rFonts w:asciiTheme="minorHAnsi" w:hAnsiTheme="minorHAnsi" w:cstheme="minorHAnsi"/>
          <w:b/>
          <w:bCs/>
          <w:sz w:val="20"/>
          <w:szCs w:val="20"/>
        </w:rPr>
        <w:lastRenderedPageBreak/>
        <w:t>PROJETOS</w:t>
      </w:r>
    </w:p>
    <w:p w14:paraId="47C6E86B" w14:textId="48D71F03" w:rsidR="00885E9C" w:rsidRDefault="00885E9C" w:rsidP="00101205">
      <w:pPr>
        <w:pStyle w:val="Default"/>
        <w:jc w:val="center"/>
        <w:rPr>
          <w:sz w:val="20"/>
          <w:szCs w:val="20"/>
        </w:rPr>
      </w:pPr>
    </w:p>
    <w:p w14:paraId="0DFBCABB" w14:textId="7A4990D7" w:rsidR="003234B0" w:rsidRDefault="005C482D" w:rsidP="003234B0">
      <w:pPr>
        <w:tabs>
          <w:tab w:val="left" w:pos="1385"/>
        </w:tabs>
        <w:jc w:val="center"/>
        <w:rPr>
          <w:lang w:eastAsia="en-US"/>
        </w:rPr>
      </w:pPr>
      <w:r w:rsidRPr="005C482D">
        <w:rPr>
          <w:noProof/>
          <w:lang w:eastAsia="en-US"/>
        </w:rPr>
        <w:drawing>
          <wp:inline distT="0" distB="0" distL="0" distR="0" wp14:anchorId="734688D4" wp14:editId="552E218D">
            <wp:extent cx="6504989" cy="4600575"/>
            <wp:effectExtent l="0" t="0" r="0" b="0"/>
            <wp:docPr id="11768695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869515" name=""/>
                    <pic:cNvPicPr/>
                  </pic:nvPicPr>
                  <pic:blipFill>
                    <a:blip r:embed="rId41"/>
                    <a:stretch>
                      <a:fillRect/>
                    </a:stretch>
                  </pic:blipFill>
                  <pic:spPr>
                    <a:xfrm>
                      <a:off x="0" y="0"/>
                      <a:ext cx="6505712" cy="4601086"/>
                    </a:xfrm>
                    <a:prstGeom prst="rect">
                      <a:avLst/>
                    </a:prstGeom>
                  </pic:spPr>
                </pic:pic>
              </a:graphicData>
            </a:graphic>
          </wp:inline>
        </w:drawing>
      </w:r>
    </w:p>
    <w:p w14:paraId="572B0F40" w14:textId="04D0CFE7" w:rsidR="00415D9A" w:rsidRDefault="005C482D" w:rsidP="003234B0">
      <w:pPr>
        <w:tabs>
          <w:tab w:val="left" w:pos="1385"/>
        </w:tabs>
        <w:jc w:val="center"/>
        <w:rPr>
          <w:lang w:eastAsia="en-US"/>
        </w:rPr>
      </w:pPr>
      <w:r w:rsidRPr="005C482D">
        <w:rPr>
          <w:noProof/>
          <w:lang w:eastAsia="en-US"/>
        </w:rPr>
        <w:lastRenderedPageBreak/>
        <w:drawing>
          <wp:inline distT="0" distB="0" distL="0" distR="0" wp14:anchorId="59C47DA6" wp14:editId="49614B70">
            <wp:extent cx="7000875" cy="5077539"/>
            <wp:effectExtent l="0" t="0" r="0" b="8890"/>
            <wp:docPr id="151442684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426840" name=""/>
                    <pic:cNvPicPr/>
                  </pic:nvPicPr>
                  <pic:blipFill>
                    <a:blip r:embed="rId42"/>
                    <a:stretch>
                      <a:fillRect/>
                    </a:stretch>
                  </pic:blipFill>
                  <pic:spPr>
                    <a:xfrm>
                      <a:off x="0" y="0"/>
                      <a:ext cx="7008620" cy="5083156"/>
                    </a:xfrm>
                    <a:prstGeom prst="rect">
                      <a:avLst/>
                    </a:prstGeom>
                  </pic:spPr>
                </pic:pic>
              </a:graphicData>
            </a:graphic>
          </wp:inline>
        </w:drawing>
      </w:r>
    </w:p>
    <w:p w14:paraId="3E916338" w14:textId="14151768" w:rsidR="00415D9A" w:rsidRDefault="005C482D" w:rsidP="003234B0">
      <w:pPr>
        <w:tabs>
          <w:tab w:val="left" w:pos="1385"/>
        </w:tabs>
        <w:jc w:val="center"/>
        <w:rPr>
          <w:lang w:eastAsia="en-US"/>
        </w:rPr>
      </w:pPr>
      <w:r w:rsidRPr="005C482D">
        <w:rPr>
          <w:noProof/>
          <w:lang w:eastAsia="en-US"/>
        </w:rPr>
        <w:lastRenderedPageBreak/>
        <w:drawing>
          <wp:inline distT="0" distB="0" distL="0" distR="0" wp14:anchorId="082FA6F5" wp14:editId="5911FF84">
            <wp:extent cx="6829425" cy="4904599"/>
            <wp:effectExtent l="0" t="0" r="0" b="0"/>
            <wp:docPr id="1550340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34011" name=""/>
                    <pic:cNvPicPr/>
                  </pic:nvPicPr>
                  <pic:blipFill>
                    <a:blip r:embed="rId43"/>
                    <a:stretch>
                      <a:fillRect/>
                    </a:stretch>
                  </pic:blipFill>
                  <pic:spPr>
                    <a:xfrm>
                      <a:off x="0" y="0"/>
                      <a:ext cx="6838005" cy="4910761"/>
                    </a:xfrm>
                    <a:prstGeom prst="rect">
                      <a:avLst/>
                    </a:prstGeom>
                  </pic:spPr>
                </pic:pic>
              </a:graphicData>
            </a:graphic>
          </wp:inline>
        </w:drawing>
      </w:r>
    </w:p>
    <w:p w14:paraId="29F4EB49" w14:textId="67472DAA" w:rsidR="00415D9A" w:rsidRDefault="00415D9A" w:rsidP="003234B0">
      <w:pPr>
        <w:tabs>
          <w:tab w:val="left" w:pos="1385"/>
        </w:tabs>
        <w:jc w:val="center"/>
        <w:rPr>
          <w:lang w:eastAsia="en-US"/>
        </w:rPr>
      </w:pPr>
    </w:p>
    <w:p w14:paraId="1B5FBEF7" w14:textId="499E3C1A" w:rsidR="003E3E57" w:rsidRDefault="005C482D" w:rsidP="003234B0">
      <w:pPr>
        <w:tabs>
          <w:tab w:val="left" w:pos="1385"/>
        </w:tabs>
        <w:jc w:val="center"/>
        <w:rPr>
          <w:lang w:eastAsia="en-US"/>
        </w:rPr>
      </w:pPr>
      <w:r w:rsidRPr="005C482D">
        <w:rPr>
          <w:noProof/>
          <w:lang w:eastAsia="en-US"/>
        </w:rPr>
        <w:drawing>
          <wp:inline distT="0" distB="0" distL="0" distR="0" wp14:anchorId="567484D7" wp14:editId="19B10788">
            <wp:extent cx="6677025" cy="4753109"/>
            <wp:effectExtent l="0" t="0" r="0" b="9525"/>
            <wp:docPr id="193702727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027277" name=""/>
                    <pic:cNvPicPr/>
                  </pic:nvPicPr>
                  <pic:blipFill>
                    <a:blip r:embed="rId44"/>
                    <a:stretch>
                      <a:fillRect/>
                    </a:stretch>
                  </pic:blipFill>
                  <pic:spPr>
                    <a:xfrm>
                      <a:off x="0" y="0"/>
                      <a:ext cx="6680888" cy="4755859"/>
                    </a:xfrm>
                    <a:prstGeom prst="rect">
                      <a:avLst/>
                    </a:prstGeom>
                  </pic:spPr>
                </pic:pic>
              </a:graphicData>
            </a:graphic>
          </wp:inline>
        </w:drawing>
      </w:r>
    </w:p>
    <w:p w14:paraId="1ED3D088" w14:textId="471B485A" w:rsidR="003E3E57" w:rsidRDefault="005C482D" w:rsidP="003234B0">
      <w:pPr>
        <w:tabs>
          <w:tab w:val="left" w:pos="1385"/>
        </w:tabs>
        <w:jc w:val="center"/>
        <w:rPr>
          <w:lang w:eastAsia="en-US"/>
        </w:rPr>
      </w:pPr>
      <w:r w:rsidRPr="005C482D">
        <w:rPr>
          <w:noProof/>
          <w:lang w:eastAsia="en-US"/>
        </w:rPr>
        <w:lastRenderedPageBreak/>
        <w:drawing>
          <wp:inline distT="0" distB="0" distL="0" distR="0" wp14:anchorId="7CB37730" wp14:editId="5736388D">
            <wp:extent cx="6781800" cy="4874709"/>
            <wp:effectExtent l="0" t="0" r="0" b="2540"/>
            <wp:docPr id="164182128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821281" name=""/>
                    <pic:cNvPicPr/>
                  </pic:nvPicPr>
                  <pic:blipFill>
                    <a:blip r:embed="rId45"/>
                    <a:stretch>
                      <a:fillRect/>
                    </a:stretch>
                  </pic:blipFill>
                  <pic:spPr>
                    <a:xfrm>
                      <a:off x="0" y="0"/>
                      <a:ext cx="6791292" cy="4881532"/>
                    </a:xfrm>
                    <a:prstGeom prst="rect">
                      <a:avLst/>
                    </a:prstGeom>
                  </pic:spPr>
                </pic:pic>
              </a:graphicData>
            </a:graphic>
          </wp:inline>
        </w:drawing>
      </w:r>
    </w:p>
    <w:p w14:paraId="594117A6" w14:textId="77777777" w:rsidR="003E3E57" w:rsidRPr="00FB3B19" w:rsidRDefault="003E3E57" w:rsidP="003234B0">
      <w:pPr>
        <w:tabs>
          <w:tab w:val="left" w:pos="1385"/>
        </w:tabs>
        <w:jc w:val="center"/>
        <w:rPr>
          <w:lang w:eastAsia="en-US"/>
        </w:rPr>
        <w:sectPr w:rsidR="003E3E57" w:rsidRPr="00FB3B19" w:rsidSect="00E0341F">
          <w:pgSz w:w="16838" w:h="11906" w:orient="landscape"/>
          <w:pgMar w:top="1701" w:right="1417" w:bottom="1274" w:left="1417" w:header="708" w:footer="708" w:gutter="0"/>
          <w:cols w:space="708"/>
          <w:docGrid w:linePitch="360"/>
        </w:sectPr>
      </w:pPr>
    </w:p>
    <w:tbl>
      <w:tblPr>
        <w:tblStyle w:val="TabelaSimples5"/>
        <w:tblW w:w="9067" w:type="dxa"/>
        <w:tblLook w:val="04A0" w:firstRow="1" w:lastRow="0" w:firstColumn="1" w:lastColumn="0" w:noHBand="0" w:noVBand="1"/>
      </w:tblPr>
      <w:tblGrid>
        <w:gridCol w:w="9067"/>
      </w:tblGrid>
      <w:tr w:rsidR="005B2CE5" w14:paraId="592236CB"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4F60690E" w14:textId="37CEBDD8" w:rsidR="005B2CE5" w:rsidRPr="00892164" w:rsidRDefault="005B2CE5" w:rsidP="0037577A">
            <w:pPr>
              <w:pStyle w:val="Default"/>
              <w:numPr>
                <w:ilvl w:val="0"/>
                <w:numId w:val="4"/>
              </w:numPr>
              <w:jc w:val="center"/>
              <w:rPr>
                <w:rFonts w:asciiTheme="minorHAnsi" w:hAnsiTheme="minorHAnsi" w:cstheme="minorHAnsi"/>
                <w:b/>
                <w:bCs/>
                <w:i w:val="0"/>
                <w:iCs w:val="0"/>
                <w:sz w:val="22"/>
                <w:szCs w:val="22"/>
              </w:rPr>
            </w:pPr>
            <w:r w:rsidRPr="00892164">
              <w:rPr>
                <w:rFonts w:asciiTheme="minorHAnsi" w:hAnsiTheme="minorHAnsi" w:cstheme="minorHAnsi"/>
                <w:b/>
                <w:bCs/>
                <w:i w:val="0"/>
                <w:iCs w:val="0"/>
                <w:sz w:val="22"/>
                <w:szCs w:val="22"/>
              </w:rPr>
              <w:lastRenderedPageBreak/>
              <w:t>ANEXO II</w:t>
            </w:r>
            <w:r w:rsidR="00436236" w:rsidRPr="00892164">
              <w:rPr>
                <w:rFonts w:asciiTheme="minorHAnsi" w:hAnsiTheme="minorHAnsi" w:cstheme="minorHAnsi"/>
                <w:b/>
                <w:bCs/>
                <w:i w:val="0"/>
                <w:iCs w:val="0"/>
                <w:sz w:val="22"/>
                <w:szCs w:val="22"/>
              </w:rPr>
              <w:t xml:space="preserve"> – A </w:t>
            </w:r>
          </w:p>
          <w:p w14:paraId="2032D500" w14:textId="7A13E63F" w:rsidR="005B2CE5" w:rsidRDefault="00436236" w:rsidP="0037577A">
            <w:pPr>
              <w:pStyle w:val="Default"/>
              <w:numPr>
                <w:ilvl w:val="0"/>
                <w:numId w:val="4"/>
              </w:numPr>
              <w:jc w:val="center"/>
              <w:rPr>
                <w:rFonts w:asciiTheme="minorHAnsi" w:hAnsiTheme="minorHAnsi" w:cstheme="minorHAnsi"/>
                <w:sz w:val="22"/>
                <w:szCs w:val="22"/>
              </w:rPr>
            </w:pPr>
            <w:r w:rsidRPr="00892164">
              <w:rPr>
                <w:rFonts w:asciiTheme="minorHAnsi" w:hAnsiTheme="minorHAnsi" w:cstheme="minorHAnsi"/>
                <w:b/>
                <w:bCs/>
                <w:i w:val="0"/>
                <w:iCs w:val="0"/>
                <w:sz w:val="22"/>
                <w:szCs w:val="22"/>
              </w:rPr>
              <w:t>DECLARAÇÃO DE VISTORIA</w:t>
            </w:r>
          </w:p>
        </w:tc>
      </w:tr>
    </w:tbl>
    <w:p w14:paraId="2BBA0344" w14:textId="77777777" w:rsidR="005B2CE5" w:rsidRDefault="005B2CE5" w:rsidP="0037577A">
      <w:pPr>
        <w:pStyle w:val="Default"/>
        <w:numPr>
          <w:ilvl w:val="0"/>
          <w:numId w:val="4"/>
        </w:numPr>
        <w:rPr>
          <w:rFonts w:asciiTheme="minorHAnsi" w:hAnsiTheme="minorHAnsi" w:cstheme="minorHAnsi"/>
          <w:sz w:val="22"/>
          <w:szCs w:val="22"/>
        </w:rPr>
      </w:pPr>
    </w:p>
    <w:p w14:paraId="75EC5236" w14:textId="77777777" w:rsidR="0025188F" w:rsidRPr="00C34003" w:rsidRDefault="0025188F" w:rsidP="00621FC4">
      <w:pPr>
        <w:pStyle w:val="Default"/>
        <w:rPr>
          <w:rFonts w:asciiTheme="minorHAnsi" w:hAnsiTheme="minorHAnsi" w:cstheme="minorHAnsi"/>
          <w:color w:val="auto"/>
          <w:sz w:val="22"/>
          <w:szCs w:val="22"/>
        </w:rPr>
      </w:pPr>
    </w:p>
    <w:p w14:paraId="50711D49" w14:textId="45E26F9B" w:rsidR="00CB64E2" w:rsidRPr="00C34003" w:rsidRDefault="008A742C" w:rsidP="009E5496">
      <w:pPr>
        <w:pStyle w:val="Default"/>
        <w:jc w:val="both"/>
        <w:rPr>
          <w:rFonts w:asciiTheme="minorHAnsi" w:hAnsiTheme="minorHAnsi" w:cstheme="minorHAnsi"/>
          <w:b/>
          <w:bCs/>
          <w:color w:val="auto"/>
          <w:sz w:val="22"/>
          <w:szCs w:val="22"/>
        </w:rPr>
      </w:pPr>
      <w:r w:rsidRPr="00C34003">
        <w:rPr>
          <w:rFonts w:asciiTheme="minorHAnsi" w:hAnsiTheme="minorHAnsi" w:cstheme="minorHAnsi"/>
          <w:b/>
          <w:bCs/>
          <w:color w:val="auto"/>
          <w:sz w:val="22"/>
          <w:szCs w:val="22"/>
        </w:rPr>
        <w:t xml:space="preserve">CONCORRÊNCIA ELETRÔNICA Nº </w:t>
      </w:r>
      <w:r w:rsidR="000F6A9C">
        <w:rPr>
          <w:rFonts w:asciiTheme="minorHAnsi" w:hAnsiTheme="minorHAnsi" w:cstheme="minorHAnsi"/>
          <w:b/>
          <w:bCs/>
          <w:color w:val="auto"/>
          <w:sz w:val="22"/>
          <w:szCs w:val="22"/>
        </w:rPr>
        <w:t>07/2025</w:t>
      </w:r>
      <w:r w:rsidRPr="00C34003">
        <w:rPr>
          <w:rFonts w:asciiTheme="minorHAnsi" w:hAnsiTheme="minorHAnsi" w:cstheme="minorHAnsi"/>
          <w:b/>
          <w:bCs/>
          <w:color w:val="auto"/>
          <w:sz w:val="22"/>
          <w:szCs w:val="22"/>
        </w:rPr>
        <w:t xml:space="preserve"> – PROCESSO Nº </w:t>
      </w:r>
      <w:r w:rsidR="00745BD7" w:rsidRPr="00C34003">
        <w:rPr>
          <w:rFonts w:asciiTheme="minorHAnsi" w:hAnsiTheme="minorHAnsi" w:cstheme="minorHAnsi"/>
          <w:b/>
          <w:bCs/>
          <w:color w:val="auto"/>
          <w:sz w:val="22"/>
          <w:szCs w:val="22"/>
        </w:rPr>
        <w:t>2743/</w:t>
      </w:r>
      <w:r w:rsidR="007F05EC" w:rsidRPr="00C34003">
        <w:rPr>
          <w:rFonts w:asciiTheme="minorHAnsi" w:hAnsiTheme="minorHAnsi" w:cstheme="minorHAnsi"/>
          <w:b/>
          <w:bCs/>
          <w:color w:val="auto"/>
          <w:sz w:val="22"/>
          <w:szCs w:val="22"/>
        </w:rPr>
        <w:t>2025.</w:t>
      </w:r>
      <w:r w:rsidRPr="00C34003">
        <w:rPr>
          <w:rFonts w:asciiTheme="minorHAnsi" w:hAnsiTheme="minorHAnsi" w:cstheme="minorHAnsi"/>
          <w:b/>
          <w:bCs/>
          <w:color w:val="auto"/>
          <w:sz w:val="22"/>
          <w:szCs w:val="22"/>
        </w:rPr>
        <w:t xml:space="preserve"> </w:t>
      </w:r>
    </w:p>
    <w:p w14:paraId="4C189DE2" w14:textId="78DABDC9" w:rsidR="00CB64E2" w:rsidRPr="00C34003" w:rsidRDefault="008A742C" w:rsidP="009E5496">
      <w:pPr>
        <w:pStyle w:val="Default"/>
        <w:jc w:val="both"/>
        <w:rPr>
          <w:rFonts w:asciiTheme="minorHAnsi" w:hAnsiTheme="minorHAnsi" w:cstheme="minorHAnsi"/>
          <w:b/>
          <w:color w:val="auto"/>
          <w:sz w:val="22"/>
          <w:szCs w:val="22"/>
        </w:rPr>
      </w:pPr>
      <w:r w:rsidRPr="00C34003">
        <w:rPr>
          <w:rFonts w:asciiTheme="minorHAnsi" w:hAnsiTheme="minorHAnsi" w:cstheme="minorHAnsi"/>
          <w:b/>
          <w:bCs/>
          <w:color w:val="auto"/>
          <w:sz w:val="22"/>
          <w:szCs w:val="22"/>
        </w:rPr>
        <w:t xml:space="preserve">OBJETO: </w:t>
      </w:r>
      <w:r w:rsidR="007F05EC" w:rsidRPr="00C34003">
        <w:rPr>
          <w:rFonts w:asciiTheme="minorHAnsi" w:hAnsiTheme="minorHAnsi" w:cstheme="minorHAnsi"/>
          <w:b/>
          <w:color w:val="auto"/>
          <w:sz w:val="22"/>
          <w:szCs w:val="22"/>
        </w:rPr>
        <w:t xml:space="preserve">CONTRATAÇÃO DE EMPRESA ESPECIALIZADA PARA A EXECUÇÃO DE PAVIMENTAÇÃO DA AVENIDA BRASILIA ABATT TRECHO II, NO BAIRRO CHÁCARAS SANTA BRANCA (LOTEAMENTO SANTA TEREZA) </w:t>
      </w:r>
      <w:r w:rsidR="007F05EC" w:rsidRPr="00C34003">
        <w:rPr>
          <w:rFonts w:asciiTheme="minorHAnsi" w:hAnsiTheme="minorHAnsi" w:cstheme="minorHAnsi"/>
          <w:b/>
          <w:color w:val="auto"/>
          <w:sz w:val="22"/>
          <w:szCs w:val="22"/>
          <w:shd w:val="clear" w:color="auto" w:fill="FFFFFF"/>
        </w:rPr>
        <w:t>- SANTA BRANCA/SP.</w:t>
      </w:r>
    </w:p>
    <w:p w14:paraId="4A91D60E" w14:textId="77777777" w:rsidR="00436236" w:rsidRPr="008B771B" w:rsidRDefault="00436236" w:rsidP="00436236">
      <w:pPr>
        <w:pStyle w:val="Default"/>
        <w:rPr>
          <w:rFonts w:asciiTheme="minorHAnsi" w:hAnsiTheme="minorHAnsi" w:cstheme="minorHAnsi"/>
          <w:color w:val="auto"/>
          <w:sz w:val="22"/>
          <w:szCs w:val="22"/>
        </w:rPr>
      </w:pPr>
    </w:p>
    <w:p w14:paraId="6D2BD6CC" w14:textId="2E9FA5F1" w:rsidR="00436236" w:rsidRPr="008B771B" w:rsidRDefault="00436236" w:rsidP="00436236">
      <w:pPr>
        <w:pStyle w:val="Default"/>
        <w:spacing w:line="276" w:lineRule="auto"/>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DECLARAMOS que nossa empresa ________________________________________, representada por seu(s) representante(s) relacionado(s), compareceu(</w:t>
      </w:r>
      <w:proofErr w:type="spellStart"/>
      <w:r w:rsidRPr="008B771B">
        <w:rPr>
          <w:rFonts w:asciiTheme="minorHAnsi" w:hAnsiTheme="minorHAnsi" w:cstheme="minorHAnsi"/>
          <w:color w:val="auto"/>
          <w:sz w:val="22"/>
          <w:szCs w:val="22"/>
        </w:rPr>
        <w:t>ram</w:t>
      </w:r>
      <w:proofErr w:type="spellEnd"/>
      <w:r w:rsidRPr="008B771B">
        <w:rPr>
          <w:rFonts w:asciiTheme="minorHAnsi" w:hAnsiTheme="minorHAnsi" w:cstheme="minorHAnsi"/>
          <w:color w:val="auto"/>
          <w:sz w:val="22"/>
          <w:szCs w:val="22"/>
        </w:rPr>
        <w:t xml:space="preserve">), aos locais: </w:t>
      </w:r>
      <w:r w:rsidRPr="008B771B">
        <w:rPr>
          <w:rFonts w:asciiTheme="minorHAnsi" w:hAnsiTheme="minorHAnsi" w:cstheme="minorHAnsi"/>
          <w:b/>
          <w:bCs/>
          <w:color w:val="auto"/>
          <w:sz w:val="22"/>
          <w:szCs w:val="22"/>
        </w:rPr>
        <w:t>CONFORME MEMORIAL DESCRITIVO</w:t>
      </w:r>
      <w:r w:rsidRPr="008B771B">
        <w:rPr>
          <w:rFonts w:asciiTheme="minorHAnsi" w:hAnsiTheme="minorHAnsi" w:cstheme="minorHAnsi"/>
          <w:color w:val="auto"/>
          <w:sz w:val="22"/>
          <w:szCs w:val="22"/>
        </w:rPr>
        <w:t xml:space="preserve">, nesta cidade de Santa Branca/SP, referente a </w:t>
      </w:r>
      <w:r w:rsidRPr="008B771B">
        <w:rPr>
          <w:rFonts w:asciiTheme="minorHAnsi" w:hAnsiTheme="minorHAnsi" w:cstheme="minorHAnsi"/>
          <w:b/>
          <w:bCs/>
          <w:color w:val="auto"/>
          <w:sz w:val="22"/>
          <w:szCs w:val="22"/>
        </w:rPr>
        <w:t xml:space="preserve">Concorrência Eletrônica nº. </w:t>
      </w:r>
      <w:r w:rsidR="000F6A9C">
        <w:rPr>
          <w:rFonts w:asciiTheme="minorHAnsi" w:hAnsiTheme="minorHAnsi" w:cstheme="minorHAnsi"/>
          <w:b/>
          <w:bCs/>
          <w:color w:val="auto"/>
          <w:sz w:val="22"/>
          <w:szCs w:val="22"/>
        </w:rPr>
        <w:t>07/2025</w:t>
      </w:r>
      <w:r w:rsidRPr="008B771B">
        <w:rPr>
          <w:rFonts w:asciiTheme="minorHAnsi" w:hAnsiTheme="minorHAnsi" w:cstheme="minorHAnsi"/>
          <w:color w:val="auto"/>
          <w:sz w:val="22"/>
          <w:szCs w:val="22"/>
        </w:rPr>
        <w:t>, para vistoria in loco, bem como, obter as informações que entendeu(</w:t>
      </w:r>
      <w:proofErr w:type="spellStart"/>
      <w:r w:rsidRPr="008B771B">
        <w:rPr>
          <w:rFonts w:asciiTheme="minorHAnsi" w:hAnsiTheme="minorHAnsi" w:cstheme="minorHAnsi"/>
          <w:color w:val="auto"/>
          <w:sz w:val="22"/>
          <w:szCs w:val="22"/>
        </w:rPr>
        <w:t>ram</w:t>
      </w:r>
      <w:proofErr w:type="spellEnd"/>
      <w:r w:rsidRPr="008B771B">
        <w:rPr>
          <w:rFonts w:asciiTheme="minorHAnsi" w:hAnsiTheme="minorHAnsi" w:cstheme="minorHAnsi"/>
          <w:color w:val="auto"/>
          <w:sz w:val="22"/>
          <w:szCs w:val="22"/>
        </w:rPr>
        <w:t xml:space="preserve">) necessárias para o perfeito conhecimento do objeto da licitação em tela. </w:t>
      </w:r>
    </w:p>
    <w:p w14:paraId="06DB9EDD" w14:textId="77777777" w:rsidR="00436236" w:rsidRPr="008B771B" w:rsidRDefault="00436236" w:rsidP="00436236">
      <w:pPr>
        <w:pStyle w:val="Default"/>
        <w:jc w:val="both"/>
        <w:rPr>
          <w:rFonts w:asciiTheme="minorHAnsi" w:hAnsiTheme="minorHAnsi" w:cstheme="minorHAnsi"/>
          <w:color w:val="auto"/>
          <w:sz w:val="22"/>
          <w:szCs w:val="22"/>
        </w:rPr>
      </w:pPr>
    </w:p>
    <w:p w14:paraId="2EED10E5" w14:textId="77777777" w:rsidR="00436236" w:rsidRPr="008B771B" w:rsidRDefault="00436236" w:rsidP="00436236">
      <w:pPr>
        <w:pStyle w:val="Default"/>
        <w:jc w:val="both"/>
        <w:rPr>
          <w:rFonts w:asciiTheme="minorHAnsi" w:hAnsiTheme="minorHAnsi" w:cstheme="minorHAnsi"/>
          <w:color w:val="auto"/>
          <w:sz w:val="22"/>
          <w:szCs w:val="22"/>
        </w:rPr>
      </w:pPr>
    </w:p>
    <w:p w14:paraId="454E1891" w14:textId="77777777" w:rsidR="00436236" w:rsidRPr="008B771B" w:rsidRDefault="00436236" w:rsidP="00436236">
      <w:pPr>
        <w:pStyle w:val="Default"/>
        <w:jc w:val="both"/>
        <w:rPr>
          <w:rFonts w:asciiTheme="minorHAnsi" w:hAnsiTheme="minorHAnsi" w:cstheme="minorHAnsi"/>
          <w:color w:val="auto"/>
          <w:sz w:val="22"/>
          <w:szCs w:val="22"/>
        </w:rPr>
      </w:pPr>
    </w:p>
    <w:p w14:paraId="45DC4286" w14:textId="57ADE59A"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 xml:space="preserve">. </w:t>
      </w:r>
    </w:p>
    <w:p w14:paraId="1107C8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F87C2C"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2C2A0D0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12E8379E"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3198DAC5" w14:textId="77777777" w:rsidR="00436236" w:rsidRPr="008B771B" w:rsidRDefault="00436236" w:rsidP="00436236">
      <w:pPr>
        <w:numPr>
          <w:ilvl w:val="2"/>
          <w:numId w:val="2"/>
        </w:numPr>
        <w:autoSpaceDE w:val="0"/>
        <w:autoSpaceDN w:val="0"/>
        <w:adjustRightInd w:val="0"/>
        <w:jc w:val="both"/>
        <w:rPr>
          <w:rFonts w:asciiTheme="minorHAnsi" w:eastAsiaTheme="minorHAnsi" w:hAnsiTheme="minorHAnsi" w:cstheme="minorHAnsi"/>
          <w:sz w:val="22"/>
          <w:szCs w:val="22"/>
          <w:lang w:eastAsia="en-US"/>
          <w14:ligatures w14:val="standardContextual"/>
        </w:rPr>
      </w:pPr>
    </w:p>
    <w:p w14:paraId="061ACDD1" w14:textId="2B60A203" w:rsidR="0025188F"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w:t>
      </w:r>
      <w:r w:rsidR="00585A48" w:rsidRPr="008B771B">
        <w:rPr>
          <w:rFonts w:asciiTheme="minorHAnsi" w:hAnsiTheme="minorHAnsi" w:cstheme="minorHAnsi"/>
          <w:sz w:val="22"/>
          <w:szCs w:val="22"/>
        </w:rPr>
        <w:t>5</w:t>
      </w:r>
    </w:p>
    <w:p w14:paraId="4D56897E" w14:textId="77777777" w:rsidR="0025188F" w:rsidRPr="008B771B" w:rsidRDefault="0025188F" w:rsidP="0037577A">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29E072BF" w14:textId="77777777" w:rsidR="00CA5E94" w:rsidRPr="008B771B" w:rsidRDefault="00CA5E94" w:rsidP="00CA5E94">
      <w:pPr>
        <w:pStyle w:val="Default"/>
        <w:rPr>
          <w:rFonts w:asciiTheme="minorHAnsi" w:hAnsiTheme="minorHAnsi" w:cstheme="minorHAnsi"/>
          <w:color w:val="auto"/>
          <w:sz w:val="22"/>
          <w:szCs w:val="22"/>
        </w:rPr>
      </w:pPr>
    </w:p>
    <w:p w14:paraId="16F2D4FE" w14:textId="77777777" w:rsidR="00436236" w:rsidRPr="008B771B" w:rsidRDefault="00436236" w:rsidP="00436236">
      <w:pPr>
        <w:pStyle w:val="Default"/>
        <w:jc w:val="center"/>
        <w:rPr>
          <w:rFonts w:asciiTheme="minorHAnsi" w:hAnsiTheme="minorHAnsi" w:cstheme="minorHAnsi"/>
          <w:color w:val="auto"/>
          <w:sz w:val="22"/>
          <w:szCs w:val="22"/>
        </w:rPr>
      </w:pPr>
    </w:p>
    <w:p w14:paraId="7E2E2555" w14:textId="1D7E229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4B5B30A1" w14:textId="0B01C184"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46568FC" w14:textId="5D69A371"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1ED526CB" w14:textId="69309F54" w:rsidR="005B2CE5"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4DF6078A" w14:textId="77777777" w:rsidR="005B2CE5" w:rsidRPr="008B771B" w:rsidRDefault="005B2CE5" w:rsidP="00CA5E94">
      <w:pPr>
        <w:pStyle w:val="Default"/>
        <w:rPr>
          <w:rFonts w:asciiTheme="minorHAnsi" w:hAnsiTheme="minorHAnsi" w:cstheme="minorHAnsi"/>
          <w:color w:val="auto"/>
          <w:sz w:val="22"/>
          <w:szCs w:val="22"/>
        </w:rPr>
      </w:pPr>
    </w:p>
    <w:p w14:paraId="059ACB49" w14:textId="77777777" w:rsidR="005B2CE5" w:rsidRPr="008B771B" w:rsidRDefault="005B2CE5" w:rsidP="00CA5E94">
      <w:pPr>
        <w:pStyle w:val="Default"/>
        <w:rPr>
          <w:rFonts w:asciiTheme="minorHAnsi" w:hAnsiTheme="minorHAnsi" w:cstheme="minorHAnsi"/>
          <w:color w:val="auto"/>
          <w:sz w:val="22"/>
          <w:szCs w:val="22"/>
        </w:rPr>
      </w:pPr>
    </w:p>
    <w:p w14:paraId="16AEB5F8" w14:textId="77777777" w:rsidR="005B2CE5" w:rsidRPr="008B771B" w:rsidRDefault="005B2CE5" w:rsidP="00CA5E94">
      <w:pPr>
        <w:pStyle w:val="Default"/>
        <w:rPr>
          <w:rFonts w:asciiTheme="minorHAnsi" w:hAnsiTheme="minorHAnsi" w:cstheme="minorHAnsi"/>
          <w:color w:val="auto"/>
          <w:sz w:val="22"/>
          <w:szCs w:val="22"/>
        </w:rPr>
      </w:pPr>
    </w:p>
    <w:p w14:paraId="3AACC3C3" w14:textId="77777777" w:rsidR="005B2CE5" w:rsidRPr="008B771B" w:rsidRDefault="005B2CE5" w:rsidP="00CA5E94">
      <w:pPr>
        <w:pStyle w:val="Default"/>
        <w:rPr>
          <w:rFonts w:asciiTheme="minorHAnsi" w:hAnsiTheme="minorHAnsi" w:cstheme="minorHAnsi"/>
          <w:color w:val="auto"/>
          <w:sz w:val="22"/>
          <w:szCs w:val="22"/>
        </w:rPr>
      </w:pPr>
    </w:p>
    <w:p w14:paraId="498E7C29"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Atesto o comparecimento na Visita Técnica. </w:t>
      </w:r>
    </w:p>
    <w:p w14:paraId="7A3E0F3A" w14:textId="77777777"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Servidor: ______________________________ </w:t>
      </w:r>
    </w:p>
    <w:p w14:paraId="39DB1836" w14:textId="1D1530DD" w:rsidR="00436236"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Data ____ / ____ / 202</w:t>
      </w:r>
      <w:r w:rsidR="00585A48" w:rsidRPr="008B771B">
        <w:rPr>
          <w:rFonts w:asciiTheme="minorHAnsi" w:hAnsiTheme="minorHAnsi" w:cstheme="minorHAnsi"/>
          <w:color w:val="auto"/>
          <w:sz w:val="22"/>
          <w:szCs w:val="22"/>
        </w:rPr>
        <w:t>5</w:t>
      </w:r>
    </w:p>
    <w:p w14:paraId="5056254D" w14:textId="253C9813" w:rsidR="005B2CE5" w:rsidRPr="008B771B" w:rsidRDefault="00436236" w:rsidP="00436236">
      <w:pPr>
        <w:pStyle w:val="Default"/>
        <w:rPr>
          <w:rFonts w:asciiTheme="minorHAnsi" w:hAnsiTheme="minorHAnsi" w:cstheme="minorHAnsi"/>
          <w:color w:val="auto"/>
          <w:sz w:val="22"/>
          <w:szCs w:val="22"/>
        </w:rPr>
      </w:pPr>
      <w:proofErr w:type="spellStart"/>
      <w:r w:rsidRPr="008B771B">
        <w:rPr>
          <w:rFonts w:asciiTheme="minorHAnsi" w:hAnsiTheme="minorHAnsi" w:cstheme="minorHAnsi"/>
          <w:color w:val="auto"/>
          <w:sz w:val="22"/>
          <w:szCs w:val="22"/>
        </w:rPr>
        <w:t>Ass</w:t>
      </w:r>
      <w:proofErr w:type="spellEnd"/>
      <w:r w:rsidRPr="008B771B">
        <w:rPr>
          <w:rFonts w:asciiTheme="minorHAnsi" w:hAnsiTheme="minorHAnsi" w:cstheme="minorHAnsi"/>
          <w:color w:val="auto"/>
          <w:sz w:val="22"/>
          <w:szCs w:val="22"/>
        </w:rPr>
        <w:t>: __________________________________</w:t>
      </w:r>
    </w:p>
    <w:p w14:paraId="584F5103" w14:textId="77777777" w:rsidR="005B2CE5" w:rsidRPr="008B771B" w:rsidRDefault="005B2CE5" w:rsidP="00CA5E94">
      <w:pPr>
        <w:pStyle w:val="Default"/>
        <w:rPr>
          <w:rFonts w:asciiTheme="minorHAnsi" w:hAnsiTheme="minorHAnsi" w:cstheme="minorHAnsi"/>
          <w:color w:val="auto"/>
          <w:sz w:val="22"/>
          <w:szCs w:val="22"/>
        </w:rPr>
      </w:pPr>
    </w:p>
    <w:p w14:paraId="3CEAAAED" w14:textId="77777777" w:rsidR="005B2CE5" w:rsidRPr="008B771B" w:rsidRDefault="005B2CE5" w:rsidP="00CA5E94">
      <w:pPr>
        <w:pStyle w:val="Default"/>
        <w:rPr>
          <w:rFonts w:asciiTheme="minorHAnsi" w:hAnsiTheme="minorHAnsi" w:cstheme="minorHAnsi"/>
          <w:color w:val="auto"/>
          <w:sz w:val="22"/>
          <w:szCs w:val="22"/>
        </w:rPr>
      </w:pPr>
    </w:p>
    <w:p w14:paraId="126096BA" w14:textId="77777777" w:rsidR="005B2CE5" w:rsidRPr="008B771B" w:rsidRDefault="005B2CE5" w:rsidP="00CA5E94">
      <w:pPr>
        <w:pStyle w:val="Default"/>
        <w:rPr>
          <w:rFonts w:asciiTheme="minorHAnsi" w:hAnsiTheme="minorHAnsi" w:cstheme="minorHAnsi"/>
          <w:color w:val="auto"/>
          <w:sz w:val="22"/>
          <w:szCs w:val="22"/>
        </w:rPr>
      </w:pPr>
    </w:p>
    <w:p w14:paraId="39523F09" w14:textId="77777777" w:rsidR="006E6E37" w:rsidRPr="008B771B" w:rsidRDefault="006E6E37" w:rsidP="00CA5E94">
      <w:pPr>
        <w:pStyle w:val="Default"/>
        <w:rPr>
          <w:rFonts w:asciiTheme="minorHAnsi" w:hAnsiTheme="minorHAnsi" w:cstheme="minorHAnsi"/>
          <w:color w:val="auto"/>
          <w:sz w:val="22"/>
          <w:szCs w:val="22"/>
        </w:rPr>
      </w:pPr>
    </w:p>
    <w:p w14:paraId="0383B1C2" w14:textId="77777777" w:rsidR="00FE748A" w:rsidRPr="008B771B" w:rsidRDefault="00FE748A" w:rsidP="00CA5E94">
      <w:pPr>
        <w:pStyle w:val="Default"/>
        <w:rPr>
          <w:rFonts w:asciiTheme="minorHAnsi" w:hAnsiTheme="minorHAnsi" w:cstheme="minorHAnsi"/>
          <w:color w:val="auto"/>
          <w:sz w:val="22"/>
          <w:szCs w:val="22"/>
        </w:rPr>
      </w:pPr>
    </w:p>
    <w:p w14:paraId="373351E0" w14:textId="77777777" w:rsidR="00FE748A" w:rsidRPr="008B771B" w:rsidRDefault="00FE748A" w:rsidP="00CA5E94">
      <w:pPr>
        <w:pStyle w:val="Default"/>
        <w:rPr>
          <w:rFonts w:asciiTheme="minorHAnsi" w:hAnsiTheme="minorHAnsi" w:cstheme="minorHAnsi"/>
          <w:color w:val="auto"/>
          <w:sz w:val="22"/>
          <w:szCs w:val="22"/>
        </w:rPr>
      </w:pPr>
    </w:p>
    <w:p w14:paraId="05ACA185" w14:textId="77777777" w:rsidR="00FE748A" w:rsidRPr="008B771B" w:rsidRDefault="00FE748A" w:rsidP="00CA5E94">
      <w:pPr>
        <w:pStyle w:val="Default"/>
        <w:rPr>
          <w:rFonts w:asciiTheme="minorHAnsi" w:hAnsiTheme="minorHAnsi" w:cstheme="minorHAnsi"/>
          <w:color w:val="auto"/>
          <w:sz w:val="22"/>
          <w:szCs w:val="22"/>
        </w:rPr>
      </w:pPr>
    </w:p>
    <w:tbl>
      <w:tblPr>
        <w:tblStyle w:val="TabelaSimples5"/>
        <w:tblW w:w="9067" w:type="dxa"/>
        <w:tblLook w:val="04A0" w:firstRow="1" w:lastRow="0" w:firstColumn="1" w:lastColumn="0" w:noHBand="0" w:noVBand="1"/>
      </w:tblPr>
      <w:tblGrid>
        <w:gridCol w:w="9067"/>
      </w:tblGrid>
      <w:tr w:rsidR="008B771B" w:rsidRPr="008B771B" w14:paraId="12A442A7"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3B21829F" w14:textId="2615D71E"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lastRenderedPageBreak/>
              <w:t xml:space="preserve">ANEXO II – B </w:t>
            </w:r>
          </w:p>
          <w:p w14:paraId="0F9CEFB2" w14:textId="7F1A193B" w:rsidR="00436236" w:rsidRPr="008B771B" w:rsidRDefault="00436236" w:rsidP="004300AA">
            <w:pPr>
              <w:pStyle w:val="Default"/>
              <w:numPr>
                <w:ilvl w:val="0"/>
                <w:numId w:val="4"/>
              </w:numPr>
              <w:jc w:val="center"/>
              <w:rPr>
                <w:rFonts w:asciiTheme="minorHAnsi" w:hAnsiTheme="minorHAnsi" w:cstheme="minorHAnsi"/>
                <w:b/>
                <w:bCs/>
                <w:i w:val="0"/>
                <w:iCs w:val="0"/>
                <w:color w:val="auto"/>
                <w:sz w:val="22"/>
                <w:szCs w:val="22"/>
              </w:rPr>
            </w:pPr>
            <w:r w:rsidRPr="008B771B">
              <w:rPr>
                <w:rFonts w:asciiTheme="minorHAnsi" w:hAnsiTheme="minorHAnsi" w:cstheme="minorHAnsi"/>
                <w:b/>
                <w:bCs/>
                <w:i w:val="0"/>
                <w:iCs w:val="0"/>
                <w:color w:val="auto"/>
                <w:sz w:val="22"/>
                <w:szCs w:val="22"/>
              </w:rPr>
              <w:t>DECLARAÇÃO DE OPÇÃO POR NÃO REALIZAR VISITA TÉCNICA</w:t>
            </w:r>
          </w:p>
        </w:tc>
      </w:tr>
    </w:tbl>
    <w:p w14:paraId="429DC2FB" w14:textId="77777777" w:rsidR="00436236" w:rsidRPr="008B771B" w:rsidRDefault="00436236" w:rsidP="00436236">
      <w:pPr>
        <w:pStyle w:val="Default"/>
        <w:numPr>
          <w:ilvl w:val="0"/>
          <w:numId w:val="4"/>
        </w:numPr>
        <w:rPr>
          <w:rFonts w:asciiTheme="minorHAnsi" w:hAnsiTheme="minorHAnsi" w:cstheme="minorHAnsi"/>
          <w:color w:val="auto"/>
          <w:sz w:val="22"/>
          <w:szCs w:val="22"/>
        </w:rPr>
      </w:pPr>
    </w:p>
    <w:p w14:paraId="2D847661" w14:textId="77777777" w:rsidR="008A742C" w:rsidRPr="008B771B" w:rsidRDefault="008A742C" w:rsidP="008A742C">
      <w:pPr>
        <w:pStyle w:val="Default"/>
        <w:numPr>
          <w:ilvl w:val="0"/>
          <w:numId w:val="4"/>
        </w:numPr>
        <w:rPr>
          <w:rFonts w:asciiTheme="minorHAnsi" w:hAnsiTheme="minorHAnsi" w:cstheme="minorHAnsi"/>
          <w:b/>
          <w:bCs/>
          <w:color w:val="auto"/>
          <w:sz w:val="21"/>
          <w:szCs w:val="21"/>
        </w:rPr>
      </w:pPr>
    </w:p>
    <w:p w14:paraId="212A58A5" w14:textId="53239CB9" w:rsidR="008A742C" w:rsidRPr="00C34003" w:rsidRDefault="008A742C" w:rsidP="00FB3B19">
      <w:pPr>
        <w:pStyle w:val="Default"/>
        <w:jc w:val="both"/>
        <w:rPr>
          <w:rFonts w:asciiTheme="minorHAnsi" w:hAnsiTheme="minorHAnsi" w:cstheme="minorHAnsi"/>
          <w:b/>
          <w:bCs/>
          <w:color w:val="auto"/>
          <w:sz w:val="22"/>
          <w:szCs w:val="22"/>
        </w:rPr>
      </w:pPr>
      <w:r w:rsidRPr="00C34003">
        <w:rPr>
          <w:rFonts w:asciiTheme="minorHAnsi" w:hAnsiTheme="minorHAnsi" w:cstheme="minorHAnsi"/>
          <w:b/>
          <w:bCs/>
          <w:color w:val="auto"/>
          <w:sz w:val="22"/>
          <w:szCs w:val="22"/>
        </w:rPr>
        <w:t xml:space="preserve">CONCORRÊNCIA ELETRÔNICA Nº </w:t>
      </w:r>
      <w:r w:rsidR="000F6A9C">
        <w:rPr>
          <w:rFonts w:asciiTheme="minorHAnsi" w:hAnsiTheme="minorHAnsi" w:cstheme="minorHAnsi"/>
          <w:b/>
          <w:bCs/>
          <w:color w:val="auto"/>
          <w:sz w:val="22"/>
          <w:szCs w:val="22"/>
        </w:rPr>
        <w:t>07/2025</w:t>
      </w:r>
      <w:r w:rsidRPr="00C34003">
        <w:rPr>
          <w:rFonts w:asciiTheme="minorHAnsi" w:hAnsiTheme="minorHAnsi" w:cstheme="minorHAnsi"/>
          <w:b/>
          <w:bCs/>
          <w:color w:val="auto"/>
          <w:sz w:val="22"/>
          <w:szCs w:val="22"/>
        </w:rPr>
        <w:t xml:space="preserve"> – PROCESSO Nº </w:t>
      </w:r>
      <w:r w:rsidR="00745BD7" w:rsidRPr="00C34003">
        <w:rPr>
          <w:rFonts w:asciiTheme="minorHAnsi" w:hAnsiTheme="minorHAnsi" w:cstheme="minorHAnsi"/>
          <w:b/>
          <w:bCs/>
          <w:color w:val="auto"/>
          <w:sz w:val="22"/>
          <w:szCs w:val="22"/>
        </w:rPr>
        <w:t>2743/</w:t>
      </w:r>
      <w:r w:rsidR="007F05EC" w:rsidRPr="00C34003">
        <w:rPr>
          <w:rFonts w:asciiTheme="minorHAnsi" w:hAnsiTheme="minorHAnsi" w:cstheme="minorHAnsi"/>
          <w:b/>
          <w:bCs/>
          <w:color w:val="auto"/>
          <w:sz w:val="22"/>
          <w:szCs w:val="22"/>
        </w:rPr>
        <w:t>2025.</w:t>
      </w:r>
      <w:r w:rsidRPr="00C34003">
        <w:rPr>
          <w:rFonts w:asciiTheme="minorHAnsi" w:hAnsiTheme="minorHAnsi" w:cstheme="minorHAnsi"/>
          <w:b/>
          <w:bCs/>
          <w:color w:val="auto"/>
          <w:sz w:val="22"/>
          <w:szCs w:val="22"/>
        </w:rPr>
        <w:t xml:space="preserve"> </w:t>
      </w:r>
    </w:p>
    <w:p w14:paraId="74B97A64" w14:textId="459DF913" w:rsidR="00436236" w:rsidRPr="00C34003" w:rsidRDefault="008A742C" w:rsidP="007F05EC">
      <w:pPr>
        <w:pStyle w:val="Default"/>
        <w:jc w:val="both"/>
        <w:rPr>
          <w:rFonts w:asciiTheme="minorHAnsi" w:hAnsiTheme="minorHAnsi" w:cstheme="minorHAnsi"/>
          <w:b/>
          <w:bCs/>
          <w:color w:val="auto"/>
          <w:sz w:val="22"/>
          <w:szCs w:val="22"/>
        </w:rPr>
      </w:pPr>
      <w:r w:rsidRPr="00C34003">
        <w:rPr>
          <w:rFonts w:asciiTheme="minorHAnsi" w:hAnsiTheme="minorHAnsi" w:cstheme="minorHAnsi"/>
          <w:b/>
          <w:bCs/>
          <w:color w:val="auto"/>
          <w:sz w:val="22"/>
          <w:szCs w:val="22"/>
        </w:rPr>
        <w:t xml:space="preserve">OBJETO: </w:t>
      </w:r>
      <w:r w:rsidR="007F05EC" w:rsidRPr="00C34003">
        <w:rPr>
          <w:rFonts w:asciiTheme="minorHAnsi" w:hAnsiTheme="minorHAnsi" w:cstheme="minorHAnsi"/>
          <w:b/>
          <w:color w:val="auto"/>
          <w:sz w:val="22"/>
          <w:szCs w:val="22"/>
        </w:rPr>
        <w:t xml:space="preserve">CONTRATAÇÃO DE EMPRESA ESPECIALIZADA PARA A EXECUÇÃO DE PAVIMENTAÇÃO DA AVENIDA BRASILIA ABATT TRECHO II, NO BAIRRO CHÁCARAS SANTA BRANCA (LOTEAMENTO SANTA TEREZA) </w:t>
      </w:r>
      <w:r w:rsidR="007F05EC" w:rsidRPr="00C34003">
        <w:rPr>
          <w:rFonts w:asciiTheme="minorHAnsi" w:hAnsiTheme="minorHAnsi" w:cstheme="minorHAnsi"/>
          <w:b/>
          <w:color w:val="auto"/>
          <w:sz w:val="22"/>
          <w:szCs w:val="22"/>
          <w:shd w:val="clear" w:color="auto" w:fill="FFFFFF"/>
        </w:rPr>
        <w:t>- SANTA BRANCA/SP.</w:t>
      </w:r>
    </w:p>
    <w:p w14:paraId="368EC758" w14:textId="77777777" w:rsidR="00436236" w:rsidRPr="008B771B" w:rsidRDefault="00436236" w:rsidP="00436236">
      <w:pPr>
        <w:pStyle w:val="Default"/>
        <w:rPr>
          <w:rFonts w:asciiTheme="minorHAnsi" w:hAnsiTheme="minorHAnsi" w:cstheme="minorHAnsi"/>
          <w:color w:val="auto"/>
          <w:sz w:val="22"/>
          <w:szCs w:val="22"/>
        </w:rPr>
      </w:pPr>
    </w:p>
    <w:p w14:paraId="282C1594" w14:textId="22BCF8DE"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DECLARAMOS que nossa empresa _______________________________________, tem plena ciência de que tinha possibilidade de fazer a visita técnica, mas ciente dos riscos e consequências envolvidos, optou por não </w:t>
      </w:r>
      <w:r w:rsidR="005A0642" w:rsidRPr="008B771B">
        <w:rPr>
          <w:rFonts w:asciiTheme="minorHAnsi" w:hAnsiTheme="minorHAnsi" w:cstheme="minorHAnsi"/>
          <w:color w:val="auto"/>
          <w:sz w:val="22"/>
          <w:szCs w:val="22"/>
        </w:rPr>
        <w:t>a fazer</w:t>
      </w:r>
      <w:r w:rsidRPr="008B771B">
        <w:rPr>
          <w:rFonts w:asciiTheme="minorHAnsi" w:hAnsiTheme="minorHAnsi" w:cstheme="minorHAnsi"/>
          <w:color w:val="auto"/>
          <w:sz w:val="22"/>
          <w:szCs w:val="22"/>
        </w:rPr>
        <w:t xml:space="preserve"> e por formular a Proposta Comercial sem realizar a visita técnica </w:t>
      </w:r>
    </w:p>
    <w:p w14:paraId="4AC0AD12" w14:textId="77777777" w:rsidR="00436236" w:rsidRPr="008B771B" w:rsidRDefault="00436236" w:rsidP="00436236">
      <w:pPr>
        <w:pStyle w:val="Default"/>
        <w:jc w:val="both"/>
        <w:rPr>
          <w:rFonts w:asciiTheme="minorHAnsi" w:hAnsiTheme="minorHAnsi" w:cstheme="minorHAnsi"/>
          <w:color w:val="auto"/>
          <w:sz w:val="22"/>
          <w:szCs w:val="22"/>
        </w:rPr>
      </w:pPr>
    </w:p>
    <w:p w14:paraId="3E44956C" w14:textId="7DD76167" w:rsidR="00436236" w:rsidRPr="008B771B" w:rsidRDefault="00436236" w:rsidP="00436236">
      <w:pPr>
        <w:pStyle w:val="Default"/>
        <w:jc w:val="both"/>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Estamos cientes de que no decorrer da execução contratual não poderemos alegar qualquer desconhecimento de questões técnicas que poderiam ter sido verificadas por ocasião da visita técnica. </w:t>
      </w:r>
    </w:p>
    <w:p w14:paraId="41D7D3EE" w14:textId="77777777" w:rsidR="00436236" w:rsidRPr="008B771B" w:rsidRDefault="00436236" w:rsidP="00436236">
      <w:pPr>
        <w:pStyle w:val="Default"/>
        <w:rPr>
          <w:rFonts w:asciiTheme="minorHAnsi" w:hAnsiTheme="minorHAnsi" w:cstheme="minorHAnsi"/>
          <w:color w:val="auto"/>
          <w:sz w:val="22"/>
          <w:szCs w:val="22"/>
        </w:rPr>
      </w:pPr>
    </w:p>
    <w:p w14:paraId="4CAB6F88" w14:textId="5CBC60BB" w:rsidR="005B2CE5" w:rsidRPr="008B771B" w:rsidRDefault="00436236" w:rsidP="00436236">
      <w:pPr>
        <w:pStyle w:val="Default"/>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Por ser a expressão da verdade, subscrevemos a presente </w:t>
      </w:r>
      <w:r w:rsidRPr="008B771B">
        <w:rPr>
          <w:rFonts w:asciiTheme="minorHAnsi" w:hAnsiTheme="minorHAnsi" w:cstheme="minorHAnsi"/>
          <w:b/>
          <w:bCs/>
          <w:color w:val="auto"/>
          <w:sz w:val="22"/>
          <w:szCs w:val="22"/>
        </w:rPr>
        <w:t>DECLARAÇÃO DE VISTORIA</w:t>
      </w:r>
      <w:r w:rsidRPr="008B771B">
        <w:rPr>
          <w:rFonts w:asciiTheme="minorHAnsi" w:hAnsiTheme="minorHAnsi" w:cstheme="minorHAnsi"/>
          <w:color w:val="auto"/>
          <w:sz w:val="22"/>
          <w:szCs w:val="22"/>
        </w:rPr>
        <w:t>.</w:t>
      </w:r>
    </w:p>
    <w:p w14:paraId="774FF163" w14:textId="77777777" w:rsidR="005B2CE5" w:rsidRPr="008B771B" w:rsidRDefault="005B2CE5" w:rsidP="00CA5E94">
      <w:pPr>
        <w:pStyle w:val="Default"/>
        <w:rPr>
          <w:rFonts w:asciiTheme="minorHAnsi" w:hAnsiTheme="minorHAnsi" w:cstheme="minorHAnsi"/>
          <w:color w:val="auto"/>
          <w:sz w:val="22"/>
          <w:szCs w:val="22"/>
        </w:rPr>
      </w:pPr>
    </w:p>
    <w:p w14:paraId="156C13FA" w14:textId="77777777" w:rsidR="005B2CE5" w:rsidRPr="008B771B" w:rsidRDefault="005B2CE5" w:rsidP="00CA5E94">
      <w:pPr>
        <w:pStyle w:val="Default"/>
        <w:rPr>
          <w:rFonts w:asciiTheme="minorHAnsi" w:hAnsiTheme="minorHAnsi" w:cstheme="minorHAnsi"/>
          <w:color w:val="auto"/>
          <w:sz w:val="22"/>
          <w:szCs w:val="22"/>
        </w:rPr>
      </w:pPr>
    </w:p>
    <w:p w14:paraId="39F6252F" w14:textId="77777777" w:rsidR="005B2CE5" w:rsidRPr="008B771B" w:rsidRDefault="005B2CE5" w:rsidP="00CA5E94">
      <w:pPr>
        <w:pStyle w:val="Default"/>
        <w:rPr>
          <w:rFonts w:asciiTheme="minorHAnsi" w:hAnsiTheme="minorHAnsi" w:cstheme="minorHAnsi"/>
          <w:color w:val="auto"/>
          <w:sz w:val="22"/>
          <w:szCs w:val="22"/>
        </w:rPr>
      </w:pPr>
    </w:p>
    <w:p w14:paraId="3ACD4F94" w14:textId="77777777" w:rsidR="005B2CE5" w:rsidRPr="008B771B" w:rsidRDefault="005B2CE5" w:rsidP="00CA5E94">
      <w:pPr>
        <w:pStyle w:val="Default"/>
        <w:rPr>
          <w:rFonts w:asciiTheme="minorHAnsi" w:hAnsiTheme="minorHAnsi" w:cstheme="minorHAnsi"/>
          <w:color w:val="auto"/>
          <w:sz w:val="22"/>
          <w:szCs w:val="22"/>
        </w:rPr>
      </w:pPr>
    </w:p>
    <w:p w14:paraId="58AFE684" w14:textId="77777777" w:rsidR="005B2CE5" w:rsidRPr="008B771B" w:rsidRDefault="005B2CE5" w:rsidP="00CA5E94">
      <w:pPr>
        <w:pStyle w:val="Default"/>
        <w:rPr>
          <w:rFonts w:asciiTheme="minorHAnsi" w:hAnsiTheme="minorHAnsi" w:cstheme="minorHAnsi"/>
          <w:color w:val="auto"/>
          <w:sz w:val="22"/>
          <w:szCs w:val="22"/>
        </w:rPr>
      </w:pPr>
    </w:p>
    <w:p w14:paraId="48470C1B" w14:textId="14ECE4BA" w:rsidR="00436236" w:rsidRPr="008B771B" w:rsidRDefault="00436236" w:rsidP="00436236">
      <w:pPr>
        <w:numPr>
          <w:ilvl w:val="2"/>
          <w:numId w:val="2"/>
        </w:numPr>
        <w:autoSpaceDE w:val="0"/>
        <w:autoSpaceDN w:val="0"/>
        <w:adjustRightInd w:val="0"/>
        <w:jc w:val="center"/>
        <w:rPr>
          <w:rFonts w:asciiTheme="minorHAnsi" w:eastAsiaTheme="minorHAnsi" w:hAnsiTheme="minorHAnsi" w:cstheme="minorHAnsi"/>
          <w:sz w:val="22"/>
          <w:szCs w:val="22"/>
          <w:lang w:eastAsia="en-US"/>
          <w14:ligatures w14:val="standardContextual"/>
        </w:rPr>
      </w:pPr>
      <w:r w:rsidRPr="008B771B">
        <w:rPr>
          <w:rFonts w:asciiTheme="minorHAnsi" w:hAnsiTheme="minorHAnsi" w:cstheme="minorHAnsi"/>
          <w:sz w:val="22"/>
          <w:szCs w:val="22"/>
        </w:rPr>
        <w:t xml:space="preserve">Santa Branca, _______ de ______________ </w:t>
      </w:r>
      <w:proofErr w:type="spellStart"/>
      <w:r w:rsidRPr="008B771B">
        <w:rPr>
          <w:rFonts w:asciiTheme="minorHAnsi" w:hAnsiTheme="minorHAnsi" w:cstheme="minorHAnsi"/>
          <w:sz w:val="22"/>
          <w:szCs w:val="22"/>
        </w:rPr>
        <w:t>de</w:t>
      </w:r>
      <w:proofErr w:type="spellEnd"/>
      <w:r w:rsidRPr="008B771B">
        <w:rPr>
          <w:rFonts w:asciiTheme="minorHAnsi" w:hAnsiTheme="minorHAnsi" w:cstheme="minorHAnsi"/>
          <w:sz w:val="22"/>
          <w:szCs w:val="22"/>
        </w:rPr>
        <w:t xml:space="preserve"> 202</w:t>
      </w:r>
      <w:r w:rsidR="00585A48" w:rsidRPr="008B771B">
        <w:rPr>
          <w:rFonts w:asciiTheme="minorHAnsi" w:hAnsiTheme="minorHAnsi" w:cstheme="minorHAnsi"/>
          <w:sz w:val="22"/>
          <w:szCs w:val="22"/>
        </w:rPr>
        <w:t>5</w:t>
      </w:r>
    </w:p>
    <w:p w14:paraId="68A83E0D" w14:textId="77777777" w:rsidR="00436236" w:rsidRPr="008B771B" w:rsidRDefault="00436236" w:rsidP="00436236">
      <w:pPr>
        <w:numPr>
          <w:ilvl w:val="2"/>
          <w:numId w:val="2"/>
        </w:numPr>
        <w:autoSpaceDE w:val="0"/>
        <w:autoSpaceDN w:val="0"/>
        <w:adjustRightInd w:val="0"/>
        <w:rPr>
          <w:rFonts w:asciiTheme="minorHAnsi" w:eastAsiaTheme="minorHAnsi" w:hAnsiTheme="minorHAnsi" w:cstheme="minorHAnsi"/>
          <w:sz w:val="22"/>
          <w:szCs w:val="22"/>
          <w:lang w:eastAsia="en-US"/>
          <w14:ligatures w14:val="standardContextual"/>
        </w:rPr>
      </w:pPr>
    </w:p>
    <w:p w14:paraId="19615530" w14:textId="77777777" w:rsidR="00436236" w:rsidRPr="008B771B" w:rsidRDefault="00436236" w:rsidP="00436236">
      <w:pPr>
        <w:pStyle w:val="Default"/>
        <w:rPr>
          <w:rFonts w:asciiTheme="minorHAnsi" w:hAnsiTheme="minorHAnsi" w:cstheme="minorHAnsi"/>
          <w:color w:val="auto"/>
          <w:sz w:val="22"/>
          <w:szCs w:val="22"/>
        </w:rPr>
      </w:pPr>
    </w:p>
    <w:p w14:paraId="460DCB75" w14:textId="77777777" w:rsidR="00436236" w:rsidRPr="008B771B" w:rsidRDefault="00436236" w:rsidP="00436236">
      <w:pPr>
        <w:pStyle w:val="Default"/>
        <w:jc w:val="center"/>
        <w:rPr>
          <w:rFonts w:asciiTheme="minorHAnsi" w:hAnsiTheme="minorHAnsi" w:cstheme="minorHAnsi"/>
          <w:color w:val="auto"/>
          <w:sz w:val="22"/>
          <w:szCs w:val="22"/>
        </w:rPr>
      </w:pPr>
    </w:p>
    <w:p w14:paraId="1A432A1D"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_______________________________________</w:t>
      </w:r>
    </w:p>
    <w:p w14:paraId="1DB34F83"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b/>
          <w:bCs/>
          <w:color w:val="auto"/>
          <w:sz w:val="22"/>
          <w:szCs w:val="22"/>
        </w:rPr>
        <w:t>Assinatura do Responsável da Licitante</w:t>
      </w:r>
    </w:p>
    <w:p w14:paraId="02FE182E" w14:textId="77777777"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Nome:__________________________</w:t>
      </w:r>
    </w:p>
    <w:p w14:paraId="68F24A0A" w14:textId="6E2EC50A" w:rsidR="00436236" w:rsidRPr="008B771B" w:rsidRDefault="00436236" w:rsidP="00436236">
      <w:pPr>
        <w:pStyle w:val="Default"/>
        <w:jc w:val="center"/>
        <w:rPr>
          <w:rFonts w:asciiTheme="minorHAnsi" w:hAnsiTheme="minorHAnsi" w:cstheme="minorHAnsi"/>
          <w:color w:val="auto"/>
          <w:sz w:val="22"/>
          <w:szCs w:val="22"/>
        </w:rPr>
      </w:pPr>
      <w:r w:rsidRPr="008B771B">
        <w:rPr>
          <w:rFonts w:asciiTheme="minorHAnsi" w:hAnsiTheme="minorHAnsi" w:cstheme="minorHAnsi"/>
          <w:color w:val="auto"/>
          <w:sz w:val="22"/>
          <w:szCs w:val="22"/>
        </w:rPr>
        <w:t xml:space="preserve">Documento de </w:t>
      </w:r>
      <w:r w:rsidR="00101205" w:rsidRPr="008B771B">
        <w:rPr>
          <w:rFonts w:asciiTheme="minorHAnsi" w:hAnsiTheme="minorHAnsi" w:cstheme="minorHAnsi"/>
          <w:color w:val="auto"/>
          <w:sz w:val="22"/>
          <w:szCs w:val="22"/>
        </w:rPr>
        <w:t>Identificação N.º</w:t>
      </w:r>
      <w:r w:rsidRPr="008B771B">
        <w:rPr>
          <w:rFonts w:asciiTheme="minorHAnsi" w:hAnsiTheme="minorHAnsi" w:cstheme="minorHAnsi"/>
          <w:color w:val="auto"/>
          <w:sz w:val="22"/>
          <w:szCs w:val="22"/>
        </w:rPr>
        <w:t>___________________</w:t>
      </w:r>
    </w:p>
    <w:p w14:paraId="67484B3E" w14:textId="77777777" w:rsidR="005B2CE5" w:rsidRPr="008B771B" w:rsidRDefault="005B2CE5" w:rsidP="00CA5E94">
      <w:pPr>
        <w:pStyle w:val="Default"/>
        <w:rPr>
          <w:rFonts w:asciiTheme="minorHAnsi" w:hAnsiTheme="minorHAnsi" w:cstheme="minorHAnsi"/>
          <w:color w:val="auto"/>
          <w:sz w:val="22"/>
          <w:szCs w:val="22"/>
        </w:rPr>
      </w:pPr>
    </w:p>
    <w:p w14:paraId="2B9F0A6B" w14:textId="77777777" w:rsidR="005B2CE5" w:rsidRPr="008B771B" w:rsidRDefault="005B2CE5" w:rsidP="00CA5E94">
      <w:pPr>
        <w:pStyle w:val="Default"/>
        <w:rPr>
          <w:rFonts w:asciiTheme="minorHAnsi" w:hAnsiTheme="minorHAnsi" w:cstheme="minorHAnsi"/>
          <w:color w:val="auto"/>
          <w:sz w:val="22"/>
          <w:szCs w:val="22"/>
        </w:rPr>
      </w:pPr>
    </w:p>
    <w:p w14:paraId="5CFD5C9A" w14:textId="77777777" w:rsidR="005B2CE5" w:rsidRPr="008B771B" w:rsidRDefault="005B2CE5" w:rsidP="00CA5E94">
      <w:pPr>
        <w:pStyle w:val="Default"/>
        <w:rPr>
          <w:rFonts w:asciiTheme="minorHAnsi" w:hAnsiTheme="minorHAnsi" w:cstheme="minorHAnsi"/>
          <w:color w:val="auto"/>
          <w:sz w:val="22"/>
          <w:szCs w:val="22"/>
        </w:rPr>
      </w:pPr>
    </w:p>
    <w:p w14:paraId="7FFA48CB" w14:textId="77777777" w:rsidR="005B2CE5" w:rsidRPr="008B771B" w:rsidRDefault="005B2CE5" w:rsidP="00CA5E94">
      <w:pPr>
        <w:pStyle w:val="Default"/>
        <w:rPr>
          <w:rFonts w:asciiTheme="minorHAnsi" w:hAnsiTheme="minorHAnsi" w:cstheme="minorHAnsi"/>
          <w:color w:val="auto"/>
          <w:sz w:val="22"/>
          <w:szCs w:val="22"/>
        </w:rPr>
      </w:pPr>
    </w:p>
    <w:p w14:paraId="640B3F79" w14:textId="77777777" w:rsidR="005B2CE5" w:rsidRPr="008B771B" w:rsidRDefault="005B2CE5" w:rsidP="00CA5E94">
      <w:pPr>
        <w:pStyle w:val="Default"/>
        <w:rPr>
          <w:rFonts w:asciiTheme="minorHAnsi" w:hAnsiTheme="minorHAnsi" w:cstheme="minorHAnsi"/>
          <w:color w:val="auto"/>
          <w:sz w:val="22"/>
          <w:szCs w:val="22"/>
        </w:rPr>
      </w:pPr>
    </w:p>
    <w:p w14:paraId="6EA374A0" w14:textId="77777777" w:rsidR="005B2CE5" w:rsidRPr="008B771B" w:rsidRDefault="005B2CE5" w:rsidP="00CA5E94">
      <w:pPr>
        <w:pStyle w:val="Default"/>
        <w:rPr>
          <w:rFonts w:asciiTheme="minorHAnsi" w:hAnsiTheme="minorHAnsi" w:cstheme="minorHAnsi"/>
          <w:color w:val="auto"/>
          <w:sz w:val="22"/>
          <w:szCs w:val="22"/>
        </w:rPr>
      </w:pPr>
    </w:p>
    <w:p w14:paraId="0AAFB8ED" w14:textId="77777777" w:rsidR="005B2CE5" w:rsidRPr="008B771B" w:rsidRDefault="005B2CE5" w:rsidP="00CA5E94">
      <w:pPr>
        <w:pStyle w:val="Default"/>
        <w:rPr>
          <w:rFonts w:asciiTheme="minorHAnsi" w:hAnsiTheme="minorHAnsi" w:cstheme="minorHAnsi"/>
          <w:color w:val="auto"/>
          <w:sz w:val="22"/>
          <w:szCs w:val="22"/>
        </w:rPr>
      </w:pPr>
    </w:p>
    <w:p w14:paraId="0A13726A" w14:textId="77777777" w:rsidR="005B2CE5" w:rsidRPr="008B771B" w:rsidRDefault="005B2CE5" w:rsidP="00CA5E94">
      <w:pPr>
        <w:pStyle w:val="Default"/>
        <w:rPr>
          <w:rFonts w:asciiTheme="minorHAnsi" w:hAnsiTheme="minorHAnsi" w:cstheme="minorHAnsi"/>
          <w:color w:val="auto"/>
          <w:sz w:val="22"/>
          <w:szCs w:val="22"/>
        </w:rPr>
      </w:pPr>
    </w:p>
    <w:p w14:paraId="0694078A" w14:textId="77777777" w:rsidR="005B2CE5" w:rsidRPr="008B771B" w:rsidRDefault="005B2CE5" w:rsidP="00CA5E94">
      <w:pPr>
        <w:pStyle w:val="Default"/>
        <w:rPr>
          <w:rFonts w:asciiTheme="minorHAnsi" w:hAnsiTheme="minorHAnsi" w:cstheme="minorHAnsi"/>
          <w:color w:val="auto"/>
          <w:sz w:val="22"/>
          <w:szCs w:val="22"/>
        </w:rPr>
      </w:pPr>
    </w:p>
    <w:p w14:paraId="17CF85AF" w14:textId="77777777" w:rsidR="005B2CE5" w:rsidRPr="008B771B" w:rsidRDefault="005B2CE5" w:rsidP="00CA5E94">
      <w:pPr>
        <w:pStyle w:val="Default"/>
        <w:rPr>
          <w:rFonts w:asciiTheme="minorHAnsi" w:hAnsiTheme="minorHAnsi" w:cstheme="minorHAnsi"/>
          <w:color w:val="auto"/>
          <w:sz w:val="22"/>
          <w:szCs w:val="22"/>
        </w:rPr>
      </w:pPr>
    </w:p>
    <w:p w14:paraId="6050981A" w14:textId="77777777" w:rsidR="005B2CE5" w:rsidRPr="008B771B" w:rsidRDefault="005B2CE5" w:rsidP="00CA5E94">
      <w:pPr>
        <w:pStyle w:val="Default"/>
        <w:rPr>
          <w:rFonts w:asciiTheme="minorHAnsi" w:hAnsiTheme="minorHAnsi" w:cstheme="minorHAnsi"/>
          <w:color w:val="auto"/>
          <w:sz w:val="22"/>
          <w:szCs w:val="22"/>
        </w:rPr>
      </w:pPr>
    </w:p>
    <w:p w14:paraId="6E66EB0B" w14:textId="77777777" w:rsidR="00621FC4" w:rsidRPr="008B771B" w:rsidRDefault="00621FC4" w:rsidP="00CA5E94">
      <w:pPr>
        <w:pStyle w:val="Default"/>
        <w:rPr>
          <w:rFonts w:asciiTheme="minorHAnsi" w:hAnsiTheme="minorHAnsi" w:cstheme="minorHAnsi"/>
          <w:color w:val="auto"/>
          <w:sz w:val="22"/>
          <w:szCs w:val="22"/>
        </w:rPr>
      </w:pPr>
    </w:p>
    <w:p w14:paraId="0EE08CC1" w14:textId="77777777" w:rsidR="00547FA4" w:rsidRPr="008B771B" w:rsidRDefault="00547FA4" w:rsidP="00CA5E94">
      <w:pPr>
        <w:pStyle w:val="Default"/>
        <w:rPr>
          <w:rFonts w:asciiTheme="minorHAnsi" w:hAnsiTheme="minorHAnsi" w:cstheme="minorHAnsi"/>
          <w:color w:val="auto"/>
          <w:sz w:val="22"/>
          <w:szCs w:val="22"/>
        </w:rPr>
      </w:pPr>
    </w:p>
    <w:p w14:paraId="0EF3B3A3" w14:textId="77777777" w:rsidR="00547FA4" w:rsidRPr="008B771B" w:rsidRDefault="00547FA4" w:rsidP="00CA5E94">
      <w:pPr>
        <w:pStyle w:val="Default"/>
        <w:rPr>
          <w:rFonts w:asciiTheme="minorHAnsi" w:hAnsiTheme="minorHAnsi" w:cstheme="minorHAnsi"/>
          <w:color w:val="auto"/>
          <w:sz w:val="22"/>
          <w:szCs w:val="22"/>
        </w:rPr>
      </w:pPr>
    </w:p>
    <w:p w14:paraId="41F67CE9" w14:textId="77777777" w:rsidR="006E6E37" w:rsidRPr="008B771B" w:rsidRDefault="006E6E37" w:rsidP="00CA5E94">
      <w:pPr>
        <w:pStyle w:val="Default"/>
        <w:rPr>
          <w:rFonts w:asciiTheme="minorHAnsi" w:hAnsiTheme="minorHAnsi" w:cstheme="minorHAnsi"/>
          <w:color w:val="auto"/>
          <w:sz w:val="22"/>
          <w:szCs w:val="22"/>
        </w:rPr>
      </w:pPr>
    </w:p>
    <w:p w14:paraId="57F315C1" w14:textId="77777777" w:rsidR="006E6E37" w:rsidRPr="008B771B" w:rsidRDefault="006E6E37" w:rsidP="00CA5E94">
      <w:pPr>
        <w:pStyle w:val="Default"/>
        <w:rPr>
          <w:rFonts w:asciiTheme="minorHAnsi" w:hAnsiTheme="minorHAnsi" w:cstheme="minorHAnsi"/>
          <w:color w:val="auto"/>
          <w:sz w:val="22"/>
          <w:szCs w:val="22"/>
        </w:rPr>
      </w:pPr>
    </w:p>
    <w:tbl>
      <w:tblPr>
        <w:tblStyle w:val="Tabelacomgrade"/>
        <w:tblW w:w="9067" w:type="dxa"/>
        <w:tblLook w:val="04A0" w:firstRow="1" w:lastRow="0" w:firstColumn="1" w:lastColumn="0" w:noHBand="0" w:noVBand="1"/>
      </w:tblPr>
      <w:tblGrid>
        <w:gridCol w:w="9067"/>
      </w:tblGrid>
      <w:tr w:rsidR="008B771B" w:rsidRPr="008B771B" w14:paraId="3DF8A13F" w14:textId="77777777" w:rsidTr="00892164">
        <w:tc>
          <w:tcPr>
            <w:tcW w:w="9067" w:type="dxa"/>
            <w:shd w:val="clear" w:color="auto" w:fill="BFBFBF" w:themeFill="background1" w:themeFillShade="BF"/>
          </w:tcPr>
          <w:p w14:paraId="2855AB69" w14:textId="43AF00EF" w:rsidR="005B2CE5"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lastRenderedPageBreak/>
              <w:t>ANEXO III</w:t>
            </w:r>
          </w:p>
          <w:p w14:paraId="5AB07155" w14:textId="614F8BB1"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MODELO DE PLANILHA DE PROPOSTA</w:t>
            </w:r>
          </w:p>
        </w:tc>
      </w:tr>
    </w:tbl>
    <w:p w14:paraId="0CC150A0" w14:textId="74EE267B" w:rsidR="00CA5E94" w:rsidRPr="008B771B" w:rsidRDefault="005B2CE5" w:rsidP="005B2CE5">
      <w:pPr>
        <w:pStyle w:val="Default"/>
        <w:jc w:val="center"/>
        <w:rPr>
          <w:rFonts w:asciiTheme="minorHAnsi" w:hAnsiTheme="minorHAnsi" w:cstheme="minorHAnsi"/>
          <w:b/>
          <w:bCs/>
          <w:color w:val="auto"/>
          <w:sz w:val="20"/>
          <w:szCs w:val="20"/>
        </w:rPr>
      </w:pPr>
      <w:r w:rsidRPr="008B771B">
        <w:rPr>
          <w:rFonts w:asciiTheme="minorHAnsi" w:hAnsiTheme="minorHAnsi" w:cstheme="minorHAnsi"/>
          <w:b/>
          <w:bCs/>
          <w:color w:val="auto"/>
          <w:sz w:val="20"/>
          <w:szCs w:val="20"/>
        </w:rPr>
        <w:t>(PAPEL TIMBRADO DA EMPRESA)</w:t>
      </w:r>
    </w:p>
    <w:p w14:paraId="2A93B555" w14:textId="77777777" w:rsidR="007838EB" w:rsidRPr="008B771B" w:rsidRDefault="007838EB" w:rsidP="007838EB">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O cronograma físico financeiro e planilha orçamentária em Excel constam no site da prefeitura</w:t>
      </w:r>
    </w:p>
    <w:p w14:paraId="7FA03579" w14:textId="77777777" w:rsidR="007838EB" w:rsidRPr="008B771B" w:rsidRDefault="007838EB" w:rsidP="007838EB">
      <w:pPr>
        <w:spacing w:line="30" w:lineRule="atLeast"/>
        <w:jc w:val="center"/>
        <w:rPr>
          <w:rFonts w:asciiTheme="minorHAnsi" w:hAnsiTheme="minorHAnsi" w:cstheme="minorHAnsi"/>
          <w:b/>
          <w:sz w:val="22"/>
          <w:szCs w:val="22"/>
        </w:rPr>
      </w:pPr>
      <w:hyperlink r:id="rId46" w:history="1">
        <w:r w:rsidRPr="008B771B">
          <w:rPr>
            <w:rStyle w:val="Hyperlink"/>
            <w:rFonts w:asciiTheme="minorHAnsi" w:hAnsiTheme="minorHAnsi" w:cstheme="minorHAnsi"/>
            <w:b/>
            <w:color w:val="auto"/>
            <w:sz w:val="22"/>
            <w:szCs w:val="22"/>
          </w:rPr>
          <w:t>www.santabranca.sp.gov.br</w:t>
        </w:r>
      </w:hyperlink>
    </w:p>
    <w:p w14:paraId="40305A9E" w14:textId="77777777" w:rsidR="007838EB" w:rsidRPr="008B771B" w:rsidRDefault="007838EB" w:rsidP="007838EB">
      <w:pPr>
        <w:spacing w:line="30" w:lineRule="atLeast"/>
        <w:jc w:val="center"/>
        <w:rPr>
          <w:rFonts w:asciiTheme="minorHAnsi" w:hAnsiTheme="minorHAnsi" w:cstheme="minorHAnsi"/>
          <w:b/>
          <w:sz w:val="22"/>
          <w:szCs w:val="22"/>
        </w:rPr>
      </w:pPr>
      <w:r w:rsidRPr="008B771B">
        <w:rPr>
          <w:rFonts w:asciiTheme="minorHAnsi" w:hAnsiTheme="minorHAnsi" w:cstheme="minorHAnsi"/>
          <w:b/>
          <w:sz w:val="22"/>
          <w:szCs w:val="22"/>
        </w:rPr>
        <w:t xml:space="preserve">Aba – Consulta licitação – Modalidade – Concorrência Eletrônica, Lei 14.133/2021 </w:t>
      </w:r>
    </w:p>
    <w:p w14:paraId="3E4650BA" w14:textId="77777777" w:rsidR="007838EB" w:rsidRPr="008B771B" w:rsidRDefault="007838EB" w:rsidP="005B2CE5">
      <w:pPr>
        <w:pStyle w:val="Default"/>
        <w:jc w:val="center"/>
        <w:rPr>
          <w:rFonts w:asciiTheme="minorHAnsi" w:hAnsiTheme="minorHAnsi" w:cstheme="minorHAnsi"/>
          <w:color w:val="auto"/>
          <w:sz w:val="20"/>
          <w:szCs w:val="20"/>
        </w:rPr>
      </w:pPr>
    </w:p>
    <w:p w14:paraId="0AC7E0D5" w14:textId="77777777" w:rsidR="005B2CE5" w:rsidRPr="008B771B" w:rsidRDefault="005B2CE5" w:rsidP="00CA5E94">
      <w:pPr>
        <w:pStyle w:val="Default"/>
        <w:rPr>
          <w:rFonts w:asciiTheme="minorHAnsi" w:hAnsiTheme="minorHAnsi" w:cstheme="minorHAnsi"/>
          <w:color w:val="auto"/>
          <w:sz w:val="20"/>
          <w:szCs w:val="20"/>
        </w:rPr>
      </w:pPr>
    </w:p>
    <w:p w14:paraId="4DBE33BD" w14:textId="770C9B02" w:rsidR="008A742C" w:rsidRPr="00C34003" w:rsidRDefault="008A742C" w:rsidP="00AB4CF8">
      <w:pPr>
        <w:pStyle w:val="Default"/>
        <w:jc w:val="both"/>
        <w:rPr>
          <w:rFonts w:asciiTheme="minorHAnsi" w:hAnsiTheme="minorHAnsi" w:cstheme="minorHAnsi"/>
          <w:b/>
          <w:bCs/>
          <w:color w:val="auto"/>
          <w:sz w:val="21"/>
          <w:szCs w:val="21"/>
        </w:rPr>
      </w:pPr>
      <w:r w:rsidRPr="00C34003">
        <w:rPr>
          <w:rFonts w:asciiTheme="minorHAnsi" w:hAnsiTheme="minorHAnsi" w:cstheme="minorHAnsi"/>
          <w:b/>
          <w:bCs/>
          <w:color w:val="auto"/>
          <w:sz w:val="21"/>
          <w:szCs w:val="21"/>
        </w:rPr>
        <w:t xml:space="preserve">CONCORRÊNCIA ELETRÔNICA Nº </w:t>
      </w:r>
      <w:r w:rsidR="000F6A9C">
        <w:rPr>
          <w:rFonts w:asciiTheme="minorHAnsi" w:hAnsiTheme="minorHAnsi" w:cstheme="minorHAnsi"/>
          <w:b/>
          <w:bCs/>
          <w:color w:val="auto"/>
          <w:sz w:val="21"/>
          <w:szCs w:val="21"/>
        </w:rPr>
        <w:t>07/2025</w:t>
      </w:r>
      <w:r w:rsidRPr="00C34003">
        <w:rPr>
          <w:rFonts w:asciiTheme="minorHAnsi" w:hAnsiTheme="minorHAnsi" w:cstheme="minorHAnsi"/>
          <w:b/>
          <w:bCs/>
          <w:color w:val="auto"/>
          <w:sz w:val="21"/>
          <w:szCs w:val="21"/>
        </w:rPr>
        <w:t xml:space="preserve"> – PROCESSO Nº </w:t>
      </w:r>
      <w:r w:rsidR="00745BD7" w:rsidRPr="00C34003">
        <w:rPr>
          <w:rFonts w:asciiTheme="minorHAnsi" w:hAnsiTheme="minorHAnsi" w:cstheme="minorHAnsi"/>
          <w:b/>
          <w:bCs/>
          <w:color w:val="auto"/>
          <w:sz w:val="21"/>
          <w:szCs w:val="21"/>
        </w:rPr>
        <w:t>2743/</w:t>
      </w:r>
      <w:r w:rsidR="007F05EC" w:rsidRPr="00C34003">
        <w:rPr>
          <w:rFonts w:asciiTheme="minorHAnsi" w:hAnsiTheme="minorHAnsi" w:cstheme="minorHAnsi"/>
          <w:b/>
          <w:bCs/>
          <w:color w:val="auto"/>
          <w:sz w:val="21"/>
          <w:szCs w:val="21"/>
        </w:rPr>
        <w:t>2025.</w:t>
      </w:r>
      <w:r w:rsidRPr="00C34003">
        <w:rPr>
          <w:rFonts w:asciiTheme="minorHAnsi" w:hAnsiTheme="minorHAnsi" w:cstheme="minorHAnsi"/>
          <w:b/>
          <w:bCs/>
          <w:color w:val="auto"/>
          <w:sz w:val="21"/>
          <w:szCs w:val="21"/>
        </w:rPr>
        <w:t xml:space="preserve"> </w:t>
      </w:r>
    </w:p>
    <w:p w14:paraId="14D3C4F6" w14:textId="37E276CD" w:rsidR="008A742C" w:rsidRPr="00C34003" w:rsidRDefault="008A742C" w:rsidP="00AB4CF8">
      <w:pPr>
        <w:pStyle w:val="Default"/>
        <w:jc w:val="both"/>
        <w:rPr>
          <w:rFonts w:asciiTheme="minorHAnsi" w:hAnsiTheme="minorHAnsi" w:cstheme="minorHAnsi"/>
          <w:b/>
          <w:bCs/>
          <w:color w:val="auto"/>
          <w:sz w:val="21"/>
          <w:szCs w:val="21"/>
        </w:rPr>
      </w:pPr>
      <w:r w:rsidRPr="00C34003">
        <w:rPr>
          <w:rFonts w:asciiTheme="minorHAnsi" w:hAnsiTheme="minorHAnsi" w:cstheme="minorHAnsi"/>
          <w:b/>
          <w:bCs/>
          <w:color w:val="auto"/>
          <w:sz w:val="21"/>
          <w:szCs w:val="21"/>
        </w:rPr>
        <w:t xml:space="preserve">OBJETO: </w:t>
      </w:r>
      <w:r w:rsidR="007F05EC" w:rsidRPr="00C34003">
        <w:rPr>
          <w:rFonts w:asciiTheme="minorHAnsi" w:hAnsiTheme="minorHAnsi" w:cstheme="minorHAnsi"/>
          <w:b/>
          <w:color w:val="auto"/>
          <w:sz w:val="21"/>
          <w:szCs w:val="21"/>
        </w:rPr>
        <w:t xml:space="preserve">CONTRATAÇÃO DE EMPRESA ESPECIALIZADA PARA A EXECUÇÃO DE PAVIMENTAÇÃO DA AVENIDA BRASILIA ABATT TRECHO II, NO BAIRRO CHÁCARAS SANTA BRANCA (LOTEAMENTO SANTA TEREZA) </w:t>
      </w:r>
      <w:r w:rsidR="007F05EC" w:rsidRPr="00C34003">
        <w:rPr>
          <w:rFonts w:asciiTheme="minorHAnsi" w:hAnsiTheme="minorHAnsi" w:cstheme="minorHAnsi"/>
          <w:b/>
          <w:color w:val="auto"/>
          <w:sz w:val="21"/>
          <w:szCs w:val="21"/>
          <w:shd w:val="clear" w:color="auto" w:fill="FFFFFF"/>
        </w:rPr>
        <w:t>- SANTA BRANCA/SP</w:t>
      </w:r>
      <w:r w:rsidR="00D17E54" w:rsidRPr="00C34003">
        <w:rPr>
          <w:rFonts w:asciiTheme="minorHAnsi" w:hAnsiTheme="minorHAnsi" w:cstheme="minorHAnsi"/>
          <w:b/>
          <w:color w:val="auto"/>
          <w:sz w:val="21"/>
          <w:szCs w:val="21"/>
          <w:shd w:val="clear" w:color="auto" w:fill="FFFFFF"/>
        </w:rPr>
        <w:t xml:space="preserve">. </w:t>
      </w:r>
    </w:p>
    <w:p w14:paraId="226F794C" w14:textId="77777777" w:rsidR="005B2CE5" w:rsidRPr="008B771B" w:rsidRDefault="005B2CE5" w:rsidP="00CA5E94">
      <w:pPr>
        <w:pStyle w:val="Default"/>
        <w:rPr>
          <w:rFonts w:asciiTheme="minorHAnsi" w:hAnsiTheme="minorHAnsi" w:cstheme="minorHAnsi"/>
          <w:color w:val="auto"/>
          <w:sz w:val="21"/>
          <w:szCs w:val="21"/>
        </w:rPr>
      </w:pPr>
    </w:p>
    <w:p w14:paraId="50B34F43" w14:textId="48CC5268" w:rsidR="00576CF5" w:rsidRPr="008B771B" w:rsidRDefault="00576CF5" w:rsidP="00576CF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1. A empresa __________________________________________, C.N.P.J. nº ___________________, estabelecida na _______________________________, e-mail: ______________________, Telefone: (__)_______________, pela presente apresenta sua proposta, conforme valores abaixo descritos: </w:t>
      </w:r>
    </w:p>
    <w:p w14:paraId="26677C8F" w14:textId="77777777" w:rsidR="00576CF5" w:rsidRPr="008B771B" w:rsidRDefault="00576CF5" w:rsidP="00576CF5">
      <w:pPr>
        <w:pStyle w:val="Default"/>
        <w:spacing w:line="276" w:lineRule="auto"/>
        <w:jc w:val="both"/>
        <w:rPr>
          <w:rFonts w:asciiTheme="minorHAnsi" w:hAnsiTheme="minorHAnsi" w:cstheme="minorHAnsi"/>
          <w:b/>
          <w:bCs/>
          <w:color w:val="auto"/>
          <w:sz w:val="21"/>
          <w:szCs w:val="21"/>
        </w:rPr>
      </w:pPr>
      <w:r w:rsidRPr="008B771B">
        <w:rPr>
          <w:rFonts w:asciiTheme="minorHAnsi" w:hAnsiTheme="minorHAnsi" w:cstheme="minorHAnsi"/>
          <w:b/>
          <w:bCs/>
          <w:color w:val="auto"/>
          <w:sz w:val="21"/>
          <w:szCs w:val="21"/>
        </w:rPr>
        <w:t xml:space="preserve">Valor Global da Proposta: R$ _____________ (________________________________________). </w:t>
      </w:r>
    </w:p>
    <w:p w14:paraId="5AAD28A8" w14:textId="77777777" w:rsidR="00B166A5" w:rsidRPr="008B771B" w:rsidRDefault="00B166A5" w:rsidP="00576CF5">
      <w:pPr>
        <w:pStyle w:val="Default"/>
        <w:spacing w:line="276" w:lineRule="auto"/>
        <w:jc w:val="both"/>
        <w:rPr>
          <w:rFonts w:asciiTheme="minorHAnsi" w:hAnsiTheme="minorHAnsi" w:cstheme="minorHAnsi"/>
          <w:color w:val="auto"/>
          <w:sz w:val="21"/>
          <w:szCs w:val="21"/>
        </w:rPr>
      </w:pPr>
    </w:p>
    <w:p w14:paraId="6B224CAB"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2. A licitante declara que adotou Bonificações e Despesas Indiretas (BDI) de:______% (______________). </w:t>
      </w:r>
    </w:p>
    <w:p w14:paraId="174D9D6E"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1DE42A58"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3. A licitante declara que adotou Encargos Sociais (ES) de ______% (_________________). </w:t>
      </w:r>
    </w:p>
    <w:p w14:paraId="4C771757"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55392CF0" w14:textId="6888106F"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4.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os preços cotados incluem todos os custos e despesas necessárias ao cumprimento integral das obrigações decorrentes desta licitação. </w:t>
      </w:r>
    </w:p>
    <w:p w14:paraId="6AFDFE3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0D7DCB28" w14:textId="5BC7294B" w:rsidR="00576CF5" w:rsidRPr="008B771B" w:rsidRDefault="00576CF5" w:rsidP="00576CF5">
      <w:pPr>
        <w:pStyle w:val="Default"/>
        <w:spacing w:line="276" w:lineRule="auto"/>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5. 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que, por ser de seu conhecimento, atende e se submete a todos os itens e condições do EDITAL e Anexos, relativos </w:t>
      </w:r>
      <w:r w:rsidR="0054274C" w:rsidRPr="008B771B">
        <w:rPr>
          <w:rFonts w:asciiTheme="minorHAnsi" w:hAnsiTheme="minorHAnsi" w:cstheme="minorHAnsi"/>
          <w:color w:val="auto"/>
          <w:sz w:val="21"/>
          <w:szCs w:val="21"/>
        </w:rPr>
        <w:t>à</w:t>
      </w:r>
      <w:r w:rsidRPr="008B771B">
        <w:rPr>
          <w:rFonts w:asciiTheme="minorHAnsi" w:hAnsiTheme="minorHAnsi" w:cstheme="minorHAnsi"/>
          <w:color w:val="auto"/>
          <w:sz w:val="21"/>
          <w:szCs w:val="21"/>
        </w:rPr>
        <w:t xml:space="preserve"> licitação supra, bem como às disposições da Lei Federal nº 14.133/2021 e demais normas complementares que disciplinam o certame e que integrarão o ajuste correspondente, no que lhe for pertinente. </w:t>
      </w:r>
    </w:p>
    <w:p w14:paraId="19188B26" w14:textId="77777777" w:rsidR="00576CF5" w:rsidRPr="008B771B" w:rsidRDefault="00576CF5" w:rsidP="00576CF5">
      <w:pPr>
        <w:pStyle w:val="Default"/>
        <w:spacing w:line="276" w:lineRule="auto"/>
        <w:jc w:val="both"/>
        <w:rPr>
          <w:rFonts w:asciiTheme="minorHAnsi" w:hAnsiTheme="minorHAnsi" w:cstheme="minorHAnsi"/>
          <w:color w:val="auto"/>
          <w:sz w:val="21"/>
          <w:szCs w:val="21"/>
        </w:rPr>
      </w:pPr>
    </w:p>
    <w:p w14:paraId="2DE77A73" w14:textId="417661B1" w:rsidR="00576CF5" w:rsidRPr="008B771B" w:rsidRDefault="00576CF5" w:rsidP="00C34003">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w:t>
      </w:r>
      <w:r w:rsidR="00C94FEE" w:rsidRPr="008B771B">
        <w:rPr>
          <w:rFonts w:asciiTheme="minorHAnsi" w:hAnsiTheme="minorHAnsi" w:cstheme="minorHAnsi"/>
          <w:color w:val="auto"/>
          <w:sz w:val="21"/>
          <w:szCs w:val="21"/>
        </w:rPr>
        <w:t>licitante declara</w:t>
      </w:r>
      <w:r w:rsidRPr="008B771B">
        <w:rPr>
          <w:rFonts w:asciiTheme="minorHAnsi" w:hAnsiTheme="minorHAnsi" w:cstheme="minorHAnsi"/>
          <w:color w:val="auto"/>
          <w:sz w:val="21"/>
          <w:szCs w:val="21"/>
        </w:rPr>
        <w:t xml:space="preserve">, sob as penas da lei, que tem condições de prestar o serviço licitado, nos exatos termos da especificação contida nos Anexos deste Edital, independentemente de demais compromissos porventura anteriormente firmados, inclusive no que tange à disponibilização de mão de obra. </w:t>
      </w:r>
    </w:p>
    <w:p w14:paraId="319E5D03" w14:textId="77777777" w:rsidR="00576CF5" w:rsidRPr="008B771B" w:rsidRDefault="00576CF5" w:rsidP="00B166A5">
      <w:pPr>
        <w:pStyle w:val="Default"/>
        <w:spacing w:line="276" w:lineRule="auto"/>
        <w:ind w:left="720"/>
        <w:jc w:val="both"/>
        <w:rPr>
          <w:rFonts w:asciiTheme="minorHAnsi" w:hAnsiTheme="minorHAnsi" w:cstheme="minorHAnsi"/>
          <w:color w:val="auto"/>
          <w:sz w:val="21"/>
          <w:szCs w:val="21"/>
        </w:rPr>
      </w:pPr>
    </w:p>
    <w:p w14:paraId="325D5180" w14:textId="6A6A39B6" w:rsidR="00B166A5" w:rsidRPr="008B771B" w:rsidRDefault="00576CF5" w:rsidP="00C34003">
      <w:pPr>
        <w:pStyle w:val="Default"/>
        <w:numPr>
          <w:ilvl w:val="0"/>
          <w:numId w:val="14"/>
        </w:numPr>
        <w:tabs>
          <w:tab w:val="left" w:pos="284"/>
        </w:tabs>
        <w:spacing w:line="276" w:lineRule="auto"/>
        <w:ind w:left="0" w:firstLine="0"/>
        <w:jc w:val="both"/>
        <w:rPr>
          <w:rFonts w:asciiTheme="minorHAnsi" w:hAnsiTheme="minorHAnsi" w:cstheme="minorHAnsi"/>
          <w:b/>
          <w:bCs/>
          <w:color w:val="auto"/>
          <w:sz w:val="21"/>
          <w:szCs w:val="21"/>
          <w:u w:val="single"/>
        </w:rPr>
      </w:pPr>
      <w:r w:rsidRPr="008B771B">
        <w:rPr>
          <w:rFonts w:asciiTheme="minorHAnsi" w:hAnsiTheme="minorHAnsi" w:cstheme="minorHAnsi"/>
          <w:b/>
          <w:bCs/>
          <w:color w:val="auto"/>
          <w:sz w:val="21"/>
          <w:szCs w:val="21"/>
          <w:u w:val="single"/>
        </w:rPr>
        <w:t>A licitante apresenta anexo à esta proposta comercial, as Planilhas de composição de preços e Cronograma Físico Financeiro, conforme modelos do orçamento base, adequados ao valor de sua proposta.</w:t>
      </w:r>
    </w:p>
    <w:p w14:paraId="01FF1D68" w14:textId="5CA9213C" w:rsidR="00B166A5" w:rsidRPr="008B771B" w:rsidRDefault="00B166A5" w:rsidP="00C34003">
      <w:pPr>
        <w:pStyle w:val="Default"/>
        <w:numPr>
          <w:ilvl w:val="0"/>
          <w:numId w:val="14"/>
        </w:numPr>
        <w:tabs>
          <w:tab w:val="left" w:pos="284"/>
        </w:tabs>
        <w:spacing w:line="276" w:lineRule="auto"/>
        <w:ind w:left="0" w:firstLine="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Prazo de validade da proposta: 90 (noventa) dias corridos, a contar da data de realização da sessão de abertura da licitação</w:t>
      </w:r>
    </w:p>
    <w:p w14:paraId="625C7783" w14:textId="77777777" w:rsidR="005B2CE5" w:rsidRPr="008B771B" w:rsidRDefault="005B2CE5" w:rsidP="00CA5E94">
      <w:pPr>
        <w:pStyle w:val="Default"/>
        <w:rPr>
          <w:color w:val="auto"/>
          <w:sz w:val="20"/>
          <w:szCs w:val="20"/>
        </w:rPr>
      </w:pPr>
    </w:p>
    <w:p w14:paraId="580ED7A0" w14:textId="4832BFA9"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 xml:space="preserve">(LOCAL DO ESTABELECIMENTO), __________ de ____________________ </w:t>
      </w:r>
      <w:proofErr w:type="spellStart"/>
      <w:r w:rsidRPr="008B771B">
        <w:rPr>
          <w:rFonts w:asciiTheme="minorHAnsi" w:hAnsiTheme="minorHAnsi" w:cstheme="minorHAnsi"/>
          <w:color w:val="auto"/>
          <w:sz w:val="20"/>
        </w:rPr>
        <w:t>de</w:t>
      </w:r>
      <w:proofErr w:type="spellEnd"/>
      <w:r w:rsidRPr="008B771B">
        <w:rPr>
          <w:rFonts w:asciiTheme="minorHAnsi" w:hAnsiTheme="minorHAnsi" w:cstheme="minorHAnsi"/>
          <w:color w:val="auto"/>
          <w:sz w:val="20"/>
        </w:rPr>
        <w:t xml:space="preserve"> 202__.</w:t>
      </w:r>
    </w:p>
    <w:p w14:paraId="4526A3AD" w14:textId="77777777" w:rsidR="008A742C" w:rsidRPr="008B771B" w:rsidRDefault="008A742C" w:rsidP="005D0A01">
      <w:pPr>
        <w:pStyle w:val="Default"/>
        <w:jc w:val="center"/>
        <w:rPr>
          <w:rFonts w:asciiTheme="minorHAnsi" w:hAnsiTheme="minorHAnsi" w:cstheme="minorHAnsi"/>
          <w:color w:val="auto"/>
          <w:sz w:val="20"/>
        </w:rPr>
      </w:pPr>
    </w:p>
    <w:p w14:paraId="20B12DB2" w14:textId="77777777" w:rsidR="005D0A01" w:rsidRPr="008B771B" w:rsidRDefault="005D0A01" w:rsidP="005D0A01">
      <w:pPr>
        <w:pStyle w:val="Default"/>
        <w:jc w:val="center"/>
        <w:rPr>
          <w:rFonts w:asciiTheme="minorHAnsi" w:hAnsiTheme="minorHAnsi" w:cstheme="minorHAnsi"/>
          <w:color w:val="auto"/>
          <w:sz w:val="20"/>
        </w:rPr>
      </w:pPr>
    </w:p>
    <w:p w14:paraId="4C72FF00" w14:textId="5DEF807F" w:rsidR="005D0A01" w:rsidRPr="008B771B" w:rsidRDefault="005D0A01" w:rsidP="005D0A01">
      <w:pPr>
        <w:pStyle w:val="Default"/>
        <w:jc w:val="center"/>
        <w:rPr>
          <w:rFonts w:asciiTheme="minorHAnsi" w:hAnsiTheme="minorHAnsi" w:cstheme="minorHAnsi"/>
          <w:color w:val="auto"/>
          <w:sz w:val="20"/>
        </w:rPr>
      </w:pPr>
      <w:r w:rsidRPr="008B771B">
        <w:rPr>
          <w:rFonts w:asciiTheme="minorHAnsi" w:hAnsiTheme="minorHAnsi" w:cstheme="minorHAnsi"/>
          <w:color w:val="auto"/>
          <w:sz w:val="20"/>
        </w:rPr>
        <w:t>___________________________________________________</w:t>
      </w:r>
    </w:p>
    <w:p w14:paraId="15BA4291" w14:textId="4709B6BA" w:rsidR="00621FC4" w:rsidRPr="008B771B" w:rsidRDefault="005D0A01" w:rsidP="007838EB">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3E649F73" w14:textId="77777777" w:rsidR="00FE748A" w:rsidRPr="008B771B" w:rsidRDefault="00FE748A" w:rsidP="007838EB">
      <w:pPr>
        <w:pStyle w:val="Default"/>
        <w:jc w:val="center"/>
        <w:rPr>
          <w:rFonts w:asciiTheme="minorHAnsi" w:hAnsiTheme="minorHAnsi" w:cstheme="minorHAnsi"/>
          <w:color w:val="auto"/>
          <w:sz w:val="20"/>
          <w:szCs w:val="20"/>
        </w:rPr>
      </w:pPr>
    </w:p>
    <w:tbl>
      <w:tblPr>
        <w:tblStyle w:val="TabelaSimples5"/>
        <w:tblW w:w="9067" w:type="dxa"/>
        <w:tblLook w:val="04A0" w:firstRow="1" w:lastRow="0" w:firstColumn="1" w:lastColumn="0" w:noHBand="0" w:noVBand="1"/>
      </w:tblPr>
      <w:tblGrid>
        <w:gridCol w:w="9067"/>
      </w:tblGrid>
      <w:tr w:rsidR="008B771B" w:rsidRPr="008B771B" w14:paraId="1342EDFF"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shd w:val="clear" w:color="auto" w:fill="BFBFBF" w:themeFill="background1" w:themeFillShade="BF"/>
          </w:tcPr>
          <w:p w14:paraId="7159F7B8" w14:textId="52789B1E" w:rsidR="005B2CE5" w:rsidRPr="008B771B" w:rsidRDefault="005B2CE5" w:rsidP="005B2CE5">
            <w:pPr>
              <w:pStyle w:val="Default"/>
              <w:jc w:val="center"/>
              <w:rPr>
                <w:rFonts w:asciiTheme="minorHAnsi" w:hAnsiTheme="minorHAnsi" w:cstheme="minorHAnsi"/>
                <w:b/>
                <w:bCs/>
                <w:i w:val="0"/>
                <w:iCs w:val="0"/>
                <w:color w:val="auto"/>
                <w:sz w:val="20"/>
                <w:szCs w:val="20"/>
              </w:rPr>
            </w:pPr>
            <w:r w:rsidRPr="008B771B">
              <w:rPr>
                <w:rFonts w:asciiTheme="minorHAnsi" w:hAnsiTheme="minorHAnsi" w:cstheme="minorHAnsi"/>
                <w:b/>
                <w:bCs/>
                <w:i w:val="0"/>
                <w:iCs w:val="0"/>
                <w:color w:val="auto"/>
                <w:sz w:val="20"/>
                <w:szCs w:val="20"/>
              </w:rPr>
              <w:lastRenderedPageBreak/>
              <w:t>ANEXO IV</w:t>
            </w:r>
          </w:p>
          <w:p w14:paraId="22A0F0CF" w14:textId="77E3AF3A" w:rsidR="005B2CE5" w:rsidRPr="008B771B" w:rsidRDefault="005B2CE5" w:rsidP="005B2CE5">
            <w:pPr>
              <w:pStyle w:val="Default"/>
              <w:jc w:val="center"/>
              <w:rPr>
                <w:rFonts w:asciiTheme="minorHAnsi" w:hAnsiTheme="minorHAnsi" w:cstheme="minorHAnsi"/>
                <w:color w:val="auto"/>
                <w:sz w:val="20"/>
                <w:szCs w:val="20"/>
              </w:rPr>
            </w:pPr>
            <w:r w:rsidRPr="008B771B">
              <w:rPr>
                <w:rFonts w:asciiTheme="minorHAnsi" w:hAnsiTheme="minorHAnsi" w:cstheme="minorHAnsi"/>
                <w:b/>
                <w:bCs/>
                <w:i w:val="0"/>
                <w:iCs w:val="0"/>
                <w:color w:val="auto"/>
                <w:sz w:val="20"/>
                <w:szCs w:val="20"/>
              </w:rPr>
              <w:t>DECLARAÇÃO GERAL</w:t>
            </w:r>
          </w:p>
        </w:tc>
      </w:tr>
    </w:tbl>
    <w:p w14:paraId="5A223595" w14:textId="77777777" w:rsidR="005B2CE5" w:rsidRPr="008B771B" w:rsidRDefault="005B2CE5" w:rsidP="00CA5E94">
      <w:pPr>
        <w:pStyle w:val="Default"/>
        <w:rPr>
          <w:rFonts w:asciiTheme="minorHAnsi" w:hAnsiTheme="minorHAnsi" w:cstheme="minorHAnsi"/>
          <w:color w:val="auto"/>
          <w:sz w:val="20"/>
          <w:szCs w:val="20"/>
        </w:rPr>
      </w:pPr>
    </w:p>
    <w:p w14:paraId="75C00C79" w14:textId="66B351C2" w:rsidR="00CA5E94" w:rsidRPr="008B771B" w:rsidRDefault="00456F75" w:rsidP="0015173B">
      <w:pPr>
        <w:pStyle w:val="Default"/>
        <w:jc w:val="center"/>
        <w:rPr>
          <w:rFonts w:asciiTheme="minorHAnsi" w:hAnsiTheme="minorHAnsi" w:cstheme="minorHAnsi"/>
          <w:color w:val="auto"/>
          <w:sz w:val="20"/>
          <w:szCs w:val="20"/>
        </w:rPr>
      </w:pPr>
      <w:r w:rsidRPr="008B771B">
        <w:rPr>
          <w:rFonts w:asciiTheme="minorHAnsi" w:hAnsiTheme="minorHAnsi" w:cstheme="minorHAnsi"/>
          <w:b/>
          <w:bCs/>
          <w:color w:val="auto"/>
          <w:sz w:val="20"/>
          <w:szCs w:val="20"/>
        </w:rPr>
        <w:t>(PAPEL TIMBRADO DA EMPRESA)</w:t>
      </w:r>
    </w:p>
    <w:p w14:paraId="276924CC" w14:textId="77777777" w:rsidR="0015173B" w:rsidRPr="008B771B" w:rsidRDefault="0015173B" w:rsidP="0015173B">
      <w:pPr>
        <w:pStyle w:val="Default"/>
        <w:jc w:val="center"/>
        <w:rPr>
          <w:rFonts w:asciiTheme="minorHAnsi" w:hAnsiTheme="minorHAnsi" w:cstheme="minorHAnsi"/>
          <w:color w:val="auto"/>
          <w:sz w:val="20"/>
          <w:szCs w:val="20"/>
        </w:rPr>
      </w:pPr>
    </w:p>
    <w:p w14:paraId="7661FD9C" w14:textId="5137F286" w:rsidR="008A742C" w:rsidRPr="00C34003" w:rsidRDefault="008A742C" w:rsidP="00AB4CF8">
      <w:pPr>
        <w:pStyle w:val="Default"/>
        <w:jc w:val="both"/>
        <w:rPr>
          <w:rFonts w:asciiTheme="minorHAnsi" w:hAnsiTheme="minorHAnsi" w:cstheme="minorHAnsi"/>
          <w:b/>
          <w:bCs/>
          <w:color w:val="auto"/>
          <w:sz w:val="21"/>
          <w:szCs w:val="21"/>
        </w:rPr>
      </w:pPr>
      <w:r w:rsidRPr="00C34003">
        <w:rPr>
          <w:rFonts w:asciiTheme="minorHAnsi" w:hAnsiTheme="minorHAnsi" w:cstheme="minorHAnsi"/>
          <w:b/>
          <w:bCs/>
          <w:color w:val="auto"/>
          <w:sz w:val="21"/>
          <w:szCs w:val="21"/>
        </w:rPr>
        <w:t xml:space="preserve">CONCORRÊNCIA ELETRÔNICA Nº </w:t>
      </w:r>
      <w:r w:rsidR="000F6A9C">
        <w:rPr>
          <w:rFonts w:asciiTheme="minorHAnsi" w:hAnsiTheme="minorHAnsi" w:cstheme="minorHAnsi"/>
          <w:b/>
          <w:bCs/>
          <w:color w:val="auto"/>
          <w:sz w:val="21"/>
          <w:szCs w:val="21"/>
        </w:rPr>
        <w:t>07/2025</w:t>
      </w:r>
      <w:r w:rsidRPr="00C34003">
        <w:rPr>
          <w:rFonts w:asciiTheme="minorHAnsi" w:hAnsiTheme="minorHAnsi" w:cstheme="minorHAnsi"/>
          <w:b/>
          <w:bCs/>
          <w:color w:val="auto"/>
          <w:sz w:val="21"/>
          <w:szCs w:val="21"/>
        </w:rPr>
        <w:t xml:space="preserve"> – PROCESSO Nº </w:t>
      </w:r>
      <w:r w:rsidR="00745BD7" w:rsidRPr="00C34003">
        <w:rPr>
          <w:rFonts w:asciiTheme="minorHAnsi" w:hAnsiTheme="minorHAnsi" w:cstheme="minorHAnsi"/>
          <w:b/>
          <w:bCs/>
          <w:color w:val="auto"/>
          <w:sz w:val="21"/>
          <w:szCs w:val="21"/>
        </w:rPr>
        <w:t>2743/</w:t>
      </w:r>
      <w:r w:rsidR="007F05EC" w:rsidRPr="00C34003">
        <w:rPr>
          <w:rFonts w:asciiTheme="minorHAnsi" w:hAnsiTheme="minorHAnsi" w:cstheme="minorHAnsi"/>
          <w:b/>
          <w:bCs/>
          <w:color w:val="auto"/>
          <w:sz w:val="21"/>
          <w:szCs w:val="21"/>
        </w:rPr>
        <w:t>2025.</w:t>
      </w:r>
      <w:r w:rsidRPr="00C34003">
        <w:rPr>
          <w:rFonts w:asciiTheme="minorHAnsi" w:hAnsiTheme="minorHAnsi" w:cstheme="minorHAnsi"/>
          <w:b/>
          <w:bCs/>
          <w:color w:val="auto"/>
          <w:sz w:val="21"/>
          <w:szCs w:val="21"/>
        </w:rPr>
        <w:t xml:space="preserve"> </w:t>
      </w:r>
    </w:p>
    <w:p w14:paraId="4E7F9E30" w14:textId="6084AFE6" w:rsidR="00456F75" w:rsidRPr="00C34003" w:rsidRDefault="008A742C" w:rsidP="009E54E5">
      <w:pPr>
        <w:pStyle w:val="Default"/>
        <w:jc w:val="both"/>
        <w:rPr>
          <w:rFonts w:asciiTheme="minorHAnsi" w:hAnsiTheme="minorHAnsi" w:cstheme="minorHAnsi"/>
          <w:b/>
          <w:color w:val="auto"/>
          <w:sz w:val="21"/>
          <w:szCs w:val="21"/>
        </w:rPr>
      </w:pPr>
      <w:r w:rsidRPr="00C34003">
        <w:rPr>
          <w:rFonts w:asciiTheme="minorHAnsi" w:hAnsiTheme="minorHAnsi" w:cstheme="minorHAnsi"/>
          <w:b/>
          <w:bCs/>
          <w:color w:val="auto"/>
          <w:sz w:val="21"/>
          <w:szCs w:val="21"/>
        </w:rPr>
        <w:t xml:space="preserve">OBJETO: </w:t>
      </w:r>
      <w:r w:rsidR="007F05EC" w:rsidRPr="00C34003">
        <w:rPr>
          <w:rFonts w:asciiTheme="minorHAnsi" w:hAnsiTheme="minorHAnsi" w:cstheme="minorHAnsi"/>
          <w:b/>
          <w:color w:val="auto"/>
          <w:sz w:val="21"/>
          <w:szCs w:val="21"/>
        </w:rPr>
        <w:t xml:space="preserve">CONTRATAÇÃO DE EMPRESA ESPECIALIZADA PARA A EXECUÇÃO DE PAVIMENTAÇÃO DA AVENIDA BRASILIA ABATT TRECHO II, NO BAIRRO CHÁCARAS SANTA BRANCA (LOTEAMENTO SANTA TEREZA) </w:t>
      </w:r>
      <w:r w:rsidR="007F05EC" w:rsidRPr="00C34003">
        <w:rPr>
          <w:rFonts w:asciiTheme="minorHAnsi" w:hAnsiTheme="minorHAnsi" w:cstheme="minorHAnsi"/>
          <w:b/>
          <w:color w:val="auto"/>
          <w:sz w:val="21"/>
          <w:szCs w:val="21"/>
          <w:shd w:val="clear" w:color="auto" w:fill="FFFFFF"/>
        </w:rPr>
        <w:t>- SANTA BRANCA/SP.</w:t>
      </w:r>
    </w:p>
    <w:p w14:paraId="06C29020" w14:textId="77777777" w:rsidR="009E54E5" w:rsidRPr="008B771B" w:rsidRDefault="009E54E5" w:rsidP="009E54E5">
      <w:pPr>
        <w:pStyle w:val="Default"/>
        <w:jc w:val="both"/>
        <w:rPr>
          <w:rFonts w:asciiTheme="minorHAnsi" w:hAnsiTheme="minorHAnsi" w:cstheme="minorHAnsi"/>
          <w:color w:val="auto"/>
          <w:sz w:val="21"/>
          <w:szCs w:val="21"/>
        </w:rPr>
      </w:pPr>
    </w:p>
    <w:p w14:paraId="2841D24D" w14:textId="002D9CF5" w:rsidR="00456F75"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A __________________________inscrita no CNPJ sob nº ________________________, por intermédio de seu representante legal o(a) </w:t>
      </w:r>
      <w:proofErr w:type="spellStart"/>
      <w:r w:rsidRPr="008B771B">
        <w:rPr>
          <w:rFonts w:asciiTheme="minorHAnsi" w:hAnsiTheme="minorHAnsi" w:cstheme="minorHAnsi"/>
          <w:color w:val="auto"/>
          <w:sz w:val="21"/>
          <w:szCs w:val="21"/>
        </w:rPr>
        <w:t>Sr</w:t>
      </w:r>
      <w:proofErr w:type="spellEnd"/>
      <w:r w:rsidRPr="008B771B">
        <w:rPr>
          <w:rFonts w:asciiTheme="minorHAnsi" w:hAnsiTheme="minorHAnsi" w:cstheme="minorHAnsi"/>
          <w:color w:val="auto"/>
          <w:sz w:val="21"/>
          <w:szCs w:val="21"/>
        </w:rPr>
        <w:t xml:space="preserve">(a).______________________, portador(a) da Carteira de Identidade nº______________ e do CPF nº _____________________ </w:t>
      </w:r>
      <w:r w:rsidRPr="008B771B">
        <w:rPr>
          <w:rFonts w:asciiTheme="minorHAnsi" w:hAnsiTheme="minorHAnsi" w:cstheme="minorHAnsi"/>
          <w:b/>
          <w:bCs/>
          <w:color w:val="auto"/>
          <w:sz w:val="21"/>
          <w:szCs w:val="21"/>
        </w:rPr>
        <w:t>DECLARA</w:t>
      </w:r>
      <w:r w:rsidRPr="008B771B">
        <w:rPr>
          <w:rFonts w:asciiTheme="minorHAnsi" w:hAnsiTheme="minorHAnsi" w:cstheme="minorHAnsi"/>
          <w:color w:val="auto"/>
          <w:sz w:val="21"/>
          <w:szCs w:val="21"/>
        </w:rPr>
        <w:t>:</w:t>
      </w:r>
    </w:p>
    <w:p w14:paraId="575AE3DB" w14:textId="77777777" w:rsidR="00456F75" w:rsidRPr="008B771B" w:rsidRDefault="00456F75" w:rsidP="00456F75">
      <w:pPr>
        <w:pStyle w:val="Default"/>
        <w:jc w:val="both"/>
        <w:rPr>
          <w:rFonts w:asciiTheme="minorHAnsi" w:hAnsiTheme="minorHAnsi" w:cstheme="minorHAnsi"/>
          <w:color w:val="auto"/>
          <w:sz w:val="21"/>
          <w:szCs w:val="21"/>
        </w:rPr>
      </w:pPr>
    </w:p>
    <w:p w14:paraId="54E41D3A" w14:textId="2981F278"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tomou conhecimento de todas as informações e condições locais para o cumprimento das obrigações do objeto da licitação; </w:t>
      </w:r>
    </w:p>
    <w:p w14:paraId="21CF336B" w14:textId="77777777" w:rsidR="005D0A01" w:rsidRPr="008B771B" w:rsidRDefault="005D0A01" w:rsidP="005D0A01">
      <w:pPr>
        <w:pStyle w:val="Default"/>
        <w:ind w:left="360"/>
        <w:jc w:val="both"/>
        <w:rPr>
          <w:rFonts w:asciiTheme="minorHAnsi" w:hAnsiTheme="minorHAnsi" w:cstheme="minorHAnsi"/>
          <w:color w:val="auto"/>
          <w:sz w:val="21"/>
          <w:szCs w:val="21"/>
        </w:rPr>
      </w:pPr>
    </w:p>
    <w:p w14:paraId="4E421DA6" w14:textId="5E76D94B"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Para fins do disposto no inciso VI do art. 68 da Lei Federal nº 14.133/</w:t>
      </w:r>
      <w:r w:rsidR="00FB5CDA" w:rsidRPr="008B771B">
        <w:rPr>
          <w:rFonts w:asciiTheme="minorHAnsi" w:hAnsiTheme="minorHAnsi" w:cstheme="minorHAnsi"/>
          <w:color w:val="auto"/>
          <w:sz w:val="21"/>
          <w:szCs w:val="21"/>
        </w:rPr>
        <w:t>20</w:t>
      </w:r>
      <w:r w:rsidRPr="008B771B">
        <w:rPr>
          <w:rFonts w:asciiTheme="minorHAnsi" w:hAnsiTheme="minorHAnsi" w:cstheme="minorHAnsi"/>
          <w:color w:val="auto"/>
          <w:sz w:val="21"/>
          <w:szCs w:val="21"/>
        </w:rPr>
        <w:t xml:space="preserve">21, que não emprega menor de dezoito anos em trabalho noturno, perigoso ou insalubre e não emprega menor de dezesseis anos, salvo, a partir de 14 anos, na condição de aprendiz; </w:t>
      </w:r>
    </w:p>
    <w:p w14:paraId="49BCFF85" w14:textId="77777777" w:rsidR="005D0A01" w:rsidRPr="008B771B" w:rsidRDefault="005D0A01" w:rsidP="005D0A01">
      <w:pPr>
        <w:pStyle w:val="Default"/>
        <w:jc w:val="both"/>
        <w:rPr>
          <w:rFonts w:asciiTheme="minorHAnsi" w:hAnsiTheme="minorHAnsi" w:cstheme="minorHAnsi"/>
          <w:color w:val="auto"/>
          <w:sz w:val="21"/>
          <w:szCs w:val="21"/>
        </w:rPr>
      </w:pPr>
    </w:p>
    <w:p w14:paraId="59785281" w14:textId="427CB51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7F4BBE1" w14:textId="77777777" w:rsidR="005D0A01" w:rsidRPr="008B771B" w:rsidRDefault="005D0A01" w:rsidP="005D0A01">
      <w:pPr>
        <w:pStyle w:val="Default"/>
        <w:jc w:val="both"/>
        <w:rPr>
          <w:rFonts w:asciiTheme="minorHAnsi" w:hAnsiTheme="minorHAnsi" w:cstheme="minorHAnsi"/>
          <w:color w:val="auto"/>
          <w:sz w:val="21"/>
          <w:szCs w:val="21"/>
        </w:rPr>
      </w:pPr>
    </w:p>
    <w:p w14:paraId="7801F999" w14:textId="5C7CA96D"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se encontra declarada inidônea, nem suspensa ou impedida de licitar e contratar com a Administração Pública; </w:t>
      </w:r>
    </w:p>
    <w:p w14:paraId="04037705" w14:textId="77777777" w:rsidR="005D0A01" w:rsidRPr="008B771B" w:rsidRDefault="005D0A01" w:rsidP="005D0A01">
      <w:pPr>
        <w:pStyle w:val="Default"/>
        <w:jc w:val="both"/>
        <w:rPr>
          <w:rFonts w:asciiTheme="minorHAnsi" w:hAnsiTheme="minorHAnsi" w:cstheme="minorHAnsi"/>
          <w:color w:val="auto"/>
          <w:sz w:val="21"/>
          <w:szCs w:val="21"/>
        </w:rPr>
      </w:pPr>
    </w:p>
    <w:p w14:paraId="7ED16182" w14:textId="08E27DD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5FCB0150" w14:textId="77777777" w:rsidR="005D0A01" w:rsidRPr="008B771B" w:rsidRDefault="005D0A01" w:rsidP="005D0A01">
      <w:pPr>
        <w:pStyle w:val="Default"/>
        <w:jc w:val="both"/>
        <w:rPr>
          <w:rFonts w:asciiTheme="minorHAnsi" w:hAnsiTheme="minorHAnsi" w:cstheme="minorHAnsi"/>
          <w:color w:val="auto"/>
          <w:sz w:val="21"/>
          <w:szCs w:val="21"/>
        </w:rPr>
      </w:pPr>
    </w:p>
    <w:p w14:paraId="4196AD0A" w14:textId="3E76C08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cumpre as exigências de reserva de cargos para pessoa com deficiência e para reabilitado da Previdência Social; </w:t>
      </w:r>
    </w:p>
    <w:p w14:paraId="0E624208" w14:textId="77777777" w:rsidR="005D0A01" w:rsidRPr="008B771B" w:rsidRDefault="005D0A01" w:rsidP="005D0A01">
      <w:pPr>
        <w:pStyle w:val="Default"/>
        <w:jc w:val="both"/>
        <w:rPr>
          <w:rFonts w:asciiTheme="minorHAnsi" w:hAnsiTheme="minorHAnsi" w:cstheme="minorHAnsi"/>
          <w:color w:val="auto"/>
          <w:sz w:val="21"/>
          <w:szCs w:val="21"/>
        </w:rPr>
      </w:pPr>
    </w:p>
    <w:p w14:paraId="4C79395D" w14:textId="559F9D75"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não possui, em sua cadeia produtiva, empregados executando trabalho degradante ou forçado, observando o disposto nos incisos II e IV do art. 1º e no inciso III do art. 5º da Constituição Federal de 1988; </w:t>
      </w:r>
    </w:p>
    <w:p w14:paraId="4E87BB62" w14:textId="77777777" w:rsidR="005D0A01" w:rsidRPr="008B771B" w:rsidRDefault="005D0A01" w:rsidP="005D0A01">
      <w:pPr>
        <w:pStyle w:val="Default"/>
        <w:jc w:val="both"/>
        <w:rPr>
          <w:rFonts w:asciiTheme="minorHAnsi" w:hAnsiTheme="minorHAnsi" w:cstheme="minorHAnsi"/>
          <w:color w:val="auto"/>
          <w:sz w:val="21"/>
          <w:szCs w:val="21"/>
        </w:rPr>
      </w:pPr>
    </w:p>
    <w:p w14:paraId="619A91BB" w14:textId="7D76B3E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3FD7B35B" w14:textId="77777777" w:rsidR="005D0A01" w:rsidRPr="008B771B" w:rsidRDefault="005D0A01" w:rsidP="005D0A01">
      <w:pPr>
        <w:pStyle w:val="Default"/>
        <w:jc w:val="both"/>
        <w:rPr>
          <w:rFonts w:asciiTheme="minorHAnsi" w:hAnsiTheme="minorHAnsi" w:cstheme="minorHAnsi"/>
          <w:color w:val="auto"/>
          <w:sz w:val="21"/>
          <w:szCs w:val="21"/>
        </w:rPr>
      </w:pPr>
    </w:p>
    <w:p w14:paraId="01D590D3" w14:textId="2D50CA34"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Que na composição societária não existe participação de dirigente e/ou empregados da entidade promotora da licitação; </w:t>
      </w:r>
    </w:p>
    <w:p w14:paraId="1367FD08" w14:textId="77777777" w:rsidR="005D0A01" w:rsidRPr="008B771B" w:rsidRDefault="005D0A01" w:rsidP="005D0A01">
      <w:pPr>
        <w:pStyle w:val="Default"/>
        <w:jc w:val="both"/>
        <w:rPr>
          <w:rFonts w:asciiTheme="minorHAnsi" w:hAnsiTheme="minorHAnsi" w:cstheme="minorHAnsi"/>
          <w:color w:val="auto"/>
          <w:sz w:val="21"/>
          <w:szCs w:val="21"/>
        </w:rPr>
      </w:pPr>
    </w:p>
    <w:p w14:paraId="7921929D" w14:textId="6F3840A2"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O e-mail: ___________________________, como sendo o oficial da licitante para recebimento de comunicações, convocações e notificações. </w:t>
      </w:r>
    </w:p>
    <w:p w14:paraId="0B33E7FC" w14:textId="77777777" w:rsidR="005D0A01" w:rsidRPr="008B771B" w:rsidRDefault="005D0A01" w:rsidP="005D0A01">
      <w:pPr>
        <w:pStyle w:val="PargrafodaLista"/>
        <w:rPr>
          <w:rFonts w:asciiTheme="minorHAnsi" w:hAnsiTheme="minorHAnsi" w:cstheme="minorHAnsi"/>
          <w:sz w:val="21"/>
          <w:szCs w:val="21"/>
        </w:rPr>
      </w:pPr>
    </w:p>
    <w:p w14:paraId="1DBA3299" w14:textId="77777777" w:rsidR="005D0A01" w:rsidRPr="008B771B" w:rsidRDefault="005D0A01" w:rsidP="005D0A01">
      <w:pPr>
        <w:pStyle w:val="Default"/>
        <w:jc w:val="both"/>
        <w:rPr>
          <w:rFonts w:asciiTheme="minorHAnsi" w:hAnsiTheme="minorHAnsi" w:cstheme="minorHAnsi"/>
          <w:color w:val="auto"/>
          <w:sz w:val="21"/>
          <w:szCs w:val="21"/>
        </w:rPr>
      </w:pPr>
    </w:p>
    <w:p w14:paraId="18029870" w14:textId="2C2FC949" w:rsidR="00456F75" w:rsidRPr="008B771B" w:rsidRDefault="00456F75" w:rsidP="0037577A">
      <w:pPr>
        <w:pStyle w:val="Default"/>
        <w:numPr>
          <w:ilvl w:val="0"/>
          <w:numId w:val="7"/>
        </w:numPr>
        <w:ind w:left="360" w:hanging="360"/>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Que caso vencedora os dados do representante legal da licitante que deverão constar na minuta do contrato</w:t>
      </w:r>
      <w:r w:rsidR="00FD24B6" w:rsidRPr="008B771B">
        <w:rPr>
          <w:rFonts w:asciiTheme="minorHAnsi" w:hAnsiTheme="minorHAnsi" w:cstheme="minorHAnsi"/>
          <w:color w:val="auto"/>
          <w:sz w:val="21"/>
          <w:szCs w:val="21"/>
        </w:rPr>
        <w:t xml:space="preserve"> </w:t>
      </w:r>
      <w:r w:rsidRPr="008B771B">
        <w:rPr>
          <w:rFonts w:asciiTheme="minorHAnsi" w:hAnsiTheme="minorHAnsi" w:cstheme="minorHAnsi"/>
          <w:color w:val="auto"/>
          <w:sz w:val="21"/>
          <w:szCs w:val="21"/>
        </w:rPr>
        <w:t xml:space="preserve">para formalização são: Nome:_____________________________, CPF: _____________, RG:_______________________ </w:t>
      </w:r>
    </w:p>
    <w:p w14:paraId="1C4C45B2" w14:textId="77777777" w:rsidR="00456F75" w:rsidRPr="008B771B" w:rsidRDefault="00456F75" w:rsidP="00456F75">
      <w:pPr>
        <w:pStyle w:val="Default"/>
        <w:jc w:val="both"/>
        <w:rPr>
          <w:rFonts w:asciiTheme="minorHAnsi" w:hAnsiTheme="minorHAnsi" w:cstheme="minorHAnsi"/>
          <w:color w:val="auto"/>
          <w:sz w:val="21"/>
          <w:szCs w:val="21"/>
        </w:rPr>
      </w:pPr>
    </w:p>
    <w:p w14:paraId="1FCBDB63" w14:textId="77777777" w:rsidR="005D0A01" w:rsidRPr="008B771B" w:rsidRDefault="005D0A01" w:rsidP="00456F75">
      <w:pPr>
        <w:pStyle w:val="Default"/>
        <w:jc w:val="both"/>
        <w:rPr>
          <w:rFonts w:asciiTheme="minorHAnsi" w:hAnsiTheme="minorHAnsi" w:cstheme="minorHAnsi"/>
          <w:color w:val="auto"/>
          <w:sz w:val="21"/>
          <w:szCs w:val="21"/>
        </w:rPr>
      </w:pPr>
    </w:p>
    <w:p w14:paraId="678E7495" w14:textId="77777777" w:rsidR="005D0A01" w:rsidRPr="008B771B" w:rsidRDefault="005D0A01" w:rsidP="00456F75">
      <w:pPr>
        <w:pStyle w:val="Default"/>
        <w:jc w:val="both"/>
        <w:rPr>
          <w:rFonts w:asciiTheme="minorHAnsi" w:hAnsiTheme="minorHAnsi" w:cstheme="minorHAnsi"/>
          <w:color w:val="auto"/>
          <w:sz w:val="21"/>
          <w:szCs w:val="21"/>
        </w:rPr>
      </w:pPr>
    </w:p>
    <w:p w14:paraId="394F044C" w14:textId="77777777" w:rsidR="005D0A01" w:rsidRPr="008B771B" w:rsidRDefault="005D0A01" w:rsidP="00456F75">
      <w:pPr>
        <w:pStyle w:val="Default"/>
        <w:jc w:val="both"/>
        <w:rPr>
          <w:rFonts w:asciiTheme="minorHAnsi" w:hAnsiTheme="minorHAnsi" w:cstheme="minorHAnsi"/>
          <w:color w:val="auto"/>
          <w:sz w:val="21"/>
          <w:szCs w:val="21"/>
        </w:rPr>
      </w:pPr>
    </w:p>
    <w:p w14:paraId="064F1DF8" w14:textId="5F1B6719" w:rsidR="00CA5E94" w:rsidRPr="008B771B" w:rsidRDefault="00456F75" w:rsidP="00456F75">
      <w:pPr>
        <w:pStyle w:val="Default"/>
        <w:jc w:val="both"/>
        <w:rPr>
          <w:rFonts w:asciiTheme="minorHAnsi" w:hAnsiTheme="minorHAnsi" w:cstheme="minorHAnsi"/>
          <w:color w:val="auto"/>
          <w:sz w:val="21"/>
          <w:szCs w:val="21"/>
        </w:rPr>
      </w:pPr>
      <w:r w:rsidRPr="008B771B">
        <w:rPr>
          <w:rFonts w:asciiTheme="minorHAnsi" w:hAnsiTheme="minorHAnsi" w:cstheme="minorHAnsi"/>
          <w:color w:val="auto"/>
          <w:sz w:val="21"/>
          <w:szCs w:val="21"/>
        </w:rPr>
        <w:t xml:space="preserve">(LOCAL DO ESTABELECIMENTO), __________ de ____________________ </w:t>
      </w:r>
      <w:proofErr w:type="spellStart"/>
      <w:r w:rsidRPr="008B771B">
        <w:rPr>
          <w:rFonts w:asciiTheme="minorHAnsi" w:hAnsiTheme="minorHAnsi" w:cstheme="minorHAnsi"/>
          <w:color w:val="auto"/>
          <w:sz w:val="21"/>
          <w:szCs w:val="21"/>
        </w:rPr>
        <w:t>de</w:t>
      </w:r>
      <w:proofErr w:type="spellEnd"/>
      <w:r w:rsidRPr="008B771B">
        <w:rPr>
          <w:rFonts w:asciiTheme="minorHAnsi" w:hAnsiTheme="minorHAnsi" w:cstheme="minorHAnsi"/>
          <w:color w:val="auto"/>
          <w:sz w:val="21"/>
          <w:szCs w:val="21"/>
        </w:rPr>
        <w:t xml:space="preserve"> 202__.</w:t>
      </w:r>
    </w:p>
    <w:p w14:paraId="3FFB3786" w14:textId="77777777" w:rsidR="00456F75" w:rsidRPr="008B771B" w:rsidRDefault="00456F75" w:rsidP="00CA5E94">
      <w:pPr>
        <w:pStyle w:val="Default"/>
        <w:rPr>
          <w:rFonts w:asciiTheme="minorHAnsi" w:hAnsiTheme="minorHAnsi" w:cstheme="minorHAnsi"/>
          <w:color w:val="auto"/>
          <w:sz w:val="21"/>
          <w:szCs w:val="21"/>
        </w:rPr>
      </w:pPr>
    </w:p>
    <w:p w14:paraId="152BEB88" w14:textId="77777777" w:rsidR="00FD24B6" w:rsidRPr="008B771B" w:rsidRDefault="00FD24B6" w:rsidP="00CA5E94">
      <w:pPr>
        <w:pStyle w:val="Default"/>
        <w:rPr>
          <w:rFonts w:asciiTheme="minorHAnsi" w:hAnsiTheme="minorHAnsi" w:cstheme="minorHAnsi"/>
          <w:color w:val="auto"/>
          <w:sz w:val="21"/>
          <w:szCs w:val="21"/>
        </w:rPr>
      </w:pPr>
    </w:p>
    <w:p w14:paraId="3D87C4CD" w14:textId="200EF6F6"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___________________________________________________</w:t>
      </w:r>
    </w:p>
    <w:p w14:paraId="172A5AA5" w14:textId="4D040904" w:rsidR="00456F75" w:rsidRPr="008B771B" w:rsidRDefault="00456F75" w:rsidP="00456F75">
      <w:pPr>
        <w:pStyle w:val="Default"/>
        <w:jc w:val="center"/>
        <w:rPr>
          <w:rFonts w:asciiTheme="minorHAnsi" w:hAnsiTheme="minorHAnsi" w:cstheme="minorHAnsi"/>
          <w:color w:val="auto"/>
          <w:sz w:val="21"/>
          <w:szCs w:val="21"/>
        </w:rPr>
      </w:pPr>
      <w:r w:rsidRPr="008B771B">
        <w:rPr>
          <w:rFonts w:asciiTheme="minorHAnsi" w:hAnsiTheme="minorHAnsi" w:cstheme="minorHAnsi"/>
          <w:color w:val="auto"/>
          <w:sz w:val="21"/>
          <w:szCs w:val="21"/>
        </w:rPr>
        <w:t>(</w:t>
      </w:r>
      <w:r w:rsidR="00101205" w:rsidRPr="008B771B">
        <w:rPr>
          <w:rFonts w:asciiTheme="minorHAnsi" w:hAnsiTheme="minorHAnsi" w:cstheme="minorHAnsi"/>
          <w:color w:val="auto"/>
          <w:sz w:val="21"/>
          <w:szCs w:val="21"/>
        </w:rPr>
        <w:t>Nome</w:t>
      </w:r>
      <w:r w:rsidRPr="008B771B">
        <w:rPr>
          <w:rFonts w:asciiTheme="minorHAnsi" w:hAnsiTheme="minorHAnsi" w:cstheme="minorHAnsi"/>
          <w:color w:val="auto"/>
          <w:sz w:val="21"/>
          <w:szCs w:val="21"/>
        </w:rPr>
        <w:t xml:space="preserve"> completo, cargo ou função e assinatura do representante legal/procurador)</w:t>
      </w:r>
    </w:p>
    <w:p w14:paraId="7F80D73C" w14:textId="77777777" w:rsidR="00CA5E94" w:rsidRPr="008B771B" w:rsidRDefault="00CA5E94" w:rsidP="00796411">
      <w:pPr>
        <w:pStyle w:val="Default"/>
        <w:rPr>
          <w:rFonts w:asciiTheme="minorHAnsi" w:hAnsiTheme="minorHAnsi" w:cstheme="minorHAnsi"/>
          <w:color w:val="auto"/>
          <w:sz w:val="20"/>
          <w:szCs w:val="20"/>
        </w:rPr>
      </w:pPr>
    </w:p>
    <w:p w14:paraId="763E286D" w14:textId="77777777" w:rsidR="00FB5CDA" w:rsidRPr="008B771B" w:rsidRDefault="00FB5CDA" w:rsidP="00796411">
      <w:pPr>
        <w:pStyle w:val="Default"/>
        <w:rPr>
          <w:rFonts w:asciiTheme="minorHAnsi" w:hAnsiTheme="minorHAnsi" w:cstheme="minorHAnsi"/>
          <w:color w:val="auto"/>
          <w:sz w:val="20"/>
          <w:szCs w:val="20"/>
        </w:rPr>
      </w:pPr>
    </w:p>
    <w:p w14:paraId="6FC5B872" w14:textId="77777777" w:rsidR="005D0A01" w:rsidRPr="008B771B" w:rsidRDefault="005D0A01" w:rsidP="00796411">
      <w:pPr>
        <w:pStyle w:val="Default"/>
        <w:rPr>
          <w:rFonts w:asciiTheme="minorHAnsi" w:hAnsiTheme="minorHAnsi" w:cstheme="minorHAnsi"/>
          <w:color w:val="auto"/>
          <w:sz w:val="20"/>
          <w:szCs w:val="20"/>
        </w:rPr>
      </w:pPr>
    </w:p>
    <w:p w14:paraId="6C34DB86" w14:textId="77777777" w:rsidR="005D0A01" w:rsidRPr="008B771B" w:rsidRDefault="005D0A01" w:rsidP="00796411">
      <w:pPr>
        <w:pStyle w:val="Default"/>
        <w:rPr>
          <w:rFonts w:asciiTheme="minorHAnsi" w:hAnsiTheme="minorHAnsi" w:cstheme="minorHAnsi"/>
          <w:color w:val="auto"/>
          <w:sz w:val="20"/>
          <w:szCs w:val="20"/>
        </w:rPr>
      </w:pPr>
    </w:p>
    <w:p w14:paraId="3D7F9C43" w14:textId="77777777" w:rsidR="005D0A01" w:rsidRPr="008B771B" w:rsidRDefault="005D0A01" w:rsidP="00796411">
      <w:pPr>
        <w:pStyle w:val="Default"/>
        <w:rPr>
          <w:rFonts w:asciiTheme="minorHAnsi" w:hAnsiTheme="minorHAnsi" w:cstheme="minorHAnsi"/>
          <w:color w:val="auto"/>
          <w:sz w:val="20"/>
          <w:szCs w:val="20"/>
        </w:rPr>
      </w:pPr>
    </w:p>
    <w:p w14:paraId="3C0A2157" w14:textId="77777777" w:rsidR="005D0A01" w:rsidRPr="008B771B" w:rsidRDefault="005D0A01" w:rsidP="00796411">
      <w:pPr>
        <w:pStyle w:val="Default"/>
        <w:rPr>
          <w:rFonts w:asciiTheme="minorHAnsi" w:hAnsiTheme="minorHAnsi" w:cstheme="minorHAnsi"/>
          <w:color w:val="auto"/>
          <w:sz w:val="20"/>
          <w:szCs w:val="20"/>
        </w:rPr>
      </w:pPr>
    </w:p>
    <w:p w14:paraId="07603469" w14:textId="77777777" w:rsidR="005D0A01" w:rsidRPr="008B771B" w:rsidRDefault="005D0A01" w:rsidP="00796411">
      <w:pPr>
        <w:pStyle w:val="Default"/>
        <w:rPr>
          <w:rFonts w:asciiTheme="minorHAnsi" w:hAnsiTheme="minorHAnsi" w:cstheme="minorHAnsi"/>
          <w:color w:val="auto"/>
          <w:sz w:val="20"/>
          <w:szCs w:val="20"/>
        </w:rPr>
      </w:pPr>
    </w:p>
    <w:p w14:paraId="4A3048D0" w14:textId="77777777" w:rsidR="005D0A01" w:rsidRPr="008B771B" w:rsidRDefault="005D0A01" w:rsidP="00796411">
      <w:pPr>
        <w:pStyle w:val="Default"/>
        <w:rPr>
          <w:rFonts w:asciiTheme="minorHAnsi" w:hAnsiTheme="minorHAnsi" w:cstheme="minorHAnsi"/>
          <w:color w:val="auto"/>
          <w:sz w:val="20"/>
          <w:szCs w:val="20"/>
        </w:rPr>
      </w:pPr>
    </w:p>
    <w:p w14:paraId="5B37EE9F" w14:textId="77777777" w:rsidR="005D0A01" w:rsidRPr="008B771B" w:rsidRDefault="005D0A01" w:rsidP="00796411">
      <w:pPr>
        <w:pStyle w:val="Default"/>
        <w:rPr>
          <w:rFonts w:asciiTheme="minorHAnsi" w:hAnsiTheme="minorHAnsi" w:cstheme="minorHAnsi"/>
          <w:color w:val="auto"/>
          <w:sz w:val="20"/>
          <w:szCs w:val="20"/>
        </w:rPr>
      </w:pPr>
    </w:p>
    <w:p w14:paraId="690EAB36" w14:textId="77777777" w:rsidR="005D0A01" w:rsidRPr="008B771B" w:rsidRDefault="005D0A01" w:rsidP="00796411">
      <w:pPr>
        <w:pStyle w:val="Default"/>
        <w:rPr>
          <w:rFonts w:asciiTheme="minorHAnsi" w:hAnsiTheme="minorHAnsi" w:cstheme="minorHAnsi"/>
          <w:color w:val="auto"/>
          <w:sz w:val="20"/>
          <w:szCs w:val="20"/>
        </w:rPr>
      </w:pPr>
    </w:p>
    <w:p w14:paraId="78BDEB10" w14:textId="77777777" w:rsidR="005D0A01" w:rsidRPr="008B771B" w:rsidRDefault="005D0A01" w:rsidP="00796411">
      <w:pPr>
        <w:pStyle w:val="Default"/>
        <w:rPr>
          <w:rFonts w:asciiTheme="minorHAnsi" w:hAnsiTheme="minorHAnsi" w:cstheme="minorHAnsi"/>
          <w:color w:val="auto"/>
          <w:sz w:val="20"/>
          <w:szCs w:val="20"/>
        </w:rPr>
      </w:pPr>
    </w:p>
    <w:p w14:paraId="0EED98A8" w14:textId="77777777" w:rsidR="005D0A01" w:rsidRPr="008B771B" w:rsidRDefault="005D0A01" w:rsidP="00796411">
      <w:pPr>
        <w:pStyle w:val="Default"/>
        <w:rPr>
          <w:rFonts w:asciiTheme="minorHAnsi" w:hAnsiTheme="minorHAnsi" w:cstheme="minorHAnsi"/>
          <w:color w:val="auto"/>
          <w:sz w:val="20"/>
          <w:szCs w:val="20"/>
        </w:rPr>
      </w:pPr>
    </w:p>
    <w:p w14:paraId="1FC4B1F6" w14:textId="77777777" w:rsidR="005D0A01" w:rsidRPr="008B771B" w:rsidRDefault="005D0A01" w:rsidP="00796411">
      <w:pPr>
        <w:pStyle w:val="Default"/>
        <w:rPr>
          <w:rFonts w:asciiTheme="minorHAnsi" w:hAnsiTheme="minorHAnsi" w:cstheme="minorHAnsi"/>
          <w:color w:val="auto"/>
          <w:sz w:val="20"/>
          <w:szCs w:val="20"/>
        </w:rPr>
      </w:pPr>
    </w:p>
    <w:p w14:paraId="137BA1AA" w14:textId="77777777" w:rsidR="005D0A01" w:rsidRPr="008B771B" w:rsidRDefault="005D0A01" w:rsidP="00796411">
      <w:pPr>
        <w:pStyle w:val="Default"/>
        <w:rPr>
          <w:rFonts w:asciiTheme="minorHAnsi" w:hAnsiTheme="minorHAnsi" w:cstheme="minorHAnsi"/>
          <w:color w:val="auto"/>
          <w:sz w:val="20"/>
          <w:szCs w:val="20"/>
        </w:rPr>
      </w:pPr>
    </w:p>
    <w:p w14:paraId="5303B7CE" w14:textId="77777777" w:rsidR="005D0A01" w:rsidRPr="008B771B" w:rsidRDefault="005D0A01" w:rsidP="00796411">
      <w:pPr>
        <w:pStyle w:val="Default"/>
        <w:rPr>
          <w:rFonts w:asciiTheme="minorHAnsi" w:hAnsiTheme="minorHAnsi" w:cstheme="minorHAnsi"/>
          <w:color w:val="auto"/>
          <w:sz w:val="20"/>
          <w:szCs w:val="20"/>
        </w:rPr>
      </w:pPr>
    </w:p>
    <w:p w14:paraId="6DD114D6" w14:textId="77777777" w:rsidR="005D0A01" w:rsidRPr="008B771B" w:rsidRDefault="005D0A01" w:rsidP="00796411">
      <w:pPr>
        <w:pStyle w:val="Default"/>
        <w:rPr>
          <w:rFonts w:asciiTheme="minorHAnsi" w:hAnsiTheme="minorHAnsi" w:cstheme="minorHAnsi"/>
          <w:color w:val="auto"/>
          <w:sz w:val="20"/>
          <w:szCs w:val="20"/>
        </w:rPr>
      </w:pPr>
    </w:p>
    <w:p w14:paraId="2703D04A" w14:textId="77777777" w:rsidR="005D0A01" w:rsidRPr="008B771B" w:rsidRDefault="005D0A01" w:rsidP="00796411">
      <w:pPr>
        <w:pStyle w:val="Default"/>
        <w:rPr>
          <w:rFonts w:asciiTheme="minorHAnsi" w:hAnsiTheme="minorHAnsi" w:cstheme="minorHAnsi"/>
          <w:color w:val="auto"/>
          <w:sz w:val="20"/>
          <w:szCs w:val="20"/>
        </w:rPr>
      </w:pPr>
    </w:p>
    <w:p w14:paraId="1E2C62E1" w14:textId="77777777" w:rsidR="005D0A01" w:rsidRPr="008B771B" w:rsidRDefault="005D0A01" w:rsidP="00796411">
      <w:pPr>
        <w:pStyle w:val="Default"/>
        <w:rPr>
          <w:rFonts w:asciiTheme="minorHAnsi" w:hAnsiTheme="minorHAnsi" w:cstheme="minorHAnsi"/>
          <w:color w:val="auto"/>
          <w:sz w:val="20"/>
          <w:szCs w:val="20"/>
        </w:rPr>
      </w:pPr>
    </w:p>
    <w:p w14:paraId="74E99F6A" w14:textId="77777777" w:rsidR="005D0A01" w:rsidRPr="008B771B" w:rsidRDefault="005D0A01" w:rsidP="00796411">
      <w:pPr>
        <w:pStyle w:val="Default"/>
        <w:rPr>
          <w:rFonts w:asciiTheme="minorHAnsi" w:hAnsiTheme="minorHAnsi" w:cstheme="minorHAnsi"/>
          <w:color w:val="auto"/>
          <w:sz w:val="20"/>
          <w:szCs w:val="20"/>
        </w:rPr>
      </w:pPr>
    </w:p>
    <w:p w14:paraId="2173D1F0" w14:textId="77777777" w:rsidR="005D0A01" w:rsidRPr="008B771B" w:rsidRDefault="005D0A01" w:rsidP="00796411">
      <w:pPr>
        <w:pStyle w:val="Default"/>
        <w:rPr>
          <w:rFonts w:asciiTheme="minorHAnsi" w:hAnsiTheme="minorHAnsi" w:cstheme="minorHAnsi"/>
          <w:color w:val="auto"/>
          <w:sz w:val="20"/>
          <w:szCs w:val="20"/>
        </w:rPr>
      </w:pPr>
    </w:p>
    <w:p w14:paraId="6B9F2BA8" w14:textId="77777777" w:rsidR="005D0A01" w:rsidRPr="008B771B" w:rsidRDefault="005D0A01" w:rsidP="00796411">
      <w:pPr>
        <w:pStyle w:val="Default"/>
        <w:rPr>
          <w:rFonts w:asciiTheme="minorHAnsi" w:hAnsiTheme="minorHAnsi" w:cstheme="minorHAnsi"/>
          <w:color w:val="auto"/>
          <w:sz w:val="20"/>
          <w:szCs w:val="20"/>
        </w:rPr>
      </w:pPr>
    </w:p>
    <w:p w14:paraId="38EFBBD7" w14:textId="77777777" w:rsidR="005D0A01" w:rsidRPr="008B771B" w:rsidRDefault="005D0A01" w:rsidP="00796411">
      <w:pPr>
        <w:pStyle w:val="Default"/>
        <w:rPr>
          <w:rFonts w:asciiTheme="minorHAnsi" w:hAnsiTheme="minorHAnsi" w:cstheme="minorHAnsi"/>
          <w:color w:val="auto"/>
          <w:sz w:val="20"/>
          <w:szCs w:val="20"/>
        </w:rPr>
      </w:pPr>
    </w:p>
    <w:p w14:paraId="5FAD091D" w14:textId="77777777" w:rsidR="005D0A01" w:rsidRPr="008B771B" w:rsidRDefault="005D0A01" w:rsidP="00796411">
      <w:pPr>
        <w:pStyle w:val="Default"/>
        <w:rPr>
          <w:rFonts w:asciiTheme="minorHAnsi" w:hAnsiTheme="minorHAnsi" w:cstheme="minorHAnsi"/>
          <w:color w:val="auto"/>
          <w:sz w:val="20"/>
          <w:szCs w:val="20"/>
        </w:rPr>
      </w:pPr>
    </w:p>
    <w:p w14:paraId="147B01B6" w14:textId="77777777" w:rsidR="005D0A01" w:rsidRPr="008B771B" w:rsidRDefault="005D0A01" w:rsidP="00796411">
      <w:pPr>
        <w:pStyle w:val="Default"/>
        <w:rPr>
          <w:rFonts w:asciiTheme="minorHAnsi" w:hAnsiTheme="minorHAnsi" w:cstheme="minorHAnsi"/>
          <w:color w:val="auto"/>
          <w:sz w:val="20"/>
          <w:szCs w:val="20"/>
        </w:rPr>
      </w:pPr>
    </w:p>
    <w:p w14:paraId="0DC7162D" w14:textId="77777777" w:rsidR="005D0A01" w:rsidRPr="008B771B" w:rsidRDefault="005D0A01" w:rsidP="00796411">
      <w:pPr>
        <w:pStyle w:val="Default"/>
        <w:rPr>
          <w:rFonts w:asciiTheme="minorHAnsi" w:hAnsiTheme="minorHAnsi" w:cstheme="minorHAnsi"/>
          <w:color w:val="auto"/>
          <w:sz w:val="20"/>
          <w:szCs w:val="20"/>
        </w:rPr>
      </w:pPr>
    </w:p>
    <w:p w14:paraId="0979EFDF" w14:textId="77777777" w:rsidR="005D0A01" w:rsidRPr="008B771B" w:rsidRDefault="005D0A01" w:rsidP="00796411">
      <w:pPr>
        <w:pStyle w:val="Default"/>
        <w:rPr>
          <w:rFonts w:asciiTheme="minorHAnsi" w:hAnsiTheme="minorHAnsi" w:cstheme="minorHAnsi"/>
          <w:color w:val="auto"/>
          <w:sz w:val="20"/>
          <w:szCs w:val="20"/>
        </w:rPr>
      </w:pPr>
    </w:p>
    <w:p w14:paraId="1CDCDF0E" w14:textId="77777777" w:rsidR="005D0A01" w:rsidRPr="008B771B" w:rsidRDefault="005D0A01" w:rsidP="00796411">
      <w:pPr>
        <w:pStyle w:val="Default"/>
        <w:rPr>
          <w:rFonts w:asciiTheme="minorHAnsi" w:hAnsiTheme="minorHAnsi" w:cstheme="minorHAnsi"/>
          <w:color w:val="auto"/>
          <w:sz w:val="20"/>
          <w:szCs w:val="20"/>
        </w:rPr>
      </w:pPr>
    </w:p>
    <w:p w14:paraId="3FEF156C" w14:textId="77777777" w:rsidR="005D0A01" w:rsidRPr="008B771B" w:rsidRDefault="005D0A01" w:rsidP="00796411">
      <w:pPr>
        <w:pStyle w:val="Default"/>
        <w:rPr>
          <w:rFonts w:asciiTheme="minorHAnsi" w:hAnsiTheme="minorHAnsi" w:cstheme="minorHAnsi"/>
          <w:color w:val="auto"/>
          <w:sz w:val="20"/>
          <w:szCs w:val="20"/>
        </w:rPr>
      </w:pPr>
    </w:p>
    <w:p w14:paraId="0DF2FE18" w14:textId="77777777" w:rsidR="003E3E57" w:rsidRPr="008B771B" w:rsidRDefault="003E3E57" w:rsidP="00796411">
      <w:pPr>
        <w:pStyle w:val="Default"/>
        <w:rPr>
          <w:rFonts w:asciiTheme="minorHAnsi" w:hAnsiTheme="minorHAnsi" w:cstheme="minorHAnsi"/>
          <w:color w:val="auto"/>
          <w:sz w:val="20"/>
          <w:szCs w:val="20"/>
        </w:rPr>
      </w:pPr>
    </w:p>
    <w:p w14:paraId="20FCF12D" w14:textId="77777777" w:rsidR="005D0A01" w:rsidRPr="008B771B" w:rsidRDefault="005D0A01" w:rsidP="00796411">
      <w:pPr>
        <w:pStyle w:val="Default"/>
        <w:rPr>
          <w:rFonts w:asciiTheme="minorHAnsi" w:hAnsiTheme="minorHAnsi" w:cstheme="minorHAnsi"/>
          <w:color w:val="auto"/>
          <w:sz w:val="20"/>
          <w:szCs w:val="20"/>
        </w:rPr>
      </w:pPr>
    </w:p>
    <w:p w14:paraId="49C4BC97" w14:textId="77777777" w:rsidR="005D0A01" w:rsidRPr="008B771B" w:rsidRDefault="005D0A01" w:rsidP="00796411">
      <w:pPr>
        <w:pStyle w:val="Default"/>
        <w:rPr>
          <w:rFonts w:asciiTheme="minorHAnsi" w:hAnsiTheme="minorHAnsi" w:cstheme="minorHAnsi"/>
          <w:color w:val="auto"/>
          <w:sz w:val="20"/>
          <w:szCs w:val="20"/>
        </w:rPr>
      </w:pPr>
    </w:p>
    <w:p w14:paraId="7FF5EA6B" w14:textId="77777777" w:rsidR="00FE748A" w:rsidRDefault="00FE748A" w:rsidP="0015173B">
      <w:pPr>
        <w:pStyle w:val="Default"/>
        <w:tabs>
          <w:tab w:val="left" w:pos="2339"/>
        </w:tabs>
        <w:rPr>
          <w:color w:val="auto"/>
          <w:sz w:val="20"/>
          <w:szCs w:val="20"/>
        </w:rPr>
      </w:pPr>
    </w:p>
    <w:p w14:paraId="70D9A5EF" w14:textId="77777777" w:rsidR="00394815" w:rsidRDefault="00394815" w:rsidP="0015173B">
      <w:pPr>
        <w:pStyle w:val="Default"/>
        <w:tabs>
          <w:tab w:val="left" w:pos="2339"/>
        </w:tabs>
        <w:rPr>
          <w:color w:val="auto"/>
          <w:sz w:val="20"/>
          <w:szCs w:val="20"/>
        </w:rPr>
      </w:pPr>
    </w:p>
    <w:p w14:paraId="1BCEC2F8" w14:textId="77777777" w:rsidR="00394815" w:rsidRPr="008B771B" w:rsidRDefault="00394815" w:rsidP="0015173B">
      <w:pPr>
        <w:pStyle w:val="Default"/>
        <w:tabs>
          <w:tab w:val="left" w:pos="2339"/>
        </w:tabs>
        <w:rPr>
          <w:color w:val="auto"/>
          <w:sz w:val="20"/>
          <w:szCs w:val="20"/>
        </w:rPr>
      </w:pPr>
    </w:p>
    <w:tbl>
      <w:tblPr>
        <w:tblStyle w:val="Tabelacomgrade"/>
        <w:tblW w:w="0" w:type="auto"/>
        <w:tblLook w:val="04A0" w:firstRow="1" w:lastRow="0" w:firstColumn="1" w:lastColumn="0" w:noHBand="0" w:noVBand="1"/>
      </w:tblPr>
      <w:tblGrid>
        <w:gridCol w:w="8921"/>
      </w:tblGrid>
      <w:tr w:rsidR="002E3B6C" w:rsidRPr="008B771B" w14:paraId="629FCDA5" w14:textId="77777777" w:rsidTr="00892164">
        <w:tc>
          <w:tcPr>
            <w:tcW w:w="8921" w:type="dxa"/>
            <w:shd w:val="clear" w:color="auto" w:fill="BFBFBF" w:themeFill="background1" w:themeFillShade="BF"/>
          </w:tcPr>
          <w:p w14:paraId="5DFA3C39" w14:textId="77777777" w:rsidR="002E3B6C" w:rsidRPr="008B771B" w:rsidRDefault="002E3B6C"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lastRenderedPageBreak/>
              <w:t>ANEXO V</w:t>
            </w:r>
          </w:p>
          <w:p w14:paraId="074AFB85" w14:textId="43D99810" w:rsidR="002E3B6C" w:rsidRPr="008B771B" w:rsidRDefault="005D0A01" w:rsidP="002E3B6C">
            <w:pPr>
              <w:tabs>
                <w:tab w:val="left" w:pos="480"/>
              </w:tabs>
              <w:jc w:val="center"/>
              <w:rPr>
                <w:rFonts w:asciiTheme="minorHAnsi" w:hAnsiTheme="minorHAnsi" w:cstheme="minorHAnsi"/>
                <w:b/>
                <w:bCs/>
                <w:sz w:val="22"/>
                <w:szCs w:val="22"/>
                <w:lang w:eastAsia="en-US"/>
              </w:rPr>
            </w:pPr>
            <w:r w:rsidRPr="008B771B">
              <w:rPr>
                <w:rFonts w:asciiTheme="minorHAnsi" w:hAnsiTheme="minorHAnsi" w:cstheme="minorHAnsi"/>
                <w:b/>
                <w:bCs/>
                <w:sz w:val="22"/>
                <w:szCs w:val="22"/>
                <w:lang w:eastAsia="en-US"/>
              </w:rPr>
              <w:t>DECLARAÇÃO DE INDICAÇÃO DO(S) RESPONSÁVEL(IS) TÉCNICOS</w:t>
            </w:r>
          </w:p>
        </w:tc>
      </w:tr>
    </w:tbl>
    <w:p w14:paraId="2C6B3C8A" w14:textId="77777777" w:rsidR="002E3B6C" w:rsidRPr="008B771B" w:rsidRDefault="002E3B6C" w:rsidP="00796411">
      <w:pPr>
        <w:pStyle w:val="Default"/>
        <w:rPr>
          <w:color w:val="auto"/>
          <w:sz w:val="20"/>
          <w:szCs w:val="20"/>
        </w:rPr>
      </w:pPr>
    </w:p>
    <w:p w14:paraId="3CB50DFD" w14:textId="77777777" w:rsidR="002E3B6C" w:rsidRPr="008B771B" w:rsidRDefault="002E3B6C" w:rsidP="00796411">
      <w:pPr>
        <w:pStyle w:val="Default"/>
        <w:rPr>
          <w:color w:val="auto"/>
          <w:sz w:val="20"/>
          <w:szCs w:val="20"/>
        </w:rPr>
      </w:pPr>
    </w:p>
    <w:p w14:paraId="0E52DD5E" w14:textId="77777777" w:rsidR="0003380F" w:rsidRPr="007F05EC" w:rsidRDefault="0003380F" w:rsidP="0003380F">
      <w:pPr>
        <w:pStyle w:val="Recuodecorpodetexto"/>
        <w:ind w:left="0"/>
        <w:rPr>
          <w:rFonts w:ascii="Calibri" w:hAnsi="Calibri" w:cs="Calibri"/>
          <w:b/>
          <w:bCs/>
          <w:iCs/>
          <w:sz w:val="21"/>
          <w:szCs w:val="21"/>
        </w:rPr>
      </w:pPr>
      <w:r w:rsidRPr="007F05EC">
        <w:rPr>
          <w:rFonts w:ascii="Calibri" w:hAnsi="Calibri" w:cs="Calibri"/>
          <w:b/>
          <w:bCs/>
          <w:iCs/>
          <w:sz w:val="21"/>
          <w:szCs w:val="21"/>
        </w:rPr>
        <w:t>Local e Data</w:t>
      </w:r>
    </w:p>
    <w:p w14:paraId="1C031F24" w14:textId="77777777" w:rsidR="0003380F" w:rsidRPr="00C34003" w:rsidRDefault="0003380F" w:rsidP="0003380F">
      <w:pPr>
        <w:pStyle w:val="Recuodecorpodetexto"/>
        <w:ind w:left="0"/>
        <w:rPr>
          <w:rFonts w:ascii="Calibri" w:hAnsi="Calibri" w:cs="Calibri"/>
          <w:b/>
          <w:bCs/>
          <w:iCs/>
          <w:sz w:val="21"/>
          <w:szCs w:val="21"/>
        </w:rPr>
      </w:pPr>
      <w:r w:rsidRPr="00C34003">
        <w:rPr>
          <w:rFonts w:ascii="Calibri" w:hAnsi="Calibri" w:cs="Calibri"/>
          <w:b/>
          <w:bCs/>
          <w:iCs/>
          <w:sz w:val="21"/>
          <w:szCs w:val="21"/>
        </w:rPr>
        <w:t>À Prefeitura Municipal de SANTA BRANCA</w:t>
      </w:r>
    </w:p>
    <w:p w14:paraId="1E361D83" w14:textId="7902637F" w:rsidR="008A742C" w:rsidRPr="00C34003" w:rsidRDefault="008A742C" w:rsidP="008A742C">
      <w:pPr>
        <w:pStyle w:val="Default"/>
        <w:rPr>
          <w:rFonts w:asciiTheme="minorHAnsi" w:hAnsiTheme="minorHAnsi" w:cstheme="minorHAnsi"/>
          <w:b/>
          <w:bCs/>
          <w:color w:val="auto"/>
          <w:sz w:val="21"/>
          <w:szCs w:val="21"/>
        </w:rPr>
      </w:pPr>
      <w:r w:rsidRPr="00C34003">
        <w:rPr>
          <w:rFonts w:asciiTheme="minorHAnsi" w:hAnsiTheme="minorHAnsi" w:cstheme="minorHAnsi"/>
          <w:b/>
          <w:bCs/>
          <w:color w:val="auto"/>
          <w:sz w:val="21"/>
          <w:szCs w:val="21"/>
        </w:rPr>
        <w:t xml:space="preserve">CONCORRÊNCIA ELETRÔNICA Nº </w:t>
      </w:r>
      <w:r w:rsidR="000F6A9C">
        <w:rPr>
          <w:rFonts w:asciiTheme="minorHAnsi" w:hAnsiTheme="minorHAnsi" w:cstheme="minorHAnsi"/>
          <w:b/>
          <w:bCs/>
          <w:color w:val="auto"/>
          <w:sz w:val="21"/>
          <w:szCs w:val="21"/>
        </w:rPr>
        <w:t>07/2025</w:t>
      </w:r>
      <w:r w:rsidRPr="00C34003">
        <w:rPr>
          <w:rFonts w:asciiTheme="minorHAnsi" w:hAnsiTheme="minorHAnsi" w:cstheme="minorHAnsi"/>
          <w:b/>
          <w:bCs/>
          <w:color w:val="auto"/>
          <w:sz w:val="21"/>
          <w:szCs w:val="21"/>
        </w:rPr>
        <w:t xml:space="preserve"> – PROCESSO Nº </w:t>
      </w:r>
      <w:r w:rsidR="00745BD7" w:rsidRPr="00C34003">
        <w:rPr>
          <w:rFonts w:asciiTheme="minorHAnsi" w:hAnsiTheme="minorHAnsi" w:cstheme="minorHAnsi"/>
          <w:b/>
          <w:bCs/>
          <w:color w:val="auto"/>
          <w:sz w:val="21"/>
          <w:szCs w:val="21"/>
        </w:rPr>
        <w:t>2743/</w:t>
      </w:r>
      <w:r w:rsidR="007F05EC" w:rsidRPr="00C34003">
        <w:rPr>
          <w:rFonts w:asciiTheme="minorHAnsi" w:hAnsiTheme="minorHAnsi" w:cstheme="minorHAnsi"/>
          <w:b/>
          <w:bCs/>
          <w:color w:val="auto"/>
          <w:sz w:val="21"/>
          <w:szCs w:val="21"/>
        </w:rPr>
        <w:t>2025.</w:t>
      </w:r>
      <w:r w:rsidRPr="00C34003">
        <w:rPr>
          <w:rFonts w:asciiTheme="minorHAnsi" w:hAnsiTheme="minorHAnsi" w:cstheme="minorHAnsi"/>
          <w:b/>
          <w:bCs/>
          <w:color w:val="auto"/>
          <w:sz w:val="21"/>
          <w:szCs w:val="21"/>
        </w:rPr>
        <w:t xml:space="preserve"> </w:t>
      </w:r>
    </w:p>
    <w:p w14:paraId="1D16EF14" w14:textId="51B83115" w:rsidR="008A742C" w:rsidRPr="00C34003" w:rsidRDefault="008A742C" w:rsidP="009E5496">
      <w:pPr>
        <w:pStyle w:val="Default"/>
        <w:jc w:val="both"/>
        <w:rPr>
          <w:rFonts w:asciiTheme="minorHAnsi" w:hAnsiTheme="minorHAnsi" w:cstheme="minorHAnsi"/>
          <w:b/>
          <w:bCs/>
          <w:color w:val="auto"/>
          <w:sz w:val="21"/>
          <w:szCs w:val="21"/>
        </w:rPr>
      </w:pPr>
      <w:r w:rsidRPr="00C34003">
        <w:rPr>
          <w:rFonts w:asciiTheme="minorHAnsi" w:hAnsiTheme="minorHAnsi" w:cstheme="minorHAnsi"/>
          <w:b/>
          <w:bCs/>
          <w:color w:val="auto"/>
          <w:sz w:val="21"/>
          <w:szCs w:val="21"/>
        </w:rPr>
        <w:t xml:space="preserve">OBJETO: </w:t>
      </w:r>
      <w:r w:rsidR="007F05EC" w:rsidRPr="00C34003">
        <w:rPr>
          <w:rFonts w:asciiTheme="minorHAnsi" w:hAnsiTheme="minorHAnsi" w:cstheme="minorHAnsi"/>
          <w:b/>
          <w:color w:val="auto"/>
          <w:sz w:val="21"/>
          <w:szCs w:val="21"/>
        </w:rPr>
        <w:t xml:space="preserve">CONTRATAÇÃO DE EMPRESA ESPECIALIZADA PARA A EXECUÇÃO DE PAVIMENTAÇÃO DA AVENIDA BRASILIA ABATT TRECHO II, NO BAIRRO CHÁCARAS SANTA BRANCA (LOTEAMENTO SANTA TEREZA) </w:t>
      </w:r>
      <w:r w:rsidR="007F05EC" w:rsidRPr="00C34003">
        <w:rPr>
          <w:rFonts w:asciiTheme="minorHAnsi" w:hAnsiTheme="minorHAnsi" w:cstheme="minorHAnsi"/>
          <w:b/>
          <w:color w:val="auto"/>
          <w:sz w:val="21"/>
          <w:szCs w:val="21"/>
          <w:shd w:val="clear" w:color="auto" w:fill="FFFFFF"/>
        </w:rPr>
        <w:t>- SANTA BRANCA/SP.</w:t>
      </w:r>
    </w:p>
    <w:p w14:paraId="4971EA96" w14:textId="77777777" w:rsidR="0003380F" w:rsidRPr="008B771B" w:rsidRDefault="0003380F" w:rsidP="0003380F">
      <w:pPr>
        <w:widowControl w:val="0"/>
        <w:rPr>
          <w:rFonts w:ascii="Calibri" w:hAnsi="Calibri" w:cs="Calibri"/>
          <w:b/>
          <w:caps/>
          <w:sz w:val="21"/>
          <w:szCs w:val="21"/>
        </w:rPr>
      </w:pPr>
    </w:p>
    <w:p w14:paraId="4D8C0CD6" w14:textId="77777777" w:rsidR="005D0A01" w:rsidRPr="008B771B" w:rsidRDefault="005D0A01" w:rsidP="005D0A01">
      <w:pPr>
        <w:pStyle w:val="Recuodecorpodetexto"/>
        <w:widowControl w:val="0"/>
        <w:jc w:val="both"/>
        <w:rPr>
          <w:rFonts w:ascii="Calibri" w:hAnsi="Calibri" w:cs="Calibri"/>
          <w:bCs/>
          <w:iCs/>
          <w:sz w:val="21"/>
          <w:szCs w:val="21"/>
        </w:rPr>
      </w:pPr>
      <w:r w:rsidRPr="008B771B">
        <w:rPr>
          <w:rFonts w:ascii="Calibri" w:hAnsi="Calibri" w:cs="Calibri"/>
          <w:bCs/>
          <w:iCs/>
          <w:sz w:val="21"/>
          <w:szCs w:val="21"/>
        </w:rPr>
        <w:t xml:space="preserve">A empresa _________________, com sede na ___________________, n.º _____, C.N.P.J. n.º _________________, por intermédio de seu representante legal _________, neste ato relaciona os técnicos que ficarão vinculados a execução do objeto em questão, bem como, informa estar ciente de que, em caso de necessidade de substituição de referidos profissionais, está obrigada a substituí-los por profissionais de experiência equivalente ou superior, nos termos do artigo 67 § 6 da Lei Federal nº 14.133/21. </w:t>
      </w:r>
    </w:p>
    <w:p w14:paraId="0C61E7BF" w14:textId="77777777" w:rsidR="005D0A01" w:rsidRPr="008B771B" w:rsidRDefault="005D0A01" w:rsidP="005D0A01">
      <w:pPr>
        <w:pStyle w:val="Recuodecorpodetexto"/>
        <w:widowControl w:val="0"/>
        <w:ind w:left="0"/>
        <w:rPr>
          <w:rFonts w:ascii="Calibri" w:hAnsi="Calibri" w:cs="Calibri"/>
          <w:b/>
          <w:bCs/>
          <w:iCs/>
          <w:sz w:val="21"/>
          <w:szCs w:val="21"/>
        </w:rPr>
      </w:pPr>
    </w:p>
    <w:p w14:paraId="10D53ED1" w14:textId="061FC8AA"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NOME: </w:t>
      </w:r>
    </w:p>
    <w:p w14:paraId="5FD79FEE" w14:textId="77777777" w:rsidR="005D0A01" w:rsidRPr="008B771B" w:rsidRDefault="005D0A01" w:rsidP="005D0A01">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 xml:space="preserve">QUALIFICAÇÃO: </w:t>
      </w:r>
    </w:p>
    <w:p w14:paraId="72E556B8" w14:textId="23043087" w:rsidR="0003380F" w:rsidRPr="008B771B" w:rsidRDefault="005D0A01" w:rsidP="0003380F">
      <w:pPr>
        <w:pStyle w:val="Recuodecorpodetexto"/>
        <w:widowControl w:val="0"/>
        <w:ind w:left="0"/>
        <w:rPr>
          <w:rFonts w:ascii="Calibri" w:hAnsi="Calibri" w:cs="Calibri"/>
          <w:b/>
          <w:iCs/>
          <w:sz w:val="21"/>
          <w:szCs w:val="21"/>
        </w:rPr>
      </w:pPr>
      <w:r w:rsidRPr="008B771B">
        <w:rPr>
          <w:rFonts w:ascii="Calibri" w:hAnsi="Calibri" w:cs="Calibri"/>
          <w:b/>
          <w:bCs/>
          <w:iCs/>
          <w:sz w:val="21"/>
          <w:szCs w:val="21"/>
        </w:rPr>
        <w:t>CREA e/ou número de inscrição no Conselho competente:</w:t>
      </w:r>
    </w:p>
    <w:p w14:paraId="633CB446" w14:textId="77777777" w:rsidR="0003380F" w:rsidRPr="008B771B" w:rsidRDefault="0003380F" w:rsidP="0003380F">
      <w:pPr>
        <w:pStyle w:val="Recuodecorpodetexto"/>
        <w:widowControl w:val="0"/>
        <w:ind w:left="0"/>
        <w:rPr>
          <w:rFonts w:ascii="Calibri" w:hAnsi="Calibri" w:cs="Calibri"/>
          <w:b/>
          <w:iCs/>
          <w:sz w:val="21"/>
          <w:szCs w:val="21"/>
        </w:rPr>
      </w:pPr>
    </w:p>
    <w:p w14:paraId="2ADCBCC5"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71429526" w14:textId="77777777" w:rsidR="0003380F" w:rsidRPr="008B771B" w:rsidRDefault="0003380F" w:rsidP="0003380F">
      <w:pPr>
        <w:pStyle w:val="Default"/>
        <w:rPr>
          <w:rFonts w:asciiTheme="minorHAnsi" w:hAnsiTheme="minorHAnsi" w:cstheme="minorHAnsi"/>
          <w:color w:val="auto"/>
          <w:sz w:val="20"/>
          <w:szCs w:val="20"/>
        </w:rPr>
      </w:pPr>
    </w:p>
    <w:p w14:paraId="0965A3E8" w14:textId="77777777" w:rsidR="0003380F" w:rsidRPr="008B771B" w:rsidRDefault="0003380F" w:rsidP="0003380F">
      <w:pPr>
        <w:pStyle w:val="Default"/>
        <w:rPr>
          <w:rFonts w:asciiTheme="minorHAnsi" w:hAnsiTheme="minorHAnsi" w:cstheme="minorHAnsi"/>
          <w:color w:val="auto"/>
          <w:sz w:val="20"/>
          <w:szCs w:val="20"/>
        </w:rPr>
      </w:pPr>
    </w:p>
    <w:p w14:paraId="1B4DB55A" w14:textId="77777777"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0F330EC5" w14:textId="1950559A" w:rsidR="0003380F" w:rsidRPr="008B771B" w:rsidRDefault="0003380F" w:rsidP="0003380F">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p>
    <w:p w14:paraId="34CA6393" w14:textId="77777777" w:rsidR="0003380F" w:rsidRPr="008B771B" w:rsidRDefault="0003380F" w:rsidP="0003380F">
      <w:pPr>
        <w:pStyle w:val="Recuodecorpodetexto"/>
        <w:widowControl w:val="0"/>
        <w:ind w:left="0"/>
        <w:rPr>
          <w:rFonts w:ascii="Calibri" w:hAnsi="Calibri" w:cs="Calibri"/>
          <w:b/>
          <w:i/>
          <w:sz w:val="21"/>
          <w:szCs w:val="21"/>
        </w:rPr>
      </w:pPr>
    </w:p>
    <w:p w14:paraId="535AC73B" w14:textId="77777777" w:rsidR="0003380F" w:rsidRPr="008B771B" w:rsidRDefault="0003380F" w:rsidP="0003380F">
      <w:pPr>
        <w:pStyle w:val="Default"/>
        <w:rPr>
          <w:color w:val="auto"/>
          <w:sz w:val="20"/>
          <w:szCs w:val="20"/>
        </w:rPr>
      </w:pPr>
    </w:p>
    <w:p w14:paraId="5C9A118D" w14:textId="77777777" w:rsidR="0003380F" w:rsidRPr="008B771B" w:rsidRDefault="0003380F" w:rsidP="0003380F">
      <w:pPr>
        <w:pStyle w:val="Default"/>
        <w:rPr>
          <w:color w:val="auto"/>
          <w:sz w:val="20"/>
          <w:szCs w:val="20"/>
        </w:rPr>
      </w:pPr>
    </w:p>
    <w:p w14:paraId="7E84AA0F" w14:textId="77777777" w:rsidR="005D0A01" w:rsidRPr="008B771B" w:rsidRDefault="005D0A01" w:rsidP="005D0A01">
      <w:pPr>
        <w:pStyle w:val="Default"/>
        <w:jc w:val="both"/>
        <w:rPr>
          <w:rFonts w:asciiTheme="minorHAnsi" w:hAnsiTheme="minorHAnsi" w:cstheme="minorHAnsi"/>
          <w:b/>
          <w:bCs/>
          <w:color w:val="auto"/>
          <w:sz w:val="20"/>
        </w:rPr>
      </w:pPr>
      <w:r w:rsidRPr="008B771B">
        <w:rPr>
          <w:rFonts w:asciiTheme="minorHAnsi" w:hAnsiTheme="minorHAnsi" w:cstheme="minorHAnsi"/>
          <w:b/>
          <w:bCs/>
          <w:color w:val="auto"/>
          <w:sz w:val="20"/>
        </w:rPr>
        <w:t xml:space="preserve">CIÊNCIA DO(S) RESPONSÁVEL(IS) TÉCNICO(S) DE SUA INDICAÇÃO </w:t>
      </w:r>
    </w:p>
    <w:p w14:paraId="673E6654" w14:textId="77777777" w:rsidR="005D0A01" w:rsidRPr="008B771B" w:rsidRDefault="005D0A01" w:rsidP="005D0A01">
      <w:pPr>
        <w:pStyle w:val="Default"/>
        <w:jc w:val="both"/>
        <w:rPr>
          <w:rFonts w:asciiTheme="minorHAnsi" w:hAnsiTheme="minorHAnsi" w:cstheme="minorHAnsi"/>
          <w:color w:val="auto"/>
          <w:sz w:val="20"/>
        </w:rPr>
      </w:pPr>
    </w:p>
    <w:p w14:paraId="1DA03660" w14:textId="427D03AD" w:rsidR="0003380F" w:rsidRPr="008B771B" w:rsidRDefault="005D0A01" w:rsidP="005D0A01">
      <w:pPr>
        <w:pStyle w:val="Default"/>
        <w:jc w:val="both"/>
        <w:rPr>
          <w:rFonts w:asciiTheme="minorHAnsi" w:hAnsiTheme="minorHAnsi" w:cstheme="minorHAnsi"/>
          <w:color w:val="auto"/>
          <w:sz w:val="20"/>
          <w:szCs w:val="20"/>
        </w:rPr>
      </w:pPr>
      <w:r w:rsidRPr="008B771B">
        <w:rPr>
          <w:rFonts w:asciiTheme="minorHAnsi" w:hAnsiTheme="minorHAnsi" w:cstheme="minorHAnsi"/>
          <w:color w:val="auto"/>
          <w:sz w:val="20"/>
          <w:szCs w:val="20"/>
        </w:rPr>
        <w:t>Eu, _____________________________, (qualificação), inscrito no CREA sob nº _________, declaro estar ciente da minha indicação como responsável técnico da empresa __________________________, CNPJ nº _______________, para execução do objeto em questão, não me opondo a referida qualificação.</w:t>
      </w:r>
    </w:p>
    <w:p w14:paraId="2652C6C9" w14:textId="77777777" w:rsidR="0003380F" w:rsidRPr="008B771B" w:rsidRDefault="0003380F" w:rsidP="0003380F">
      <w:pPr>
        <w:pStyle w:val="Default"/>
        <w:rPr>
          <w:color w:val="auto"/>
          <w:sz w:val="20"/>
          <w:szCs w:val="20"/>
        </w:rPr>
      </w:pPr>
    </w:p>
    <w:p w14:paraId="0B051DAE" w14:textId="77777777" w:rsidR="002E3B6C" w:rsidRPr="008B771B" w:rsidRDefault="002E3B6C" w:rsidP="00796411">
      <w:pPr>
        <w:pStyle w:val="Default"/>
        <w:rPr>
          <w:color w:val="auto"/>
          <w:sz w:val="20"/>
          <w:szCs w:val="20"/>
        </w:rPr>
      </w:pPr>
    </w:p>
    <w:p w14:paraId="232DE859" w14:textId="77777777" w:rsidR="005D0A01" w:rsidRPr="008B771B" w:rsidRDefault="005D0A01" w:rsidP="00796411">
      <w:pPr>
        <w:pStyle w:val="Default"/>
        <w:rPr>
          <w:color w:val="auto"/>
          <w:sz w:val="20"/>
          <w:szCs w:val="20"/>
        </w:rPr>
      </w:pPr>
    </w:p>
    <w:p w14:paraId="6D67E526"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 xml:space="preserve">(LOCAL DO ESTABELECIMENTO), __________ de ____________________ </w:t>
      </w:r>
      <w:proofErr w:type="spellStart"/>
      <w:r w:rsidRPr="008B771B">
        <w:rPr>
          <w:rFonts w:asciiTheme="minorHAnsi" w:hAnsiTheme="minorHAnsi" w:cstheme="minorHAnsi"/>
          <w:color w:val="auto"/>
          <w:sz w:val="20"/>
          <w:szCs w:val="20"/>
        </w:rPr>
        <w:t>de</w:t>
      </w:r>
      <w:proofErr w:type="spellEnd"/>
      <w:r w:rsidRPr="008B771B">
        <w:rPr>
          <w:rFonts w:asciiTheme="minorHAnsi" w:hAnsiTheme="minorHAnsi" w:cstheme="minorHAnsi"/>
          <w:color w:val="auto"/>
          <w:sz w:val="20"/>
          <w:szCs w:val="20"/>
        </w:rPr>
        <w:t xml:space="preserve"> 202__.</w:t>
      </w:r>
    </w:p>
    <w:p w14:paraId="45CEC87B" w14:textId="77777777" w:rsidR="005D0A01" w:rsidRPr="008B771B" w:rsidRDefault="005D0A01" w:rsidP="005D0A01">
      <w:pPr>
        <w:pStyle w:val="Default"/>
        <w:rPr>
          <w:rFonts w:asciiTheme="minorHAnsi" w:hAnsiTheme="minorHAnsi" w:cstheme="minorHAnsi"/>
          <w:color w:val="auto"/>
          <w:sz w:val="20"/>
          <w:szCs w:val="20"/>
        </w:rPr>
      </w:pPr>
    </w:p>
    <w:p w14:paraId="28EE0342" w14:textId="77777777" w:rsidR="005D0A01" w:rsidRPr="008B771B" w:rsidRDefault="005D0A01" w:rsidP="005D0A01">
      <w:pPr>
        <w:pStyle w:val="Default"/>
        <w:rPr>
          <w:rFonts w:asciiTheme="minorHAnsi" w:hAnsiTheme="minorHAnsi" w:cstheme="minorHAnsi"/>
          <w:color w:val="auto"/>
          <w:sz w:val="20"/>
          <w:szCs w:val="20"/>
        </w:rPr>
      </w:pPr>
    </w:p>
    <w:p w14:paraId="4DFFB605" w14:textId="77777777" w:rsidR="005D0A01" w:rsidRPr="008B771B"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___________________________________________________</w:t>
      </w:r>
    </w:p>
    <w:p w14:paraId="65F6BCC0" w14:textId="745A5542" w:rsidR="005D0A01" w:rsidRDefault="005D0A01" w:rsidP="005D0A01">
      <w:pPr>
        <w:pStyle w:val="Default"/>
        <w:jc w:val="center"/>
        <w:rPr>
          <w:rFonts w:asciiTheme="minorHAnsi" w:hAnsiTheme="minorHAnsi" w:cstheme="minorHAnsi"/>
          <w:color w:val="auto"/>
          <w:sz w:val="20"/>
          <w:szCs w:val="20"/>
        </w:rPr>
      </w:pPr>
      <w:r w:rsidRPr="008B771B">
        <w:rPr>
          <w:rFonts w:asciiTheme="minorHAnsi" w:hAnsiTheme="minorHAnsi" w:cstheme="minorHAnsi"/>
          <w:color w:val="auto"/>
          <w:sz w:val="20"/>
          <w:szCs w:val="20"/>
        </w:rPr>
        <w:t>(</w:t>
      </w:r>
      <w:r w:rsidR="00101205" w:rsidRPr="008B771B">
        <w:rPr>
          <w:rFonts w:asciiTheme="minorHAnsi" w:hAnsiTheme="minorHAnsi" w:cstheme="minorHAnsi"/>
          <w:color w:val="auto"/>
          <w:sz w:val="20"/>
          <w:szCs w:val="20"/>
        </w:rPr>
        <w:t>Nome</w:t>
      </w:r>
      <w:r w:rsidRPr="008B771B">
        <w:rPr>
          <w:rFonts w:asciiTheme="minorHAnsi" w:hAnsiTheme="minorHAnsi" w:cstheme="minorHAnsi"/>
          <w:color w:val="auto"/>
          <w:sz w:val="20"/>
          <w:szCs w:val="20"/>
        </w:rPr>
        <w:t xml:space="preserve"> completo, cargo ou função e assinatura do representante legal/procurador)</w:t>
      </w:r>
      <w:r w:rsidR="00FE748A" w:rsidRPr="008B771B">
        <w:rPr>
          <w:rFonts w:asciiTheme="minorHAnsi" w:hAnsiTheme="minorHAnsi" w:cstheme="minorHAnsi"/>
          <w:color w:val="auto"/>
          <w:sz w:val="20"/>
          <w:szCs w:val="20"/>
        </w:rPr>
        <w:t>.</w:t>
      </w:r>
    </w:p>
    <w:p w14:paraId="1F2D84B8" w14:textId="77777777" w:rsidR="00394815" w:rsidRPr="008B771B" w:rsidRDefault="00394815" w:rsidP="005D0A01">
      <w:pPr>
        <w:pStyle w:val="Default"/>
        <w:jc w:val="center"/>
        <w:rPr>
          <w:rFonts w:asciiTheme="minorHAnsi" w:hAnsiTheme="minorHAnsi" w:cstheme="minorHAnsi"/>
          <w:color w:val="auto"/>
          <w:sz w:val="20"/>
          <w:szCs w:val="20"/>
        </w:rPr>
      </w:pPr>
    </w:p>
    <w:p w14:paraId="4CE7BE88" w14:textId="77777777" w:rsidR="00FE748A" w:rsidRPr="008B771B" w:rsidRDefault="00FE748A" w:rsidP="005D0A01">
      <w:pPr>
        <w:pStyle w:val="Default"/>
        <w:jc w:val="center"/>
        <w:rPr>
          <w:rFonts w:asciiTheme="minorHAnsi" w:hAnsiTheme="minorHAnsi" w:cstheme="minorHAnsi"/>
          <w:color w:val="auto"/>
          <w:sz w:val="20"/>
          <w:szCs w:val="20"/>
        </w:rPr>
      </w:pPr>
    </w:p>
    <w:p w14:paraId="48E01230" w14:textId="77777777" w:rsidR="002E3B6C" w:rsidRPr="008B771B" w:rsidRDefault="002E3B6C" w:rsidP="00796411">
      <w:pPr>
        <w:pStyle w:val="Default"/>
        <w:rPr>
          <w:color w:val="auto"/>
          <w:sz w:val="20"/>
          <w:szCs w:val="20"/>
        </w:rPr>
      </w:pPr>
    </w:p>
    <w:tbl>
      <w:tblPr>
        <w:tblStyle w:val="TabelaSimples5"/>
        <w:tblW w:w="8926" w:type="dxa"/>
        <w:tblLook w:val="04A0" w:firstRow="1" w:lastRow="0" w:firstColumn="1" w:lastColumn="0" w:noHBand="0" w:noVBand="1"/>
      </w:tblPr>
      <w:tblGrid>
        <w:gridCol w:w="8926"/>
      </w:tblGrid>
      <w:tr w:rsidR="008B771B" w:rsidRPr="008B771B" w14:paraId="14F88F49" w14:textId="77777777" w:rsidTr="00892164">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8926" w:type="dxa"/>
            <w:shd w:val="clear" w:color="auto" w:fill="BFBFBF" w:themeFill="background1" w:themeFillShade="BF"/>
          </w:tcPr>
          <w:p w14:paraId="1F92D6AC" w14:textId="44E43CBE" w:rsidR="006A6358" w:rsidRPr="008B771B" w:rsidRDefault="006A6358" w:rsidP="0000600E">
            <w:pPr>
              <w:tabs>
                <w:tab w:val="left" w:pos="480"/>
              </w:tabs>
              <w:spacing w:line="276" w:lineRule="auto"/>
              <w:jc w:val="center"/>
              <w:rPr>
                <w:rFonts w:asciiTheme="minorHAnsi" w:hAnsiTheme="minorHAnsi" w:cstheme="minorHAnsi"/>
                <w:b/>
                <w:bCs/>
                <w:i w:val="0"/>
                <w:iCs w:val="0"/>
                <w:sz w:val="22"/>
                <w:szCs w:val="22"/>
                <w:lang w:eastAsia="en-US"/>
              </w:rPr>
            </w:pPr>
            <w:r w:rsidRPr="008B771B">
              <w:rPr>
                <w:rFonts w:asciiTheme="minorHAnsi" w:hAnsiTheme="minorHAnsi" w:cstheme="minorHAnsi"/>
                <w:b/>
                <w:bCs/>
                <w:i w:val="0"/>
                <w:iCs w:val="0"/>
                <w:sz w:val="22"/>
                <w:szCs w:val="22"/>
                <w:lang w:eastAsia="en-US"/>
              </w:rPr>
              <w:lastRenderedPageBreak/>
              <w:t>ANEXO V</w:t>
            </w:r>
            <w:r w:rsidR="002E3B6C" w:rsidRPr="008B771B">
              <w:rPr>
                <w:rFonts w:asciiTheme="minorHAnsi" w:hAnsiTheme="minorHAnsi" w:cstheme="minorHAnsi"/>
                <w:b/>
                <w:bCs/>
                <w:i w:val="0"/>
                <w:iCs w:val="0"/>
                <w:sz w:val="22"/>
                <w:szCs w:val="22"/>
                <w:lang w:eastAsia="en-US"/>
              </w:rPr>
              <w:t>I</w:t>
            </w:r>
          </w:p>
          <w:p w14:paraId="07564DEF" w14:textId="2F6DCD31" w:rsidR="006A6358" w:rsidRPr="008B771B" w:rsidRDefault="006A6358" w:rsidP="0000600E">
            <w:pPr>
              <w:tabs>
                <w:tab w:val="left" w:pos="480"/>
              </w:tabs>
              <w:spacing w:line="276" w:lineRule="auto"/>
              <w:jc w:val="center"/>
              <w:rPr>
                <w:rFonts w:asciiTheme="minorHAnsi" w:hAnsiTheme="minorHAnsi" w:cstheme="minorHAnsi"/>
                <w:sz w:val="22"/>
                <w:szCs w:val="22"/>
                <w:lang w:eastAsia="en-US"/>
              </w:rPr>
            </w:pPr>
            <w:r w:rsidRPr="008B771B">
              <w:rPr>
                <w:rFonts w:asciiTheme="minorHAnsi" w:hAnsiTheme="minorHAnsi" w:cstheme="minorHAnsi"/>
                <w:b/>
                <w:bCs/>
                <w:i w:val="0"/>
                <w:iCs w:val="0"/>
                <w:sz w:val="22"/>
                <w:szCs w:val="22"/>
              </w:rPr>
              <w:t xml:space="preserve">MINUTA DE </w:t>
            </w:r>
            <w:r w:rsidR="00966E20" w:rsidRPr="008B771B">
              <w:rPr>
                <w:rFonts w:asciiTheme="minorHAnsi" w:hAnsiTheme="minorHAnsi" w:cstheme="minorHAnsi"/>
                <w:b/>
                <w:bCs/>
                <w:i w:val="0"/>
                <w:iCs w:val="0"/>
                <w:sz w:val="22"/>
                <w:szCs w:val="22"/>
              </w:rPr>
              <w:t>CONTRATO</w:t>
            </w:r>
            <w:r w:rsidR="00966E20" w:rsidRPr="008B771B">
              <w:rPr>
                <w:rFonts w:asciiTheme="minorHAnsi" w:hAnsiTheme="minorHAnsi" w:cstheme="minorHAnsi"/>
                <w:sz w:val="22"/>
                <w:szCs w:val="22"/>
              </w:rPr>
              <w:t xml:space="preserve"> </w:t>
            </w:r>
          </w:p>
        </w:tc>
      </w:tr>
    </w:tbl>
    <w:p w14:paraId="140FEBFD" w14:textId="77777777" w:rsidR="006A6358" w:rsidRPr="009649EE" w:rsidRDefault="006A6358" w:rsidP="005B23E8">
      <w:pPr>
        <w:spacing w:line="276" w:lineRule="auto"/>
        <w:rPr>
          <w:rFonts w:asciiTheme="minorHAnsi" w:hAnsiTheme="minorHAnsi" w:cstheme="minorHAnsi"/>
          <w:b/>
          <w:bCs/>
          <w:sz w:val="22"/>
          <w:szCs w:val="22"/>
        </w:rPr>
      </w:pPr>
    </w:p>
    <w:p w14:paraId="41DD0A79" w14:textId="603AE2C8" w:rsidR="006A6358" w:rsidRPr="009649EE" w:rsidRDefault="00966E20" w:rsidP="005B23E8">
      <w:pPr>
        <w:autoSpaceDE w:val="0"/>
        <w:autoSpaceDN w:val="0"/>
        <w:adjustRightInd w:val="0"/>
        <w:spacing w:line="276" w:lineRule="auto"/>
        <w:jc w:val="center"/>
        <w:rPr>
          <w:rFonts w:asciiTheme="minorHAnsi" w:hAnsiTheme="minorHAnsi" w:cstheme="minorHAnsi"/>
          <w:b/>
          <w:sz w:val="22"/>
          <w:szCs w:val="22"/>
        </w:rPr>
      </w:pPr>
      <w:r w:rsidRPr="009649EE">
        <w:rPr>
          <w:rFonts w:asciiTheme="minorHAnsi" w:hAnsiTheme="minorHAnsi" w:cstheme="minorHAnsi"/>
          <w:b/>
          <w:sz w:val="22"/>
          <w:szCs w:val="22"/>
        </w:rPr>
        <w:t>CONTRATO</w:t>
      </w:r>
      <w:r w:rsidR="006A6358" w:rsidRPr="009649EE">
        <w:rPr>
          <w:rFonts w:asciiTheme="minorHAnsi" w:hAnsiTheme="minorHAnsi" w:cstheme="minorHAnsi"/>
          <w:b/>
          <w:sz w:val="22"/>
          <w:szCs w:val="22"/>
        </w:rPr>
        <w:t xml:space="preserve"> Nº </w:t>
      </w:r>
      <w:r w:rsidR="005D0A01" w:rsidRPr="009649EE">
        <w:rPr>
          <w:rFonts w:asciiTheme="minorHAnsi" w:hAnsiTheme="minorHAnsi" w:cstheme="minorHAnsi"/>
          <w:b/>
          <w:sz w:val="22"/>
          <w:szCs w:val="22"/>
        </w:rPr>
        <w:t>**</w:t>
      </w:r>
      <w:r w:rsidR="006A6358" w:rsidRPr="009649EE">
        <w:rPr>
          <w:rFonts w:asciiTheme="minorHAnsi" w:hAnsiTheme="minorHAnsi" w:cstheme="minorHAnsi"/>
          <w:b/>
          <w:sz w:val="22"/>
          <w:szCs w:val="22"/>
        </w:rPr>
        <w:t>/202</w:t>
      </w:r>
      <w:r w:rsidR="008328E9" w:rsidRPr="009649EE">
        <w:rPr>
          <w:rFonts w:asciiTheme="minorHAnsi" w:hAnsiTheme="minorHAnsi" w:cstheme="minorHAnsi"/>
          <w:b/>
          <w:sz w:val="22"/>
          <w:szCs w:val="22"/>
        </w:rPr>
        <w:t>5</w:t>
      </w:r>
    </w:p>
    <w:p w14:paraId="13DE867E" w14:textId="574B7C27" w:rsidR="008A742C" w:rsidRPr="009649EE" w:rsidRDefault="008A742C" w:rsidP="008A742C">
      <w:pPr>
        <w:pStyle w:val="Default"/>
        <w:jc w:val="center"/>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 xml:space="preserve">CONCORRÊNCIA ELETRÔNICA Nº </w:t>
      </w:r>
      <w:r w:rsidR="000F6A9C">
        <w:rPr>
          <w:rFonts w:asciiTheme="minorHAnsi" w:hAnsiTheme="minorHAnsi" w:cstheme="minorHAnsi"/>
          <w:b/>
          <w:bCs/>
          <w:color w:val="auto"/>
          <w:sz w:val="22"/>
          <w:szCs w:val="22"/>
        </w:rPr>
        <w:t>07/2025</w:t>
      </w:r>
      <w:r w:rsidRPr="009649EE">
        <w:rPr>
          <w:rFonts w:asciiTheme="minorHAnsi" w:hAnsiTheme="minorHAnsi" w:cstheme="minorHAnsi"/>
          <w:b/>
          <w:bCs/>
          <w:color w:val="auto"/>
          <w:sz w:val="22"/>
          <w:szCs w:val="22"/>
        </w:rPr>
        <w:t xml:space="preserve"> – PROCESSO Nº </w:t>
      </w:r>
      <w:r w:rsidR="00745BD7">
        <w:rPr>
          <w:rFonts w:asciiTheme="minorHAnsi" w:hAnsiTheme="minorHAnsi" w:cstheme="minorHAnsi"/>
          <w:b/>
          <w:bCs/>
          <w:color w:val="auto"/>
          <w:sz w:val="22"/>
          <w:szCs w:val="22"/>
        </w:rPr>
        <w:t>2743/</w:t>
      </w:r>
      <w:r w:rsidR="007F05EC">
        <w:rPr>
          <w:rFonts w:asciiTheme="minorHAnsi" w:hAnsiTheme="minorHAnsi" w:cstheme="minorHAnsi"/>
          <w:b/>
          <w:bCs/>
          <w:color w:val="auto"/>
          <w:sz w:val="22"/>
          <w:szCs w:val="22"/>
        </w:rPr>
        <w:t>2025.</w:t>
      </w:r>
    </w:p>
    <w:p w14:paraId="09D75A82" w14:textId="77777777" w:rsidR="008A742C" w:rsidRPr="009649EE" w:rsidRDefault="008A742C" w:rsidP="008A742C">
      <w:pPr>
        <w:pStyle w:val="Default"/>
        <w:rPr>
          <w:rFonts w:asciiTheme="minorHAnsi" w:hAnsiTheme="minorHAnsi" w:cstheme="minorHAnsi"/>
          <w:b/>
          <w:bCs/>
          <w:color w:val="auto"/>
          <w:sz w:val="22"/>
          <w:szCs w:val="22"/>
        </w:rPr>
      </w:pPr>
    </w:p>
    <w:p w14:paraId="5ADA5A67" w14:textId="728781E9" w:rsidR="008A742C" w:rsidRPr="00C34003" w:rsidRDefault="008A742C" w:rsidP="009E5496">
      <w:pPr>
        <w:pStyle w:val="Default"/>
        <w:jc w:val="both"/>
        <w:rPr>
          <w:rFonts w:asciiTheme="minorHAnsi" w:hAnsiTheme="minorHAnsi" w:cstheme="minorHAnsi"/>
          <w:b/>
          <w:bCs/>
          <w:color w:val="auto"/>
          <w:sz w:val="22"/>
          <w:szCs w:val="22"/>
        </w:rPr>
      </w:pPr>
      <w:r w:rsidRPr="00C34003">
        <w:rPr>
          <w:rFonts w:asciiTheme="minorHAnsi" w:hAnsiTheme="minorHAnsi" w:cstheme="minorHAnsi"/>
          <w:b/>
          <w:bCs/>
          <w:color w:val="auto"/>
          <w:sz w:val="22"/>
          <w:szCs w:val="22"/>
        </w:rPr>
        <w:t xml:space="preserve">OBJETO: </w:t>
      </w:r>
      <w:r w:rsidR="007F05EC" w:rsidRPr="00C34003">
        <w:rPr>
          <w:rFonts w:asciiTheme="minorHAnsi" w:hAnsiTheme="minorHAnsi" w:cstheme="minorHAnsi"/>
          <w:b/>
          <w:color w:val="auto"/>
          <w:sz w:val="22"/>
          <w:szCs w:val="22"/>
        </w:rPr>
        <w:t xml:space="preserve">CONTRATAÇÃO DE EMPRESA ESPECIALIZADA PARA A EXECUÇÃO DE PAVIMENTAÇÃO DA AVENIDA BRASILIA ABATT TRECHO II, NO BAIRRO CHÁCARAS SANTA BRANCA (LOTEAMENTO SANTA TEREZA) </w:t>
      </w:r>
      <w:r w:rsidR="007F05EC" w:rsidRPr="00C34003">
        <w:rPr>
          <w:rFonts w:asciiTheme="minorHAnsi" w:hAnsiTheme="minorHAnsi" w:cstheme="minorHAnsi"/>
          <w:b/>
          <w:color w:val="auto"/>
          <w:sz w:val="22"/>
          <w:szCs w:val="22"/>
          <w:shd w:val="clear" w:color="auto" w:fill="FFFFFF"/>
        </w:rPr>
        <w:t>- SANTA BRANCA/SP</w:t>
      </w:r>
      <w:r w:rsidR="00D17E54" w:rsidRPr="00C34003">
        <w:rPr>
          <w:rFonts w:asciiTheme="minorHAnsi" w:hAnsiTheme="minorHAnsi" w:cstheme="minorHAnsi"/>
          <w:b/>
          <w:color w:val="auto"/>
          <w:sz w:val="22"/>
          <w:szCs w:val="22"/>
          <w:shd w:val="clear" w:color="auto" w:fill="FFFFFF"/>
        </w:rPr>
        <w:t xml:space="preserve">. </w:t>
      </w:r>
    </w:p>
    <w:p w14:paraId="7DAB45C6" w14:textId="77777777" w:rsidR="00966E20" w:rsidRPr="009649EE" w:rsidRDefault="00966E20" w:rsidP="005B23E8">
      <w:pPr>
        <w:spacing w:line="276" w:lineRule="auto"/>
        <w:jc w:val="both"/>
        <w:rPr>
          <w:rFonts w:asciiTheme="minorHAnsi" w:hAnsiTheme="minorHAnsi" w:cstheme="minorHAnsi"/>
          <w:sz w:val="22"/>
          <w:szCs w:val="22"/>
        </w:rPr>
      </w:pPr>
    </w:p>
    <w:p w14:paraId="0301DF8B" w14:textId="481D1EC2" w:rsidR="00966E20" w:rsidRPr="009649EE" w:rsidRDefault="00966E20" w:rsidP="00C34003">
      <w:pPr>
        <w:widowControl w:val="0"/>
        <w:numPr>
          <w:ilvl w:val="0"/>
          <w:numId w:val="13"/>
        </w:numPr>
        <w:tabs>
          <w:tab w:val="clear" w:pos="0"/>
          <w:tab w:val="num" w:pos="993"/>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CONTRATANTE: Prefeitura municipal de SANTA BRANCA</w:t>
      </w:r>
      <w:r w:rsidRPr="009649EE">
        <w:rPr>
          <w:rFonts w:asciiTheme="minorHAnsi" w:hAnsiTheme="minorHAnsi" w:cstheme="minorHAnsi"/>
          <w:bCs/>
          <w:caps/>
          <w:sz w:val="22"/>
          <w:szCs w:val="22"/>
        </w:rPr>
        <w:t>,</w:t>
      </w:r>
      <w:r w:rsidRPr="009649EE">
        <w:rPr>
          <w:rFonts w:asciiTheme="minorHAnsi" w:hAnsiTheme="minorHAnsi" w:cstheme="minorHAnsi"/>
          <w:bCs/>
          <w:sz w:val="22"/>
          <w:szCs w:val="22"/>
        </w:rPr>
        <w:t xml:space="preserve"> entidade jurídica de direito público, inscrita no CNPJ/MF sob nº 46.694.121/0001-81, com sede na Rua Prudente de Moraes, 93, Centro, Santa Branca – SP, CEP 12380-000, neste ato representada pelo Sr. </w:t>
      </w:r>
      <w:r w:rsidRPr="009649EE">
        <w:rPr>
          <w:rFonts w:asciiTheme="minorHAnsi" w:hAnsiTheme="minorHAnsi" w:cstheme="minorHAnsi"/>
          <w:b/>
          <w:sz w:val="22"/>
          <w:szCs w:val="22"/>
        </w:rPr>
        <w:t>ADRIANO MARCHESANI LEVORIN</w:t>
      </w:r>
      <w:r w:rsidRPr="009649EE">
        <w:rPr>
          <w:rFonts w:asciiTheme="minorHAnsi" w:hAnsiTheme="minorHAnsi" w:cstheme="minorHAnsi"/>
          <w:bCs/>
          <w:sz w:val="22"/>
          <w:szCs w:val="22"/>
        </w:rPr>
        <w:t xml:space="preserve">, PREFEITO MUNICIPAL, brasileiro, solteiro, portador do RG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xml:space="preserve"> e do CPF/MF nº </w:t>
      </w:r>
      <w:r w:rsidR="00FD24B6" w:rsidRPr="009649EE">
        <w:rPr>
          <w:rFonts w:asciiTheme="minorHAnsi" w:hAnsiTheme="minorHAnsi" w:cstheme="minorHAnsi"/>
          <w:bCs/>
          <w:sz w:val="22"/>
          <w:szCs w:val="22"/>
        </w:rPr>
        <w:t>****</w:t>
      </w:r>
      <w:r w:rsidRPr="009649EE">
        <w:rPr>
          <w:rFonts w:asciiTheme="minorHAnsi" w:hAnsiTheme="minorHAnsi" w:cstheme="minorHAnsi"/>
          <w:bCs/>
          <w:sz w:val="22"/>
          <w:szCs w:val="22"/>
        </w:rPr>
        <w:t>, domiciliado em SANTA BRANCA/SP.</w:t>
      </w:r>
    </w:p>
    <w:p w14:paraId="79E99B61" w14:textId="77777777" w:rsidR="00966E20" w:rsidRPr="009649EE" w:rsidRDefault="00966E20" w:rsidP="00C34003">
      <w:pPr>
        <w:widowControl w:val="0"/>
        <w:numPr>
          <w:ilvl w:val="0"/>
          <w:numId w:val="13"/>
        </w:numPr>
        <w:tabs>
          <w:tab w:val="left" w:pos="1276"/>
        </w:tabs>
        <w:suppressAutoHyphens/>
        <w:spacing w:line="276" w:lineRule="auto"/>
        <w:ind w:left="1276" w:hanging="1276"/>
        <w:jc w:val="both"/>
        <w:rPr>
          <w:rFonts w:asciiTheme="minorHAnsi" w:hAnsiTheme="minorHAnsi" w:cstheme="minorHAnsi"/>
          <w:caps/>
          <w:sz w:val="22"/>
          <w:szCs w:val="22"/>
        </w:rPr>
      </w:pPr>
    </w:p>
    <w:p w14:paraId="11FAC7D0" w14:textId="7012FAC6" w:rsidR="00966E20" w:rsidRPr="009649EE" w:rsidRDefault="00966E20" w:rsidP="00C34003">
      <w:pPr>
        <w:widowControl w:val="0"/>
        <w:numPr>
          <w:ilvl w:val="0"/>
          <w:numId w:val="13"/>
        </w:numPr>
        <w:tabs>
          <w:tab w:val="left" w:pos="1276"/>
        </w:tabs>
        <w:suppressAutoHyphens/>
        <w:spacing w:line="276" w:lineRule="auto"/>
        <w:ind w:left="1276" w:hanging="1276"/>
        <w:jc w:val="both"/>
        <w:rPr>
          <w:rFonts w:asciiTheme="minorHAnsi" w:hAnsiTheme="minorHAnsi" w:cstheme="minorHAnsi"/>
          <w:b/>
          <w:caps/>
          <w:sz w:val="22"/>
          <w:szCs w:val="22"/>
        </w:rPr>
      </w:pPr>
      <w:r w:rsidRPr="009649EE">
        <w:rPr>
          <w:rFonts w:asciiTheme="minorHAnsi" w:hAnsiTheme="minorHAnsi" w:cstheme="minorHAnsi"/>
          <w:b/>
          <w:caps/>
          <w:sz w:val="22"/>
          <w:szCs w:val="22"/>
        </w:rPr>
        <w:t>CONTRATADA:</w:t>
      </w:r>
      <w:r w:rsidRPr="009649EE">
        <w:rPr>
          <w:rFonts w:asciiTheme="minorHAnsi" w:hAnsiTheme="minorHAnsi" w:cstheme="minorHAnsi"/>
          <w:bCs/>
          <w:sz w:val="22"/>
          <w:szCs w:val="22"/>
        </w:rPr>
        <w:t xml:space="preserv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inscrita no CNPJ/MF sob o nº </w:t>
      </w:r>
      <w:r w:rsidRPr="009649EE">
        <w:rPr>
          <w:rFonts w:asciiTheme="minorHAnsi" w:hAnsiTheme="minorHAnsi" w:cstheme="minorHAnsi"/>
          <w:sz w:val="22"/>
          <w:szCs w:val="22"/>
        </w:rPr>
        <w:t>******</w:t>
      </w:r>
      <w:r w:rsidRPr="009649EE">
        <w:rPr>
          <w:rFonts w:asciiTheme="minorHAnsi" w:hAnsiTheme="minorHAnsi" w:cstheme="minorHAnsi"/>
          <w:bCs/>
          <w:sz w:val="22"/>
          <w:szCs w:val="22"/>
        </w:rPr>
        <w:t xml:space="preserve">, com sede na </w:t>
      </w:r>
      <w:r w:rsidRPr="009649EE">
        <w:rPr>
          <w:rFonts w:asciiTheme="minorHAnsi" w:hAnsiTheme="minorHAnsi" w:cstheme="minorHAnsi"/>
          <w:sz w:val="22"/>
          <w:szCs w:val="22"/>
        </w:rPr>
        <w:t>Rua ******, telefone: *****, e-mail: *******</w:t>
      </w:r>
      <w:r w:rsidRPr="009649EE">
        <w:rPr>
          <w:rFonts w:asciiTheme="minorHAnsi" w:hAnsiTheme="minorHAnsi" w:cstheme="minorHAnsi"/>
          <w:bCs/>
          <w:sz w:val="22"/>
          <w:szCs w:val="22"/>
        </w:rPr>
        <w:t xml:space="preserve">, doravante denominada CONTRATADA, e neste ato representada pelo </w:t>
      </w:r>
      <w:proofErr w:type="spellStart"/>
      <w:r w:rsidRPr="009649EE">
        <w:rPr>
          <w:rFonts w:asciiTheme="minorHAnsi" w:hAnsiTheme="minorHAnsi" w:cstheme="minorHAnsi"/>
          <w:bCs/>
          <w:sz w:val="22"/>
          <w:szCs w:val="22"/>
        </w:rPr>
        <w:t>Sr</w:t>
      </w:r>
      <w:proofErr w:type="spellEnd"/>
      <w:r w:rsidRPr="009649EE">
        <w:rPr>
          <w:rFonts w:asciiTheme="minorHAnsi" w:hAnsiTheme="minorHAnsi" w:cstheme="minorHAnsi"/>
          <w:bCs/>
          <w:sz w:val="22"/>
          <w:szCs w:val="22"/>
        </w:rPr>
        <w:t xml:space="preserve">(a).  </w:t>
      </w:r>
      <w:r w:rsidRPr="009649EE">
        <w:rPr>
          <w:rFonts w:asciiTheme="minorHAnsi" w:hAnsiTheme="minorHAnsi" w:cstheme="minorHAnsi"/>
          <w:b/>
          <w:bCs/>
          <w:sz w:val="22"/>
          <w:szCs w:val="22"/>
        </w:rPr>
        <w:t>*****</w:t>
      </w:r>
      <w:r w:rsidR="00101205" w:rsidRPr="009649EE">
        <w:rPr>
          <w:rFonts w:asciiTheme="minorHAnsi" w:hAnsiTheme="minorHAnsi" w:cstheme="minorHAnsi"/>
          <w:sz w:val="22"/>
          <w:szCs w:val="22"/>
        </w:rPr>
        <w:t>,</w:t>
      </w:r>
      <w:r w:rsidR="00101205" w:rsidRPr="009649EE">
        <w:rPr>
          <w:rFonts w:asciiTheme="minorHAnsi" w:hAnsiTheme="minorHAnsi" w:cstheme="minorHAnsi"/>
          <w:b/>
          <w:bCs/>
          <w:sz w:val="22"/>
          <w:szCs w:val="22"/>
        </w:rPr>
        <w:t xml:space="preserve"> </w:t>
      </w:r>
      <w:r w:rsidR="00101205" w:rsidRPr="009649EE">
        <w:rPr>
          <w:rFonts w:asciiTheme="minorHAnsi" w:hAnsiTheme="minorHAnsi" w:cstheme="minorHAnsi"/>
          <w:bCs/>
          <w:sz w:val="22"/>
          <w:szCs w:val="22"/>
        </w:rPr>
        <w:t>que</w:t>
      </w:r>
      <w:r w:rsidRPr="009649EE">
        <w:rPr>
          <w:rFonts w:asciiTheme="minorHAnsi" w:hAnsiTheme="minorHAnsi" w:cstheme="minorHAnsi"/>
          <w:bCs/>
          <w:sz w:val="22"/>
          <w:szCs w:val="22"/>
        </w:rPr>
        <w:t xml:space="preserve"> exerce a função de </w:t>
      </w:r>
      <w:r w:rsidRPr="009649EE">
        <w:rPr>
          <w:rFonts w:asciiTheme="minorHAnsi" w:hAnsiTheme="minorHAnsi" w:cstheme="minorHAnsi"/>
          <w:b/>
          <w:sz w:val="22"/>
          <w:szCs w:val="22"/>
        </w:rPr>
        <w:t>*****</w:t>
      </w:r>
      <w:r w:rsidRPr="009649EE">
        <w:rPr>
          <w:rFonts w:asciiTheme="minorHAnsi" w:hAnsiTheme="minorHAnsi" w:cstheme="minorHAnsi"/>
          <w:bCs/>
          <w:sz w:val="22"/>
          <w:szCs w:val="22"/>
        </w:rPr>
        <w:t xml:space="preserve">, </w:t>
      </w:r>
      <w:r w:rsidRPr="009649EE">
        <w:rPr>
          <w:rFonts w:asciiTheme="minorHAnsi" w:hAnsiTheme="minorHAnsi" w:cstheme="minorHAnsi"/>
          <w:sz w:val="22"/>
          <w:szCs w:val="22"/>
        </w:rPr>
        <w:t>portador do RG nº ***** e do CPF/MF nº ****.</w:t>
      </w:r>
    </w:p>
    <w:p w14:paraId="67A9F157" w14:textId="77777777" w:rsidR="00966E20" w:rsidRPr="009649EE" w:rsidRDefault="00966E20" w:rsidP="005B23E8">
      <w:pPr>
        <w:spacing w:line="276" w:lineRule="auto"/>
        <w:jc w:val="both"/>
        <w:rPr>
          <w:rFonts w:asciiTheme="minorHAnsi" w:hAnsiTheme="minorHAnsi" w:cstheme="minorHAnsi"/>
          <w:sz w:val="22"/>
          <w:szCs w:val="22"/>
        </w:rPr>
      </w:pPr>
    </w:p>
    <w:p w14:paraId="6F604B35" w14:textId="2D451C30" w:rsidR="00966E20" w:rsidRPr="009649EE" w:rsidRDefault="00966E20" w:rsidP="005B23E8">
      <w:pPr>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Em face do resultado obtido no </w:t>
      </w:r>
      <w:r w:rsidR="00C94FEE" w:rsidRPr="009649EE">
        <w:rPr>
          <w:rFonts w:asciiTheme="minorHAnsi" w:hAnsiTheme="minorHAnsi" w:cstheme="minorHAnsi"/>
          <w:sz w:val="22"/>
          <w:szCs w:val="22"/>
        </w:rPr>
        <w:t>Concorrência</w:t>
      </w:r>
      <w:r w:rsidRPr="009649EE">
        <w:rPr>
          <w:rFonts w:asciiTheme="minorHAnsi" w:hAnsiTheme="minorHAnsi" w:cstheme="minorHAnsi"/>
          <w:sz w:val="22"/>
          <w:szCs w:val="22"/>
        </w:rPr>
        <w:t xml:space="preserve"> Eletrônico indicado em epígrafe, devidamente homologado pela autoridade competente, resolve celebrar o presente CONTRATO com fundamento na Lei Federal nº. 14.133 de 1º de abril de 2021</w:t>
      </w:r>
      <w:r w:rsidR="00C94FEE" w:rsidRPr="009649EE">
        <w:rPr>
          <w:rFonts w:asciiTheme="minorHAnsi" w:hAnsiTheme="minorHAnsi" w:cstheme="minorHAnsi"/>
          <w:sz w:val="22"/>
          <w:szCs w:val="22"/>
        </w:rPr>
        <w:t xml:space="preserve"> </w:t>
      </w:r>
      <w:r w:rsidRPr="009649EE">
        <w:rPr>
          <w:rFonts w:asciiTheme="minorHAnsi" w:hAnsiTheme="minorHAnsi" w:cstheme="minorHAnsi"/>
          <w:sz w:val="22"/>
          <w:szCs w:val="22"/>
        </w:rPr>
        <w:t>e demais instrumentos legais aplicáveis, têm entre si como justo e contratado o objeto do presente instrumento que regerá pelas disposições do edital e seus anexos, da proposta de preços e das cláusulas e condições seguintes:</w:t>
      </w:r>
    </w:p>
    <w:p w14:paraId="47E45CE9" w14:textId="77777777" w:rsidR="006A6358" w:rsidRPr="009649EE" w:rsidRDefault="006A6358" w:rsidP="005B23E8">
      <w:pPr>
        <w:spacing w:line="276" w:lineRule="auto"/>
        <w:jc w:val="both"/>
        <w:rPr>
          <w:rFonts w:asciiTheme="minorHAnsi" w:hAnsiTheme="minorHAnsi" w:cstheme="minorHAnsi"/>
          <w:sz w:val="22"/>
          <w:szCs w:val="22"/>
        </w:rPr>
      </w:pPr>
    </w:p>
    <w:p w14:paraId="20DAB65D" w14:textId="31028471" w:rsidR="006A6358" w:rsidRPr="009649EE" w:rsidRDefault="005B6588" w:rsidP="00C34003">
      <w:pPr>
        <w:pStyle w:val="PargrafodaLista"/>
        <w:numPr>
          <w:ilvl w:val="0"/>
          <w:numId w:val="25"/>
        </w:numPr>
        <w:spacing w:line="276" w:lineRule="auto"/>
        <w:ind w:left="-142" w:firstLine="426"/>
        <w:jc w:val="both"/>
        <w:rPr>
          <w:rFonts w:asciiTheme="minorHAnsi" w:hAnsiTheme="minorHAnsi" w:cstheme="minorHAnsi"/>
          <w:b/>
          <w:bCs/>
          <w:sz w:val="22"/>
          <w:szCs w:val="22"/>
        </w:rPr>
      </w:pPr>
      <w:r w:rsidRPr="009649EE">
        <w:rPr>
          <w:rFonts w:asciiTheme="minorHAnsi" w:hAnsiTheme="minorHAnsi" w:cstheme="minorHAnsi"/>
          <w:b/>
          <w:bCs/>
          <w:sz w:val="22"/>
          <w:szCs w:val="22"/>
        </w:rPr>
        <w:t>CLÁUSULA PRIMEIRA – DO OBJETO</w:t>
      </w:r>
      <w:r w:rsidR="00101205" w:rsidRPr="009649EE">
        <w:rPr>
          <w:rFonts w:asciiTheme="minorHAnsi" w:hAnsiTheme="minorHAnsi" w:cstheme="minorHAnsi"/>
          <w:b/>
          <w:bCs/>
          <w:sz w:val="22"/>
          <w:szCs w:val="22"/>
        </w:rPr>
        <w:t>.</w:t>
      </w:r>
    </w:p>
    <w:p w14:paraId="44DA2C95" w14:textId="6C99320E" w:rsidR="00C94FEE" w:rsidRPr="009649EE" w:rsidRDefault="00966E20" w:rsidP="00C34003">
      <w:pPr>
        <w:pStyle w:val="Default"/>
        <w:numPr>
          <w:ilvl w:val="1"/>
          <w:numId w:val="25"/>
        </w:numPr>
        <w:ind w:left="-142" w:firstLine="426"/>
        <w:jc w:val="both"/>
        <w:rPr>
          <w:rFonts w:asciiTheme="minorHAnsi" w:hAnsiTheme="minorHAnsi" w:cstheme="minorHAnsi"/>
          <w:b/>
          <w:color w:val="auto"/>
          <w:sz w:val="22"/>
          <w:szCs w:val="22"/>
          <w:shd w:val="clear" w:color="auto" w:fill="FFFFFF"/>
        </w:rPr>
      </w:pPr>
      <w:r w:rsidRPr="009649EE">
        <w:rPr>
          <w:rFonts w:asciiTheme="minorHAnsi" w:hAnsiTheme="minorHAnsi" w:cstheme="minorHAnsi"/>
          <w:color w:val="auto"/>
          <w:sz w:val="22"/>
          <w:szCs w:val="22"/>
        </w:rPr>
        <w:t xml:space="preserve">O objeto do presente </w:t>
      </w:r>
      <w:r w:rsidRPr="00C34003">
        <w:rPr>
          <w:rFonts w:asciiTheme="minorHAnsi" w:hAnsiTheme="minorHAnsi" w:cstheme="minorHAnsi"/>
          <w:color w:val="auto"/>
          <w:sz w:val="22"/>
          <w:szCs w:val="22"/>
        </w:rPr>
        <w:t xml:space="preserve">instrumento é a </w:t>
      </w:r>
      <w:r w:rsidR="007F05EC" w:rsidRPr="00C34003">
        <w:rPr>
          <w:rFonts w:asciiTheme="minorHAnsi" w:hAnsiTheme="minorHAnsi" w:cstheme="minorHAnsi"/>
          <w:b/>
          <w:color w:val="auto"/>
          <w:sz w:val="22"/>
          <w:szCs w:val="22"/>
        </w:rPr>
        <w:t xml:space="preserve">CONTRATAÇÃO DE EMPRESA ESPECIALIZADA PARA A EXECUÇÃO DE PAVIMENTAÇÃO DA AVENIDA BRASILIA ABATT TRECHO II, NO BAIRRO CHÁCARAS SANTA BRANCA (LOTEAMENTO SANTA TEREZA) </w:t>
      </w:r>
      <w:r w:rsidR="007F05EC" w:rsidRPr="00C34003">
        <w:rPr>
          <w:rFonts w:asciiTheme="minorHAnsi" w:hAnsiTheme="minorHAnsi" w:cstheme="minorHAnsi"/>
          <w:b/>
          <w:color w:val="auto"/>
          <w:sz w:val="22"/>
          <w:szCs w:val="22"/>
          <w:shd w:val="clear" w:color="auto" w:fill="FFFFFF"/>
        </w:rPr>
        <w:t>- SANTA BRANCA/SP</w:t>
      </w:r>
      <w:r w:rsidR="005319E4" w:rsidRPr="00C34003">
        <w:rPr>
          <w:rFonts w:asciiTheme="minorHAnsi" w:hAnsiTheme="minorHAnsi" w:cstheme="minorHAnsi"/>
          <w:b/>
          <w:color w:val="auto"/>
          <w:sz w:val="22"/>
          <w:szCs w:val="22"/>
          <w:shd w:val="clear" w:color="auto" w:fill="FFFFFF"/>
        </w:rPr>
        <w:t xml:space="preserve">. </w:t>
      </w:r>
    </w:p>
    <w:p w14:paraId="0F0A8E2F" w14:textId="77777777" w:rsidR="005319E4" w:rsidRPr="009649EE" w:rsidRDefault="005319E4" w:rsidP="005319E4">
      <w:pPr>
        <w:pStyle w:val="Default"/>
        <w:ind w:left="689"/>
        <w:jc w:val="both"/>
        <w:rPr>
          <w:rFonts w:asciiTheme="minorHAnsi" w:hAnsiTheme="minorHAnsi" w:cstheme="minorHAnsi"/>
          <w:color w:val="auto"/>
          <w:sz w:val="22"/>
          <w:szCs w:val="22"/>
        </w:rPr>
      </w:pPr>
    </w:p>
    <w:p w14:paraId="06CA23F0" w14:textId="54A48A9B"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Deverão ser observadas as especificações e condições de prestação de serviços constantes do Termo de Referência/Memorial Descritivo, Planilhas, Projetos e demais anexos, os quais fazem parte integrante deste contrato, como se neste estivessem transcritos.</w:t>
      </w:r>
    </w:p>
    <w:p w14:paraId="12155F84" w14:textId="77777777" w:rsidR="00C94FEE" w:rsidRPr="009649EE" w:rsidRDefault="00C94FEE" w:rsidP="00AB4CF8">
      <w:pPr>
        <w:pStyle w:val="Default"/>
        <w:spacing w:line="276" w:lineRule="auto"/>
        <w:jc w:val="both"/>
        <w:rPr>
          <w:rFonts w:asciiTheme="minorHAnsi" w:hAnsiTheme="minorHAnsi" w:cstheme="minorHAnsi"/>
          <w:color w:val="auto"/>
          <w:sz w:val="22"/>
          <w:szCs w:val="22"/>
        </w:rPr>
      </w:pPr>
    </w:p>
    <w:p w14:paraId="27F9838A" w14:textId="319592FF" w:rsidR="00C94FEE" w:rsidRPr="009649EE" w:rsidRDefault="00C94FEE" w:rsidP="00AB4CF8">
      <w:pPr>
        <w:pStyle w:val="Default"/>
        <w:numPr>
          <w:ilvl w:val="1"/>
          <w:numId w:val="1"/>
        </w:numPr>
        <w:spacing w:line="276" w:lineRule="auto"/>
        <w:ind w:left="0" w:firstLine="0"/>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CONTRATANTE se reserva o direito de executar, no mesmo local, obras e serviços distintos daqueles abrangidos no presente instrumento, sem qualquer interferência na obra e serviços objeto deste CONTRATO.</w:t>
      </w:r>
    </w:p>
    <w:p w14:paraId="641DA900" w14:textId="77777777" w:rsidR="005B6588" w:rsidRPr="009649EE" w:rsidRDefault="005B6588" w:rsidP="005B23E8">
      <w:pPr>
        <w:pStyle w:val="Default"/>
        <w:spacing w:line="276" w:lineRule="auto"/>
        <w:jc w:val="both"/>
        <w:rPr>
          <w:rFonts w:asciiTheme="minorHAnsi" w:hAnsiTheme="minorHAnsi" w:cstheme="minorHAnsi"/>
          <w:b/>
          <w:bCs/>
          <w:color w:val="auto"/>
          <w:sz w:val="22"/>
          <w:szCs w:val="22"/>
        </w:rPr>
      </w:pPr>
    </w:p>
    <w:p w14:paraId="0F608F0A" w14:textId="333809BB"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2. CLÁUSULA SEGUNDA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CONDIÇÕES DE EXECUÇÃO DOS SERVIÇOS </w:t>
      </w:r>
    </w:p>
    <w:p w14:paraId="6B7354D9" w14:textId="0D31E9B4"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2.1 - O regime de execução da obra e serviços especificados na CLÁUSULA PRIMEIRA será indireto, na modalidade de </w:t>
      </w:r>
      <w:r w:rsidRPr="009649EE">
        <w:rPr>
          <w:rFonts w:asciiTheme="minorHAnsi" w:hAnsiTheme="minorHAnsi" w:cstheme="minorHAnsi"/>
          <w:color w:val="auto"/>
          <w:sz w:val="22"/>
          <w:szCs w:val="22"/>
          <w:u w:val="single"/>
        </w:rPr>
        <w:t>empreitada por preço unitário</w:t>
      </w:r>
      <w:r w:rsidRPr="009649EE">
        <w:rPr>
          <w:rFonts w:asciiTheme="minorHAnsi" w:hAnsiTheme="minorHAnsi" w:cstheme="minorHAnsi"/>
          <w:color w:val="auto"/>
          <w:sz w:val="22"/>
          <w:szCs w:val="22"/>
        </w:rPr>
        <w:t xml:space="preserve"> com fornecimento de material e mão de obra a ser executado.</w:t>
      </w:r>
    </w:p>
    <w:p w14:paraId="5A925BB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69B61369" w14:textId="21373299"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2.2. Para todos os efeitos de direito, para melhor caracterização de execução da obra e serviços, bem como para definir procedimentos e normas decorrentes das obrigações ora contraídas, integram este CONTRATO os documentos anexos ao edital, e, em especial, os seguintes: proposta da CONTRATADA, projetos, caderno de especificações (termo de referência/memorial descritivo), planilha de serviços e quantitativos (custos unitários e percentuais), cronograma físico financeiro de desenvolvimento da obra e serviços.</w:t>
      </w:r>
    </w:p>
    <w:p w14:paraId="4BDF80D9"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494F4CA4" w14:textId="21E9735C"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2.3. A execução do CONTRATO será disciplinada pelas disposições legais e regulamentares aplicáveis às obrigações ora contraídas, especialmente a Lei Federal nº. 14.133 de 1º de abril de 2021, aplicando-se supletivamente os princípios da teoria geral dos contratos e as regras de Direito Privado.</w:t>
      </w:r>
    </w:p>
    <w:p w14:paraId="55A25958"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53F27107" w14:textId="4795E0F6" w:rsidR="00C94FEE" w:rsidRPr="009649EE" w:rsidRDefault="00C94FEE" w:rsidP="00C94F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3.  CLÁUSULA TERCEIRA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PRAZOS. </w:t>
      </w:r>
    </w:p>
    <w:p w14:paraId="00BE2E60" w14:textId="77777777" w:rsidR="00C94FEE" w:rsidRPr="009649EE" w:rsidRDefault="00C94FEE" w:rsidP="00C94FEE">
      <w:pPr>
        <w:pStyle w:val="Default"/>
        <w:spacing w:line="276" w:lineRule="auto"/>
        <w:jc w:val="both"/>
        <w:rPr>
          <w:rFonts w:asciiTheme="minorHAnsi" w:hAnsiTheme="minorHAnsi" w:cstheme="minorHAnsi"/>
          <w:b/>
          <w:bCs/>
          <w:color w:val="auto"/>
          <w:sz w:val="22"/>
          <w:szCs w:val="22"/>
        </w:rPr>
      </w:pPr>
    </w:p>
    <w:p w14:paraId="3A3CF3EA" w14:textId="02640916"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3.1 - Obedecendo a programação fixada no Cronograma Físico-Financeiro, os prazos serão contados em dias corridos, e se iniciarão a partir da data fixada na Ordem de Início de Serviços emitida pelo fiscal do contrato e para todos os efeitos, se darão da seguinte forma: </w:t>
      </w:r>
    </w:p>
    <w:p w14:paraId="435CF13B" w14:textId="5F9F4889" w:rsidR="008207D8" w:rsidRPr="00394815"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3.1.1 – Para início: </w:t>
      </w:r>
      <w:r w:rsidRPr="00394815">
        <w:rPr>
          <w:rFonts w:asciiTheme="minorHAnsi" w:hAnsiTheme="minorHAnsi" w:cstheme="minorHAnsi"/>
          <w:color w:val="auto"/>
          <w:sz w:val="22"/>
          <w:szCs w:val="22"/>
        </w:rPr>
        <w:t xml:space="preserve">IMEDIATAMENTE após a data fixada na ordem de início de serviços; </w:t>
      </w:r>
    </w:p>
    <w:p w14:paraId="52BECADB" w14:textId="77777777" w:rsidR="008207D8" w:rsidRPr="00394815" w:rsidRDefault="008207D8" w:rsidP="00C94FEE">
      <w:pPr>
        <w:pStyle w:val="Default"/>
        <w:spacing w:line="276" w:lineRule="auto"/>
        <w:jc w:val="both"/>
        <w:rPr>
          <w:rFonts w:asciiTheme="minorHAnsi" w:hAnsiTheme="minorHAnsi" w:cstheme="minorHAnsi"/>
          <w:color w:val="auto"/>
          <w:sz w:val="22"/>
          <w:szCs w:val="22"/>
        </w:rPr>
      </w:pPr>
    </w:p>
    <w:p w14:paraId="2B294D78" w14:textId="2DCE80E5" w:rsidR="00C94FEE" w:rsidRPr="00394815" w:rsidRDefault="00C94FEE" w:rsidP="00C94FEE">
      <w:pPr>
        <w:pStyle w:val="Default"/>
        <w:spacing w:line="276" w:lineRule="auto"/>
        <w:jc w:val="both"/>
        <w:rPr>
          <w:rFonts w:asciiTheme="minorHAnsi" w:hAnsiTheme="minorHAnsi" w:cstheme="minorHAnsi"/>
          <w:color w:val="auto"/>
          <w:sz w:val="22"/>
          <w:szCs w:val="22"/>
        </w:rPr>
      </w:pPr>
      <w:r w:rsidRPr="00394815">
        <w:rPr>
          <w:rFonts w:asciiTheme="minorHAnsi" w:hAnsiTheme="minorHAnsi" w:cstheme="minorHAnsi"/>
          <w:color w:val="auto"/>
          <w:sz w:val="22"/>
          <w:szCs w:val="22"/>
        </w:rPr>
        <w:t xml:space="preserve">3.1.2 - Para conclusão da obra: </w:t>
      </w:r>
      <w:r w:rsidR="000F4B22" w:rsidRPr="00394815">
        <w:rPr>
          <w:rFonts w:asciiTheme="minorHAnsi" w:hAnsiTheme="minorHAnsi" w:cstheme="minorHAnsi"/>
          <w:b/>
          <w:bCs/>
          <w:color w:val="auto"/>
          <w:sz w:val="22"/>
          <w:szCs w:val="22"/>
        </w:rPr>
        <w:t>06</w:t>
      </w:r>
      <w:r w:rsidR="00AB4CF8" w:rsidRPr="00394815">
        <w:rPr>
          <w:rFonts w:asciiTheme="minorHAnsi" w:hAnsiTheme="minorHAnsi" w:cstheme="minorHAnsi"/>
          <w:b/>
          <w:bCs/>
          <w:color w:val="auto"/>
          <w:sz w:val="22"/>
          <w:szCs w:val="22"/>
        </w:rPr>
        <w:t xml:space="preserve"> </w:t>
      </w:r>
      <w:r w:rsidR="00101205" w:rsidRPr="00394815">
        <w:rPr>
          <w:rFonts w:asciiTheme="minorHAnsi" w:hAnsiTheme="minorHAnsi" w:cstheme="minorHAnsi"/>
          <w:b/>
          <w:bCs/>
          <w:color w:val="auto"/>
          <w:sz w:val="22"/>
          <w:szCs w:val="22"/>
        </w:rPr>
        <w:t>(</w:t>
      </w:r>
      <w:r w:rsidR="000F4B22" w:rsidRPr="00394815">
        <w:rPr>
          <w:rFonts w:asciiTheme="minorHAnsi" w:hAnsiTheme="minorHAnsi" w:cstheme="minorHAnsi"/>
          <w:b/>
          <w:bCs/>
          <w:color w:val="auto"/>
          <w:sz w:val="22"/>
          <w:szCs w:val="22"/>
        </w:rPr>
        <w:t>seis</w:t>
      </w:r>
      <w:r w:rsidRPr="00394815">
        <w:rPr>
          <w:rFonts w:asciiTheme="minorHAnsi" w:hAnsiTheme="minorHAnsi" w:cstheme="minorHAnsi"/>
          <w:b/>
          <w:bCs/>
          <w:color w:val="auto"/>
          <w:sz w:val="22"/>
          <w:szCs w:val="22"/>
        </w:rPr>
        <w:t>) meses</w:t>
      </w:r>
      <w:r w:rsidRPr="00394815">
        <w:rPr>
          <w:rFonts w:asciiTheme="minorHAnsi" w:hAnsiTheme="minorHAnsi" w:cstheme="minorHAnsi"/>
          <w:color w:val="auto"/>
          <w:sz w:val="22"/>
          <w:szCs w:val="22"/>
        </w:rPr>
        <w:t xml:space="preserve">, respeitado o cronograma de execução, contados a partir da data fixada na ordem de início de serviços. </w:t>
      </w:r>
    </w:p>
    <w:p w14:paraId="0E6EC941" w14:textId="77777777" w:rsidR="00C94FEE" w:rsidRPr="00394815" w:rsidRDefault="00C94FEE" w:rsidP="00C94FEE">
      <w:pPr>
        <w:pStyle w:val="Default"/>
        <w:spacing w:line="276" w:lineRule="auto"/>
        <w:jc w:val="both"/>
        <w:rPr>
          <w:rFonts w:asciiTheme="minorHAnsi" w:hAnsiTheme="minorHAnsi" w:cstheme="minorHAnsi"/>
          <w:color w:val="auto"/>
          <w:sz w:val="22"/>
          <w:szCs w:val="22"/>
        </w:rPr>
      </w:pPr>
    </w:p>
    <w:p w14:paraId="6A8DCE5B" w14:textId="61BBC6D9" w:rsidR="00C94FEE" w:rsidRPr="009649EE" w:rsidRDefault="00C94FEE" w:rsidP="00C94FEE">
      <w:pPr>
        <w:pStyle w:val="Default"/>
        <w:spacing w:line="276" w:lineRule="auto"/>
        <w:jc w:val="both"/>
        <w:rPr>
          <w:rFonts w:asciiTheme="minorHAnsi" w:hAnsiTheme="minorHAnsi" w:cstheme="minorHAnsi"/>
          <w:color w:val="auto"/>
          <w:sz w:val="22"/>
          <w:szCs w:val="22"/>
        </w:rPr>
      </w:pPr>
      <w:r w:rsidRPr="00394815">
        <w:rPr>
          <w:rFonts w:asciiTheme="minorHAnsi" w:hAnsiTheme="minorHAnsi" w:cstheme="minorHAnsi"/>
          <w:color w:val="auto"/>
          <w:sz w:val="22"/>
          <w:szCs w:val="22"/>
        </w:rPr>
        <w:t xml:space="preserve">3.1.3 – O presente contrato vigorará por </w:t>
      </w:r>
      <w:r w:rsidR="00D56901" w:rsidRPr="00394815">
        <w:rPr>
          <w:rFonts w:asciiTheme="minorHAnsi" w:hAnsiTheme="minorHAnsi" w:cstheme="minorHAnsi"/>
          <w:b/>
          <w:bCs/>
          <w:color w:val="auto"/>
          <w:sz w:val="22"/>
          <w:szCs w:val="22"/>
        </w:rPr>
        <w:t>06</w:t>
      </w:r>
      <w:r w:rsidR="00AB4CF8" w:rsidRPr="00394815">
        <w:rPr>
          <w:rFonts w:asciiTheme="minorHAnsi" w:hAnsiTheme="minorHAnsi" w:cstheme="minorHAnsi"/>
          <w:b/>
          <w:bCs/>
          <w:color w:val="auto"/>
          <w:sz w:val="22"/>
          <w:szCs w:val="22"/>
        </w:rPr>
        <w:t xml:space="preserve"> </w:t>
      </w:r>
      <w:r w:rsidR="00101205" w:rsidRPr="00394815">
        <w:rPr>
          <w:rFonts w:asciiTheme="minorHAnsi" w:hAnsiTheme="minorHAnsi" w:cstheme="minorHAnsi"/>
          <w:b/>
          <w:bCs/>
          <w:color w:val="auto"/>
          <w:sz w:val="22"/>
          <w:szCs w:val="22"/>
        </w:rPr>
        <w:t>(</w:t>
      </w:r>
      <w:r w:rsidR="00D56901" w:rsidRPr="00394815">
        <w:rPr>
          <w:rFonts w:asciiTheme="minorHAnsi" w:hAnsiTheme="minorHAnsi" w:cstheme="minorHAnsi"/>
          <w:b/>
          <w:bCs/>
          <w:color w:val="auto"/>
          <w:sz w:val="22"/>
          <w:szCs w:val="22"/>
        </w:rPr>
        <w:t>seis</w:t>
      </w:r>
      <w:r w:rsidR="00AB4CF8" w:rsidRPr="00394815">
        <w:rPr>
          <w:rFonts w:asciiTheme="minorHAnsi" w:hAnsiTheme="minorHAnsi" w:cstheme="minorHAnsi"/>
          <w:b/>
          <w:bCs/>
          <w:color w:val="auto"/>
          <w:sz w:val="22"/>
          <w:szCs w:val="22"/>
        </w:rPr>
        <w:t>)</w:t>
      </w:r>
      <w:r w:rsidRPr="00394815">
        <w:rPr>
          <w:rFonts w:asciiTheme="minorHAnsi" w:hAnsiTheme="minorHAnsi" w:cstheme="minorHAnsi"/>
          <w:b/>
          <w:bCs/>
          <w:color w:val="auto"/>
          <w:sz w:val="22"/>
          <w:szCs w:val="22"/>
        </w:rPr>
        <w:t xml:space="preserve"> meses</w:t>
      </w:r>
      <w:r w:rsidRPr="00394815">
        <w:rPr>
          <w:rFonts w:asciiTheme="minorHAnsi" w:hAnsiTheme="minorHAnsi" w:cstheme="minorHAnsi"/>
          <w:color w:val="auto"/>
          <w:sz w:val="22"/>
          <w:szCs w:val="22"/>
        </w:rPr>
        <w:t>, contados a partir da data fixada na ordem de início de serviços.</w:t>
      </w:r>
      <w:r w:rsidRPr="009649EE">
        <w:rPr>
          <w:rFonts w:asciiTheme="minorHAnsi" w:hAnsiTheme="minorHAnsi" w:cstheme="minorHAnsi"/>
          <w:color w:val="auto"/>
          <w:sz w:val="22"/>
          <w:szCs w:val="22"/>
        </w:rPr>
        <w:t xml:space="preserve"> </w:t>
      </w:r>
    </w:p>
    <w:p w14:paraId="5B97F676"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p>
    <w:p w14:paraId="5D326A20" w14:textId="77777777" w:rsidR="00C94FEE" w:rsidRPr="009649EE" w:rsidRDefault="00C94FEE" w:rsidP="00C94FEE">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3.2 - A CONTRATADA deverá apresentar ao fiscal do contrato, no prazo de 15 (quinze) dias corridos, data fixada na ordem de início de serviços, a seguinte documentação: </w:t>
      </w:r>
    </w:p>
    <w:p w14:paraId="667FA2B6" w14:textId="7C790EE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a) ART - Anotação de Responsabilidade Técnica referente ao objeto a ser executado.</w:t>
      </w:r>
    </w:p>
    <w:p w14:paraId="05C0FA1B" w14:textId="4B3D5124"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3.2.1 – A CONTRATADA fica obrigada a entrega da documentação a que se refere este item independente de dispensa legal de sua obrigatoriedade, sendo que em caso de impedimentos legais, deverá trazer a conhecimento do fiscal da obra com a devida fundamentação e comprovação, que avaliará a sua pertinência.</w:t>
      </w:r>
    </w:p>
    <w:p w14:paraId="6EE29798" w14:textId="6E628EA5" w:rsidR="00C94FEE" w:rsidRPr="009649EE" w:rsidRDefault="00C94FEE"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3.2.2. O atraso na entrega dos referidos documentos ensejará penalidades, conforme 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do presente instrumento.</w:t>
      </w:r>
    </w:p>
    <w:p w14:paraId="29DE526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6EE8F1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3.3 – A CONTRATADA deverá respeitar o prazo de execução previsto neste contrato bem como no edital da licitação, sendo que eventual prorrogação do prazo de execução do contrato observar-se-á </w:t>
      </w:r>
      <w:r w:rsidRPr="009649EE">
        <w:rPr>
          <w:rFonts w:asciiTheme="minorHAnsi" w:hAnsiTheme="minorHAnsi" w:cstheme="minorHAnsi"/>
          <w:color w:val="auto"/>
          <w:sz w:val="22"/>
          <w:szCs w:val="22"/>
        </w:rPr>
        <w:lastRenderedPageBreak/>
        <w:t xml:space="preserve">o disposto no art. 111 da lei 14.133/21, sendo que o fiscal do contrato avaliará os motivos que ensejaram a prorrogação da execução identificando se a culpa recai sobre a CONTRATADA ou não. </w:t>
      </w:r>
    </w:p>
    <w:p w14:paraId="40E1DC8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B2820BD" w14:textId="02557261"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3.4 - Admitida a prorrogação de prazo, será lavrado o TERMO DE ADITAMENTO, que terá como base o Cronograma Físico-Financeiro reprogramado, elaborado pela CONTRATADA e aprovado pela CONTRATANTE, impondo-se a apresentação, quando for o caso, por parte da primeira, no prazo de 05(cinco) dias úteis da referida formalização, do documento que comprove a alteração da validade da garantia, sob pena de sujeição ao comando estabelecido no item </w:t>
      </w:r>
      <w:r w:rsidRPr="009649EE">
        <w:rPr>
          <w:rFonts w:asciiTheme="minorHAnsi" w:hAnsiTheme="minorHAnsi" w:cstheme="minorHAnsi"/>
          <w:b/>
          <w:bCs/>
          <w:color w:val="auto"/>
          <w:sz w:val="22"/>
          <w:szCs w:val="22"/>
        </w:rPr>
        <w:t>15.</w:t>
      </w:r>
      <w:r w:rsidR="00AB4CF8" w:rsidRPr="009649EE">
        <w:rPr>
          <w:rFonts w:asciiTheme="minorHAnsi" w:hAnsiTheme="minorHAnsi" w:cstheme="minorHAnsi"/>
          <w:b/>
          <w:bCs/>
          <w:color w:val="auto"/>
          <w:sz w:val="22"/>
          <w:szCs w:val="22"/>
        </w:rPr>
        <w:t>1</w:t>
      </w:r>
      <w:r w:rsidRPr="009649EE">
        <w:rPr>
          <w:rFonts w:asciiTheme="minorHAnsi" w:hAnsiTheme="minorHAnsi" w:cstheme="minorHAnsi"/>
          <w:color w:val="auto"/>
          <w:sz w:val="22"/>
          <w:szCs w:val="22"/>
        </w:rPr>
        <w:t xml:space="preserve"> deste contrato.</w:t>
      </w:r>
    </w:p>
    <w:p w14:paraId="08D20FC3" w14:textId="77777777" w:rsidR="00C94FEE" w:rsidRPr="009649EE" w:rsidRDefault="00C94FEE" w:rsidP="005B23E8">
      <w:pPr>
        <w:pStyle w:val="Default"/>
        <w:spacing w:line="276" w:lineRule="auto"/>
        <w:jc w:val="both"/>
        <w:rPr>
          <w:rFonts w:asciiTheme="minorHAnsi" w:hAnsiTheme="minorHAnsi" w:cstheme="minorHAnsi"/>
          <w:b/>
          <w:bCs/>
          <w:color w:val="auto"/>
          <w:sz w:val="22"/>
          <w:szCs w:val="22"/>
        </w:rPr>
      </w:pPr>
    </w:p>
    <w:p w14:paraId="52DADADD" w14:textId="78CEFE42"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4. CLÁUSULA QUARTA</w:t>
      </w:r>
      <w:r w:rsidR="007838EB" w:rsidRPr="009649EE">
        <w:rPr>
          <w:rFonts w:asciiTheme="minorHAnsi" w:hAnsiTheme="minorHAnsi" w:cstheme="minorHAnsi"/>
          <w:b/>
          <w:bCs/>
          <w:color w:val="auto"/>
          <w:sz w:val="22"/>
          <w:szCs w:val="22"/>
        </w:rPr>
        <w:t xml:space="preserve"> </w:t>
      </w:r>
      <w:r w:rsidR="00542D9E" w:rsidRPr="009649EE">
        <w:rPr>
          <w:rFonts w:asciiTheme="minorHAnsi" w:hAnsiTheme="minorHAnsi" w:cstheme="minorHAnsi"/>
          <w:b/>
          <w:bCs/>
          <w:color w:val="auto"/>
          <w:sz w:val="22"/>
          <w:szCs w:val="22"/>
        </w:rPr>
        <w:t>- DO</w:t>
      </w:r>
      <w:r w:rsidRPr="009649EE">
        <w:rPr>
          <w:rFonts w:asciiTheme="minorHAnsi" w:hAnsiTheme="minorHAnsi" w:cstheme="minorHAnsi"/>
          <w:b/>
          <w:bCs/>
          <w:color w:val="auto"/>
          <w:sz w:val="22"/>
          <w:szCs w:val="22"/>
        </w:rPr>
        <w:t xml:space="preserve"> PREÇO </w:t>
      </w:r>
    </w:p>
    <w:p w14:paraId="3BEE4B9D" w14:textId="77777777" w:rsidR="00101205" w:rsidRPr="009649EE" w:rsidRDefault="00101205" w:rsidP="00F855A4">
      <w:pPr>
        <w:pStyle w:val="Default"/>
        <w:spacing w:line="276" w:lineRule="auto"/>
        <w:jc w:val="both"/>
        <w:rPr>
          <w:rFonts w:asciiTheme="minorHAnsi" w:hAnsiTheme="minorHAnsi" w:cstheme="minorHAnsi"/>
          <w:b/>
          <w:bCs/>
          <w:color w:val="auto"/>
          <w:sz w:val="22"/>
          <w:szCs w:val="22"/>
        </w:rPr>
      </w:pPr>
    </w:p>
    <w:p w14:paraId="310B2BA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4.1 – O valor total estimado para execução do objeto contratado é de R$ _________________ (______________). </w:t>
      </w:r>
    </w:p>
    <w:p w14:paraId="062D31B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4955CB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4.2 – No preço contratado está incluso todos os custos diretos e indiretos relativos à prestação dos serviços objeto do contrato, inclusive despesas com materiais, equipamentos, transportes, fretes, mão de obra (especializada ou não), remuneração, instalação de canteiros fornecimento e instalação de placas, ensaios, bem como todos encargos sociais, trabalhistas, previdenciários, securitários, tributários e comerciais, ou quaisquer outros custos e encargos decorrentes ou que venham a ser devidos em razão da prestação dos serviços. </w:t>
      </w:r>
    </w:p>
    <w:p w14:paraId="3B704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11285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4.3 – A CONTRATADA concorda expressamente com a adequação do projeto que integra o edital desta licitação. </w:t>
      </w:r>
    </w:p>
    <w:p w14:paraId="09BEEC4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EA4524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4.4 - Os preços contratuais serão reajustados, observada a periodicidade anual que terá como termo inicial (data base) a data do orçamento estimado. </w:t>
      </w:r>
    </w:p>
    <w:p w14:paraId="00EB00C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806A16A" w14:textId="00F56635"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4.4.1. O índice de reajuste será o Índice Nacional de Custo de Construção – INCC/FGV, ou outro que venha a substituí-lo, válido no momento da aplicação do reajuste.</w:t>
      </w:r>
    </w:p>
    <w:p w14:paraId="637F4D90" w14:textId="77777777" w:rsidR="00C94FEE" w:rsidRPr="009649EE" w:rsidRDefault="00C94FEE" w:rsidP="005B23E8">
      <w:pPr>
        <w:pStyle w:val="Default"/>
        <w:spacing w:line="276" w:lineRule="auto"/>
        <w:jc w:val="both"/>
        <w:rPr>
          <w:rFonts w:asciiTheme="minorHAnsi" w:hAnsiTheme="minorHAnsi" w:cstheme="minorHAnsi"/>
          <w:color w:val="auto"/>
          <w:sz w:val="22"/>
          <w:szCs w:val="22"/>
        </w:rPr>
      </w:pPr>
    </w:p>
    <w:p w14:paraId="5B548FC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4.4.2. Eventuais diferenças entre o índice geral de inflação efetivo e aquele acordado na cláusula não geram, por si só, direito ao reequilíbrio econômico-financeiro do contrato. </w:t>
      </w:r>
    </w:p>
    <w:p w14:paraId="5DF8CCE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1DBB6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4.5. As hipóteses excepcionais ou de revisão de preços serão tratadas de acordo com a legislação vigente e exigirão análise econômica para avaliação de eventual desequilíbrio econômico-financeiro do contrato. </w:t>
      </w:r>
    </w:p>
    <w:p w14:paraId="33A9F84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56C5E86" w14:textId="4DAB825C" w:rsidR="00C94FEE"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4.6. Fica ressalvada a possibilidade de alteração da metodologia de reajuste, atualização ou compensação financeira desde que sobrevenham normas federais e/ou municipais que as autorizem.</w:t>
      </w:r>
    </w:p>
    <w:p w14:paraId="0DBDD8BA"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5E294C86" w14:textId="75256B39" w:rsidR="00C94FEE"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5. CLÁUSULA QUINTA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DOS RECURSOS FINANCEIROS</w:t>
      </w:r>
    </w:p>
    <w:p w14:paraId="190ABE33" w14:textId="77777777" w:rsidR="00FF06DC" w:rsidRPr="009649EE" w:rsidRDefault="00FF06DC" w:rsidP="00F855A4">
      <w:pPr>
        <w:pStyle w:val="Default"/>
        <w:spacing w:line="276" w:lineRule="auto"/>
        <w:jc w:val="both"/>
        <w:rPr>
          <w:rFonts w:asciiTheme="minorHAnsi" w:hAnsiTheme="minorHAnsi" w:cstheme="minorHAnsi"/>
          <w:color w:val="auto"/>
          <w:sz w:val="22"/>
          <w:szCs w:val="22"/>
        </w:rPr>
      </w:pPr>
    </w:p>
    <w:p w14:paraId="42BBD756" w14:textId="1D0CD024"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5.1 - O presente contrato correrá por conta da dotação orçamentária: </w:t>
      </w:r>
    </w:p>
    <w:p w14:paraId="6D422842" w14:textId="2E3C2CD3" w:rsidR="006D2380" w:rsidRPr="009649EE" w:rsidRDefault="006D2380" w:rsidP="006D2380">
      <w:pPr>
        <w:pStyle w:val="Default"/>
        <w:spacing w:line="276" w:lineRule="auto"/>
        <w:jc w:val="both"/>
        <w:rPr>
          <w:rFonts w:asciiTheme="minorHAnsi" w:hAnsiTheme="minorHAnsi" w:cstheme="minorHAnsi"/>
          <w:color w:val="auto"/>
          <w:sz w:val="22"/>
          <w:szCs w:val="22"/>
        </w:rPr>
      </w:pPr>
      <w:r w:rsidRPr="00864857">
        <w:rPr>
          <w:rFonts w:asciiTheme="minorHAnsi" w:hAnsiTheme="minorHAnsi" w:cstheme="minorHAnsi"/>
          <w:color w:val="auto"/>
          <w:sz w:val="22"/>
          <w:szCs w:val="22"/>
        </w:rPr>
        <w:t>* 02.08.01.26.782.0009.1590.07.4.4.90.51.91.100.0264 – ficha 400 – pré empenho nº 13</w:t>
      </w:r>
      <w:r w:rsidR="00864857" w:rsidRPr="00864857">
        <w:rPr>
          <w:rFonts w:asciiTheme="minorHAnsi" w:hAnsiTheme="minorHAnsi" w:cstheme="minorHAnsi"/>
          <w:color w:val="auto"/>
          <w:sz w:val="22"/>
          <w:szCs w:val="22"/>
        </w:rPr>
        <w:t>30</w:t>
      </w:r>
      <w:r w:rsidRPr="00864857">
        <w:rPr>
          <w:rFonts w:asciiTheme="minorHAnsi" w:hAnsiTheme="minorHAnsi" w:cstheme="minorHAnsi"/>
          <w:color w:val="auto"/>
          <w:sz w:val="22"/>
          <w:szCs w:val="22"/>
        </w:rPr>
        <w:t>/2025 – Melhorias de Infraestrutura das Estradas Vicinais.</w:t>
      </w:r>
      <w:r w:rsidRPr="009649EE">
        <w:rPr>
          <w:rFonts w:asciiTheme="minorHAnsi" w:hAnsiTheme="minorHAnsi" w:cstheme="minorHAnsi"/>
          <w:color w:val="auto"/>
          <w:sz w:val="22"/>
          <w:szCs w:val="22"/>
        </w:rPr>
        <w:t xml:space="preserve">   </w:t>
      </w:r>
    </w:p>
    <w:p w14:paraId="1E0F576D" w14:textId="77777777" w:rsidR="006D2380" w:rsidRPr="009649EE" w:rsidRDefault="006D2380" w:rsidP="006D2380">
      <w:pPr>
        <w:pStyle w:val="Default"/>
        <w:spacing w:line="276" w:lineRule="auto"/>
        <w:jc w:val="both"/>
        <w:rPr>
          <w:rFonts w:asciiTheme="minorHAnsi" w:hAnsiTheme="minorHAnsi" w:cstheme="minorHAnsi"/>
          <w:color w:val="auto"/>
          <w:sz w:val="22"/>
          <w:szCs w:val="22"/>
        </w:rPr>
      </w:pPr>
    </w:p>
    <w:p w14:paraId="4D99B65B" w14:textId="671274E8" w:rsidR="006D2380" w:rsidRPr="009649EE" w:rsidRDefault="006D2380" w:rsidP="006D2380">
      <w:pPr>
        <w:jc w:val="both"/>
        <w:rPr>
          <w:rFonts w:asciiTheme="minorHAnsi" w:hAnsiTheme="minorHAnsi" w:cstheme="minorHAnsi"/>
          <w:sz w:val="22"/>
          <w:szCs w:val="22"/>
        </w:rPr>
      </w:pPr>
      <w:r w:rsidRPr="009649EE">
        <w:rPr>
          <w:rFonts w:asciiTheme="minorHAnsi" w:hAnsiTheme="minorHAnsi" w:cstheme="minorHAnsi"/>
          <w:sz w:val="22"/>
          <w:szCs w:val="22"/>
        </w:rPr>
        <w:t>5.2. A dotação relativa aos exercícios financeiros subsequentes será indicada após aprovação da Lei Orçamentária respectiva e liberação dos créditos correspondentes</w:t>
      </w:r>
      <w:r w:rsidR="0062248A">
        <w:rPr>
          <w:rFonts w:asciiTheme="minorHAnsi" w:hAnsiTheme="minorHAnsi" w:cstheme="minorHAnsi"/>
          <w:sz w:val="22"/>
          <w:szCs w:val="22"/>
        </w:rPr>
        <w:t xml:space="preserve">, </w:t>
      </w:r>
      <w:r w:rsidR="0062248A" w:rsidRPr="0062248A">
        <w:rPr>
          <w:rFonts w:asciiTheme="minorHAnsi" w:hAnsiTheme="minorHAnsi" w:cstheme="minorHAnsi"/>
          <w:sz w:val="22"/>
          <w:szCs w:val="22"/>
        </w:rPr>
        <w:t>mediante apostilamento</w:t>
      </w:r>
      <w:r w:rsidRPr="009649EE">
        <w:rPr>
          <w:rFonts w:asciiTheme="minorHAnsi" w:hAnsiTheme="minorHAnsi" w:cstheme="minorHAnsi"/>
          <w:sz w:val="22"/>
          <w:szCs w:val="22"/>
        </w:rPr>
        <w:t xml:space="preserve">. </w:t>
      </w:r>
    </w:p>
    <w:p w14:paraId="15E2541E" w14:textId="77777777" w:rsidR="006D2380" w:rsidRPr="009649EE" w:rsidRDefault="006D2380" w:rsidP="00AB4CF8">
      <w:pPr>
        <w:pStyle w:val="Default"/>
        <w:spacing w:line="276" w:lineRule="auto"/>
        <w:jc w:val="both"/>
        <w:rPr>
          <w:rFonts w:asciiTheme="minorHAnsi" w:hAnsiTheme="minorHAnsi" w:cstheme="minorHAnsi"/>
          <w:color w:val="auto"/>
          <w:sz w:val="22"/>
          <w:szCs w:val="22"/>
        </w:rPr>
      </w:pPr>
    </w:p>
    <w:p w14:paraId="17CF7FA3" w14:textId="1CF59F05" w:rsidR="00AB4CF8" w:rsidRPr="009649EE" w:rsidRDefault="00AB4CF8" w:rsidP="00AB4CF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Empenho nº </w:t>
      </w:r>
      <w:r w:rsidR="00892164" w:rsidRPr="009649EE">
        <w:rPr>
          <w:rFonts w:asciiTheme="minorHAnsi" w:hAnsiTheme="minorHAnsi" w:cstheme="minorHAnsi"/>
          <w:color w:val="auto"/>
          <w:sz w:val="22"/>
          <w:szCs w:val="22"/>
        </w:rPr>
        <w:t>----</w:t>
      </w:r>
      <w:r w:rsidRPr="009649EE">
        <w:rPr>
          <w:rFonts w:asciiTheme="minorHAnsi" w:hAnsiTheme="minorHAnsi" w:cstheme="minorHAnsi"/>
          <w:color w:val="auto"/>
          <w:sz w:val="22"/>
          <w:szCs w:val="22"/>
        </w:rPr>
        <w:t>/202</w:t>
      </w:r>
      <w:r w:rsidR="007D6E8F"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no valor global de R$ ********</w:t>
      </w:r>
    </w:p>
    <w:p w14:paraId="55039168"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7C3A14D2" w14:textId="61479C1D" w:rsidR="00F855A4" w:rsidRPr="009649EE" w:rsidRDefault="00F855A4" w:rsidP="00F855A4">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6. CLÁUSULA SEXTA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 xml:space="preserve">DOS PAGAMENTOS </w:t>
      </w:r>
    </w:p>
    <w:p w14:paraId="324FAA56" w14:textId="77777777" w:rsidR="00F855A4" w:rsidRPr="009649EE" w:rsidRDefault="00F855A4" w:rsidP="00F855A4">
      <w:pPr>
        <w:pStyle w:val="Default"/>
        <w:spacing w:line="276" w:lineRule="auto"/>
        <w:jc w:val="both"/>
        <w:rPr>
          <w:rFonts w:asciiTheme="minorHAnsi" w:hAnsiTheme="minorHAnsi" w:cstheme="minorHAnsi"/>
          <w:b/>
          <w:bCs/>
          <w:color w:val="auto"/>
          <w:sz w:val="22"/>
          <w:szCs w:val="22"/>
        </w:rPr>
      </w:pPr>
    </w:p>
    <w:p w14:paraId="41CC2365" w14:textId="5B3DC2EF"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6.1 - A CONTRATANTE realizará a liquidação da nota fiscal e/ou fatura, no prazo de até 10 dias corridos contados do protocolo para pagamento juntamente com a medição devidamente aprovada pela fiscalização e com os demais documentos exigidos no item 6.11 e seus subitens.</w:t>
      </w:r>
    </w:p>
    <w:p w14:paraId="165C8AE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14AF80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6.2 - Os pagamentos serão efetuados em até 30 (trinta) dias corridos, a contar da liquidação da nota fiscal e/ou fatura, obedecida a ordem cronológica de sua exigibilidade/apresentação da fatura/Nota Fiscal. </w:t>
      </w:r>
    </w:p>
    <w:p w14:paraId="188CC1B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41A497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6.3 - Caso venha ocorrer a necessidade de providências complementares por parte da CONTRATADA, a fluência do prazo será interrompida, reiniciando-se a sua contagem a partir da data em que estas forem cumpridas. </w:t>
      </w:r>
    </w:p>
    <w:p w14:paraId="4710547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1F8105B1" w14:textId="040FFB8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6.4 - Fica definido como critério de atualização monetária dos valores a serem pagos, a variação do IPCA</w:t>
      </w:r>
      <w:r w:rsidR="009766EF" w:rsidRPr="009649EE">
        <w:rPr>
          <w:rFonts w:asciiTheme="minorHAnsi" w:hAnsiTheme="minorHAnsi" w:cstheme="minorHAnsi"/>
          <w:color w:val="auto"/>
          <w:sz w:val="22"/>
          <w:szCs w:val="22"/>
        </w:rPr>
        <w:t>/IBGE</w:t>
      </w:r>
      <w:r w:rsidRPr="009649EE">
        <w:rPr>
          <w:rFonts w:asciiTheme="minorHAnsi" w:hAnsiTheme="minorHAnsi" w:cstheme="minorHAnsi"/>
          <w:color w:val="auto"/>
          <w:sz w:val="22"/>
          <w:szCs w:val="22"/>
        </w:rPr>
        <w:t xml:space="preserve">, ou outro índice que venha a substituí-lo, a ser calculado desde a data final do período de adimplemento de cada parcela até a data do efetivo pagamento. </w:t>
      </w:r>
    </w:p>
    <w:p w14:paraId="2C46F52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C1842E5" w14:textId="33C41844"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6.5 - As medições serão efetuadas a cada 30 (trinta) dias pela FISCALIZAÇÃO e consistirão no levantamento das quantidades executadas e concluídas de cada serviço, respeitando o cronograma físico financeiro e sobre as quais incidirão os correspondentes preços.</w:t>
      </w:r>
    </w:p>
    <w:p w14:paraId="6A21D5D8"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F1A4CE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6.5.1 - Somente serão medidos os serviços executados, concluídos e aceitos pela fiscalização; podendo esta glosar a medição caso a CONTRATADA não atinja os quantitativos previstos no cronograma físico financeiro de cada etapa. </w:t>
      </w:r>
    </w:p>
    <w:p w14:paraId="4697087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64B1C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6.6 - A critério da CONTRATANTE, diretamente vinculado à existência de recursos financeiros, será efetuado o pagamento do(s) serviço(s) autorizado(s), a título de antecipação do cronograma físico.</w:t>
      </w:r>
    </w:p>
    <w:p w14:paraId="5F056640" w14:textId="2B2C1D16"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6D309CC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6.7 – Quando se tratar de obras pagas através de convênios, termos de repasse ou outros meios equivalentes, as medições e pagamentos deverão respeitar as metas, regras, periodicidade e </w:t>
      </w:r>
      <w:r w:rsidRPr="009649EE">
        <w:rPr>
          <w:rFonts w:asciiTheme="minorHAnsi" w:hAnsiTheme="minorHAnsi" w:cstheme="minorHAnsi"/>
          <w:color w:val="auto"/>
          <w:sz w:val="22"/>
          <w:szCs w:val="22"/>
        </w:rPr>
        <w:lastRenderedPageBreak/>
        <w:t xml:space="preserve">cronograma de desembolso estipulado pelo convênio, termo de repasse ou equivalente, que constam em anexo ao edital, e neste caso a fiscalização só autorizará a CONTRATADA a emitir a(s) fatura(s) após o cumprimento das metas previstas no convênio para liberação da verba. </w:t>
      </w:r>
    </w:p>
    <w:p w14:paraId="669A34D9"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7CFAB3D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6.7.1 – Caso o cronograma de desembolso do convênio, termo de repasse ou equivalente, englobe em suas metas mais de um mês previsto no cronograma físico financeiro da obra, a CONTRATADA poderá apresentar suas medições mensais, porém estas só serão aprovadas e atestadas pela fiscalização após o cumprimento das metas previstas pelo convênio, termo de repasse ou equivalente, e só então poderá ser emitida a nota fiscal/fatura. </w:t>
      </w:r>
    </w:p>
    <w:p w14:paraId="6A7F8CF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898775F" w14:textId="0A5EA5E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6.7.2 - Caso nas regras do convênio, termo de repasse ou equivalente, prescinda de liberação formal por estes da medição, para repasse das verbas, as medições só serão aprovadas para emissão da nota fiscal/fatura pela CONTRATADA após vencido o trâmite previsto.</w:t>
      </w:r>
    </w:p>
    <w:p w14:paraId="544A363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6.8 - A CONTRATANTE terá prazo de até 05 (cinco) dias úteis, a contar da realização da medição, para expedição do ATESTADO DE HABILITAÇÃO, que propiciará a emissão da fatura/Nota Fiscal pela CONTRATADA, ressalvado as situações previstas na cláusula 6.7 deste contrato. </w:t>
      </w:r>
    </w:p>
    <w:p w14:paraId="64609D5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3E0F5E2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6.8.1 - Caso haja necessidade de a autorização ser emitida pelo Compromitente, conveniente ou terceiro indicado por estes, nos termos de compromisso ou de convenio firmados, a CONTRATADA deverá aguardar a autorização destes para emitir a fatura/nota fiscal. </w:t>
      </w:r>
    </w:p>
    <w:p w14:paraId="34E19124"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D235C86" w14:textId="6E9D085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6.9 – A devolução de qualquer fatura/Nota Fiscal por desconformidade com a medição ou descumprimento de condições contratuais em hipótese alguma servirá de pretexto para que a CONTRATADA suspenda a execução dos serviços.</w:t>
      </w:r>
    </w:p>
    <w:p w14:paraId="49F2087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655A77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6.10 – Para pagamento é necessário que a CONTRATADA, além da execução dos serviços registrados pelas medições, tenha cumprido todas as outras exigências contratuais e atendido eventuais requisições da fiscalização, sem que as Fatura/Nota Fiscais não serão aceitas. </w:t>
      </w:r>
    </w:p>
    <w:p w14:paraId="0EF048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F05C13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6.11 - A CONTRATADA deverá apresentar, a cada pedido de pagamento, os documentos a seguir discriminados, para verificação de sua regularidade fiscal perante os órgãos competentes: </w:t>
      </w:r>
    </w:p>
    <w:p w14:paraId="5357DCF2"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651F915F" w14:textId="0718E29A"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Certificado de Regularidade do Fundo de Garantia do Tempo de Serviço – F.G.T.S., fornecido pela Caixa Econômica Federal; </w:t>
      </w:r>
    </w:p>
    <w:p w14:paraId="6EA2BE0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Certidão conjunta negativa de débitos relativos a tributos federais, regularidade social e à dívida ativa da União; </w:t>
      </w:r>
    </w:p>
    <w:p w14:paraId="7461F061"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c) Certidão negativa de Débitos da fazenda Municipal (apenas tributos mobiliários do domicílio ou sede do licitante), na forma da lei; </w:t>
      </w:r>
    </w:p>
    <w:p w14:paraId="6C4FBC96"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d) Certidão negativa de débitos trabalhistas (CNDT); </w:t>
      </w:r>
    </w:p>
    <w:p w14:paraId="4A02B05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e) Nota Fiscal ou Nota Fiscal Fatura devidamente atestada; </w:t>
      </w:r>
    </w:p>
    <w:p w14:paraId="6434D2F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f) Folha de Medição dos Serviços devidamente atestada; </w:t>
      </w:r>
    </w:p>
    <w:p w14:paraId="598D9515"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g) Relação atualizada dos empregados vinculados à execução contratual; </w:t>
      </w:r>
    </w:p>
    <w:p w14:paraId="279D3A8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h) Folha de frequência dos empregados vinculados à execução contratual; </w:t>
      </w:r>
    </w:p>
    <w:p w14:paraId="6D06201F" w14:textId="0AEA15DE" w:rsidR="00C94FEE" w:rsidRPr="009649EE" w:rsidRDefault="00F855A4"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i) Folha de pagamento dos empregados vinculados à execução do contrato;</w:t>
      </w:r>
    </w:p>
    <w:p w14:paraId="73C65B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j) Cópia do Protocolo de envio de arquivos, emitido pela conectividade social (GFIP/SEFIP); </w:t>
      </w:r>
    </w:p>
    <w:p w14:paraId="1BAB7F9D"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k) Cópia da Relação dos Trabalhadores constantes do arquivo SEFIP do mês anterior ao pedido de pagamento; </w:t>
      </w:r>
    </w:p>
    <w:p w14:paraId="1D4B5D8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l) Cópia da Guia quitada do INSS (GPS), correspondente ao mês da última fatura vencida; </w:t>
      </w:r>
    </w:p>
    <w:p w14:paraId="3663D20C" w14:textId="6F4F3C42"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m) Cópia da Guia quitada do FGTS (GRF), correspondente ao mês da última fatura vencida.</w:t>
      </w:r>
    </w:p>
    <w:p w14:paraId="2E863C72"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3241600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6.12 - Serão aceitas como prova de regularidade, certidões positivas com efeito de negativas e certidões positivas que noticiem em seu corpo que os débitos estão judicialmente garantidos ou com sua exigibilidade suspensa. </w:t>
      </w:r>
    </w:p>
    <w:p w14:paraId="35F3890F"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09D6EEE4" w14:textId="6C103263"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6.13 - Por ocasião de cada pagamento, serão feitas as retenções eventualmente devidas em função da legislação tributária. </w:t>
      </w:r>
    </w:p>
    <w:p w14:paraId="59882EA0" w14:textId="77777777" w:rsidR="00636930" w:rsidRPr="009649EE" w:rsidRDefault="00636930" w:rsidP="00F855A4">
      <w:pPr>
        <w:pStyle w:val="Default"/>
        <w:spacing w:line="276" w:lineRule="auto"/>
        <w:jc w:val="both"/>
        <w:rPr>
          <w:rFonts w:asciiTheme="minorHAnsi" w:hAnsiTheme="minorHAnsi" w:cstheme="minorHAnsi"/>
          <w:color w:val="auto"/>
          <w:sz w:val="22"/>
          <w:szCs w:val="22"/>
        </w:rPr>
      </w:pPr>
    </w:p>
    <w:p w14:paraId="3D798690"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6.14. A não apresentação de certidões negativas de débito, ou na forma prevista no subitem 6.11, não impede o pagamento, porém será objeto de aplicação de penalidade por descumprimento contratual ou rescisão contratual, conforme o caso. </w:t>
      </w:r>
    </w:p>
    <w:p w14:paraId="68A4105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490DE1B8" w14:textId="7A2C0AF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6.15 – A CONTRATADA deverá apresentar documento de cobrança com as devidas discriminações referentes aos valores de materiais e mão de obra, sob pena de RETENÇÃO PARA A PREVIDÊNCIA SOCIAL na forma da lei.</w:t>
      </w:r>
    </w:p>
    <w:p w14:paraId="754DD44F"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4C1DD017"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6.16 - A expedição do ATESTADO DE HABILITAÇÃO e o pagamento realizado pela CONTRATANTE não isentarão a CONTRATADA das responsabilidades contratuais e nem implicarão na aceitação provisória ou definitiva da obra/serviços. </w:t>
      </w:r>
    </w:p>
    <w:p w14:paraId="3A6BC2A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2EC4ED5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6.17 - A não aceitação da obra/serviço ou parcela de obra/serviço e a prorrogação do prazo de validade de sua conclusão, sem a correspondente alteração da validade da garantia, quando for o caso, acarretarão a suspensão imediata do pagamento, independentemente das demais prescrições legais. </w:t>
      </w:r>
    </w:p>
    <w:p w14:paraId="5359B6B3"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D5C6FE4" w14:textId="53D27E38"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6.18 - O primeiro pagamento ficará condicionado à apresentação da matrícula da obra junto ao INSS e da anotação de responsabilidade técnica ART da execução da obra, onde deverá haver referência expressa do presente contrato, seu objeto, o número do processo e da tomada de preços, com seus campos integralmente preenchidos.</w:t>
      </w:r>
    </w:p>
    <w:p w14:paraId="5244EDB3" w14:textId="77777777" w:rsidR="00F855A4" w:rsidRPr="009649EE" w:rsidRDefault="00F855A4" w:rsidP="005B23E8">
      <w:pPr>
        <w:pStyle w:val="Default"/>
        <w:spacing w:line="276" w:lineRule="auto"/>
        <w:jc w:val="both"/>
        <w:rPr>
          <w:rFonts w:asciiTheme="minorHAnsi" w:hAnsiTheme="minorHAnsi" w:cstheme="minorHAnsi"/>
          <w:color w:val="auto"/>
          <w:sz w:val="22"/>
          <w:szCs w:val="22"/>
        </w:rPr>
      </w:pPr>
    </w:p>
    <w:p w14:paraId="79F7586E"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6.19 – O último pagamento ficará também condicionado à apresentação da certidão negativa de débito alusiva ao objeto do CONTRATO e à formalização, por parte da CONTRATADA, da baixa da matrícula junto ao INSS. </w:t>
      </w:r>
    </w:p>
    <w:p w14:paraId="2F2E1F0C" w14:textId="77777777" w:rsidR="008207D8" w:rsidRPr="009649EE" w:rsidRDefault="008207D8" w:rsidP="00F855A4">
      <w:pPr>
        <w:pStyle w:val="Default"/>
        <w:spacing w:line="276" w:lineRule="auto"/>
        <w:jc w:val="both"/>
        <w:rPr>
          <w:rFonts w:asciiTheme="minorHAnsi" w:hAnsiTheme="minorHAnsi" w:cstheme="minorHAnsi"/>
          <w:color w:val="auto"/>
          <w:sz w:val="22"/>
          <w:szCs w:val="22"/>
        </w:rPr>
      </w:pPr>
    </w:p>
    <w:p w14:paraId="210862DB"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6.20 – A CONTRATADA fica obrigada a entrega da documentação a que se referem os itens 6.18 e 6.19, independente de dispensa legal de sua obrigatoriedade, sendo que em caso de impedimentos legais, deverá trazer a conhecimento do fiscal da obra com a devida fundamentação e comprovação, que avaliará a sua pertinência. </w:t>
      </w:r>
    </w:p>
    <w:p w14:paraId="5F5DB19A" w14:textId="77777777" w:rsidR="00F855A4" w:rsidRPr="009649EE" w:rsidRDefault="00F855A4" w:rsidP="00F855A4">
      <w:pPr>
        <w:pStyle w:val="Default"/>
        <w:spacing w:line="276" w:lineRule="auto"/>
        <w:jc w:val="both"/>
        <w:rPr>
          <w:rFonts w:asciiTheme="minorHAnsi" w:hAnsiTheme="minorHAnsi" w:cstheme="minorHAnsi"/>
          <w:color w:val="auto"/>
          <w:sz w:val="22"/>
          <w:szCs w:val="22"/>
        </w:rPr>
      </w:pPr>
    </w:p>
    <w:p w14:paraId="56F28A05" w14:textId="59C53ECD" w:rsidR="00F855A4" w:rsidRPr="009649EE" w:rsidRDefault="00F855A4" w:rsidP="00F855A4">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6.21 - O pagamento de eventuais serviços transferidos ou subcontratados obedecerá às mesmas condições retro delineadas, condicionado, ainda, a apresentação, pela CONTRATADA, dos documentos desta CLÁUSULA, envolvendo os empregados da SUBCONTRATADA.</w:t>
      </w:r>
    </w:p>
    <w:p w14:paraId="412ACA87" w14:textId="77777777" w:rsidR="00F855A4" w:rsidRPr="009649EE" w:rsidRDefault="00F855A4" w:rsidP="005B23E8">
      <w:pPr>
        <w:pStyle w:val="Default"/>
        <w:spacing w:line="276" w:lineRule="auto"/>
        <w:jc w:val="both"/>
        <w:rPr>
          <w:rFonts w:asciiTheme="minorHAnsi" w:hAnsiTheme="minorHAnsi" w:cstheme="minorHAnsi"/>
          <w:b/>
          <w:bCs/>
          <w:color w:val="auto"/>
          <w:sz w:val="22"/>
          <w:szCs w:val="22"/>
        </w:rPr>
      </w:pPr>
    </w:p>
    <w:p w14:paraId="55925D08" w14:textId="61A35F65" w:rsidR="00F855A4" w:rsidRPr="009649EE" w:rsidRDefault="00F855A4"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7. CLÁUSULA SÉTIMA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FISCALIZAÇÃO DOS SERVIÇOS</w:t>
      </w:r>
    </w:p>
    <w:p w14:paraId="4FF40102"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758781A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7.1 - A CONTRATANTE manterá profissional/comissão legalmente habilitado (s) para acompanhar a execução do objeto do presente CONTRATO, exercendo a fiscalização em todos os seus aspectos, competindo-lhe ainda a verificação e a liberação dos serviços, para fins de pagamento e demais exigências legais, inclusive para o RECEBIMENTO PROVISÓRIO da obra, mantendo tudo devidamente anotado no DIÁRIO DE OBRA.</w:t>
      </w:r>
    </w:p>
    <w:p w14:paraId="573EC7A6" w14:textId="77F7B92A"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w:t>
      </w:r>
    </w:p>
    <w:p w14:paraId="1E7E21EB"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7.2 - Poderá a CONTRATANTE se valer de assessoramento de profissionais ou de empresas especializadas para a execução deste mister. </w:t>
      </w:r>
    </w:p>
    <w:p w14:paraId="318305B8"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8B85886" w14:textId="67E7FC73" w:rsidR="00F855A4"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7.3 - A presença da fiscalização da CONTRATANTE não diminui ou exclui qualquer obrigação/responsabilidade da CONTRATADA.</w:t>
      </w:r>
    </w:p>
    <w:p w14:paraId="36EA8EA7"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53361E7B" w14:textId="614876BB"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8. CLÁUSULA OITAVA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DA GARANTIA</w:t>
      </w:r>
    </w:p>
    <w:p w14:paraId="0F82A4F6" w14:textId="77777777" w:rsidR="00FF06DC" w:rsidRPr="009649EE" w:rsidRDefault="00FF06DC" w:rsidP="005B23E8">
      <w:pPr>
        <w:pStyle w:val="Default"/>
        <w:spacing w:line="276" w:lineRule="auto"/>
        <w:jc w:val="both"/>
        <w:rPr>
          <w:rFonts w:asciiTheme="minorHAnsi" w:hAnsiTheme="minorHAnsi" w:cstheme="minorHAnsi"/>
          <w:b/>
          <w:bCs/>
          <w:color w:val="auto"/>
          <w:sz w:val="22"/>
          <w:szCs w:val="22"/>
        </w:rPr>
      </w:pPr>
    </w:p>
    <w:p w14:paraId="49B42F9B" w14:textId="0C526DA7" w:rsidR="00373D67" w:rsidRPr="009649EE" w:rsidRDefault="00373D67"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color w:val="auto"/>
          <w:sz w:val="22"/>
          <w:szCs w:val="22"/>
        </w:rPr>
        <w:t>8.1 -</w:t>
      </w:r>
      <w:r w:rsidRPr="009649EE">
        <w:rPr>
          <w:rFonts w:asciiTheme="minorHAnsi" w:hAnsiTheme="minorHAnsi" w:cstheme="minorHAnsi"/>
          <w:b/>
          <w:bCs/>
          <w:color w:val="auto"/>
          <w:sz w:val="22"/>
          <w:szCs w:val="22"/>
        </w:rPr>
        <w:t xml:space="preserve"> </w:t>
      </w:r>
      <w:r w:rsidRPr="009649EE">
        <w:rPr>
          <w:rFonts w:asciiTheme="minorHAnsi" w:hAnsiTheme="minorHAnsi" w:cstheme="minorHAnsi"/>
          <w:color w:val="auto"/>
          <w:sz w:val="22"/>
          <w:szCs w:val="22"/>
        </w:rPr>
        <w:t xml:space="preserve">A CONTRATADA, no ato da assinatura deste CONTRATO, presta a garantia para seu cumprimento nos termos do artigo 96, § 1°, da Lei Federal n° 14.133/2021, no valor de R$ ________________, equivalente a 5 %, (cinco por cento) do valor atribuído a este instrumento, abrangendo o período de execução mais 90 </w:t>
      </w:r>
      <w:r w:rsidR="00101205" w:rsidRPr="009649EE">
        <w:rPr>
          <w:rFonts w:asciiTheme="minorHAnsi" w:hAnsiTheme="minorHAnsi" w:cstheme="minorHAnsi"/>
          <w:color w:val="auto"/>
          <w:sz w:val="22"/>
          <w:szCs w:val="22"/>
        </w:rPr>
        <w:t>(noventa</w:t>
      </w:r>
      <w:r w:rsidRPr="009649EE">
        <w:rPr>
          <w:rFonts w:asciiTheme="minorHAnsi" w:hAnsiTheme="minorHAnsi" w:cstheme="minorHAnsi"/>
          <w:color w:val="auto"/>
          <w:sz w:val="22"/>
          <w:szCs w:val="22"/>
        </w:rPr>
        <w:t>) dias até o RECEBIMENTO DEFINITIVO da obra.</w:t>
      </w:r>
    </w:p>
    <w:p w14:paraId="47493A60"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6D7CCF2" w14:textId="070353B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8.1.1 - A CONTRATADA, neste ato também, presta a garantia adicional prevista no artigo 59, § 5°, da Lei Federal n° 14.133/21, sob a modalidade _________________________, no valor de R$ ___________________, equivalente a diferença do valor orçado pela administração e o valor da proposta menor que 85% do valor orçado pela administração, abrangendo o período de execução mais 90 (noventa) dias até o RECEBIMENTO DEFINITIVO da obra. </w:t>
      </w:r>
    </w:p>
    <w:p w14:paraId="32F2A92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1FDE1C8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8.2 - Sempre que o valor contratual for aumentado ou o contrato tiver sua vigência prorrogada, a CONTRATADA será convocada a reforçar a garantia, no prazo máximo de 5 (cinco) dias úteis, de forma a que corresponda sempre a mesma porcentagem estabelecida. </w:t>
      </w:r>
    </w:p>
    <w:p w14:paraId="79EC245A"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C87DCB0" w14:textId="0D79907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8.2.3 - O não cumprimento do disposto na cláusula supra, ensejará aplicação das penalidades estabelecidas na cláusula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w:t>
      </w:r>
    </w:p>
    <w:p w14:paraId="4EDA69BF"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08CC48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8.3 - Poderá a CONTRATANTE descontar da garantia toda importância que, a qualquer título, lhe for devida pela CONTRATADA inclusive as multas aplicadas à empresa CONTRATADA. </w:t>
      </w:r>
    </w:p>
    <w:p w14:paraId="4CA056FE"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018F6FE" w14:textId="3DB2F394"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8.4 - Desfalcada a garantia prestada pela imposição de multas e/ou outro motivo de direito, será notificada a CONTRATADA, para, no prazo de 5 (cinco dias) úteis, complementar o valor, sob as penas previstas no item 15.</w:t>
      </w:r>
      <w:r w:rsidR="00516655" w:rsidRPr="009649EE">
        <w:rPr>
          <w:rFonts w:asciiTheme="minorHAnsi" w:hAnsiTheme="minorHAnsi" w:cstheme="minorHAnsi"/>
          <w:color w:val="auto"/>
          <w:sz w:val="22"/>
          <w:szCs w:val="22"/>
        </w:rPr>
        <w:t>1</w:t>
      </w:r>
      <w:r w:rsidRPr="009649EE">
        <w:rPr>
          <w:rFonts w:asciiTheme="minorHAnsi" w:hAnsiTheme="minorHAnsi" w:cstheme="minorHAnsi"/>
          <w:color w:val="auto"/>
          <w:sz w:val="22"/>
          <w:szCs w:val="22"/>
        </w:rPr>
        <w:t xml:space="preserve"> deste contrato. </w:t>
      </w:r>
    </w:p>
    <w:p w14:paraId="3E68B550"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78C82305"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8.5 - A garantia prestada pela CONTRATADA será liberada ou restituída após o RECEBIMENTO DEFINITIVO DA OBRA, condicionada à inexistência de multa e/ou qualquer outra pendência e mediante requerimento da CONTRATADA. </w:t>
      </w:r>
    </w:p>
    <w:p w14:paraId="7952274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30F47239"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8.6 - A liberação ou restituição da garantia não isenta a CONTRATADA das responsabilidades, nos termos das prescrições legais. </w:t>
      </w:r>
    </w:p>
    <w:p w14:paraId="12141E2D"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230692C2" w14:textId="43109E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8.7 - A garantia poderá ser substituída, mediante requerimento da interessada, respeitadas as modalidades referidas no artigo 96, §1º, da Lei Federal nº 14.133/2021.</w:t>
      </w:r>
    </w:p>
    <w:p w14:paraId="78BBE53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60C076DE" w14:textId="687EBF7D" w:rsidR="00373D67" w:rsidRPr="009649EE" w:rsidRDefault="00373D67" w:rsidP="00C34003">
      <w:pPr>
        <w:pStyle w:val="Default"/>
        <w:numPr>
          <w:ilvl w:val="0"/>
          <w:numId w:val="14"/>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NONA</w:t>
      </w:r>
      <w:r w:rsidR="007838EB" w:rsidRPr="009649EE">
        <w:rPr>
          <w:rFonts w:asciiTheme="minorHAnsi" w:hAnsiTheme="minorHAnsi" w:cstheme="minorHAnsi"/>
          <w:b/>
          <w:bCs/>
          <w:color w:val="auto"/>
          <w:sz w:val="22"/>
          <w:szCs w:val="22"/>
        </w:rPr>
        <w:t xml:space="preserve"> </w:t>
      </w:r>
      <w:r w:rsidR="00B75BE2" w:rsidRPr="009649EE">
        <w:rPr>
          <w:rFonts w:asciiTheme="minorHAnsi" w:hAnsiTheme="minorHAnsi" w:cstheme="minorHAnsi"/>
          <w:b/>
          <w:bCs/>
          <w:color w:val="auto"/>
          <w:sz w:val="22"/>
          <w:szCs w:val="22"/>
        </w:rPr>
        <w:t>- OBRIGAÇÕES</w:t>
      </w:r>
      <w:r w:rsidRPr="009649EE">
        <w:rPr>
          <w:rFonts w:asciiTheme="minorHAnsi" w:hAnsiTheme="minorHAnsi" w:cstheme="minorHAnsi"/>
          <w:b/>
          <w:bCs/>
          <w:color w:val="auto"/>
          <w:sz w:val="22"/>
          <w:szCs w:val="22"/>
        </w:rPr>
        <w:t xml:space="preserve"> E RESPONSABILIDADES DA CONTRATADA</w:t>
      </w:r>
    </w:p>
    <w:p w14:paraId="4F482325" w14:textId="77777777" w:rsidR="00373D67" w:rsidRPr="009649EE" w:rsidRDefault="00373D67" w:rsidP="00373D67">
      <w:pPr>
        <w:pStyle w:val="Default"/>
        <w:spacing w:line="276" w:lineRule="auto"/>
        <w:ind w:left="720"/>
        <w:jc w:val="both"/>
        <w:rPr>
          <w:rFonts w:asciiTheme="minorHAnsi" w:hAnsiTheme="minorHAnsi" w:cstheme="minorHAnsi"/>
          <w:b/>
          <w:bCs/>
          <w:color w:val="auto"/>
          <w:sz w:val="22"/>
          <w:szCs w:val="22"/>
        </w:rPr>
      </w:pPr>
    </w:p>
    <w:p w14:paraId="6C70EE21"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9.1 - A CONTRATADA, além de responder, civil e criminalmente, por todos os danos que venha, direta ou indiretamente, provocar ou causar para a CONTRATANTE e/ou para terceiros, é obrigada a executar a obra e serviços em perfeitas condições, utilizando a melhor técnica e de acordo com os Edital da Licitação bem como seus anexos, em estrita obediência à legislação vigente, às disposições aplicáveis da ABNT e às determinações da Fiscalização. </w:t>
      </w:r>
    </w:p>
    <w:p w14:paraId="25FDD45C"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p>
    <w:p w14:paraId="436C5203"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9.2 - Caberá ainda à CONTRATADA: </w:t>
      </w:r>
    </w:p>
    <w:p w14:paraId="4CA33413" w14:textId="1769C8E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9.2.1 - Arcar com todas as despesas referentes ao fornecimento de materiais, mão-de-obra (especializada ou não), máquinas, ferramentas, equipamentos, transporte em geral, tributos, encargos sociais, trabalhistas, previdenciários, securitários, fiscais, comerciais e contribuições de qualquer natureza e quaisquer outras despesas que se apresentarem e se fizerem necessárias; </w:t>
      </w:r>
    </w:p>
    <w:p w14:paraId="742DA755" w14:textId="504D32F0"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9.2.2 - Observar a legislação vigente sobre a proteção do meio ambiente, as determinações das autoridades competentes, bem como respeitar e fazer com que sejam respeitadas, nos locais dos serviços, a disciplina, a segurança do trabalho e as regras de higiene estabelecidas na legislação em vigor;</w:t>
      </w:r>
    </w:p>
    <w:p w14:paraId="1BF18BDD" w14:textId="3CA8060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9.2.3 - Manter os locais de trabalho permanentemente limpos e desimpedidos; </w:t>
      </w:r>
    </w:p>
    <w:p w14:paraId="60E8B797"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9.2.4 - Facilitar todas as atividades da CONTRATANTE, fornecendo informações e elementos relativos aos serviços executados ou em execução; </w:t>
      </w:r>
    </w:p>
    <w:p w14:paraId="42142F43" w14:textId="63CE81DF"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9.2.5 - Atender prontamente às reclamações da CONTRATANTE, executando, refazendo e corrigindo, quando for o caso e às suas expensas, as partes dos serviços que não atenderem às especificações/normas técnicas exigidas e a qualidade estabelecida; </w:t>
      </w:r>
    </w:p>
    <w:p w14:paraId="2FBA690D" w14:textId="0459260D"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9.2.6 - Quanto à qualidade dos materiais, se obriga também, de um lado, a pagar as despesas relativas a laudos técnicos e a exames em ensaios de materiais a serem empregados na obra, que serão realizados em local determinado pela CONTRATANTE, e, de outro, a utilizar os materiais de marcas indicadas, ou aceitas pela Fiscalização, substituindo inclusive aqueles já instalados; </w:t>
      </w:r>
    </w:p>
    <w:p w14:paraId="0FA3AA65" w14:textId="14FC9A3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9.2.7 - Sujeitar-se à análise e estudos dos projetos caderno de especificações (memorial descritivo), planilha de serviços e quantitativos (custos unitários e percentuais) e dos demais documentos que os complementam, fornecidos pela CONTRATANTE, para execução dos serviços, não se admitindo, em qualquer hipótese, a alegação de ignorância, defeito ou insuficiência de tais documentos, nem mesmo pedido de ressarcimento por despesas de custos e/ou serviços não cotados. Na hipótese de serem constatados quaisquer discrepâncias, omissões ou erros, inclusive transgressão às normas técnicas, regulamentos ou leis em vigor, deverá ser comunicado o fato, por escrito, à CONTRATANTE, para que os defeitos sejam sanados; </w:t>
      </w:r>
    </w:p>
    <w:p w14:paraId="0A71BEB7" w14:textId="39B49E4C"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9.2.8 - Submeter-se ao controle periódico das atividades constantes do Cronograma Físico-Financeiro, atendendo à convocação da CONTRATANTE, para reunião de avaliação; </w:t>
      </w:r>
    </w:p>
    <w:p w14:paraId="5D600940" w14:textId="6B15729F"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9.2.9 - Manter, no local dos serviços, o Diário de Obras, em 03 (três) vias, onde tanto a CONTRATADA como a CONTRATANTE deverão registrar tudo o que julgarem conveniente, para a comprovação real do andamento dos serviços e execução dos termos do CONTRATO;</w:t>
      </w:r>
    </w:p>
    <w:p w14:paraId="31FC5F85" w14:textId="6129A88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9.2.10 - Manter, desde o início e até a conclusão dos serviços, engenheiro devidamente registrado no CREA, responsabilizando-se pela execução dos serviços, recebimento de comunicações e intimações relativas ao CONTRATO, com plenos poderes perante a CONTRATANTE; </w:t>
      </w:r>
    </w:p>
    <w:p w14:paraId="1BA81495" w14:textId="1633BBA8"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9.2.11 - Manter, durante toda a execução do CONTRATO, em compatibilidade com as obrigações assumidas, todas as condições de habilitação e qualificação exigidas na licitação; </w:t>
      </w:r>
    </w:p>
    <w:p w14:paraId="452338A5" w14:textId="59B2E9B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9.2.12 - Não alojar seu pessoal de produção na área da obra da CONTRATANTE, a não ser vigias e seguranças, em número previamente limitado pela CONTRATANTE; </w:t>
      </w:r>
    </w:p>
    <w:p w14:paraId="6591B4BC" w14:textId="3FBD92A2"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9.2.13 - Fornecer e colocar, em 15 (quinze) dias a contar do início da obra/serviços, placa indicativa da obra, conforme modelo fornecido pela CONTRATANTE; </w:t>
      </w:r>
    </w:p>
    <w:p w14:paraId="3B0AE6A2" w14:textId="77777777"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9.2.14 - Proceder à remoção de entulhos, bem como retirada de máquinas, equipamentos, instalações e demais bens de sua propriedade para fora dos próprios da CONTRATANTE, após a lavratura do TERMO DE RECEBIMENTO PROVISÓRIO e dentro do prazo fixado pela CONTRATANTE; </w:t>
      </w:r>
    </w:p>
    <w:p w14:paraId="76B635F0" w14:textId="66AF39AD" w:rsidR="00373D67" w:rsidRPr="009649EE" w:rsidRDefault="00373D67"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9.2.15 - Manter a obra e serviços executados em perfeitas condições de conservação e funcionamento, até a lavratura do TERMO DE RECEBIMENTO PROVISÓRIO;</w:t>
      </w:r>
    </w:p>
    <w:p w14:paraId="1E17EC27" w14:textId="6B44801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9.2.16 - Manter a guarda e a vigilância da obra/serviços até a lavratura do TERMO DE RECEBIMENTO PROVISÓRIO, inexistindo, por parte da CONTRATANTE, qualquer responsabilidade por furtos, roubos, extravios ou deteriorações; </w:t>
      </w:r>
    </w:p>
    <w:p w14:paraId="1034CEDB" w14:textId="3DF378FB"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9.2.17 - Responsabilizar-se por quaisquer diferenças, erros ou omissões em informações que vier a fornecer à CONTRATANTE; </w:t>
      </w:r>
    </w:p>
    <w:p w14:paraId="270055FE" w14:textId="407501B0"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 xml:space="preserve">9.2.18 - Responsabilizar-se pelo pagamento das indenizações e reclamações decorrentes de danos que causar, por dolo ou culpa, a empregados ou bens da CONTRATANTE ou a terceiros, entendendo-se como seus os atos praticados por aqueles que estiverem sob sua responsabilidade; </w:t>
      </w:r>
    </w:p>
    <w:p w14:paraId="0236C5D2" w14:textId="091A0785" w:rsidR="00373D67" w:rsidRPr="009649EE" w:rsidRDefault="00373D67" w:rsidP="00373D67">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9.2.19 - Responsabilizar-se por apólice de seguro contra acidentes, de modo a cobrir danos de qualquer natureza, inclusive contra incêndio, caso fortuito ou força maior, válida para todas as suas instalações, equipamentos, materiais, canteiro de obras e pessoal sob sua responsabilidade, bem como danos pessoais e materiais contra terceiros;</w:t>
      </w:r>
    </w:p>
    <w:p w14:paraId="2EB92C03" w14:textId="77777777" w:rsidR="00373D67" w:rsidRPr="009649EE" w:rsidRDefault="00373D67" w:rsidP="005B23E8">
      <w:pPr>
        <w:pStyle w:val="Default"/>
        <w:spacing w:line="276" w:lineRule="auto"/>
        <w:jc w:val="both"/>
        <w:rPr>
          <w:rFonts w:asciiTheme="minorHAnsi" w:hAnsiTheme="minorHAnsi" w:cstheme="minorHAnsi"/>
          <w:b/>
          <w:bCs/>
          <w:color w:val="auto"/>
          <w:sz w:val="22"/>
          <w:szCs w:val="22"/>
        </w:rPr>
      </w:pPr>
    </w:p>
    <w:p w14:paraId="1C528008" w14:textId="50B2320B" w:rsidR="00373D67" w:rsidRPr="009649EE" w:rsidRDefault="0025198C" w:rsidP="00C34003">
      <w:pPr>
        <w:pStyle w:val="Default"/>
        <w:numPr>
          <w:ilvl w:val="0"/>
          <w:numId w:val="14"/>
        </w:numPr>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CLÁUSULA DÉCIMA</w:t>
      </w:r>
      <w:r w:rsidR="007838EB" w:rsidRPr="009649EE">
        <w:rPr>
          <w:rFonts w:asciiTheme="minorHAnsi" w:hAnsiTheme="minorHAnsi" w:cstheme="minorHAnsi"/>
          <w:b/>
          <w:bCs/>
          <w:color w:val="auto"/>
          <w:sz w:val="22"/>
          <w:szCs w:val="22"/>
        </w:rPr>
        <w:t xml:space="preserve"> - </w:t>
      </w:r>
      <w:r w:rsidRPr="009649EE">
        <w:rPr>
          <w:rFonts w:asciiTheme="minorHAnsi" w:hAnsiTheme="minorHAnsi" w:cstheme="minorHAnsi"/>
          <w:b/>
          <w:bCs/>
          <w:color w:val="auto"/>
          <w:sz w:val="22"/>
          <w:szCs w:val="22"/>
        </w:rPr>
        <w:t>DO PESSOAL DA CONTRATADA</w:t>
      </w:r>
    </w:p>
    <w:p w14:paraId="377AE9C6" w14:textId="77777777" w:rsidR="0025198C" w:rsidRPr="009649EE" w:rsidRDefault="0025198C" w:rsidP="0025198C">
      <w:pPr>
        <w:pStyle w:val="Default"/>
        <w:spacing w:line="276" w:lineRule="auto"/>
        <w:ind w:left="720"/>
        <w:jc w:val="both"/>
        <w:rPr>
          <w:rFonts w:asciiTheme="minorHAnsi" w:hAnsiTheme="minorHAnsi" w:cstheme="minorHAnsi"/>
          <w:b/>
          <w:bCs/>
          <w:color w:val="auto"/>
          <w:sz w:val="22"/>
          <w:szCs w:val="22"/>
        </w:rPr>
      </w:pPr>
    </w:p>
    <w:p w14:paraId="61E7F90E"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10.1 - Nos serviços a serem executados, a CONTRATADA empregará pessoal, quer de direção, quer de execução, de reconhecida competência e aptidão, sendo a mesma considerada como única e exclusiva empregadora. </w:t>
      </w:r>
    </w:p>
    <w:p w14:paraId="1491EEB8"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B4A74A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10.2 - A CONTRATANTE poderá exigir a substituição de qualquer empregado da </w:t>
      </w:r>
      <w:proofErr w:type="gramStart"/>
      <w:r w:rsidRPr="009649EE">
        <w:rPr>
          <w:rFonts w:asciiTheme="minorHAnsi" w:hAnsiTheme="minorHAnsi" w:cstheme="minorHAnsi"/>
          <w:color w:val="auto"/>
          <w:sz w:val="22"/>
          <w:szCs w:val="22"/>
        </w:rPr>
        <w:t>CONTRATADA julgado</w:t>
      </w:r>
      <w:proofErr w:type="gramEnd"/>
      <w:r w:rsidRPr="009649EE">
        <w:rPr>
          <w:rFonts w:asciiTheme="minorHAnsi" w:hAnsiTheme="minorHAnsi" w:cstheme="minorHAnsi"/>
          <w:color w:val="auto"/>
          <w:sz w:val="22"/>
          <w:szCs w:val="22"/>
        </w:rPr>
        <w:t xml:space="preserve"> incompetente, inábil ou prejudicial à disciplina, sem responsabilidade ou ônus para a CONTRATANTE. </w:t>
      </w:r>
    </w:p>
    <w:p w14:paraId="6AB2CD13"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26A6ACA"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10.3 - A substituição do engenheiro responsável ou de qualquer integrante da equipe técnica deverá ser previamente aceita pela CONTRATANTE, mediante solicitação escrita da CONTRATADA, indicando o substituto e o número de seu registro no CREA, fazendo-se acompanhar do respectivo currículo. </w:t>
      </w:r>
    </w:p>
    <w:p w14:paraId="0531E292"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178F705F"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10.4 - A CONTRATADA não poderá contratar pessoal que seja servidor da CONTRATANTE. </w:t>
      </w:r>
    </w:p>
    <w:p w14:paraId="1E22D5D6" w14:textId="77777777" w:rsidR="0025198C" w:rsidRPr="009649EE" w:rsidRDefault="0025198C" w:rsidP="0025198C">
      <w:pPr>
        <w:pStyle w:val="Default"/>
        <w:spacing w:line="276" w:lineRule="auto"/>
        <w:jc w:val="both"/>
        <w:rPr>
          <w:rFonts w:asciiTheme="minorHAnsi" w:hAnsiTheme="minorHAnsi" w:cstheme="minorHAnsi"/>
          <w:color w:val="auto"/>
          <w:sz w:val="22"/>
          <w:szCs w:val="22"/>
        </w:rPr>
      </w:pPr>
    </w:p>
    <w:p w14:paraId="74D6ADB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10.5 – A CONTRATADA deverá cumprir as exigências de reserva de cargos prevista em lei, b</w:t>
      </w:r>
      <w:r w:rsidRPr="009649EE">
        <w:rPr>
          <w:rFonts w:asciiTheme="minorHAnsi" w:hAnsiTheme="minorHAnsi" w:cstheme="minorHAnsi"/>
          <w:sz w:val="22"/>
          <w:szCs w:val="22"/>
        </w:rPr>
        <w:t xml:space="preserve">em como em outras normas específicas, para pessoa com deficiência, para reabilitado da Previdência Social e para aprendiz; </w:t>
      </w:r>
    </w:p>
    <w:p w14:paraId="6C05BA71" w14:textId="77777777" w:rsidR="0025198C" w:rsidRPr="009649EE" w:rsidRDefault="0025198C" w:rsidP="0025198C">
      <w:pPr>
        <w:pStyle w:val="Default"/>
        <w:spacing w:line="276" w:lineRule="auto"/>
        <w:jc w:val="both"/>
        <w:rPr>
          <w:rFonts w:asciiTheme="minorHAnsi" w:hAnsiTheme="minorHAnsi" w:cstheme="minorHAnsi"/>
          <w:sz w:val="22"/>
          <w:szCs w:val="22"/>
        </w:rPr>
      </w:pPr>
    </w:p>
    <w:p w14:paraId="242C83DE" w14:textId="6AD286EA" w:rsidR="00373D67"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10.6 - A CONTRATANTE poderá, a qualquer tempo, solicitar da CONTRATADA a documentação referente aos contratos de trabalho de seus empregados e dos empregados da(s) sub CONTRATADA(s), que se encontrarem trabalhando no local da obra.</w:t>
      </w:r>
    </w:p>
    <w:p w14:paraId="65BCC04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4FFAAC51" w14:textId="796B2770" w:rsidR="00373D67"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11. CLÁUSULA DÉCIMA PRIMEIRA</w:t>
      </w:r>
      <w:r w:rsidR="007838EB" w:rsidRPr="009649EE">
        <w:rPr>
          <w:rFonts w:asciiTheme="minorHAnsi" w:hAnsiTheme="minorHAnsi" w:cstheme="minorHAnsi"/>
          <w:b/>
          <w:bCs/>
          <w:sz w:val="22"/>
          <w:szCs w:val="22"/>
        </w:rPr>
        <w:t xml:space="preserve"> - DAS</w:t>
      </w:r>
      <w:r w:rsidRPr="009649EE">
        <w:rPr>
          <w:rFonts w:asciiTheme="minorHAnsi" w:hAnsiTheme="minorHAnsi" w:cstheme="minorHAnsi"/>
          <w:b/>
          <w:bCs/>
          <w:sz w:val="22"/>
          <w:szCs w:val="22"/>
        </w:rPr>
        <w:t xml:space="preserve"> OBRIGAÇÕES DA CONTRATANTE</w:t>
      </w:r>
    </w:p>
    <w:p w14:paraId="58E7DE7D" w14:textId="77777777" w:rsidR="00373D67" w:rsidRPr="009649EE" w:rsidRDefault="00373D67" w:rsidP="005B23E8">
      <w:pPr>
        <w:pStyle w:val="Default"/>
        <w:spacing w:line="276" w:lineRule="auto"/>
        <w:jc w:val="both"/>
        <w:rPr>
          <w:rFonts w:asciiTheme="minorHAnsi" w:hAnsiTheme="minorHAnsi" w:cstheme="minorHAnsi"/>
          <w:b/>
          <w:bCs/>
          <w:sz w:val="22"/>
          <w:szCs w:val="22"/>
        </w:rPr>
      </w:pPr>
    </w:p>
    <w:p w14:paraId="0C8FC2FF" w14:textId="023869D0"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 – A CONTRATANTE se compromete a executar todas as obrigações contidas no Termo de Referência e seus anexos do Edital, cabendo-lhe especialmente: </w:t>
      </w:r>
    </w:p>
    <w:p w14:paraId="697743FB"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11.1.1 - Cumprir e exigir o cumprimento das obrigações deste Contrato e das disposições legais que a regem; </w:t>
      </w:r>
    </w:p>
    <w:p w14:paraId="196A1F5A" w14:textId="1F77DDD6"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11.1.2 - Realizar o acompanhamento do presente contrato, comunicando à CONTRATADA as ocorrências de quaisquer fatos que exijam medidas corretivas;</w:t>
      </w:r>
    </w:p>
    <w:p w14:paraId="6ED0E340"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11.1.3 - Proporcionar todas as condições necessárias à boa execução dos serviços contratados e liberar as áreas destinadas ao serviço </w:t>
      </w:r>
    </w:p>
    <w:p w14:paraId="5EAB027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11.1.4 - Exercer a fiscalização dos serviços, indicando, formalmente, o gestor e/ou o fiscal, para acompanhamento da execução contratual, inclusive no que tange a mão de obra que o integra, acompanhando a sua presença, fornecimento dos materiais, manutenção e </w:t>
      </w:r>
      <w:proofErr w:type="spellStart"/>
      <w:r w:rsidRPr="009649EE">
        <w:rPr>
          <w:rFonts w:asciiTheme="minorHAnsi" w:hAnsiTheme="minorHAnsi" w:cstheme="minorHAnsi"/>
          <w:sz w:val="22"/>
          <w:szCs w:val="22"/>
        </w:rPr>
        <w:t>etc</w:t>
      </w:r>
      <w:proofErr w:type="spellEnd"/>
      <w:r w:rsidRPr="009649EE">
        <w:rPr>
          <w:rFonts w:asciiTheme="minorHAnsi" w:hAnsiTheme="minorHAnsi" w:cstheme="minorHAnsi"/>
          <w:sz w:val="22"/>
          <w:szCs w:val="22"/>
        </w:rPr>
        <w:t xml:space="preserve">, realizando a supervisão das atividades desenvolvidas pela CONTRATADA e efetivando avaliação periódica; </w:t>
      </w:r>
    </w:p>
    <w:p w14:paraId="618A5E94"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11.1.5 - Prestar as informações e os esclarecimentos que venham a ser solicitados pela CONTRATADA, podendo solicitar o seu encaminhamento por escrito; </w:t>
      </w:r>
    </w:p>
    <w:p w14:paraId="145B3B5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11.1.6 - Empenhar os recursos necessários aos pagamentos e efetuar os pagamentos devidos, de acordo com o estabelecido no presente contrato; </w:t>
      </w:r>
    </w:p>
    <w:p w14:paraId="0AFF6D51"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11.1.7 - Aplicar as penalidades previstas neste contrato, em caso de descumprimento pela CONTRATADA de quaisquer cláusulas estabelecidas; </w:t>
      </w:r>
    </w:p>
    <w:p w14:paraId="1BCBC669" w14:textId="14184595" w:rsidR="0025198C" w:rsidRPr="009649EE" w:rsidRDefault="0025198C"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11.1.8 - Exigir da CONTRATADA, a qualquer tempo, a comprovação das condições requeridas para a contratação;</w:t>
      </w:r>
    </w:p>
    <w:p w14:paraId="42A4A3A6"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11.1.9 - Atestar a execução e a qualidade dos serviços prestados, indicando qualquer ocorrência havida no período, se for o caso, em processo próprio, onde será juntada a Nota Fiscal/Fatura a ser apresentada pela CONTRATADA, para fins de pagamento; </w:t>
      </w:r>
    </w:p>
    <w:p w14:paraId="4126FCC2" w14:textId="77777777"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11.1.10 - Emitir os Termos de Recebimentos Provisório e Definitivo nos prazos e condições estipulados na CLÁUSULA DÉCIMA QUARTA. </w:t>
      </w:r>
    </w:p>
    <w:p w14:paraId="798D7079" w14:textId="77777777" w:rsidR="008207D8" w:rsidRPr="009649EE" w:rsidRDefault="008207D8" w:rsidP="0025198C">
      <w:pPr>
        <w:pStyle w:val="Default"/>
        <w:spacing w:line="276" w:lineRule="auto"/>
        <w:jc w:val="both"/>
        <w:rPr>
          <w:rFonts w:asciiTheme="minorHAnsi" w:hAnsiTheme="minorHAnsi" w:cstheme="minorHAnsi"/>
          <w:sz w:val="22"/>
          <w:szCs w:val="22"/>
        </w:rPr>
      </w:pPr>
    </w:p>
    <w:p w14:paraId="2F07C16E" w14:textId="0FBB7612" w:rsidR="0025198C" w:rsidRPr="009649EE" w:rsidRDefault="0025198C" w:rsidP="0025198C">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11.2. A fiscalização dos serviços pelo CONTRATANTE não exime, nem diminui a completa responsabilidade da CONTRATADA, por qualquer inobservância ou omissão às cláusulas contratuais.</w:t>
      </w:r>
    </w:p>
    <w:p w14:paraId="72C60E02" w14:textId="77777777" w:rsidR="0025198C" w:rsidRPr="009649EE" w:rsidRDefault="0025198C" w:rsidP="005B23E8">
      <w:pPr>
        <w:pStyle w:val="Default"/>
        <w:spacing w:line="276" w:lineRule="auto"/>
        <w:jc w:val="both"/>
        <w:rPr>
          <w:rFonts w:asciiTheme="minorHAnsi" w:hAnsiTheme="minorHAnsi" w:cstheme="minorHAnsi"/>
          <w:b/>
          <w:bCs/>
          <w:sz w:val="22"/>
          <w:szCs w:val="22"/>
        </w:rPr>
      </w:pPr>
    </w:p>
    <w:p w14:paraId="2D1BF921" w14:textId="5C24C827" w:rsidR="0025198C" w:rsidRPr="009649EE" w:rsidRDefault="0025198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12. CLÁUSULA DÉCIMA SEGUNDA</w:t>
      </w:r>
      <w:r w:rsidR="007838EB" w:rsidRPr="009649EE">
        <w:rPr>
          <w:rFonts w:asciiTheme="minorHAnsi" w:hAnsiTheme="minorHAnsi" w:cstheme="minorHAnsi"/>
          <w:b/>
          <w:bCs/>
          <w:sz w:val="22"/>
          <w:szCs w:val="22"/>
        </w:rPr>
        <w:t xml:space="preserve"> -</w:t>
      </w:r>
      <w:r w:rsidRPr="009649EE">
        <w:rPr>
          <w:rFonts w:asciiTheme="minorHAnsi" w:hAnsiTheme="minorHAnsi" w:cstheme="minorHAnsi"/>
          <w:b/>
          <w:bCs/>
          <w:sz w:val="22"/>
          <w:szCs w:val="22"/>
        </w:rPr>
        <w:t xml:space="preserve"> TRANSFERÊNCIA E SUBCONTRATAÇÃO</w:t>
      </w:r>
    </w:p>
    <w:p w14:paraId="2E995352" w14:textId="692D671E" w:rsidR="00A04B05" w:rsidRPr="009649EE" w:rsidRDefault="008F245A"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12</w:t>
      </w:r>
      <w:r w:rsidR="0062179F" w:rsidRPr="009649EE">
        <w:rPr>
          <w:rFonts w:asciiTheme="minorHAnsi" w:hAnsiTheme="minorHAnsi" w:cstheme="minorHAnsi"/>
          <w:color w:val="auto"/>
          <w:sz w:val="22"/>
          <w:szCs w:val="22"/>
        </w:rPr>
        <w:t>.1. Não será admitida a subcontratação do objeto contratual.</w:t>
      </w:r>
    </w:p>
    <w:p w14:paraId="20DF396E" w14:textId="16515901" w:rsidR="00966E20" w:rsidRPr="009649EE" w:rsidRDefault="00966E20" w:rsidP="008F245A">
      <w:pPr>
        <w:pStyle w:val="Default"/>
        <w:spacing w:line="276" w:lineRule="auto"/>
        <w:rPr>
          <w:rFonts w:asciiTheme="minorHAnsi" w:hAnsiTheme="minorHAnsi" w:cstheme="minorHAnsi"/>
          <w:color w:val="auto"/>
          <w:sz w:val="22"/>
          <w:szCs w:val="22"/>
        </w:rPr>
      </w:pPr>
    </w:p>
    <w:p w14:paraId="6627C599" w14:textId="7897F4BF" w:rsidR="008F245A" w:rsidRPr="009649EE" w:rsidRDefault="009649EE" w:rsidP="009649EE">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13.</w:t>
      </w:r>
      <w:r w:rsidR="008F245A" w:rsidRPr="009649EE">
        <w:rPr>
          <w:rFonts w:asciiTheme="minorHAnsi" w:hAnsiTheme="minorHAnsi" w:cstheme="minorHAnsi"/>
          <w:b/>
          <w:bCs/>
          <w:color w:val="auto"/>
          <w:sz w:val="22"/>
          <w:szCs w:val="22"/>
        </w:rPr>
        <w:t>CLÁUSULA DÉCIMA TERCEIRA</w:t>
      </w:r>
      <w:r w:rsidR="007838EB" w:rsidRPr="009649EE">
        <w:rPr>
          <w:rFonts w:asciiTheme="minorHAnsi" w:hAnsiTheme="minorHAnsi" w:cstheme="minorHAnsi"/>
          <w:b/>
          <w:bCs/>
          <w:color w:val="auto"/>
          <w:sz w:val="22"/>
          <w:szCs w:val="22"/>
        </w:rPr>
        <w:t xml:space="preserve"> - </w:t>
      </w:r>
      <w:r w:rsidR="008F245A" w:rsidRPr="009649EE">
        <w:rPr>
          <w:rFonts w:asciiTheme="minorHAnsi" w:hAnsiTheme="minorHAnsi" w:cstheme="minorHAnsi"/>
          <w:b/>
          <w:bCs/>
          <w:color w:val="auto"/>
          <w:sz w:val="22"/>
          <w:szCs w:val="22"/>
        </w:rPr>
        <w:t xml:space="preserve">ALTERAÇÃO CONTRATUAL </w:t>
      </w:r>
    </w:p>
    <w:p w14:paraId="26E8CDF6"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D466F6" w14:textId="62F76FA9"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13.1 - Este CONTRATO poderá ser alterado nos termos do disposto nos artigos 124 a 136 da Lei Federal n0 14.133/2021, mediante o correspondente TERMO DE ADITAMENTO. </w:t>
      </w:r>
    </w:p>
    <w:p w14:paraId="55E0E3B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57E9FD1"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13.2 - Os preços unitários para serviços decorrentes de modificações do projeto ou das especificações, para efeito de acréscimos, serão os que houverem sido contemplados no contrato, ou quando nele não existirem, deverão ser aqueles constantes do mercado aplicado o desconto percentual da proposta CONTRATADA. </w:t>
      </w:r>
    </w:p>
    <w:p w14:paraId="2F821F3A"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517AA180" w14:textId="75C5F475" w:rsidR="00AD7CD1"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13.3 - As alterações contratuais deverão ser instruídas com o Cronograma Físico-Financeiro reprogramado, resultante da alteração, caso este seja impactado.</w:t>
      </w:r>
    </w:p>
    <w:p w14:paraId="79FFAFBF"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44964AC6" w14:textId="3C9A6A33" w:rsidR="008F245A" w:rsidRPr="009649EE" w:rsidRDefault="008F245A" w:rsidP="005B23E8">
      <w:pPr>
        <w:pStyle w:val="Default"/>
        <w:spacing w:line="276" w:lineRule="auto"/>
        <w:jc w:val="both"/>
        <w:rPr>
          <w:rFonts w:asciiTheme="minorHAnsi" w:hAnsiTheme="minorHAnsi" w:cstheme="minorHAnsi"/>
          <w:b/>
          <w:bCs/>
          <w:color w:val="auto"/>
          <w:sz w:val="22"/>
          <w:szCs w:val="22"/>
        </w:rPr>
      </w:pPr>
      <w:r w:rsidRPr="009649EE">
        <w:rPr>
          <w:rFonts w:asciiTheme="minorHAnsi" w:hAnsiTheme="minorHAnsi" w:cstheme="minorHAnsi"/>
          <w:b/>
          <w:bCs/>
          <w:color w:val="auto"/>
          <w:sz w:val="22"/>
          <w:szCs w:val="22"/>
        </w:rPr>
        <w:t>14. CLÁUSULA DÉCIMA QUARTA</w:t>
      </w:r>
      <w:r w:rsidR="007838EB" w:rsidRPr="009649EE">
        <w:rPr>
          <w:rFonts w:asciiTheme="minorHAnsi" w:hAnsiTheme="minorHAnsi" w:cstheme="minorHAnsi"/>
          <w:b/>
          <w:bCs/>
          <w:color w:val="auto"/>
          <w:sz w:val="22"/>
          <w:szCs w:val="22"/>
        </w:rPr>
        <w:t xml:space="preserve"> - RECEBIMENTO</w:t>
      </w:r>
      <w:r w:rsidRPr="009649EE">
        <w:rPr>
          <w:rFonts w:asciiTheme="minorHAnsi" w:hAnsiTheme="minorHAnsi" w:cstheme="minorHAnsi"/>
          <w:b/>
          <w:bCs/>
          <w:color w:val="auto"/>
          <w:sz w:val="22"/>
          <w:szCs w:val="22"/>
        </w:rPr>
        <w:t xml:space="preserve"> DA OBRA</w:t>
      </w:r>
    </w:p>
    <w:p w14:paraId="4E55DE3B" w14:textId="77777777" w:rsidR="008F245A" w:rsidRPr="009649EE" w:rsidRDefault="008F245A" w:rsidP="005B23E8">
      <w:pPr>
        <w:pStyle w:val="Default"/>
        <w:spacing w:line="276" w:lineRule="auto"/>
        <w:jc w:val="both"/>
        <w:rPr>
          <w:rFonts w:asciiTheme="minorHAnsi" w:hAnsiTheme="minorHAnsi" w:cstheme="minorHAnsi"/>
          <w:color w:val="auto"/>
          <w:sz w:val="22"/>
          <w:szCs w:val="22"/>
        </w:rPr>
      </w:pPr>
    </w:p>
    <w:p w14:paraId="1DE3B1A3" w14:textId="56847DE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14.1 – O objeto contratual será recebido consoante as disposições do artigo 140, da Lei Federal n° 14.133/2021 e demais normas pertinentes. </w:t>
      </w:r>
    </w:p>
    <w:p w14:paraId="21EB934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43228585" w14:textId="253FED04"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14.2 - Concluída a obra, inclusive os serviços eventualmente autorizados em aditamento, e estando os mesmos em perfeitas condições e verificado o cumprimento das exigências de caráter técnico, serão recebidos provisoriamente pelo responsável por seu acompanhamento e fiscalização, dentro de 15 (quinze) dias corridos da comunicação escrita por parte da CONTRATADA, que lavrará o TERMO DE RECEBIMENTO PROVISÓRIO, com validade de </w:t>
      </w:r>
      <w:r w:rsidR="00101205" w:rsidRPr="009649EE">
        <w:rPr>
          <w:rFonts w:asciiTheme="minorHAnsi" w:hAnsiTheme="minorHAnsi" w:cstheme="minorHAnsi"/>
          <w:color w:val="auto"/>
          <w:sz w:val="22"/>
          <w:szCs w:val="22"/>
        </w:rPr>
        <w:t>30 (trinta</w:t>
      </w:r>
      <w:r w:rsidRPr="009649EE">
        <w:rPr>
          <w:rFonts w:asciiTheme="minorHAnsi" w:hAnsiTheme="minorHAnsi" w:cstheme="minorHAnsi"/>
          <w:color w:val="auto"/>
          <w:sz w:val="22"/>
          <w:szCs w:val="22"/>
        </w:rPr>
        <w:t xml:space="preserve">) dias, assinado também pelo preposto da CONTRATADA. </w:t>
      </w:r>
    </w:p>
    <w:p w14:paraId="7C28395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1E6907D9" w14:textId="6AFE0AD6"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14.3 - Decorrido o prazo de OBSERVAÇÃO, </w:t>
      </w:r>
      <w:r w:rsidR="00101205"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(sessenta) dias do RECEBIMENTO PROVISÓRIO, somente se os serviços de correção de irregularidades, porventura verificadas durante o prazo de OBSERVAÇÃO, tiverem sido executados e aceitos pela Fiscalização e com o devido atendimento das exigências contratuais, será lavrado o TERMO DE RECEBIMENTO DEFINITIVO, no prazo de até 15 (quinze) dias. </w:t>
      </w:r>
    </w:p>
    <w:p w14:paraId="6E17EC03"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E5EE314"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14.4 – A Emissão do TERMO DE RECEBIMENTO DEFINITIVO, está condicionado ao atendimento das exigências contratuais em especial deverá ser observado pelo responsável a apresentação da CND da obra junto ao INSS e ainda à limpeza dos locais abrangidos pela execução dos serviços. </w:t>
      </w:r>
    </w:p>
    <w:p w14:paraId="18316EB0" w14:textId="77777777" w:rsidR="008F245A" w:rsidRPr="009649EE" w:rsidRDefault="008F245A" w:rsidP="008F245A">
      <w:pPr>
        <w:pStyle w:val="Default"/>
        <w:spacing w:line="276" w:lineRule="auto"/>
        <w:jc w:val="both"/>
        <w:rPr>
          <w:rFonts w:asciiTheme="minorHAnsi" w:hAnsiTheme="minorHAnsi" w:cstheme="minorHAnsi"/>
          <w:color w:val="auto"/>
          <w:sz w:val="22"/>
          <w:szCs w:val="22"/>
        </w:rPr>
      </w:pPr>
    </w:p>
    <w:p w14:paraId="3098E0BC" w14:textId="33DE7A08" w:rsidR="008F245A" w:rsidRPr="009649EE" w:rsidRDefault="008F245A" w:rsidP="008F245A">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14.5 – O recebimento definitivo pela Administração não eximirá o contratado, pelo prazo mínimo de 5 (cinco) anos,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35526D36" w14:textId="20F9D27B" w:rsidR="00132C20" w:rsidRPr="009649EE" w:rsidRDefault="00132C20" w:rsidP="005B23E8">
      <w:pPr>
        <w:pStyle w:val="Default"/>
        <w:spacing w:line="276" w:lineRule="auto"/>
        <w:jc w:val="both"/>
        <w:rPr>
          <w:rFonts w:asciiTheme="minorHAnsi" w:hAnsiTheme="minorHAnsi" w:cstheme="minorHAnsi"/>
          <w:sz w:val="22"/>
          <w:szCs w:val="22"/>
        </w:rPr>
      </w:pPr>
    </w:p>
    <w:p w14:paraId="74725AA4" w14:textId="6DB46CB3" w:rsidR="008F245A" w:rsidRPr="009649EE" w:rsidRDefault="00FF06DC"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15. </w:t>
      </w:r>
      <w:r w:rsidR="008F245A" w:rsidRPr="009649EE">
        <w:rPr>
          <w:rFonts w:asciiTheme="minorHAnsi" w:hAnsiTheme="minorHAnsi" w:cstheme="minorHAnsi"/>
          <w:b/>
          <w:bCs/>
          <w:sz w:val="22"/>
          <w:szCs w:val="22"/>
        </w:rPr>
        <w:t>CLÁUSULA DÉCIMA QUINTA</w:t>
      </w:r>
      <w:r w:rsidR="007838EB" w:rsidRPr="009649EE">
        <w:rPr>
          <w:rFonts w:asciiTheme="minorHAnsi" w:hAnsiTheme="minorHAnsi" w:cstheme="minorHAnsi"/>
          <w:b/>
          <w:bCs/>
          <w:sz w:val="22"/>
          <w:szCs w:val="22"/>
        </w:rPr>
        <w:t xml:space="preserve"> - </w:t>
      </w:r>
      <w:r w:rsidR="008F245A" w:rsidRPr="009649EE">
        <w:rPr>
          <w:rFonts w:asciiTheme="minorHAnsi" w:hAnsiTheme="minorHAnsi" w:cstheme="minorHAnsi"/>
          <w:b/>
          <w:bCs/>
          <w:sz w:val="22"/>
          <w:szCs w:val="22"/>
        </w:rPr>
        <w:t>PENALIDADES PELAS INFRAÇÕES CONTRATUAIS E INADIMPLÊNCIA DAS OBRIGAÇÕES ASSUMIDAS</w:t>
      </w:r>
      <w:r w:rsidR="00516655" w:rsidRPr="009649EE">
        <w:rPr>
          <w:rFonts w:asciiTheme="minorHAnsi" w:hAnsiTheme="minorHAnsi" w:cstheme="minorHAnsi"/>
          <w:b/>
          <w:bCs/>
          <w:sz w:val="22"/>
          <w:szCs w:val="22"/>
        </w:rPr>
        <w:t xml:space="preserve">. </w:t>
      </w:r>
    </w:p>
    <w:p w14:paraId="2D2E9E08" w14:textId="77777777" w:rsidR="00516655" w:rsidRPr="009649EE" w:rsidRDefault="00516655" w:rsidP="005B23E8">
      <w:pPr>
        <w:pStyle w:val="Default"/>
        <w:spacing w:line="276" w:lineRule="auto"/>
        <w:jc w:val="both"/>
        <w:rPr>
          <w:rFonts w:asciiTheme="minorHAnsi" w:hAnsiTheme="minorHAnsi" w:cstheme="minorHAnsi"/>
          <w:b/>
          <w:bCs/>
          <w:sz w:val="22"/>
          <w:szCs w:val="22"/>
        </w:rPr>
      </w:pPr>
    </w:p>
    <w:p w14:paraId="6830EEDC" w14:textId="3FECA492" w:rsidR="00A40E15" w:rsidRPr="009649EE" w:rsidRDefault="008F245A"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15</w:t>
      </w:r>
      <w:r w:rsidR="00292DEF" w:rsidRPr="009649EE">
        <w:rPr>
          <w:rFonts w:asciiTheme="minorHAnsi" w:hAnsiTheme="minorHAnsi" w:cstheme="minorHAnsi"/>
          <w:sz w:val="22"/>
          <w:szCs w:val="22"/>
        </w:rPr>
        <w:t xml:space="preserve">.1 Comete infração administrativa, nos termos da Lei nº 14.133, de 2021, o contratado que: </w:t>
      </w:r>
    </w:p>
    <w:p w14:paraId="7548C3A0" w14:textId="68F05D1C"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der causa à inexecução parcial do contrato; </w:t>
      </w:r>
    </w:p>
    <w:p w14:paraId="0385B75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der causa à inexecução parcial do contrato que cause grave dano à Administração ou ao funcionamento dos serviços públicos ou ao interesse coletivo; </w:t>
      </w:r>
    </w:p>
    <w:p w14:paraId="3BD6E210"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der causa à inexecução total do contrato; </w:t>
      </w:r>
    </w:p>
    <w:p w14:paraId="3DAB63C4"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ensejar o retardamento da execução ou da entrega do objeto da contratação sem motivo justificado; </w:t>
      </w:r>
    </w:p>
    <w:p w14:paraId="731F3BE1"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e) apresentar documentação falsa ou prestar declaração falsa durante a execução do contrato; </w:t>
      </w:r>
    </w:p>
    <w:p w14:paraId="1049133D"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f) praticar ato fraudulento na execução do contrato; </w:t>
      </w:r>
    </w:p>
    <w:p w14:paraId="5E73BF3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g) comportar-se de modo inidôneo ou cometer fraude de qualquer natureza; </w:t>
      </w:r>
    </w:p>
    <w:p w14:paraId="4F43E0FB" w14:textId="23EF274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h) praticar ato lesivo previsto no art. 5º da Lei nº 12.846, de 1º de agosto de 2013</w:t>
      </w:r>
      <w:r w:rsidR="005B23E8" w:rsidRPr="009649EE">
        <w:rPr>
          <w:rFonts w:asciiTheme="minorHAnsi" w:hAnsiTheme="minorHAnsi" w:cstheme="minorHAnsi"/>
          <w:sz w:val="22"/>
          <w:szCs w:val="22"/>
        </w:rPr>
        <w:t xml:space="preserve">. </w:t>
      </w:r>
    </w:p>
    <w:p w14:paraId="332652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716D41B9" w14:textId="7FC0E57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.2</w:t>
      </w:r>
      <w:r w:rsidR="008207D8" w:rsidRPr="009649EE">
        <w:rPr>
          <w:rFonts w:asciiTheme="minorHAnsi" w:hAnsiTheme="minorHAnsi" w:cstheme="minorHAnsi"/>
          <w:sz w:val="22"/>
          <w:szCs w:val="22"/>
        </w:rPr>
        <w:t xml:space="preserve">. </w:t>
      </w:r>
      <w:r w:rsidRPr="009649EE">
        <w:rPr>
          <w:rFonts w:asciiTheme="minorHAnsi" w:hAnsiTheme="minorHAnsi" w:cstheme="minorHAnsi"/>
          <w:sz w:val="22"/>
          <w:szCs w:val="22"/>
        </w:rPr>
        <w:t xml:space="preserve"> Serão aplicadas ao contratado que incorrer nas infrações acima descritas as seguintes sanções:</w:t>
      </w:r>
    </w:p>
    <w:p w14:paraId="375CF758" w14:textId="37D2E92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I. Advertência, quando o contratado der causa à inexecução parcial do contrato, sempre que não se justificar a imposição de penalidade mais grave (art. 156, §2º, da Lei nº 14.133, de 2021); </w:t>
      </w:r>
    </w:p>
    <w:p w14:paraId="35D4196A" w14:textId="314641C6"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 Impedimento de licitar e contratar, quando praticadas as condutas descritas nas alíneas “b”, “c” e “d” do subitem acima deste Contrato, sempre que não se justificar a imposição de penalidade mais grave (art. 156, § 4º, da Lei nº 14.133, de 2021); </w:t>
      </w:r>
    </w:p>
    <w:p w14:paraId="367B1704" w14:textId="6F5617E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14:paraId="2B2ED783"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IV. Multa: </w:t>
      </w:r>
    </w:p>
    <w:p w14:paraId="5D5CD2C1"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a. Moratória de 1 % (um por cento) por dia de atraso injustificado sobre o valor da parcela inadimplida, até o limite de 30 (trinta) dias; </w:t>
      </w:r>
    </w:p>
    <w:p w14:paraId="4D0E13A0" w14:textId="77777777" w:rsidR="00CF02F2" w:rsidRPr="009649EE" w:rsidRDefault="00CF02F2" w:rsidP="00CF02F2">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b. Moratória de 1 % (um por cento) por dia de atraso injustificado sobre o valor total do contrato, até o máximo de 30 % (trinta por cento) pela inobservância do prazo fixado para apresentação, suplementação ou reposição da garantia. </w:t>
      </w:r>
    </w:p>
    <w:p w14:paraId="7BE88C09" w14:textId="77777777"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c. O atraso superior a 25 dias autoriza a Administração a promover a extinção do contrato por descumprimento ou cumprimento irregular de suas cláusulas, conforme dispõe o inciso I do art. 137 da Lei n. 14.133, de 2021. </w:t>
      </w:r>
    </w:p>
    <w:p w14:paraId="2351231E" w14:textId="5340B38C"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d. Compensatória, para as infrações descritas nas alíneas “e” a “h”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5 % (cinco por cento) a 30% (trinta por cento) do valor do Contrato.</w:t>
      </w:r>
    </w:p>
    <w:p w14:paraId="7ABCF476" w14:textId="2E8089CD"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e. Compensatória, para a inexecução total do contrato prevista na alínea “c”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.1, de 30 % (trinta por cento) do valor do Contrato.</w:t>
      </w:r>
    </w:p>
    <w:p w14:paraId="3DFB4668" w14:textId="5BC7100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 xml:space="preserve"> f. Para infração descrita na alínea “b”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20 % (vinte por cento) do valor do Contrato. </w:t>
      </w:r>
    </w:p>
    <w:p w14:paraId="6BC8E137" w14:textId="4E34C2C0"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g. Para infrações descritas na alínea “d”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10 % (dez por cento) do valor do Contrato. </w:t>
      </w:r>
    </w:p>
    <w:p w14:paraId="1474E83B" w14:textId="7FC4ED67" w:rsidR="00CF6670" w:rsidRPr="009649EE" w:rsidRDefault="00CF6670" w:rsidP="00CF6670">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t>h. Para a infração descrita na alínea “a” do subitem 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.1, a multa será de 15 % (quinze por </w:t>
      </w:r>
      <w:r w:rsidR="009B706D" w:rsidRPr="009649EE">
        <w:rPr>
          <w:rFonts w:asciiTheme="minorHAnsi" w:hAnsiTheme="minorHAnsi" w:cstheme="minorHAnsi"/>
          <w:color w:val="auto"/>
          <w:sz w:val="22"/>
          <w:szCs w:val="22"/>
        </w:rPr>
        <w:t>cento) do</w:t>
      </w:r>
      <w:r w:rsidRPr="009649EE">
        <w:rPr>
          <w:rFonts w:asciiTheme="minorHAnsi" w:hAnsiTheme="minorHAnsi" w:cstheme="minorHAnsi"/>
          <w:color w:val="auto"/>
          <w:sz w:val="22"/>
          <w:szCs w:val="22"/>
        </w:rPr>
        <w:t xml:space="preserve"> valor do Contrato.</w:t>
      </w:r>
    </w:p>
    <w:p w14:paraId="7D0A67C8"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3D90A76B" w14:textId="4B519AD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.3. A aplicação das sanções previstas neste Contrato não exclui, em hipótese alguma, a obrigação de reparação integral do dano causado ao Contratante (art. 156, §9º, da Lei nº 14.133, de 2021)</w:t>
      </w:r>
      <w:r w:rsidR="008207D8" w:rsidRPr="009649EE">
        <w:rPr>
          <w:rFonts w:asciiTheme="minorHAnsi" w:hAnsiTheme="minorHAnsi" w:cstheme="minorHAnsi"/>
          <w:sz w:val="22"/>
          <w:szCs w:val="22"/>
        </w:rPr>
        <w:t>.</w:t>
      </w:r>
    </w:p>
    <w:p w14:paraId="63F977F1" w14:textId="77777777" w:rsidR="008207D8" w:rsidRPr="009649EE" w:rsidRDefault="008207D8" w:rsidP="005B23E8">
      <w:pPr>
        <w:pStyle w:val="Default"/>
        <w:spacing w:line="276" w:lineRule="auto"/>
        <w:jc w:val="both"/>
        <w:rPr>
          <w:rFonts w:asciiTheme="minorHAnsi" w:hAnsiTheme="minorHAnsi" w:cstheme="minorHAnsi"/>
          <w:sz w:val="22"/>
          <w:szCs w:val="22"/>
        </w:rPr>
      </w:pPr>
    </w:p>
    <w:p w14:paraId="7173871D" w14:textId="32521BD0"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.4. Todas as sanções previstas neste Contrato poderão ser aplicadas cumulativamente com a multa (art. 156, §7º, da Lei nº 14.133, de 2021). </w:t>
      </w:r>
    </w:p>
    <w:p w14:paraId="0C713BE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4ACCF41D" w14:textId="747B3EC0" w:rsidR="00516655"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.5. Antes da aplicação da multa será facultada a defesa do interessado no prazo de 15 (quinze) dias úteis, contado da data de sua intimação (art. 157, da Lei nº 14.133, de 2021) </w:t>
      </w:r>
    </w:p>
    <w:p w14:paraId="74B4E576" w14:textId="6F1319AD"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.6.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14:paraId="14DBB24B" w14:textId="77777777" w:rsidR="00516655" w:rsidRPr="009649EE" w:rsidRDefault="00516655" w:rsidP="00516655">
      <w:pPr>
        <w:pStyle w:val="Default"/>
        <w:jc w:val="both"/>
        <w:rPr>
          <w:rFonts w:asciiTheme="minorHAnsi" w:hAnsiTheme="minorHAnsi" w:cstheme="minorHAnsi"/>
          <w:color w:val="auto"/>
          <w:sz w:val="22"/>
          <w:szCs w:val="22"/>
        </w:rPr>
      </w:pPr>
    </w:p>
    <w:p w14:paraId="0C39B072" w14:textId="33BDD686" w:rsidR="00292DEF" w:rsidRPr="009649EE" w:rsidRDefault="00292DEF" w:rsidP="005B23E8">
      <w:pPr>
        <w:pStyle w:val="Default"/>
        <w:spacing w:line="276" w:lineRule="auto"/>
        <w:jc w:val="both"/>
        <w:rPr>
          <w:rFonts w:asciiTheme="minorHAnsi" w:hAnsiTheme="minorHAnsi" w:cstheme="minorHAnsi"/>
          <w:color w:val="auto"/>
          <w:sz w:val="22"/>
          <w:szCs w:val="22"/>
        </w:rPr>
      </w:pPr>
      <w:r w:rsidRPr="009649EE">
        <w:rPr>
          <w:rFonts w:asciiTheme="minorHAnsi" w:hAnsiTheme="minorHAnsi" w:cstheme="minorHAnsi"/>
          <w:color w:val="auto"/>
          <w:sz w:val="22"/>
          <w:szCs w:val="22"/>
        </w:rPr>
        <w:lastRenderedPageBreak/>
        <w:t>1</w:t>
      </w:r>
      <w:r w:rsidR="00FF06DC" w:rsidRPr="009649EE">
        <w:rPr>
          <w:rFonts w:asciiTheme="minorHAnsi" w:hAnsiTheme="minorHAnsi" w:cstheme="minorHAnsi"/>
          <w:color w:val="auto"/>
          <w:sz w:val="22"/>
          <w:szCs w:val="22"/>
        </w:rPr>
        <w:t>5</w:t>
      </w:r>
      <w:r w:rsidRPr="009649EE">
        <w:rPr>
          <w:rFonts w:asciiTheme="minorHAnsi" w:hAnsiTheme="minorHAnsi" w:cstheme="minorHAnsi"/>
          <w:color w:val="auto"/>
          <w:sz w:val="22"/>
          <w:szCs w:val="22"/>
        </w:rPr>
        <w:t xml:space="preserve">.7. Previamente ao encaminhamento à cobrança judicial, a multa poderá ser recolhida administrativamente no prazo máximo de </w:t>
      </w:r>
      <w:r w:rsidR="00C33C2B" w:rsidRPr="009649EE">
        <w:rPr>
          <w:rFonts w:asciiTheme="minorHAnsi" w:hAnsiTheme="minorHAnsi" w:cstheme="minorHAnsi"/>
          <w:color w:val="auto"/>
          <w:sz w:val="22"/>
          <w:szCs w:val="22"/>
        </w:rPr>
        <w:t>30</w:t>
      </w:r>
      <w:r w:rsidRPr="009649EE">
        <w:rPr>
          <w:rFonts w:asciiTheme="minorHAnsi" w:hAnsiTheme="minorHAnsi" w:cstheme="minorHAnsi"/>
          <w:color w:val="auto"/>
          <w:sz w:val="22"/>
          <w:szCs w:val="22"/>
        </w:rPr>
        <w:t xml:space="preserve"> (</w:t>
      </w:r>
      <w:r w:rsidR="00C33C2B" w:rsidRPr="009649EE">
        <w:rPr>
          <w:rFonts w:asciiTheme="minorHAnsi" w:hAnsiTheme="minorHAnsi" w:cstheme="minorHAnsi"/>
          <w:color w:val="auto"/>
          <w:sz w:val="22"/>
          <w:szCs w:val="22"/>
        </w:rPr>
        <w:t>trinta</w:t>
      </w:r>
      <w:r w:rsidRPr="009649EE">
        <w:rPr>
          <w:rFonts w:asciiTheme="minorHAnsi" w:hAnsiTheme="minorHAnsi" w:cstheme="minorHAnsi"/>
          <w:color w:val="auto"/>
          <w:sz w:val="22"/>
          <w:szCs w:val="22"/>
        </w:rPr>
        <w:t>) dias</w:t>
      </w:r>
      <w:r w:rsidR="00C33C2B" w:rsidRPr="009649EE">
        <w:rPr>
          <w:rFonts w:asciiTheme="minorHAnsi" w:hAnsiTheme="minorHAnsi" w:cstheme="minorHAnsi"/>
          <w:color w:val="auto"/>
          <w:sz w:val="22"/>
          <w:szCs w:val="22"/>
        </w:rPr>
        <w:t xml:space="preserve"> úteis</w:t>
      </w:r>
      <w:r w:rsidRPr="009649EE">
        <w:rPr>
          <w:rFonts w:asciiTheme="minorHAnsi" w:hAnsiTheme="minorHAnsi" w:cstheme="minorHAnsi"/>
          <w:color w:val="auto"/>
          <w:sz w:val="22"/>
          <w:szCs w:val="22"/>
        </w:rPr>
        <w:t>, a contar da data do recebimento da comunicação enviada pela autoridade competente.</w:t>
      </w:r>
    </w:p>
    <w:p w14:paraId="137FC71B"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275A2C8" w14:textId="5989B8B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CD36C87"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5F2B6E9" w14:textId="280617F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.9. Na aplicação das sanções serão considerados (art. 156, §1º, da Lei nº 14.133, de 2021): </w:t>
      </w:r>
    </w:p>
    <w:p w14:paraId="5B5FE3D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a) a natureza e a gravidade da infração cometida; </w:t>
      </w:r>
    </w:p>
    <w:p w14:paraId="08B43E6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b) as peculiaridades do caso concreto; </w:t>
      </w:r>
    </w:p>
    <w:p w14:paraId="05CA5E45"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c) as circunstâncias agravantes ou atenuantes; </w:t>
      </w:r>
    </w:p>
    <w:p w14:paraId="3F8F2BAC" w14:textId="77777777"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d) os danos que dela provierem para o Contratante; </w:t>
      </w:r>
    </w:p>
    <w:p w14:paraId="62EC661E" w14:textId="0CD05C64"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e) a implantação ou o aperfeiçoamento de programa de integridade, conforme normas e orientações dos órgãos de controle.</w:t>
      </w:r>
    </w:p>
    <w:p w14:paraId="180CCC23"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50CC2E31" w14:textId="25F7372F"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.10.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2238EA78" w14:textId="77777777" w:rsidR="00516655" w:rsidRPr="009649EE" w:rsidRDefault="00516655" w:rsidP="005B23E8">
      <w:pPr>
        <w:pStyle w:val="Default"/>
        <w:spacing w:line="276" w:lineRule="auto"/>
        <w:jc w:val="both"/>
        <w:rPr>
          <w:rFonts w:asciiTheme="minorHAnsi" w:hAnsiTheme="minorHAnsi" w:cstheme="minorHAnsi"/>
          <w:color w:val="auto"/>
          <w:sz w:val="22"/>
          <w:szCs w:val="22"/>
        </w:rPr>
      </w:pPr>
    </w:p>
    <w:p w14:paraId="7431EBC7" w14:textId="3E0007D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 xml:space="preserve">.11.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14:paraId="3DCA3B0F" w14:textId="67F02B12" w:rsidR="00292DEF" w:rsidRPr="009649EE" w:rsidRDefault="00C35393"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color w:val="auto"/>
          <w:sz w:val="22"/>
          <w:szCs w:val="22"/>
        </w:rPr>
        <w:t>1</w:t>
      </w:r>
      <w:r w:rsidR="00FF06DC" w:rsidRPr="009649EE">
        <w:rPr>
          <w:rFonts w:asciiTheme="minorHAnsi" w:hAnsiTheme="minorHAnsi" w:cstheme="minorHAnsi"/>
          <w:color w:val="auto"/>
          <w:sz w:val="22"/>
          <w:szCs w:val="22"/>
        </w:rPr>
        <w:t>5</w:t>
      </w:r>
      <w:r w:rsidR="00292DEF" w:rsidRPr="009649EE">
        <w:rPr>
          <w:rFonts w:asciiTheme="minorHAnsi" w:hAnsiTheme="minorHAnsi" w:cstheme="minorHAnsi"/>
          <w:sz w:val="22"/>
          <w:szCs w:val="22"/>
        </w:rPr>
        <w:t>.12.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00292DEF" w:rsidRPr="009649EE">
        <w:rPr>
          <w:rFonts w:asciiTheme="minorHAnsi" w:hAnsiTheme="minorHAnsi" w:cstheme="minorHAnsi"/>
          <w:sz w:val="22"/>
          <w:szCs w:val="22"/>
        </w:rPr>
        <w:t>Ceis</w:t>
      </w:r>
      <w:proofErr w:type="spellEnd"/>
      <w:r w:rsidR="00292DEF" w:rsidRPr="009649EE">
        <w:rPr>
          <w:rFonts w:asciiTheme="minorHAnsi" w:hAnsiTheme="minorHAnsi" w:cstheme="minorHAnsi"/>
          <w:sz w:val="22"/>
          <w:szCs w:val="22"/>
        </w:rPr>
        <w:t>) e no Cadastro Nacional de Empresas Punidas (</w:t>
      </w:r>
      <w:proofErr w:type="spellStart"/>
      <w:r w:rsidR="00292DEF" w:rsidRPr="009649EE">
        <w:rPr>
          <w:rFonts w:asciiTheme="minorHAnsi" w:hAnsiTheme="minorHAnsi" w:cstheme="minorHAnsi"/>
          <w:sz w:val="22"/>
          <w:szCs w:val="22"/>
        </w:rPr>
        <w:t>Cnep</w:t>
      </w:r>
      <w:proofErr w:type="spellEnd"/>
      <w:r w:rsidR="00292DEF" w:rsidRPr="009649EE">
        <w:rPr>
          <w:rFonts w:asciiTheme="minorHAnsi" w:hAnsiTheme="minorHAnsi" w:cstheme="minorHAnsi"/>
          <w:sz w:val="22"/>
          <w:szCs w:val="22"/>
        </w:rPr>
        <w:t xml:space="preserve">), instituídos no âmbito do Poder Executivo Federal. (Art. 161, da Lei nº 14.133, de 2021). </w:t>
      </w:r>
    </w:p>
    <w:p w14:paraId="7D502952"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0336F558" w14:textId="7C87B5A3"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.13. As sanções de impedimento de licitar e contratar e declaração de inidoneidade para licitar ou contratar são passíveis de reabilitação na forma do art. 163 da Lei Federal nº 14.133/2021.</w:t>
      </w:r>
    </w:p>
    <w:p w14:paraId="5A31BD44" w14:textId="77777777" w:rsidR="00516655" w:rsidRPr="009649EE" w:rsidRDefault="00516655" w:rsidP="005B23E8">
      <w:pPr>
        <w:pStyle w:val="Default"/>
        <w:spacing w:line="276" w:lineRule="auto"/>
        <w:jc w:val="both"/>
        <w:rPr>
          <w:rFonts w:asciiTheme="minorHAnsi" w:hAnsiTheme="minorHAnsi" w:cstheme="minorHAnsi"/>
          <w:sz w:val="22"/>
          <w:szCs w:val="22"/>
        </w:rPr>
      </w:pPr>
    </w:p>
    <w:p w14:paraId="6E6EE305" w14:textId="074E196A" w:rsidR="00292DEF" w:rsidRPr="009649EE" w:rsidRDefault="00292DEF"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FF06DC" w:rsidRPr="009649EE">
        <w:rPr>
          <w:rFonts w:asciiTheme="minorHAnsi" w:hAnsiTheme="minorHAnsi" w:cstheme="minorHAnsi"/>
          <w:sz w:val="22"/>
          <w:szCs w:val="22"/>
        </w:rPr>
        <w:t>5</w:t>
      </w:r>
      <w:r w:rsidRPr="009649EE">
        <w:rPr>
          <w:rFonts w:asciiTheme="minorHAnsi" w:hAnsiTheme="minorHAnsi" w:cstheme="minorHAnsi"/>
          <w:sz w:val="22"/>
          <w:szCs w:val="22"/>
        </w:rPr>
        <w:t xml:space="preserve">.14.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w:t>
      </w:r>
      <w:r w:rsidRPr="009649EE">
        <w:rPr>
          <w:rFonts w:asciiTheme="minorHAnsi" w:hAnsiTheme="minorHAnsi" w:cstheme="minorHAnsi"/>
          <w:sz w:val="22"/>
          <w:szCs w:val="22"/>
        </w:rPr>
        <w:lastRenderedPageBreak/>
        <w:t>outros contratos administrativos que o contratado possua com o mesmo órgão ora contratante, na forma da Instrução Normativa SEGES/ME nº 26, de 13 de abril de 2022.</w:t>
      </w:r>
    </w:p>
    <w:p w14:paraId="7091AE61" w14:textId="77777777" w:rsidR="008F245A" w:rsidRPr="009649EE" w:rsidRDefault="008F245A" w:rsidP="005B23E8">
      <w:pPr>
        <w:pStyle w:val="Default"/>
        <w:spacing w:line="276" w:lineRule="auto"/>
        <w:jc w:val="both"/>
        <w:rPr>
          <w:rFonts w:asciiTheme="minorHAnsi" w:hAnsiTheme="minorHAnsi" w:cstheme="minorHAnsi"/>
          <w:b/>
          <w:bCs/>
          <w:sz w:val="22"/>
          <w:szCs w:val="22"/>
        </w:rPr>
      </w:pPr>
    </w:p>
    <w:p w14:paraId="4824025A" w14:textId="054319D3" w:rsidR="00416396"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16. CLÁUSULA DÉCIMA SEXTA</w:t>
      </w:r>
      <w:r w:rsidR="007838EB" w:rsidRPr="009649EE">
        <w:rPr>
          <w:rFonts w:asciiTheme="minorHAnsi" w:hAnsiTheme="minorHAnsi" w:cstheme="minorHAnsi"/>
          <w:b/>
          <w:bCs/>
          <w:sz w:val="22"/>
          <w:szCs w:val="22"/>
        </w:rPr>
        <w:t xml:space="preserve"> </w:t>
      </w:r>
      <w:r w:rsidR="007C4759" w:rsidRPr="009649EE">
        <w:rPr>
          <w:rFonts w:asciiTheme="minorHAnsi" w:hAnsiTheme="minorHAnsi" w:cstheme="minorHAnsi"/>
          <w:b/>
          <w:bCs/>
          <w:sz w:val="22"/>
          <w:szCs w:val="22"/>
        </w:rPr>
        <w:t>- DA</w:t>
      </w:r>
      <w:r w:rsidRPr="009649EE">
        <w:rPr>
          <w:rFonts w:asciiTheme="minorHAnsi" w:hAnsiTheme="minorHAnsi" w:cstheme="minorHAnsi"/>
          <w:b/>
          <w:bCs/>
          <w:sz w:val="22"/>
          <w:szCs w:val="22"/>
        </w:rPr>
        <w:t xml:space="preserve"> EXTINÇÃO / RESCISÃO DO CONTRATO </w:t>
      </w:r>
    </w:p>
    <w:p w14:paraId="4009F018" w14:textId="77777777" w:rsidR="00516655" w:rsidRPr="009649EE" w:rsidRDefault="00516655" w:rsidP="00416396">
      <w:pPr>
        <w:pStyle w:val="Default"/>
        <w:spacing w:line="276" w:lineRule="auto"/>
        <w:jc w:val="both"/>
        <w:rPr>
          <w:rFonts w:asciiTheme="minorHAnsi" w:hAnsiTheme="minorHAnsi" w:cstheme="minorHAnsi"/>
          <w:sz w:val="22"/>
          <w:szCs w:val="22"/>
        </w:rPr>
      </w:pPr>
    </w:p>
    <w:p w14:paraId="59112D49" w14:textId="5A566913"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16.1 – A inexecução total ou parcial poderá ensejar a rescisão do </w:t>
      </w:r>
      <w:r w:rsidRPr="009649EE">
        <w:rPr>
          <w:rFonts w:asciiTheme="minorHAnsi" w:hAnsiTheme="minorHAnsi" w:cstheme="minorHAnsi"/>
          <w:b/>
          <w:bCs/>
          <w:sz w:val="22"/>
          <w:szCs w:val="22"/>
        </w:rPr>
        <w:t>CONTRATO</w:t>
      </w:r>
      <w:r w:rsidRPr="009649EE">
        <w:rPr>
          <w:rFonts w:asciiTheme="minorHAnsi" w:hAnsiTheme="minorHAnsi" w:cstheme="minorHAnsi"/>
          <w:sz w:val="22"/>
          <w:szCs w:val="22"/>
        </w:rPr>
        <w:t xml:space="preserve">, nos termos dos artigos 137 da Lei Federal n0 14.133/2021 e demais dispositivos legais, independentemente de interpelação judicial ou extrajudicial. </w:t>
      </w:r>
    </w:p>
    <w:p w14:paraId="06E35592" w14:textId="77777777" w:rsidR="00516655" w:rsidRPr="009649EE" w:rsidRDefault="00516655" w:rsidP="00516655">
      <w:pPr>
        <w:pStyle w:val="Default"/>
        <w:jc w:val="both"/>
        <w:rPr>
          <w:rFonts w:asciiTheme="minorHAnsi" w:hAnsiTheme="minorHAnsi" w:cstheme="minorHAnsi"/>
          <w:sz w:val="22"/>
          <w:szCs w:val="22"/>
        </w:rPr>
      </w:pPr>
    </w:p>
    <w:p w14:paraId="03032E87" w14:textId="153755CD" w:rsidR="00416396"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16.2 – A extinção contratual poderá ser realizada nas formas previstas no art. 138 da Lei 14.133/2021. </w:t>
      </w:r>
    </w:p>
    <w:p w14:paraId="0DFCA586" w14:textId="77777777" w:rsidR="00516655" w:rsidRPr="009649EE" w:rsidRDefault="00516655" w:rsidP="00516655">
      <w:pPr>
        <w:pStyle w:val="Default"/>
        <w:jc w:val="both"/>
        <w:rPr>
          <w:rFonts w:asciiTheme="minorHAnsi" w:hAnsiTheme="minorHAnsi" w:cstheme="minorHAnsi"/>
          <w:sz w:val="22"/>
          <w:szCs w:val="22"/>
        </w:rPr>
      </w:pPr>
    </w:p>
    <w:p w14:paraId="2B4B8F36" w14:textId="584C9BAA" w:rsidR="0062179F" w:rsidRPr="009649EE" w:rsidRDefault="00416396" w:rsidP="00416396">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16.2 - Caso haja rescisão, a mesma atrai os efeitos previstos no artigo 139, da Lei Federal nº 14.133/2021.</w:t>
      </w:r>
    </w:p>
    <w:p w14:paraId="6F626B56"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429CF24" w14:textId="65190FA9"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17.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 xml:space="preserve">SÉTIMA </w:t>
      </w:r>
      <w:r w:rsidR="00132C20" w:rsidRPr="009649EE">
        <w:rPr>
          <w:rFonts w:asciiTheme="minorHAnsi" w:hAnsiTheme="minorHAnsi" w:cstheme="minorHAnsi"/>
          <w:b/>
          <w:bCs/>
          <w:sz w:val="22"/>
          <w:szCs w:val="22"/>
        </w:rPr>
        <w:t>– DOS CASOS OMISSOS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1C8B364F" w14:textId="77777777" w:rsidR="00516655" w:rsidRPr="009649EE" w:rsidRDefault="00516655" w:rsidP="00516655">
      <w:pPr>
        <w:pStyle w:val="Default"/>
        <w:jc w:val="both"/>
        <w:rPr>
          <w:rFonts w:asciiTheme="minorHAnsi" w:hAnsiTheme="minorHAnsi" w:cstheme="minorHAnsi"/>
          <w:sz w:val="22"/>
          <w:szCs w:val="22"/>
        </w:rPr>
      </w:pPr>
    </w:p>
    <w:p w14:paraId="3D4E633B" w14:textId="627E262B" w:rsidR="00132C20"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7</w:t>
      </w:r>
      <w:r w:rsidRPr="009649EE">
        <w:rPr>
          <w:rFonts w:asciiTheme="minorHAnsi" w:hAnsiTheme="minorHAnsi" w:cstheme="minorHAnsi"/>
          <w:sz w:val="22"/>
          <w:szCs w:val="22"/>
        </w:rPr>
        <w:t>.1 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083D7E7A"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31217A90" w14:textId="0D7AA93A" w:rsidR="00132C20"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18. </w:t>
      </w:r>
      <w:r w:rsidR="00132C20" w:rsidRPr="009649EE">
        <w:rPr>
          <w:rFonts w:asciiTheme="minorHAnsi" w:hAnsiTheme="minorHAnsi" w:cstheme="minorHAnsi"/>
          <w:b/>
          <w:bCs/>
          <w:sz w:val="22"/>
          <w:szCs w:val="22"/>
        </w:rPr>
        <w:t xml:space="preserve">CLÁUSULA DÉCIMA </w:t>
      </w:r>
      <w:r w:rsidRPr="009649EE">
        <w:rPr>
          <w:rFonts w:asciiTheme="minorHAnsi" w:hAnsiTheme="minorHAnsi" w:cstheme="minorHAnsi"/>
          <w:b/>
          <w:bCs/>
          <w:sz w:val="22"/>
          <w:szCs w:val="22"/>
        </w:rPr>
        <w:t>OITAVA</w:t>
      </w:r>
      <w:r w:rsidR="00132C20" w:rsidRPr="009649EE">
        <w:rPr>
          <w:rFonts w:asciiTheme="minorHAnsi" w:hAnsiTheme="minorHAnsi" w:cstheme="minorHAnsi"/>
          <w:b/>
          <w:bCs/>
          <w:sz w:val="22"/>
          <w:szCs w:val="22"/>
        </w:rPr>
        <w:t xml:space="preserve"> – ALTERAÇÕES</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0444752C" w14:textId="77777777" w:rsidR="00516655" w:rsidRPr="009649EE" w:rsidRDefault="00516655" w:rsidP="00516655">
      <w:pPr>
        <w:pStyle w:val="Default"/>
        <w:jc w:val="both"/>
        <w:rPr>
          <w:rFonts w:asciiTheme="minorHAnsi" w:hAnsiTheme="minorHAnsi" w:cstheme="minorHAnsi"/>
          <w:sz w:val="22"/>
          <w:szCs w:val="22"/>
        </w:rPr>
      </w:pPr>
    </w:p>
    <w:p w14:paraId="794B43D0" w14:textId="3BA356C4" w:rsidR="00884BD8" w:rsidRPr="009649EE" w:rsidRDefault="00132C20"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.1. Eventuais alterações contratuais reger-se-ão pela disciplina dos </w:t>
      </w:r>
      <w:proofErr w:type="spellStart"/>
      <w:r w:rsidRPr="009649EE">
        <w:rPr>
          <w:rFonts w:asciiTheme="minorHAnsi" w:hAnsiTheme="minorHAnsi" w:cstheme="minorHAnsi"/>
          <w:sz w:val="22"/>
          <w:szCs w:val="22"/>
        </w:rPr>
        <w:t>arts</w:t>
      </w:r>
      <w:proofErr w:type="spellEnd"/>
      <w:r w:rsidRPr="009649EE">
        <w:rPr>
          <w:rFonts w:asciiTheme="minorHAnsi" w:hAnsiTheme="minorHAnsi" w:cstheme="minorHAnsi"/>
          <w:sz w:val="22"/>
          <w:szCs w:val="22"/>
        </w:rPr>
        <w:t xml:space="preserve">. 124 e seguintes da Lei nº 14.133, de 2021. </w:t>
      </w:r>
    </w:p>
    <w:p w14:paraId="46A1EE4D"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3C38DC7F" w14:textId="1B5DC204" w:rsidR="00A30104" w:rsidRPr="009649EE" w:rsidRDefault="00132C20"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w:t>
      </w:r>
      <w:r w:rsidR="00416396" w:rsidRPr="009649EE">
        <w:rPr>
          <w:rFonts w:asciiTheme="minorHAnsi" w:hAnsiTheme="minorHAnsi" w:cstheme="minorHAnsi"/>
          <w:sz w:val="22"/>
          <w:szCs w:val="22"/>
        </w:rPr>
        <w:t>8</w:t>
      </w:r>
      <w:r w:rsidRPr="009649EE">
        <w:rPr>
          <w:rFonts w:asciiTheme="minorHAnsi" w:hAnsiTheme="minorHAnsi" w:cstheme="minorHAnsi"/>
          <w:sz w:val="22"/>
          <w:szCs w:val="22"/>
        </w:rPr>
        <w:t xml:space="preserve">.2. </w:t>
      </w:r>
      <w:r w:rsidR="00A85AA7" w:rsidRPr="009649EE">
        <w:rPr>
          <w:rFonts w:asciiTheme="minorHAnsi" w:hAnsiTheme="minorHAnsi" w:cstheme="minorHAnsi"/>
          <w:sz w:val="22"/>
          <w:szCs w:val="22"/>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14:paraId="3C034A08"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17285E03" w14:textId="4702D220" w:rsidR="00A30104"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 xml:space="preserve">.3.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 </w:t>
      </w:r>
    </w:p>
    <w:p w14:paraId="1F07FCA2" w14:textId="77777777" w:rsidR="00416396" w:rsidRPr="009649EE" w:rsidRDefault="00416396" w:rsidP="005B23E8">
      <w:pPr>
        <w:pStyle w:val="Default"/>
        <w:spacing w:line="276" w:lineRule="auto"/>
        <w:jc w:val="both"/>
        <w:rPr>
          <w:rFonts w:asciiTheme="minorHAnsi" w:hAnsiTheme="minorHAnsi" w:cstheme="minorHAnsi"/>
          <w:sz w:val="22"/>
          <w:szCs w:val="22"/>
        </w:rPr>
      </w:pPr>
    </w:p>
    <w:p w14:paraId="6FA07067" w14:textId="1DC4563A"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18</w:t>
      </w:r>
      <w:r w:rsidR="00132C20" w:rsidRPr="009649EE">
        <w:rPr>
          <w:rFonts w:asciiTheme="minorHAnsi" w:hAnsiTheme="minorHAnsi" w:cstheme="minorHAnsi"/>
          <w:sz w:val="22"/>
          <w:szCs w:val="22"/>
        </w:rPr>
        <w:t>.4. Registros que não caracterizam alteração do contrato podem ser realizados por simples apostila, dispensada a celebração de termo aditivo, na forma do art. 136 da Lei nº 14.133, de 2021.</w:t>
      </w:r>
    </w:p>
    <w:p w14:paraId="28CB2BEC" w14:textId="77777777" w:rsidR="00AD7CD1" w:rsidRPr="009649EE" w:rsidRDefault="00AD7CD1" w:rsidP="005B23E8">
      <w:pPr>
        <w:pStyle w:val="Default"/>
        <w:spacing w:line="276" w:lineRule="auto"/>
        <w:jc w:val="both"/>
        <w:rPr>
          <w:rFonts w:asciiTheme="minorHAnsi" w:hAnsiTheme="minorHAnsi" w:cstheme="minorHAnsi"/>
          <w:b/>
          <w:bCs/>
          <w:sz w:val="22"/>
          <w:szCs w:val="22"/>
        </w:rPr>
      </w:pPr>
    </w:p>
    <w:p w14:paraId="5CD6769A" w14:textId="0A3F1C12" w:rsidR="00A85AA7" w:rsidRPr="009649EE" w:rsidRDefault="00A85AA7" w:rsidP="00C34003">
      <w:pPr>
        <w:pStyle w:val="Default"/>
        <w:numPr>
          <w:ilvl w:val="0"/>
          <w:numId w:val="20"/>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CLÁUSULA DÉCIMA NONA</w:t>
      </w:r>
      <w:r w:rsidR="007838EB" w:rsidRPr="009649EE">
        <w:rPr>
          <w:rFonts w:asciiTheme="minorHAnsi" w:hAnsiTheme="minorHAnsi" w:cstheme="minorHAnsi"/>
          <w:b/>
          <w:bCs/>
          <w:sz w:val="22"/>
          <w:szCs w:val="22"/>
        </w:rPr>
        <w:t xml:space="preserve"> - </w:t>
      </w:r>
      <w:r w:rsidRPr="009649EE">
        <w:rPr>
          <w:rFonts w:asciiTheme="minorHAnsi" w:hAnsiTheme="minorHAnsi" w:cstheme="minorHAnsi"/>
          <w:b/>
          <w:bCs/>
          <w:sz w:val="22"/>
          <w:szCs w:val="22"/>
        </w:rPr>
        <w:t>DAS DISPOSIÇÕES FINAIS</w:t>
      </w:r>
      <w:r w:rsidR="00551D47" w:rsidRPr="009649EE">
        <w:rPr>
          <w:rFonts w:asciiTheme="minorHAnsi" w:hAnsiTheme="minorHAnsi" w:cstheme="minorHAnsi"/>
          <w:b/>
          <w:bCs/>
          <w:sz w:val="22"/>
          <w:szCs w:val="22"/>
        </w:rPr>
        <w:t>.</w:t>
      </w:r>
    </w:p>
    <w:p w14:paraId="14533CBD" w14:textId="77777777" w:rsidR="00A85AA7" w:rsidRPr="009649EE" w:rsidRDefault="00A85AA7" w:rsidP="005B23E8">
      <w:pPr>
        <w:pStyle w:val="Default"/>
        <w:spacing w:line="276" w:lineRule="auto"/>
        <w:jc w:val="both"/>
        <w:rPr>
          <w:rFonts w:asciiTheme="minorHAnsi" w:hAnsiTheme="minorHAnsi" w:cstheme="minorHAnsi"/>
          <w:sz w:val="22"/>
          <w:szCs w:val="22"/>
        </w:rPr>
      </w:pPr>
    </w:p>
    <w:p w14:paraId="1A1A4652" w14:textId="6DFF1B8D" w:rsidR="00A85AA7" w:rsidRPr="009649EE" w:rsidRDefault="00A85AA7" w:rsidP="00C34003">
      <w:pPr>
        <w:pStyle w:val="Default"/>
        <w:numPr>
          <w:ilvl w:val="1"/>
          <w:numId w:val="20"/>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Nenhuma tolerância das partes quanto à falta de cumprimento de qualquer das cláusulas deste contrato poderá ser entendida como aceitação, novação ou precedente. </w:t>
      </w:r>
    </w:p>
    <w:p w14:paraId="1E9C99DB"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054AE6B" w14:textId="030B14FA" w:rsidR="00A85AA7" w:rsidRPr="009649EE" w:rsidRDefault="00A85AA7" w:rsidP="00C34003">
      <w:pPr>
        <w:pStyle w:val="Default"/>
        <w:numPr>
          <w:ilvl w:val="1"/>
          <w:numId w:val="20"/>
        </w:numPr>
        <w:spacing w:line="276" w:lineRule="auto"/>
        <w:ind w:left="0" w:firstLine="0"/>
        <w:jc w:val="both"/>
        <w:rPr>
          <w:rFonts w:asciiTheme="minorHAnsi" w:hAnsiTheme="minorHAnsi" w:cstheme="minorHAnsi"/>
          <w:sz w:val="22"/>
          <w:szCs w:val="22"/>
        </w:rPr>
      </w:pPr>
      <w:r w:rsidRPr="009649EE">
        <w:rPr>
          <w:rFonts w:asciiTheme="minorHAnsi" w:hAnsiTheme="minorHAnsi" w:cstheme="minorHAnsi"/>
          <w:sz w:val="22"/>
          <w:szCs w:val="22"/>
        </w:rPr>
        <w:t>- Todas as comunicações, avisos ou notificações realizadas pela administração, serão dirigidos aos e-mails informados junto a proposta ou habilitação da empresa, devendo esta informar prontamente caso haja alteração.</w:t>
      </w:r>
    </w:p>
    <w:p w14:paraId="09725A9E" w14:textId="77777777" w:rsidR="00516655" w:rsidRPr="009649EE" w:rsidRDefault="00516655" w:rsidP="00516655">
      <w:pPr>
        <w:pStyle w:val="Default"/>
        <w:spacing w:line="276" w:lineRule="auto"/>
        <w:jc w:val="both"/>
        <w:rPr>
          <w:rFonts w:asciiTheme="minorHAnsi" w:hAnsiTheme="minorHAnsi" w:cstheme="minorHAnsi"/>
          <w:sz w:val="22"/>
          <w:szCs w:val="22"/>
        </w:rPr>
      </w:pPr>
    </w:p>
    <w:p w14:paraId="4FCC5700" w14:textId="6D327F54"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19.3 - Fica ressalvada a possibilidade de alteração das condições contratuais em face da superveniência de normas federais e/ou municipais que as autorizem. </w:t>
      </w:r>
    </w:p>
    <w:p w14:paraId="009FED88"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BEFAEFA" w14:textId="4A4F453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19.4 - Fica a CONTRATADA ciente de que a assinatura deste termo de contrato indica que tem pleno conhecimento dos elementos nele constantes, bem como de todas as condições gerais e peculiares de seu objeto, não podendo invocar qualquer desconhecimento quanto aos mesmos, como elemento impeditivo do perfeito cumprimento de seu objeto. </w:t>
      </w:r>
    </w:p>
    <w:p w14:paraId="3E6ACEAB"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AB621B7" w14:textId="7777777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19.5 - A Administração reserva-se o direito de executar através de outras contratadas, nos mesmos locais, serviços distintos dos abrangidos na presente contratação.</w:t>
      </w:r>
    </w:p>
    <w:p w14:paraId="3518ABD3" w14:textId="228746DC"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 </w:t>
      </w:r>
    </w:p>
    <w:p w14:paraId="0E849300" w14:textId="35A58EC7"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19.6 - A CONTRATADA deverá comunicar à CONTRATANTE toda e qualquer alteração nos dados cadastrais, para atualização, sendo sua obrigação manter, durante a vigência do Contrato, em compatibilidade com as obrigações assumidas, todas as condições de habilitação e qualificação exigidas na licitação. </w:t>
      </w:r>
    </w:p>
    <w:p w14:paraId="2130B5D3"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1411333A" w14:textId="166C0C60"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19.7 - Ficam fazendo parte integrante deste instrumento, para todos os efeitos legais, o edital da licitação que deu origem à contratação, com seus Anexos, Proposta da CONTRATADA e a ata da sessão pública.</w:t>
      </w:r>
    </w:p>
    <w:p w14:paraId="22540F99" w14:textId="77777777" w:rsidR="00A85AA7" w:rsidRPr="009649EE" w:rsidRDefault="00A85AA7" w:rsidP="005B23E8">
      <w:pPr>
        <w:pStyle w:val="Default"/>
        <w:spacing w:line="276" w:lineRule="auto"/>
        <w:jc w:val="both"/>
        <w:rPr>
          <w:rFonts w:asciiTheme="minorHAnsi" w:hAnsiTheme="minorHAnsi" w:cstheme="minorHAnsi"/>
          <w:b/>
          <w:bCs/>
          <w:sz w:val="22"/>
          <w:szCs w:val="22"/>
        </w:rPr>
      </w:pPr>
    </w:p>
    <w:p w14:paraId="37D3DCCA" w14:textId="6765563E"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19.8 - O presente ajuste, o recebimento de seu objeto, suas alterações e rescisão obedecerão a Lei Federal n° 14.133/2021 e demais normas pertinentes, aplicáveis à execução dos serviços e especialmente aos casos omissos. </w:t>
      </w:r>
    </w:p>
    <w:p w14:paraId="11611932"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3B6B15C5" w14:textId="681012FA"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 xml:space="preserve">19.9 - 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 </w:t>
      </w:r>
    </w:p>
    <w:p w14:paraId="6AEEC4B5" w14:textId="77777777" w:rsidR="00A85AA7" w:rsidRPr="009649EE" w:rsidRDefault="00A85AA7" w:rsidP="00A85AA7">
      <w:pPr>
        <w:pStyle w:val="Default"/>
        <w:spacing w:line="276" w:lineRule="auto"/>
        <w:jc w:val="both"/>
        <w:rPr>
          <w:rFonts w:asciiTheme="minorHAnsi" w:hAnsiTheme="minorHAnsi" w:cstheme="minorHAnsi"/>
          <w:sz w:val="22"/>
          <w:szCs w:val="22"/>
        </w:rPr>
      </w:pPr>
    </w:p>
    <w:p w14:paraId="7982A0DF" w14:textId="764EDEE1" w:rsidR="00A85AA7" w:rsidRPr="009649EE" w:rsidRDefault="00A85AA7" w:rsidP="00A85AA7">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lastRenderedPageBreak/>
        <w:t xml:space="preserve">19.10 – As partes poderão utilizar meios alternativos de prevenção e resolução de controvérsias, notadamente a conciliação, a mediação, o comitê de resolução de disputas e a arbitragem, nos termos dos </w:t>
      </w:r>
      <w:proofErr w:type="spellStart"/>
      <w:r w:rsidRPr="009649EE">
        <w:rPr>
          <w:rFonts w:asciiTheme="minorHAnsi" w:hAnsiTheme="minorHAnsi" w:cstheme="minorHAnsi"/>
          <w:sz w:val="22"/>
          <w:szCs w:val="22"/>
        </w:rPr>
        <w:t>arts</w:t>
      </w:r>
      <w:proofErr w:type="spellEnd"/>
      <w:r w:rsidRPr="009649EE">
        <w:rPr>
          <w:rFonts w:asciiTheme="minorHAnsi" w:hAnsiTheme="minorHAnsi" w:cstheme="minorHAnsi"/>
          <w:sz w:val="22"/>
          <w:szCs w:val="22"/>
        </w:rPr>
        <w:t>. 151 a 154 da Lei 14.133/2021</w:t>
      </w:r>
    </w:p>
    <w:p w14:paraId="378432E0" w14:textId="77777777" w:rsidR="00A85AA7" w:rsidRPr="009649EE" w:rsidRDefault="00A85AA7" w:rsidP="00A85AA7">
      <w:pPr>
        <w:pStyle w:val="Default"/>
        <w:spacing w:line="276" w:lineRule="auto"/>
        <w:jc w:val="both"/>
        <w:rPr>
          <w:rFonts w:asciiTheme="minorHAnsi" w:hAnsiTheme="minorHAnsi" w:cstheme="minorHAnsi"/>
          <w:b/>
          <w:bCs/>
          <w:sz w:val="22"/>
          <w:szCs w:val="22"/>
        </w:rPr>
      </w:pPr>
    </w:p>
    <w:p w14:paraId="2DC5B098" w14:textId="7A45B952" w:rsidR="00132C20" w:rsidRPr="009649EE" w:rsidRDefault="00132C20" w:rsidP="00C34003">
      <w:pPr>
        <w:pStyle w:val="Default"/>
        <w:numPr>
          <w:ilvl w:val="0"/>
          <w:numId w:val="20"/>
        </w:numPr>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 xml:space="preserve">CLÁUSULA </w:t>
      </w:r>
      <w:r w:rsidR="00A85AA7" w:rsidRPr="009649EE">
        <w:rPr>
          <w:rFonts w:asciiTheme="minorHAnsi" w:hAnsiTheme="minorHAnsi" w:cstheme="minorHAnsi"/>
          <w:b/>
          <w:bCs/>
          <w:sz w:val="22"/>
          <w:szCs w:val="22"/>
        </w:rPr>
        <w:t>VIGÉSIMA</w:t>
      </w:r>
      <w:r w:rsidRPr="009649EE">
        <w:rPr>
          <w:rFonts w:asciiTheme="minorHAnsi" w:hAnsiTheme="minorHAnsi" w:cstheme="minorHAnsi"/>
          <w:b/>
          <w:bCs/>
          <w:sz w:val="22"/>
          <w:szCs w:val="22"/>
        </w:rPr>
        <w:t xml:space="preserve"> – PUBLICAÇÃO</w:t>
      </w:r>
      <w:r w:rsidR="00551D47" w:rsidRPr="009649EE">
        <w:rPr>
          <w:rFonts w:asciiTheme="minorHAnsi" w:hAnsiTheme="minorHAnsi" w:cstheme="minorHAnsi"/>
          <w:b/>
          <w:bCs/>
          <w:sz w:val="22"/>
          <w:szCs w:val="22"/>
        </w:rPr>
        <w:t>.</w:t>
      </w:r>
    </w:p>
    <w:p w14:paraId="5EC1316C" w14:textId="77777777" w:rsidR="008207D8" w:rsidRPr="009649EE" w:rsidRDefault="008207D8" w:rsidP="008207D8">
      <w:pPr>
        <w:pStyle w:val="Default"/>
        <w:spacing w:line="276" w:lineRule="auto"/>
        <w:ind w:left="720"/>
        <w:jc w:val="both"/>
        <w:rPr>
          <w:rFonts w:asciiTheme="minorHAnsi" w:hAnsiTheme="minorHAnsi" w:cstheme="minorHAnsi"/>
          <w:b/>
          <w:bCs/>
          <w:sz w:val="22"/>
          <w:szCs w:val="22"/>
        </w:rPr>
      </w:pPr>
    </w:p>
    <w:p w14:paraId="12DDEB94" w14:textId="1E591E75" w:rsidR="00132C20" w:rsidRPr="009649EE" w:rsidRDefault="00A85AA7"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20</w:t>
      </w:r>
      <w:r w:rsidR="00132C20" w:rsidRPr="009649EE">
        <w:rPr>
          <w:rFonts w:asciiTheme="minorHAnsi" w:hAnsiTheme="minorHAnsi" w:cstheme="minorHAnsi"/>
          <w:sz w:val="22"/>
          <w:szCs w:val="22"/>
        </w:rPr>
        <w:t>.1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23EF2DA4" w14:textId="77777777" w:rsidR="00132C20" w:rsidRPr="009649EE" w:rsidRDefault="00132C20" w:rsidP="005B23E8">
      <w:pPr>
        <w:pStyle w:val="Default"/>
        <w:spacing w:line="276" w:lineRule="auto"/>
        <w:jc w:val="both"/>
        <w:rPr>
          <w:rFonts w:asciiTheme="minorHAnsi" w:hAnsiTheme="minorHAnsi" w:cstheme="minorHAnsi"/>
          <w:sz w:val="22"/>
          <w:szCs w:val="22"/>
        </w:rPr>
      </w:pPr>
    </w:p>
    <w:p w14:paraId="2DBF96C6" w14:textId="5FE7C614" w:rsidR="009649EE" w:rsidRPr="009649EE" w:rsidRDefault="009649EE" w:rsidP="00C34003">
      <w:pPr>
        <w:pStyle w:val="Default"/>
        <w:numPr>
          <w:ilvl w:val="0"/>
          <w:numId w:val="20"/>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DO TRATAMENTO DE DADOS PESSOAIS. </w:t>
      </w:r>
    </w:p>
    <w:p w14:paraId="2A07ED38" w14:textId="77777777" w:rsidR="009649EE" w:rsidRPr="009649EE" w:rsidRDefault="009649EE" w:rsidP="009649EE">
      <w:pPr>
        <w:pStyle w:val="Default"/>
        <w:spacing w:line="276" w:lineRule="auto"/>
        <w:ind w:left="720"/>
        <w:jc w:val="both"/>
        <w:rPr>
          <w:rFonts w:asciiTheme="minorHAnsi" w:hAnsiTheme="minorHAnsi" w:cstheme="minorHAnsi"/>
          <w:sz w:val="22"/>
          <w:szCs w:val="22"/>
        </w:rPr>
      </w:pPr>
    </w:p>
    <w:p w14:paraId="0D24352B" w14:textId="77777777" w:rsidR="009649EE" w:rsidRPr="009649EE" w:rsidRDefault="009649EE" w:rsidP="009649EE">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21.1. Para fins deste instrumento, sem prejuízo das demais definições inseridas neste Contrato, cabe às Partes zelar pelo cumprimento de obrigação legal e/ou regulatória, em observância aos princípios e regras estabelecidas nas legislações sobre proteção de Dados Pessoais vigentes, incluindo, mas não se limitando à Lei Federal nº 13.709, de 14 de agosto de 2018 (LGPD).</w:t>
      </w:r>
    </w:p>
    <w:p w14:paraId="41187276" w14:textId="77777777" w:rsidR="009649EE" w:rsidRPr="009649EE" w:rsidRDefault="009649EE" w:rsidP="009649EE">
      <w:pPr>
        <w:pStyle w:val="Default"/>
        <w:spacing w:line="276" w:lineRule="auto"/>
        <w:jc w:val="both"/>
        <w:rPr>
          <w:rFonts w:asciiTheme="minorHAnsi" w:hAnsiTheme="minorHAnsi" w:cstheme="minorHAnsi"/>
          <w:sz w:val="22"/>
          <w:szCs w:val="22"/>
        </w:rPr>
      </w:pPr>
    </w:p>
    <w:p w14:paraId="61EBE96A" w14:textId="77777777" w:rsidR="009649EE" w:rsidRPr="009649EE" w:rsidRDefault="009649EE" w:rsidP="00C34003">
      <w:pPr>
        <w:pStyle w:val="Default"/>
        <w:numPr>
          <w:ilvl w:val="0"/>
          <w:numId w:val="20"/>
        </w:numPr>
        <w:spacing w:line="276" w:lineRule="auto"/>
        <w:jc w:val="both"/>
        <w:rPr>
          <w:rFonts w:asciiTheme="minorHAnsi" w:hAnsiTheme="minorHAnsi" w:cstheme="minorHAnsi"/>
          <w:sz w:val="22"/>
          <w:szCs w:val="22"/>
        </w:rPr>
      </w:pPr>
      <w:r w:rsidRPr="009649EE">
        <w:rPr>
          <w:rFonts w:asciiTheme="minorHAnsi" w:hAnsiTheme="minorHAnsi" w:cstheme="minorHAnsi"/>
          <w:b/>
          <w:bCs/>
          <w:sz w:val="22"/>
          <w:szCs w:val="22"/>
        </w:rPr>
        <w:t xml:space="preserve">DA ANTICORRUPÇÃO. </w:t>
      </w:r>
    </w:p>
    <w:p w14:paraId="32666B77" w14:textId="77777777" w:rsidR="009649EE" w:rsidRPr="009649EE" w:rsidRDefault="009649EE" w:rsidP="009649EE">
      <w:pPr>
        <w:pStyle w:val="Default"/>
        <w:spacing w:line="276" w:lineRule="auto"/>
        <w:jc w:val="both"/>
        <w:rPr>
          <w:rFonts w:asciiTheme="minorHAnsi" w:hAnsiTheme="minorHAnsi" w:cstheme="minorHAnsi"/>
          <w:b/>
          <w:bCs/>
          <w:sz w:val="22"/>
          <w:szCs w:val="22"/>
        </w:rPr>
      </w:pPr>
    </w:p>
    <w:p w14:paraId="1E35738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 Na execução das obras objeto da presente licitação é vedado à Administração Municipal Direta e Indireta e à Detentora e/ou o empregado seu, e/ou o preposto seu, e/ou o gestor seu: </w:t>
      </w:r>
    </w:p>
    <w:p w14:paraId="039E87FF" w14:textId="77777777" w:rsidR="009649EE" w:rsidRPr="009649EE" w:rsidRDefault="009649EE" w:rsidP="009649EE">
      <w:pPr>
        <w:pStyle w:val="Default"/>
        <w:jc w:val="both"/>
        <w:rPr>
          <w:rFonts w:asciiTheme="minorHAnsi" w:hAnsiTheme="minorHAnsi" w:cstheme="minorHAnsi"/>
          <w:sz w:val="22"/>
          <w:szCs w:val="22"/>
        </w:rPr>
      </w:pPr>
    </w:p>
    <w:p w14:paraId="73D3F5B6"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22.1.1. Prometer, oferecer ou dar, direta ou indiretamente, vantagem indevida a agente público ou a quem quer que seja, ou a terceira pessoa a ele relacionada; </w:t>
      </w:r>
    </w:p>
    <w:p w14:paraId="25862A2D" w14:textId="77777777" w:rsidR="009649EE" w:rsidRPr="009649EE" w:rsidRDefault="009649EE" w:rsidP="009649EE">
      <w:pPr>
        <w:pStyle w:val="Default"/>
        <w:jc w:val="both"/>
        <w:rPr>
          <w:rFonts w:asciiTheme="minorHAnsi" w:hAnsiTheme="minorHAnsi" w:cstheme="minorHAnsi"/>
          <w:sz w:val="22"/>
          <w:szCs w:val="22"/>
        </w:rPr>
      </w:pPr>
    </w:p>
    <w:p w14:paraId="270CB8EC"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22.1.2. Criar, de modo fraudulento ou irregular, pessoa jurídica para celebrar a presente licitação; </w:t>
      </w:r>
    </w:p>
    <w:p w14:paraId="2E1EEE88" w14:textId="77777777" w:rsidR="009649EE" w:rsidRPr="009649EE" w:rsidRDefault="009649EE" w:rsidP="009649EE">
      <w:pPr>
        <w:pStyle w:val="Default"/>
        <w:jc w:val="both"/>
        <w:rPr>
          <w:rFonts w:asciiTheme="minorHAnsi" w:hAnsiTheme="minorHAnsi" w:cstheme="minorHAnsi"/>
          <w:sz w:val="22"/>
          <w:szCs w:val="22"/>
        </w:rPr>
      </w:pPr>
    </w:p>
    <w:p w14:paraId="73B1A51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22.1.3. Obter vantagem ou benefício indevido, de modo fraudulento, de modificações ou prorrogações da presente licitação, sem autorização em lei, no ato convocatório da licitação pública ou nos respectivos instrumentos contratuais; </w:t>
      </w:r>
    </w:p>
    <w:p w14:paraId="0117E483" w14:textId="77777777" w:rsidR="009649EE" w:rsidRPr="009649EE" w:rsidRDefault="009649EE" w:rsidP="009649EE">
      <w:pPr>
        <w:pStyle w:val="Default"/>
        <w:jc w:val="both"/>
        <w:rPr>
          <w:rFonts w:asciiTheme="minorHAnsi" w:hAnsiTheme="minorHAnsi" w:cstheme="minorHAnsi"/>
          <w:sz w:val="22"/>
          <w:szCs w:val="22"/>
        </w:rPr>
      </w:pPr>
    </w:p>
    <w:p w14:paraId="0CA6380E"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22.1.4. Manipular ou fraudar o equilíbrio econômico-financeiro da presente licitação; ou </w:t>
      </w:r>
    </w:p>
    <w:p w14:paraId="5FC128FB" w14:textId="77777777" w:rsidR="009649EE" w:rsidRPr="009649EE" w:rsidRDefault="009649EE" w:rsidP="009649EE">
      <w:pPr>
        <w:pStyle w:val="Default"/>
        <w:jc w:val="both"/>
        <w:rPr>
          <w:rFonts w:asciiTheme="minorHAnsi" w:hAnsiTheme="minorHAnsi" w:cstheme="minorHAnsi"/>
          <w:sz w:val="22"/>
          <w:szCs w:val="22"/>
        </w:rPr>
      </w:pPr>
      <w:r w:rsidRPr="009649EE">
        <w:rPr>
          <w:rFonts w:asciiTheme="minorHAnsi" w:hAnsiTheme="minorHAnsi" w:cstheme="minorHAnsi"/>
          <w:sz w:val="22"/>
          <w:szCs w:val="22"/>
        </w:rPr>
        <w:t xml:space="preserve">22.1.5. De qualquer maneira fraudar a presente licitação, assim como realizar quaisquer ações ou omissões que constituam prática ilegal ou de corrupção, nos termos da Lei Federal nº 12.846/2013, regulamentada pelo Decreto Federal nº 11.129/2022 (e posteriores alterações), bem como quaisquer outras leis regulamentos aplicáveis ainda que não citadas expressamente no presente edital e futuro contrato. </w:t>
      </w:r>
    </w:p>
    <w:p w14:paraId="5DC3707F" w14:textId="77777777" w:rsidR="009649EE" w:rsidRPr="009649EE" w:rsidRDefault="009649EE" w:rsidP="005B23E8">
      <w:pPr>
        <w:pStyle w:val="Default"/>
        <w:spacing w:line="276" w:lineRule="auto"/>
        <w:jc w:val="both"/>
        <w:rPr>
          <w:rFonts w:asciiTheme="minorHAnsi" w:hAnsiTheme="minorHAnsi" w:cstheme="minorHAnsi"/>
          <w:b/>
          <w:bCs/>
          <w:sz w:val="22"/>
          <w:szCs w:val="22"/>
        </w:rPr>
      </w:pPr>
    </w:p>
    <w:p w14:paraId="224A75A8" w14:textId="4D020CF3" w:rsidR="005B23E8" w:rsidRPr="009649EE" w:rsidRDefault="00416396" w:rsidP="005B23E8">
      <w:pPr>
        <w:pStyle w:val="Default"/>
        <w:spacing w:line="276" w:lineRule="auto"/>
        <w:jc w:val="both"/>
        <w:rPr>
          <w:rFonts w:asciiTheme="minorHAnsi" w:hAnsiTheme="minorHAnsi" w:cstheme="minorHAnsi"/>
          <w:b/>
          <w:bCs/>
          <w:sz w:val="22"/>
          <w:szCs w:val="22"/>
        </w:rPr>
      </w:pPr>
      <w:r w:rsidRPr="009649EE">
        <w:rPr>
          <w:rFonts w:asciiTheme="minorHAnsi" w:hAnsiTheme="minorHAnsi" w:cstheme="minorHAnsi"/>
          <w:b/>
          <w:bCs/>
          <w:sz w:val="22"/>
          <w:szCs w:val="22"/>
        </w:rPr>
        <w:t>2</w:t>
      </w:r>
      <w:r w:rsidR="009649EE" w:rsidRPr="009649EE">
        <w:rPr>
          <w:rFonts w:asciiTheme="minorHAnsi" w:hAnsiTheme="minorHAnsi" w:cstheme="minorHAnsi"/>
          <w:b/>
          <w:bCs/>
          <w:sz w:val="22"/>
          <w:szCs w:val="22"/>
        </w:rPr>
        <w:t>3</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xml:space="preserve">CLÁUSULA </w:t>
      </w:r>
      <w:r w:rsidRPr="009649EE">
        <w:rPr>
          <w:rFonts w:asciiTheme="minorHAnsi" w:hAnsiTheme="minorHAnsi" w:cstheme="minorHAnsi"/>
          <w:b/>
          <w:bCs/>
          <w:sz w:val="22"/>
          <w:szCs w:val="22"/>
        </w:rPr>
        <w:t>VIGÉSIMA</w:t>
      </w:r>
      <w:r w:rsidR="00A85AA7" w:rsidRPr="009649EE">
        <w:rPr>
          <w:rFonts w:asciiTheme="minorHAnsi" w:hAnsiTheme="minorHAnsi" w:cstheme="minorHAnsi"/>
          <w:b/>
          <w:bCs/>
          <w:sz w:val="22"/>
          <w:szCs w:val="22"/>
        </w:rPr>
        <w:t xml:space="preserve"> PRIMEIRA</w:t>
      </w:r>
      <w:r w:rsidRPr="009649EE">
        <w:rPr>
          <w:rFonts w:asciiTheme="minorHAnsi" w:hAnsiTheme="minorHAnsi" w:cstheme="minorHAnsi"/>
          <w:b/>
          <w:bCs/>
          <w:sz w:val="22"/>
          <w:szCs w:val="22"/>
        </w:rPr>
        <w:t xml:space="preserve"> </w:t>
      </w:r>
      <w:r w:rsidR="00132C20" w:rsidRPr="009649EE">
        <w:rPr>
          <w:rFonts w:asciiTheme="minorHAnsi" w:hAnsiTheme="minorHAnsi" w:cstheme="minorHAnsi"/>
          <w:b/>
          <w:bCs/>
          <w:sz w:val="22"/>
          <w:szCs w:val="22"/>
        </w:rPr>
        <w:t>– FORO</w:t>
      </w:r>
      <w:r w:rsidR="00551D47" w:rsidRPr="009649EE">
        <w:rPr>
          <w:rFonts w:asciiTheme="minorHAnsi" w:hAnsiTheme="minorHAnsi" w:cstheme="minorHAnsi"/>
          <w:b/>
          <w:bCs/>
          <w:sz w:val="22"/>
          <w:szCs w:val="22"/>
        </w:rPr>
        <w:t>.</w:t>
      </w:r>
      <w:r w:rsidR="00132C20" w:rsidRPr="009649EE">
        <w:rPr>
          <w:rFonts w:asciiTheme="minorHAnsi" w:hAnsiTheme="minorHAnsi" w:cstheme="minorHAnsi"/>
          <w:b/>
          <w:bCs/>
          <w:sz w:val="22"/>
          <w:szCs w:val="22"/>
        </w:rPr>
        <w:t xml:space="preserve"> </w:t>
      </w:r>
    </w:p>
    <w:p w14:paraId="5FF8B5CE" w14:textId="3BC276D6" w:rsidR="00132C20" w:rsidRPr="009649EE" w:rsidRDefault="00416396"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2</w:t>
      </w:r>
      <w:r w:rsidR="009649EE" w:rsidRPr="009649EE">
        <w:rPr>
          <w:rFonts w:asciiTheme="minorHAnsi" w:hAnsiTheme="minorHAnsi" w:cstheme="minorHAnsi"/>
          <w:sz w:val="22"/>
          <w:szCs w:val="22"/>
        </w:rPr>
        <w:t>3</w:t>
      </w:r>
      <w:r w:rsidR="00132C20" w:rsidRPr="009649EE">
        <w:rPr>
          <w:rFonts w:asciiTheme="minorHAnsi" w:hAnsiTheme="minorHAnsi" w:cstheme="minorHAnsi"/>
          <w:sz w:val="22"/>
          <w:szCs w:val="22"/>
        </w:rPr>
        <w:t xml:space="preserve">.1. Fica eleito o Foro da Comarca de </w:t>
      </w:r>
      <w:r w:rsidR="00FD24B6" w:rsidRPr="009649EE">
        <w:rPr>
          <w:rFonts w:asciiTheme="minorHAnsi" w:hAnsiTheme="minorHAnsi" w:cstheme="minorHAnsi"/>
          <w:sz w:val="22"/>
          <w:szCs w:val="22"/>
        </w:rPr>
        <w:t>Santa Branca</w:t>
      </w:r>
      <w:r w:rsidR="00132C20" w:rsidRPr="009649EE">
        <w:rPr>
          <w:rFonts w:asciiTheme="minorHAnsi" w:hAnsiTheme="minorHAnsi" w:cstheme="minorHAnsi"/>
          <w:sz w:val="22"/>
          <w:szCs w:val="22"/>
        </w:rPr>
        <w:t xml:space="preserve">/SP, para dirimir os litígios que decorrerem da execução deste Termo de Contrato que não puderem ser compostos pela conciliação, conforme art. 92, §1º, da Lei </w:t>
      </w:r>
      <w:r w:rsidR="00FD24B6" w:rsidRPr="009649EE">
        <w:rPr>
          <w:rFonts w:asciiTheme="minorHAnsi" w:hAnsiTheme="minorHAnsi" w:cstheme="minorHAnsi"/>
          <w:sz w:val="22"/>
          <w:szCs w:val="22"/>
        </w:rPr>
        <w:t xml:space="preserve">Federal </w:t>
      </w:r>
      <w:r w:rsidR="00132C20" w:rsidRPr="009649EE">
        <w:rPr>
          <w:rFonts w:asciiTheme="minorHAnsi" w:hAnsiTheme="minorHAnsi" w:cstheme="minorHAnsi"/>
          <w:sz w:val="22"/>
          <w:szCs w:val="22"/>
        </w:rPr>
        <w:t>nº 14.133/</w:t>
      </w:r>
      <w:r w:rsidR="00FD24B6" w:rsidRPr="009649EE">
        <w:rPr>
          <w:rFonts w:asciiTheme="minorHAnsi" w:hAnsiTheme="minorHAnsi" w:cstheme="minorHAnsi"/>
          <w:sz w:val="22"/>
          <w:szCs w:val="22"/>
        </w:rPr>
        <w:t>20</w:t>
      </w:r>
      <w:r w:rsidR="00132C20" w:rsidRPr="009649EE">
        <w:rPr>
          <w:rFonts w:asciiTheme="minorHAnsi" w:hAnsiTheme="minorHAnsi" w:cstheme="minorHAnsi"/>
          <w:sz w:val="22"/>
          <w:szCs w:val="22"/>
        </w:rPr>
        <w:t xml:space="preserve">21. </w:t>
      </w:r>
    </w:p>
    <w:p w14:paraId="2D7D03E5" w14:textId="77777777" w:rsidR="00A85AA7" w:rsidRPr="009649EE" w:rsidRDefault="00A85AA7" w:rsidP="005B23E8">
      <w:pPr>
        <w:pStyle w:val="Default"/>
        <w:spacing w:line="276" w:lineRule="auto"/>
        <w:jc w:val="both"/>
        <w:rPr>
          <w:rFonts w:asciiTheme="minorHAnsi" w:hAnsiTheme="minorHAnsi" w:cstheme="minorHAnsi"/>
          <w:sz w:val="22"/>
          <w:szCs w:val="22"/>
        </w:rPr>
      </w:pPr>
    </w:p>
    <w:p w14:paraId="398C8E9D" w14:textId="3B3A8D2A" w:rsidR="00A85AA7" w:rsidRPr="009649EE" w:rsidRDefault="00A85AA7" w:rsidP="005B23E8">
      <w:pPr>
        <w:pStyle w:val="Default"/>
        <w:spacing w:line="276" w:lineRule="auto"/>
        <w:jc w:val="both"/>
        <w:rPr>
          <w:rFonts w:asciiTheme="minorHAnsi" w:hAnsiTheme="minorHAnsi" w:cstheme="minorHAnsi"/>
          <w:sz w:val="22"/>
          <w:szCs w:val="22"/>
        </w:rPr>
      </w:pPr>
      <w:r w:rsidRPr="009649EE">
        <w:rPr>
          <w:rFonts w:asciiTheme="minorHAnsi" w:hAnsiTheme="minorHAnsi" w:cstheme="minorHAnsi"/>
          <w:sz w:val="22"/>
          <w:szCs w:val="22"/>
        </w:rPr>
        <w:t>E por estarem justas e contratadas, as partes assinam este contrato em duas vias de igual teor e forma, obrigando-se por si e por seus sucessores, na presença de duas testemunhas abaixo assinadas, para que surtam todos os efeitos de direito.</w:t>
      </w:r>
    </w:p>
    <w:p w14:paraId="735C124B" w14:textId="77777777" w:rsidR="001614C6" w:rsidRPr="003C49AE" w:rsidRDefault="001614C6" w:rsidP="005B23E8">
      <w:pPr>
        <w:pStyle w:val="Default"/>
        <w:spacing w:line="276" w:lineRule="auto"/>
        <w:jc w:val="both"/>
        <w:rPr>
          <w:rFonts w:asciiTheme="minorHAnsi" w:hAnsiTheme="minorHAnsi" w:cstheme="minorHAnsi"/>
          <w:sz w:val="21"/>
          <w:szCs w:val="21"/>
        </w:rPr>
      </w:pPr>
    </w:p>
    <w:p w14:paraId="04F34AF2" w14:textId="003FE78C" w:rsidR="001614C6" w:rsidRPr="003C49AE" w:rsidRDefault="001614C6" w:rsidP="005B23E8">
      <w:pPr>
        <w:pStyle w:val="Default"/>
        <w:spacing w:line="276" w:lineRule="auto"/>
        <w:jc w:val="both"/>
        <w:rPr>
          <w:rFonts w:asciiTheme="minorHAnsi" w:hAnsiTheme="minorHAnsi" w:cstheme="minorHAnsi"/>
          <w:sz w:val="21"/>
          <w:szCs w:val="21"/>
        </w:rPr>
      </w:pPr>
      <w:r w:rsidRPr="003C49AE">
        <w:rPr>
          <w:rFonts w:asciiTheme="minorHAnsi" w:hAnsiTheme="minorHAnsi" w:cstheme="minorHAnsi"/>
          <w:sz w:val="21"/>
          <w:szCs w:val="21"/>
        </w:rPr>
        <w:t xml:space="preserve">Santa Branca ______ de __________ </w:t>
      </w:r>
      <w:proofErr w:type="spellStart"/>
      <w:r w:rsidRPr="003C49AE">
        <w:rPr>
          <w:rFonts w:asciiTheme="minorHAnsi" w:hAnsiTheme="minorHAnsi" w:cstheme="minorHAnsi"/>
          <w:sz w:val="21"/>
          <w:szCs w:val="21"/>
        </w:rPr>
        <w:t>de</w:t>
      </w:r>
      <w:proofErr w:type="spellEnd"/>
      <w:r w:rsidRPr="003C49AE">
        <w:rPr>
          <w:rFonts w:asciiTheme="minorHAnsi" w:hAnsiTheme="minorHAnsi" w:cstheme="minorHAnsi"/>
          <w:sz w:val="21"/>
          <w:szCs w:val="21"/>
        </w:rPr>
        <w:t xml:space="preserve"> 202</w:t>
      </w:r>
      <w:r w:rsidR="00AD3D4A" w:rsidRPr="003C49AE">
        <w:rPr>
          <w:rFonts w:asciiTheme="minorHAnsi" w:hAnsiTheme="minorHAnsi" w:cstheme="minorHAnsi"/>
          <w:sz w:val="21"/>
          <w:szCs w:val="21"/>
        </w:rPr>
        <w:t>5</w:t>
      </w:r>
      <w:r w:rsidRPr="003C49AE">
        <w:rPr>
          <w:rFonts w:asciiTheme="minorHAnsi" w:hAnsiTheme="minorHAnsi" w:cstheme="minorHAnsi"/>
          <w:sz w:val="21"/>
          <w:szCs w:val="21"/>
        </w:rPr>
        <w:t xml:space="preserve"> </w:t>
      </w:r>
    </w:p>
    <w:p w14:paraId="3E4966A3" w14:textId="77777777" w:rsidR="00551D47" w:rsidRDefault="00551D47" w:rsidP="005B23E8">
      <w:pPr>
        <w:pStyle w:val="Default"/>
        <w:spacing w:line="276" w:lineRule="auto"/>
        <w:jc w:val="both"/>
        <w:rPr>
          <w:rFonts w:asciiTheme="minorHAnsi" w:hAnsiTheme="minorHAnsi" w:cstheme="minorHAnsi"/>
          <w:sz w:val="21"/>
          <w:szCs w:val="21"/>
        </w:rPr>
      </w:pPr>
    </w:p>
    <w:p w14:paraId="03F051BC" w14:textId="77777777" w:rsidR="00394815" w:rsidRDefault="00394815" w:rsidP="005B23E8">
      <w:pPr>
        <w:pStyle w:val="Default"/>
        <w:spacing w:line="276" w:lineRule="auto"/>
        <w:jc w:val="both"/>
        <w:rPr>
          <w:rFonts w:asciiTheme="minorHAnsi" w:hAnsiTheme="minorHAnsi" w:cstheme="minorHAnsi"/>
          <w:sz w:val="21"/>
          <w:szCs w:val="21"/>
        </w:rPr>
      </w:pPr>
    </w:p>
    <w:p w14:paraId="79EB1882" w14:textId="77777777" w:rsidR="00394815" w:rsidRPr="003C49AE" w:rsidRDefault="00394815" w:rsidP="005B23E8">
      <w:pPr>
        <w:pStyle w:val="Default"/>
        <w:spacing w:line="276" w:lineRule="auto"/>
        <w:jc w:val="both"/>
        <w:rPr>
          <w:rFonts w:asciiTheme="minorHAnsi" w:hAnsiTheme="minorHAnsi" w:cstheme="minorHAnsi"/>
          <w:sz w:val="21"/>
          <w:szCs w:val="21"/>
        </w:rPr>
      </w:pPr>
    </w:p>
    <w:p w14:paraId="74542AF3" w14:textId="77777777" w:rsidR="00132C20" w:rsidRPr="003C49AE" w:rsidRDefault="00132C20" w:rsidP="005B23E8">
      <w:pPr>
        <w:pStyle w:val="Default"/>
        <w:spacing w:line="276" w:lineRule="auto"/>
        <w:jc w:val="both"/>
        <w:rPr>
          <w:rFonts w:asciiTheme="minorHAnsi" w:hAnsiTheme="minorHAnsi" w:cstheme="minorHAnsi"/>
          <w:sz w:val="21"/>
          <w:szCs w:val="21"/>
        </w:rPr>
      </w:pPr>
    </w:p>
    <w:p w14:paraId="25FA8003" w14:textId="4F46CF8E" w:rsidR="00D24427" w:rsidRPr="003C49AE" w:rsidRDefault="00D24427" w:rsidP="005B23E8">
      <w:pPr>
        <w:spacing w:line="276" w:lineRule="auto"/>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D24427" w:rsidRPr="003C49AE" w14:paraId="5ACAE542" w14:textId="77777777" w:rsidTr="00502BF8">
        <w:tc>
          <w:tcPr>
            <w:tcW w:w="4247" w:type="dxa"/>
          </w:tcPr>
          <w:p w14:paraId="14CF81D4" w14:textId="755667FB"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D24427" w:rsidRPr="003C49AE" w14:paraId="4A066E98" w14:textId="77777777" w:rsidTr="00502BF8">
        <w:tc>
          <w:tcPr>
            <w:tcW w:w="4247" w:type="dxa"/>
          </w:tcPr>
          <w:p w14:paraId="34C9ED05" w14:textId="1F1F329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Adriano Marchesani Levorin</w:t>
            </w:r>
          </w:p>
        </w:tc>
        <w:tc>
          <w:tcPr>
            <w:tcW w:w="4247" w:type="dxa"/>
          </w:tcPr>
          <w:p w14:paraId="41969CB4" w14:textId="68CA05EA"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Representante legal</w:t>
            </w:r>
            <w:r w:rsidR="001614C6" w:rsidRPr="003C49AE">
              <w:rPr>
                <w:rFonts w:asciiTheme="minorHAnsi" w:eastAsiaTheme="minorHAnsi" w:hAnsiTheme="minorHAnsi" w:cstheme="minorHAnsi"/>
                <w:sz w:val="21"/>
                <w:szCs w:val="21"/>
                <w:lang w:eastAsia="en-US"/>
              </w:rPr>
              <w:t xml:space="preserve"> do contratado </w:t>
            </w:r>
          </w:p>
        </w:tc>
      </w:tr>
      <w:tr w:rsidR="00D24427" w:rsidRPr="003C49AE" w14:paraId="212742D1" w14:textId="77777777" w:rsidTr="00502BF8">
        <w:tc>
          <w:tcPr>
            <w:tcW w:w="4247" w:type="dxa"/>
          </w:tcPr>
          <w:p w14:paraId="73CDA8D0" w14:textId="24A8928E"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Empresa</w:t>
            </w:r>
          </w:p>
        </w:tc>
      </w:tr>
      <w:tr w:rsidR="00D24427" w:rsidRPr="003C49AE" w14:paraId="2B455216" w14:textId="77777777" w:rsidTr="00502BF8">
        <w:tc>
          <w:tcPr>
            <w:tcW w:w="4247" w:type="dxa"/>
          </w:tcPr>
          <w:p w14:paraId="6C182A4F" w14:textId="2F68BEF9" w:rsidR="00D24427" w:rsidRPr="003C49AE" w:rsidRDefault="00D24427"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Contratante</w:t>
            </w:r>
          </w:p>
        </w:tc>
        <w:tc>
          <w:tcPr>
            <w:tcW w:w="4247" w:type="dxa"/>
          </w:tcPr>
          <w:p w14:paraId="761C0052" w14:textId="091087DD" w:rsidR="00D24427" w:rsidRPr="003C49AE" w:rsidRDefault="00132C20" w:rsidP="00E863B4">
            <w:pPr>
              <w:jc w:val="cente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Contratada</w:t>
            </w:r>
          </w:p>
        </w:tc>
      </w:tr>
    </w:tbl>
    <w:p w14:paraId="1251581A" w14:textId="77777777" w:rsidR="00D24427" w:rsidRPr="003C49AE" w:rsidRDefault="00D2442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8494"/>
      </w:tblGrid>
      <w:tr w:rsidR="00D24427" w:rsidRPr="003C49AE" w14:paraId="715B587A" w14:textId="77777777" w:rsidTr="00502BF8">
        <w:tc>
          <w:tcPr>
            <w:tcW w:w="8494" w:type="dxa"/>
          </w:tcPr>
          <w:p w14:paraId="63272FA2" w14:textId="1A5782D5" w:rsidR="00351F0A" w:rsidRPr="003C49AE" w:rsidRDefault="00351F0A" w:rsidP="00E863B4">
            <w:pPr>
              <w:rPr>
                <w:rFonts w:asciiTheme="minorHAnsi" w:eastAsiaTheme="minorHAnsi" w:hAnsiTheme="minorHAnsi" w:cstheme="minorHAnsi"/>
                <w:sz w:val="21"/>
                <w:szCs w:val="21"/>
                <w:lang w:eastAsia="en-US"/>
              </w:rPr>
            </w:pPr>
          </w:p>
        </w:tc>
      </w:tr>
    </w:tbl>
    <w:p w14:paraId="34E32993" w14:textId="77777777" w:rsidR="009B706D" w:rsidRDefault="009B706D" w:rsidP="00E863B4">
      <w:pPr>
        <w:rPr>
          <w:rFonts w:asciiTheme="minorHAnsi" w:eastAsiaTheme="minorHAnsi" w:hAnsiTheme="minorHAnsi" w:cstheme="minorHAnsi"/>
          <w:sz w:val="21"/>
          <w:szCs w:val="21"/>
          <w:lang w:eastAsia="en-US"/>
        </w:rPr>
      </w:pPr>
    </w:p>
    <w:p w14:paraId="473D8852" w14:textId="40D48AF1" w:rsidR="00EE2315"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 xml:space="preserve">Testemunhas: </w:t>
      </w:r>
    </w:p>
    <w:p w14:paraId="76E7A8C5" w14:textId="77777777" w:rsidR="009B706D" w:rsidRPr="003C49AE" w:rsidRDefault="009B706D" w:rsidP="00E863B4">
      <w:pPr>
        <w:rPr>
          <w:rFonts w:asciiTheme="minorHAnsi" w:eastAsiaTheme="minorHAnsi" w:hAnsiTheme="minorHAnsi" w:cstheme="minorHAnsi"/>
          <w:sz w:val="21"/>
          <w:szCs w:val="21"/>
          <w:lang w:eastAsia="en-US"/>
        </w:rPr>
      </w:pPr>
    </w:p>
    <w:p w14:paraId="7D987B58" w14:textId="77777777" w:rsidR="008207D8" w:rsidRPr="003C49AE" w:rsidRDefault="008207D8" w:rsidP="00E863B4">
      <w:pPr>
        <w:rPr>
          <w:rFonts w:asciiTheme="minorHAnsi" w:eastAsiaTheme="minorHAnsi" w:hAnsiTheme="minorHAnsi" w:cstheme="minorHAnsi"/>
          <w:sz w:val="21"/>
          <w:szCs w:val="21"/>
          <w:lang w:eastAsia="en-US"/>
        </w:rPr>
      </w:pPr>
    </w:p>
    <w:p w14:paraId="4C18E2E7" w14:textId="77777777" w:rsidR="008207D8" w:rsidRPr="003C49AE" w:rsidRDefault="008207D8" w:rsidP="00E863B4">
      <w:pPr>
        <w:rPr>
          <w:rFonts w:asciiTheme="minorHAnsi" w:eastAsiaTheme="minorHAnsi" w:hAnsiTheme="minorHAnsi" w:cstheme="minorHAnsi"/>
          <w:sz w:val="21"/>
          <w:szCs w:val="21"/>
          <w:lang w:eastAsia="en-US"/>
        </w:rPr>
      </w:pPr>
    </w:p>
    <w:p w14:paraId="1E3684B4" w14:textId="77777777" w:rsidR="00A85AA7" w:rsidRPr="003C49AE" w:rsidRDefault="00A85AA7" w:rsidP="00E863B4">
      <w:pPr>
        <w:rPr>
          <w:rFonts w:asciiTheme="minorHAnsi" w:eastAsiaTheme="minorHAnsi" w:hAnsiTheme="minorHAnsi" w:cstheme="minorHAnsi"/>
          <w:sz w:val="21"/>
          <w:szCs w:val="21"/>
          <w:lang w:eastAsia="en-US"/>
        </w:rPr>
      </w:pPr>
    </w:p>
    <w:tbl>
      <w:tblPr>
        <w:tblW w:w="0" w:type="auto"/>
        <w:tblLook w:val="04A0" w:firstRow="1" w:lastRow="0" w:firstColumn="1" w:lastColumn="0" w:noHBand="0" w:noVBand="1"/>
      </w:tblPr>
      <w:tblGrid>
        <w:gridCol w:w="4247"/>
        <w:gridCol w:w="4247"/>
      </w:tblGrid>
      <w:tr w:rsidR="00502BF8" w:rsidRPr="003C49AE" w14:paraId="2444684F" w14:textId="77777777" w:rsidTr="00502BF8">
        <w:tc>
          <w:tcPr>
            <w:tcW w:w="4247" w:type="dxa"/>
          </w:tcPr>
          <w:p w14:paraId="0B44DE43" w14:textId="74B7A96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w:t>
            </w:r>
          </w:p>
        </w:tc>
        <w:tc>
          <w:tcPr>
            <w:tcW w:w="4247" w:type="dxa"/>
          </w:tcPr>
          <w:p w14:paraId="6C0F5BDF" w14:textId="694C3966"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_________________________________</w:t>
            </w:r>
          </w:p>
        </w:tc>
      </w:tr>
      <w:tr w:rsidR="00502BF8" w:rsidRPr="003C49AE" w14:paraId="4614B65D" w14:textId="77777777" w:rsidTr="00502BF8">
        <w:tc>
          <w:tcPr>
            <w:tcW w:w="4247" w:type="dxa"/>
          </w:tcPr>
          <w:p w14:paraId="6F62608F" w14:textId="2D5CDF7E"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c>
          <w:tcPr>
            <w:tcW w:w="4247" w:type="dxa"/>
          </w:tcPr>
          <w:p w14:paraId="2C1F4131" w14:textId="2C42F86A" w:rsidR="00502BF8" w:rsidRPr="003C49AE" w:rsidRDefault="00502BF8" w:rsidP="00E863B4">
            <w:pPr>
              <w:rPr>
                <w:rFonts w:asciiTheme="minorHAnsi" w:eastAsiaTheme="minorHAnsi" w:hAnsiTheme="minorHAnsi" w:cstheme="minorHAnsi"/>
                <w:sz w:val="21"/>
                <w:szCs w:val="21"/>
                <w:lang w:eastAsia="en-US"/>
              </w:rPr>
            </w:pPr>
            <w:r w:rsidRPr="003C49AE">
              <w:rPr>
                <w:rFonts w:asciiTheme="minorHAnsi" w:eastAsiaTheme="minorHAnsi" w:hAnsiTheme="minorHAnsi" w:cstheme="minorHAnsi"/>
                <w:sz w:val="21"/>
                <w:szCs w:val="21"/>
                <w:lang w:eastAsia="en-US"/>
              </w:rPr>
              <w:t>Nome</w:t>
            </w:r>
          </w:p>
        </w:tc>
      </w:tr>
      <w:tr w:rsidR="00A85AA7" w:rsidRPr="003C49AE" w14:paraId="110FE695" w14:textId="77777777" w:rsidTr="00502BF8">
        <w:tc>
          <w:tcPr>
            <w:tcW w:w="4247" w:type="dxa"/>
          </w:tcPr>
          <w:p w14:paraId="5CF8F053" w14:textId="77777777" w:rsidR="00A85AA7" w:rsidRPr="003C49AE" w:rsidRDefault="00A85AA7" w:rsidP="00E863B4">
            <w:pPr>
              <w:rPr>
                <w:rFonts w:asciiTheme="minorHAnsi" w:eastAsiaTheme="minorHAnsi" w:hAnsiTheme="minorHAnsi" w:cstheme="minorHAnsi"/>
                <w:sz w:val="21"/>
                <w:szCs w:val="21"/>
                <w:lang w:eastAsia="en-US"/>
              </w:rPr>
            </w:pPr>
          </w:p>
        </w:tc>
        <w:tc>
          <w:tcPr>
            <w:tcW w:w="4247" w:type="dxa"/>
          </w:tcPr>
          <w:p w14:paraId="55289603" w14:textId="77777777" w:rsidR="00A85AA7" w:rsidRPr="003C49AE" w:rsidRDefault="00A85AA7" w:rsidP="00E863B4">
            <w:pPr>
              <w:rPr>
                <w:rFonts w:asciiTheme="minorHAnsi" w:eastAsiaTheme="minorHAnsi" w:hAnsiTheme="minorHAnsi" w:cstheme="minorHAnsi"/>
                <w:sz w:val="21"/>
                <w:szCs w:val="21"/>
                <w:lang w:eastAsia="en-US"/>
              </w:rPr>
            </w:pPr>
          </w:p>
        </w:tc>
      </w:tr>
    </w:tbl>
    <w:tbl>
      <w:tblPr>
        <w:tblStyle w:val="TabelaSimples5"/>
        <w:tblW w:w="9067" w:type="dxa"/>
        <w:tblLook w:val="04A0" w:firstRow="1" w:lastRow="0" w:firstColumn="1" w:lastColumn="0" w:noHBand="0" w:noVBand="1"/>
      </w:tblPr>
      <w:tblGrid>
        <w:gridCol w:w="9067"/>
      </w:tblGrid>
      <w:tr w:rsidR="003771A0" w14:paraId="26FC41FD" w14:textId="77777777" w:rsidTr="00101205">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9067" w:type="dxa"/>
          </w:tcPr>
          <w:p w14:paraId="74271C32" w14:textId="77777777" w:rsidR="007D6E8F" w:rsidRDefault="007D6E8F" w:rsidP="003771A0">
            <w:pPr>
              <w:tabs>
                <w:tab w:val="left" w:pos="9029"/>
              </w:tabs>
              <w:ind w:right="154"/>
              <w:jc w:val="center"/>
              <w:rPr>
                <w:rFonts w:ascii="Calibri" w:eastAsia="Arial" w:hAnsi="Calibri" w:cs="Calibri"/>
                <w:b/>
              </w:rPr>
            </w:pPr>
          </w:p>
          <w:p w14:paraId="7228EF53" w14:textId="77777777" w:rsidR="007D6E8F" w:rsidRDefault="007D6E8F" w:rsidP="003771A0">
            <w:pPr>
              <w:tabs>
                <w:tab w:val="left" w:pos="9029"/>
              </w:tabs>
              <w:ind w:right="154"/>
              <w:jc w:val="center"/>
              <w:rPr>
                <w:rFonts w:ascii="Calibri" w:eastAsia="Arial" w:hAnsi="Calibri" w:cs="Calibri"/>
                <w:b/>
              </w:rPr>
            </w:pPr>
          </w:p>
          <w:p w14:paraId="63BA40CF" w14:textId="77777777" w:rsidR="007D6E8F" w:rsidRDefault="007D6E8F" w:rsidP="003771A0">
            <w:pPr>
              <w:tabs>
                <w:tab w:val="left" w:pos="9029"/>
              </w:tabs>
              <w:ind w:right="154"/>
              <w:jc w:val="center"/>
              <w:rPr>
                <w:rFonts w:ascii="Calibri" w:eastAsia="Arial" w:hAnsi="Calibri" w:cs="Calibri"/>
                <w:b/>
              </w:rPr>
            </w:pPr>
          </w:p>
          <w:p w14:paraId="0E719354" w14:textId="77777777" w:rsidR="007D6E8F" w:rsidRDefault="007D6E8F" w:rsidP="003771A0">
            <w:pPr>
              <w:tabs>
                <w:tab w:val="left" w:pos="9029"/>
              </w:tabs>
              <w:ind w:right="154"/>
              <w:jc w:val="center"/>
              <w:rPr>
                <w:rFonts w:ascii="Calibri" w:eastAsia="Arial" w:hAnsi="Calibri" w:cs="Calibri"/>
                <w:b/>
                <w:i w:val="0"/>
                <w:iCs w:val="0"/>
              </w:rPr>
            </w:pPr>
          </w:p>
          <w:p w14:paraId="5AFD4A01" w14:textId="77777777" w:rsidR="00345FDC" w:rsidRDefault="00345FDC" w:rsidP="003771A0">
            <w:pPr>
              <w:tabs>
                <w:tab w:val="left" w:pos="9029"/>
              </w:tabs>
              <w:ind w:right="154"/>
              <w:jc w:val="center"/>
              <w:rPr>
                <w:rFonts w:ascii="Calibri" w:eastAsia="Arial" w:hAnsi="Calibri" w:cs="Calibri"/>
                <w:b/>
                <w:i w:val="0"/>
                <w:iCs w:val="0"/>
              </w:rPr>
            </w:pPr>
          </w:p>
          <w:p w14:paraId="03DB903B" w14:textId="77777777" w:rsidR="00345FDC" w:rsidRDefault="00345FDC" w:rsidP="003771A0">
            <w:pPr>
              <w:tabs>
                <w:tab w:val="left" w:pos="9029"/>
              </w:tabs>
              <w:ind w:right="154"/>
              <w:jc w:val="center"/>
              <w:rPr>
                <w:rFonts w:ascii="Calibri" w:eastAsia="Arial" w:hAnsi="Calibri" w:cs="Calibri"/>
                <w:b/>
              </w:rPr>
            </w:pPr>
          </w:p>
          <w:p w14:paraId="20D9239C" w14:textId="77777777" w:rsidR="0046512A" w:rsidRDefault="0046512A" w:rsidP="003771A0">
            <w:pPr>
              <w:tabs>
                <w:tab w:val="left" w:pos="9029"/>
              </w:tabs>
              <w:ind w:right="154"/>
              <w:jc w:val="center"/>
              <w:rPr>
                <w:rFonts w:ascii="Calibri" w:eastAsia="Arial" w:hAnsi="Calibri" w:cs="Calibri"/>
                <w:b/>
              </w:rPr>
            </w:pPr>
          </w:p>
          <w:p w14:paraId="087F0239" w14:textId="77777777" w:rsidR="0046512A" w:rsidRDefault="0046512A" w:rsidP="003771A0">
            <w:pPr>
              <w:tabs>
                <w:tab w:val="left" w:pos="9029"/>
              </w:tabs>
              <w:ind w:right="154"/>
              <w:jc w:val="center"/>
              <w:rPr>
                <w:rFonts w:ascii="Calibri" w:eastAsia="Arial" w:hAnsi="Calibri" w:cs="Calibri"/>
                <w:b/>
              </w:rPr>
            </w:pPr>
          </w:p>
          <w:p w14:paraId="05E483C0" w14:textId="77777777" w:rsidR="0046512A" w:rsidRDefault="0046512A" w:rsidP="003771A0">
            <w:pPr>
              <w:tabs>
                <w:tab w:val="left" w:pos="9029"/>
              </w:tabs>
              <w:ind w:right="154"/>
              <w:jc w:val="center"/>
              <w:rPr>
                <w:rFonts w:ascii="Calibri" w:eastAsia="Arial" w:hAnsi="Calibri" w:cs="Calibri"/>
                <w:b/>
              </w:rPr>
            </w:pPr>
          </w:p>
          <w:p w14:paraId="35D37500" w14:textId="77777777" w:rsidR="0046512A" w:rsidRDefault="0046512A" w:rsidP="003771A0">
            <w:pPr>
              <w:tabs>
                <w:tab w:val="left" w:pos="9029"/>
              </w:tabs>
              <w:ind w:right="154"/>
              <w:jc w:val="center"/>
              <w:rPr>
                <w:rFonts w:ascii="Calibri" w:eastAsia="Arial" w:hAnsi="Calibri" w:cs="Calibri"/>
                <w:b/>
              </w:rPr>
            </w:pPr>
          </w:p>
          <w:p w14:paraId="7E53EB5E" w14:textId="77777777" w:rsidR="0046512A" w:rsidRDefault="0046512A" w:rsidP="003771A0">
            <w:pPr>
              <w:tabs>
                <w:tab w:val="left" w:pos="9029"/>
              </w:tabs>
              <w:ind w:right="154"/>
              <w:jc w:val="center"/>
              <w:rPr>
                <w:rFonts w:ascii="Calibri" w:eastAsia="Arial" w:hAnsi="Calibri" w:cs="Calibri"/>
                <w:b/>
              </w:rPr>
            </w:pPr>
          </w:p>
          <w:p w14:paraId="6FD4AF41" w14:textId="77777777" w:rsidR="0046512A" w:rsidRDefault="0046512A" w:rsidP="003771A0">
            <w:pPr>
              <w:tabs>
                <w:tab w:val="left" w:pos="9029"/>
              </w:tabs>
              <w:ind w:right="154"/>
              <w:jc w:val="center"/>
              <w:rPr>
                <w:rFonts w:ascii="Calibri" w:eastAsia="Arial" w:hAnsi="Calibri" w:cs="Calibri"/>
                <w:b/>
              </w:rPr>
            </w:pPr>
          </w:p>
          <w:p w14:paraId="78E8551D" w14:textId="77777777" w:rsidR="009649EE" w:rsidRDefault="009649EE" w:rsidP="003771A0">
            <w:pPr>
              <w:tabs>
                <w:tab w:val="left" w:pos="9029"/>
              </w:tabs>
              <w:ind w:right="154"/>
              <w:jc w:val="center"/>
              <w:rPr>
                <w:rFonts w:ascii="Calibri" w:eastAsia="Arial" w:hAnsi="Calibri" w:cs="Calibri"/>
                <w:b/>
              </w:rPr>
            </w:pPr>
          </w:p>
          <w:p w14:paraId="618FB1FA" w14:textId="77777777" w:rsidR="009649EE" w:rsidRDefault="009649EE" w:rsidP="003771A0">
            <w:pPr>
              <w:tabs>
                <w:tab w:val="left" w:pos="9029"/>
              </w:tabs>
              <w:ind w:right="154"/>
              <w:jc w:val="center"/>
              <w:rPr>
                <w:rFonts w:ascii="Calibri" w:eastAsia="Arial" w:hAnsi="Calibri" w:cs="Calibri"/>
                <w:b/>
              </w:rPr>
            </w:pPr>
          </w:p>
          <w:p w14:paraId="3621E7A8" w14:textId="77777777" w:rsidR="009649EE" w:rsidRDefault="009649EE" w:rsidP="003771A0">
            <w:pPr>
              <w:tabs>
                <w:tab w:val="left" w:pos="9029"/>
              </w:tabs>
              <w:ind w:right="154"/>
              <w:jc w:val="center"/>
              <w:rPr>
                <w:rFonts w:ascii="Calibri" w:eastAsia="Arial" w:hAnsi="Calibri" w:cs="Calibri"/>
                <w:b/>
              </w:rPr>
            </w:pPr>
          </w:p>
          <w:p w14:paraId="7E87641E" w14:textId="77777777" w:rsidR="009649EE" w:rsidRDefault="009649EE" w:rsidP="003771A0">
            <w:pPr>
              <w:tabs>
                <w:tab w:val="left" w:pos="9029"/>
              </w:tabs>
              <w:ind w:right="154"/>
              <w:jc w:val="center"/>
              <w:rPr>
                <w:rFonts w:ascii="Calibri" w:eastAsia="Arial" w:hAnsi="Calibri" w:cs="Calibri"/>
                <w:b/>
              </w:rPr>
            </w:pPr>
          </w:p>
          <w:p w14:paraId="7486A5AC" w14:textId="77777777" w:rsidR="009649EE" w:rsidRDefault="009649EE" w:rsidP="003771A0">
            <w:pPr>
              <w:tabs>
                <w:tab w:val="left" w:pos="9029"/>
              </w:tabs>
              <w:ind w:right="154"/>
              <w:jc w:val="center"/>
              <w:rPr>
                <w:rFonts w:ascii="Calibri" w:eastAsia="Arial" w:hAnsi="Calibri" w:cs="Calibri"/>
                <w:b/>
              </w:rPr>
            </w:pPr>
          </w:p>
          <w:p w14:paraId="385AE195" w14:textId="77777777" w:rsidR="009649EE" w:rsidRDefault="009649EE" w:rsidP="003771A0">
            <w:pPr>
              <w:tabs>
                <w:tab w:val="left" w:pos="9029"/>
              </w:tabs>
              <w:ind w:right="154"/>
              <w:jc w:val="center"/>
              <w:rPr>
                <w:rFonts w:ascii="Calibri" w:eastAsia="Arial" w:hAnsi="Calibri" w:cs="Calibri"/>
                <w:b/>
              </w:rPr>
            </w:pPr>
          </w:p>
          <w:p w14:paraId="339DA08D" w14:textId="77777777" w:rsidR="00345FDC" w:rsidRDefault="00345FDC" w:rsidP="00394815">
            <w:pPr>
              <w:tabs>
                <w:tab w:val="left" w:pos="9029"/>
              </w:tabs>
              <w:ind w:right="154"/>
              <w:jc w:val="left"/>
              <w:rPr>
                <w:rFonts w:ascii="Calibri" w:eastAsia="Arial" w:hAnsi="Calibri" w:cs="Calibri"/>
                <w:b/>
              </w:rPr>
            </w:pPr>
          </w:p>
          <w:p w14:paraId="11FCB6C4" w14:textId="7B553224" w:rsidR="003771A0" w:rsidRPr="006C4B17" w:rsidRDefault="003771A0" w:rsidP="003771A0">
            <w:pPr>
              <w:tabs>
                <w:tab w:val="left" w:pos="9029"/>
              </w:tabs>
              <w:ind w:right="154"/>
              <w:jc w:val="center"/>
              <w:rPr>
                <w:rFonts w:ascii="Calibri" w:eastAsia="Arial" w:hAnsi="Calibri" w:cs="Calibri"/>
                <w:bCs/>
                <w:i w:val="0"/>
                <w:iCs w:val="0"/>
              </w:rPr>
            </w:pPr>
            <w:r w:rsidRPr="006C4B17">
              <w:rPr>
                <w:rFonts w:ascii="Calibri" w:eastAsia="Arial" w:hAnsi="Calibri" w:cs="Calibri"/>
                <w:b/>
                <w:i w:val="0"/>
                <w:iCs w:val="0"/>
              </w:rPr>
              <w:lastRenderedPageBreak/>
              <w:t>ANEXO VI</w:t>
            </w:r>
            <w:r w:rsidR="00C07117" w:rsidRPr="006C4B17">
              <w:rPr>
                <w:rFonts w:ascii="Calibri" w:eastAsia="Arial" w:hAnsi="Calibri" w:cs="Calibri"/>
                <w:b/>
                <w:i w:val="0"/>
                <w:iCs w:val="0"/>
              </w:rPr>
              <w:t>I</w:t>
            </w:r>
            <w:r w:rsidRPr="006C4B17">
              <w:rPr>
                <w:rFonts w:ascii="Calibri" w:eastAsia="Arial" w:hAnsi="Calibri" w:cs="Calibri"/>
                <w:b/>
                <w:i w:val="0"/>
                <w:iCs w:val="0"/>
              </w:rPr>
              <w:t xml:space="preserve"> - TERMO DE CIÊNCIA E DE NOTIFICAÇÃO (CONTRATOS</w:t>
            </w:r>
            <w:r w:rsidRPr="006C4B17">
              <w:rPr>
                <w:rFonts w:ascii="Calibri" w:eastAsia="Arial" w:hAnsi="Calibri" w:cs="Calibri"/>
                <w:bCs/>
                <w:i w:val="0"/>
                <w:iCs w:val="0"/>
              </w:rPr>
              <w:t>)</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C34003" w:rsidRDefault="00B678C8" w:rsidP="007838EB">
      <w:pPr>
        <w:tabs>
          <w:tab w:val="left" w:pos="9029"/>
        </w:tabs>
        <w:jc w:val="both"/>
        <w:rPr>
          <w:rFonts w:ascii="Calibri" w:eastAsia="Calibri" w:hAnsi="Calibri" w:cs="Calibri"/>
          <w:b/>
          <w:bCs/>
          <w:sz w:val="20"/>
        </w:rPr>
      </w:pPr>
      <w:r w:rsidRPr="00C34003">
        <w:rPr>
          <w:rFonts w:ascii="Calibri" w:eastAsia="Calibri" w:hAnsi="Calibri" w:cs="Calibri"/>
          <w:b/>
          <w:bCs/>
          <w:sz w:val="20"/>
        </w:rPr>
        <w:t xml:space="preserve">CONTRATANTE: PREFEITURA MUNICIPAL DE SANTA BRANCA – CNPJ: </w:t>
      </w:r>
      <w:r w:rsidRPr="00C34003">
        <w:rPr>
          <w:rFonts w:ascii="Calibri" w:hAnsi="Calibri" w:cs="Calibri"/>
          <w:b/>
          <w:bCs/>
          <w:sz w:val="20"/>
        </w:rPr>
        <w:t xml:space="preserve">46.694.121/0001-81. </w:t>
      </w:r>
    </w:p>
    <w:p w14:paraId="47A5ED89" w14:textId="785DE724" w:rsidR="00B678C8" w:rsidRPr="00C34003" w:rsidRDefault="00B678C8" w:rsidP="007838EB">
      <w:pPr>
        <w:jc w:val="both"/>
        <w:rPr>
          <w:rFonts w:ascii="Calibri" w:hAnsi="Calibri" w:cs="Calibri"/>
          <w:b/>
          <w:bCs/>
          <w:sz w:val="20"/>
        </w:rPr>
      </w:pPr>
      <w:r w:rsidRPr="00C34003">
        <w:rPr>
          <w:rFonts w:ascii="Calibri" w:hAnsi="Calibri" w:cs="Calibri"/>
          <w:b/>
          <w:bCs/>
          <w:sz w:val="20"/>
        </w:rPr>
        <w:t>CONTRATADA: *****, CNPJ ******</w:t>
      </w:r>
    </w:p>
    <w:p w14:paraId="43967B35" w14:textId="1212E44B" w:rsidR="00B678C8" w:rsidRPr="00C34003" w:rsidRDefault="00B678C8" w:rsidP="007838EB">
      <w:pPr>
        <w:tabs>
          <w:tab w:val="left" w:pos="9029"/>
        </w:tabs>
        <w:jc w:val="both"/>
        <w:rPr>
          <w:rFonts w:ascii="Calibri" w:eastAsia="Calibri" w:hAnsi="Calibri" w:cs="Calibri"/>
          <w:b/>
          <w:bCs/>
          <w:sz w:val="20"/>
        </w:rPr>
      </w:pPr>
      <w:r w:rsidRPr="00C34003">
        <w:rPr>
          <w:rFonts w:ascii="Calibri" w:eastAsia="Calibri" w:hAnsi="Calibri" w:cs="Calibri"/>
          <w:b/>
          <w:bCs/>
          <w:sz w:val="20"/>
        </w:rPr>
        <w:t xml:space="preserve">CONTRATO N° (DE ORIGEM): </w:t>
      </w:r>
      <w:r w:rsidR="0015173B" w:rsidRPr="00C34003">
        <w:rPr>
          <w:rFonts w:ascii="Calibri" w:eastAsia="Calibri" w:hAnsi="Calibri" w:cs="Calibri"/>
          <w:b/>
          <w:bCs/>
          <w:sz w:val="20"/>
        </w:rPr>
        <w:t>**</w:t>
      </w:r>
      <w:r w:rsidRPr="00C34003">
        <w:rPr>
          <w:rFonts w:ascii="Calibri" w:eastAsia="Calibri" w:hAnsi="Calibri" w:cs="Calibri"/>
          <w:b/>
          <w:bCs/>
          <w:sz w:val="20"/>
        </w:rPr>
        <w:t>/202</w:t>
      </w:r>
      <w:r w:rsidR="00AD3D4A" w:rsidRPr="00C34003">
        <w:rPr>
          <w:rFonts w:ascii="Calibri" w:eastAsia="Calibri" w:hAnsi="Calibri" w:cs="Calibri"/>
          <w:b/>
          <w:bCs/>
          <w:sz w:val="20"/>
        </w:rPr>
        <w:t>5</w:t>
      </w:r>
      <w:r w:rsidRPr="00C34003">
        <w:rPr>
          <w:rFonts w:ascii="Calibri" w:eastAsia="Calibri" w:hAnsi="Calibri" w:cs="Calibri"/>
          <w:b/>
          <w:bCs/>
          <w:sz w:val="20"/>
        </w:rPr>
        <w:t xml:space="preserve"> – PROCESSO Nº </w:t>
      </w:r>
      <w:r w:rsidR="00763441" w:rsidRPr="00C34003">
        <w:rPr>
          <w:rFonts w:ascii="Calibri" w:eastAsia="Calibri" w:hAnsi="Calibri" w:cs="Calibri"/>
          <w:b/>
          <w:bCs/>
          <w:sz w:val="20"/>
        </w:rPr>
        <w:t>274</w:t>
      </w:r>
      <w:r w:rsidR="00745BD7" w:rsidRPr="00C34003">
        <w:rPr>
          <w:rFonts w:ascii="Calibri" w:eastAsia="Calibri" w:hAnsi="Calibri" w:cs="Calibri"/>
          <w:b/>
          <w:bCs/>
          <w:sz w:val="20"/>
        </w:rPr>
        <w:t>3</w:t>
      </w:r>
      <w:r w:rsidR="00763441" w:rsidRPr="00C34003">
        <w:rPr>
          <w:rFonts w:ascii="Calibri" w:eastAsia="Calibri" w:hAnsi="Calibri" w:cs="Calibri"/>
          <w:b/>
          <w:bCs/>
          <w:sz w:val="20"/>
        </w:rPr>
        <w:t>/</w:t>
      </w:r>
      <w:r w:rsidR="0046512A" w:rsidRPr="00C34003">
        <w:rPr>
          <w:rFonts w:ascii="Calibri" w:eastAsia="Calibri" w:hAnsi="Calibri" w:cs="Calibri"/>
          <w:b/>
          <w:bCs/>
          <w:sz w:val="20"/>
        </w:rPr>
        <w:t>2025 –</w:t>
      </w:r>
      <w:r w:rsidRPr="00C34003">
        <w:rPr>
          <w:rFonts w:ascii="Calibri" w:eastAsia="Calibri" w:hAnsi="Calibri" w:cs="Calibri"/>
          <w:b/>
          <w:bCs/>
          <w:sz w:val="20"/>
        </w:rPr>
        <w:t xml:space="preserve"> </w:t>
      </w:r>
      <w:r w:rsidR="00A85AA7" w:rsidRPr="00C34003">
        <w:rPr>
          <w:rFonts w:ascii="Calibri" w:hAnsi="Calibri" w:cs="Calibri"/>
          <w:b/>
          <w:bCs/>
          <w:sz w:val="20"/>
        </w:rPr>
        <w:t>CONCORRÊNCIA</w:t>
      </w:r>
      <w:r w:rsidR="002C4F7C" w:rsidRPr="00C34003">
        <w:rPr>
          <w:rFonts w:ascii="Calibri" w:hAnsi="Calibri" w:cs="Calibri"/>
          <w:b/>
          <w:bCs/>
          <w:sz w:val="20"/>
        </w:rPr>
        <w:t xml:space="preserve"> ELETRÔN</w:t>
      </w:r>
      <w:r w:rsidR="000F6A9C">
        <w:rPr>
          <w:rFonts w:ascii="Calibri" w:hAnsi="Calibri" w:cs="Calibri"/>
          <w:b/>
          <w:bCs/>
          <w:sz w:val="20"/>
        </w:rPr>
        <w:t>.</w:t>
      </w:r>
      <w:r w:rsidR="002C4F7C" w:rsidRPr="00C34003">
        <w:rPr>
          <w:rFonts w:ascii="Calibri" w:hAnsi="Calibri" w:cs="Calibri"/>
          <w:b/>
          <w:bCs/>
          <w:sz w:val="20"/>
        </w:rPr>
        <w:t xml:space="preserve"> Nº </w:t>
      </w:r>
      <w:r w:rsidR="000F6A9C">
        <w:rPr>
          <w:rFonts w:ascii="Calibri" w:hAnsi="Calibri" w:cs="Calibri"/>
          <w:b/>
          <w:bCs/>
          <w:sz w:val="20"/>
        </w:rPr>
        <w:t>07/2025</w:t>
      </w:r>
      <w:r w:rsidR="002C4F7C" w:rsidRPr="00C34003">
        <w:rPr>
          <w:rFonts w:ascii="Calibri" w:hAnsi="Calibri" w:cs="Calibri"/>
          <w:b/>
          <w:bCs/>
          <w:sz w:val="20"/>
        </w:rPr>
        <w:t xml:space="preserve">. </w:t>
      </w:r>
      <w:r w:rsidRPr="00C34003">
        <w:rPr>
          <w:rFonts w:ascii="Calibri" w:hAnsi="Calibri" w:cs="Calibri"/>
          <w:b/>
          <w:bCs/>
          <w:sz w:val="20"/>
        </w:rPr>
        <w:t xml:space="preserve"> </w:t>
      </w:r>
    </w:p>
    <w:p w14:paraId="764481C3" w14:textId="7D85721D" w:rsidR="008D37CF" w:rsidRPr="00C34003" w:rsidRDefault="00B678C8" w:rsidP="008D37CF">
      <w:pPr>
        <w:pStyle w:val="Default"/>
        <w:jc w:val="both"/>
        <w:rPr>
          <w:rFonts w:asciiTheme="minorHAnsi" w:hAnsiTheme="minorHAnsi" w:cstheme="minorHAnsi"/>
          <w:b/>
          <w:bCs/>
          <w:color w:val="auto"/>
          <w:sz w:val="20"/>
          <w:szCs w:val="20"/>
        </w:rPr>
      </w:pPr>
      <w:r w:rsidRPr="00C34003">
        <w:rPr>
          <w:rFonts w:ascii="Calibri" w:eastAsia="Calibri" w:hAnsi="Calibri" w:cs="Calibri"/>
          <w:b/>
          <w:bCs/>
          <w:color w:val="auto"/>
          <w:sz w:val="20"/>
          <w:szCs w:val="20"/>
        </w:rPr>
        <w:t xml:space="preserve">OBJETO: </w:t>
      </w:r>
      <w:r w:rsidR="00864857" w:rsidRPr="00C34003">
        <w:rPr>
          <w:rFonts w:asciiTheme="minorHAnsi" w:hAnsiTheme="minorHAnsi" w:cstheme="minorHAnsi"/>
          <w:b/>
          <w:color w:val="auto"/>
          <w:sz w:val="20"/>
          <w:szCs w:val="20"/>
        </w:rPr>
        <w:t xml:space="preserve">CONTRATAÇÃO DE EMPRESA ESPECIALIZADA PARA A EXECUÇÃO DE PAVIMENTAÇÃO DA AVENIDA BRASILIA ABATT TRECHO II, NO BAIRRO CHÁCARAS SANTA BRANCA (LOTEAMENTO SANTA TEREZA) </w:t>
      </w:r>
      <w:r w:rsidR="00864857" w:rsidRPr="00C34003">
        <w:rPr>
          <w:rFonts w:asciiTheme="minorHAnsi" w:hAnsiTheme="minorHAnsi" w:cstheme="minorHAnsi"/>
          <w:b/>
          <w:color w:val="auto"/>
          <w:sz w:val="20"/>
          <w:szCs w:val="20"/>
          <w:shd w:val="clear" w:color="auto" w:fill="FFFFFF"/>
        </w:rPr>
        <w:t>- SANTA BRANCA/SP.</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C34003">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0BE82D7F" w:rsidR="00B678C8" w:rsidRPr="003105BE" w:rsidRDefault="00101205" w:rsidP="00C34003">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6800F787" w:rsidR="00B678C8" w:rsidRPr="003105BE" w:rsidRDefault="00101205" w:rsidP="00C34003">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7F64EE8D" w:rsidR="00B678C8" w:rsidRPr="003105BE" w:rsidRDefault="00101205" w:rsidP="00C34003">
      <w:pPr>
        <w:widowControl w:val="0"/>
        <w:numPr>
          <w:ilvl w:val="0"/>
          <w:numId w:val="1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224A0EC3" w:rsidR="00B678C8" w:rsidRPr="003105BE" w:rsidRDefault="00101205" w:rsidP="00C34003">
      <w:pPr>
        <w:widowControl w:val="0"/>
        <w:numPr>
          <w:ilvl w:val="0"/>
          <w:numId w:val="10"/>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3F9CAF28" w:rsidR="00B678C8" w:rsidRPr="003105BE" w:rsidRDefault="00101205" w:rsidP="00C34003">
      <w:pPr>
        <w:widowControl w:val="0"/>
        <w:numPr>
          <w:ilvl w:val="0"/>
          <w:numId w:val="10"/>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w:t>
      </w:r>
      <w:r w:rsidR="00B678C8" w:rsidRPr="003105BE">
        <w:rPr>
          <w:rFonts w:ascii="Calibri" w:eastAsia="Arial" w:hAnsi="Calibri" w:cs="Calibri"/>
          <w:sz w:val="20"/>
        </w:rPr>
        <w:t xml:space="preserve"> de exclusiva responsabilidade do contratado manter seus dados sempre atualizados.</w:t>
      </w:r>
    </w:p>
    <w:p w14:paraId="3C1CE97D" w14:textId="77777777" w:rsidR="00B678C8" w:rsidRPr="003105BE" w:rsidRDefault="00B678C8" w:rsidP="00C34003">
      <w:pPr>
        <w:widowControl w:val="0"/>
        <w:numPr>
          <w:ilvl w:val="0"/>
          <w:numId w:val="11"/>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C34003">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6F4D4569" w14:textId="0AD6FBFE" w:rsidR="00884BD8" w:rsidRPr="008D37CF" w:rsidRDefault="00B678C8" w:rsidP="00C34003">
      <w:pPr>
        <w:widowControl w:val="0"/>
        <w:numPr>
          <w:ilvl w:val="0"/>
          <w:numId w:val="9"/>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216AA430" w14:textId="42DC98B5" w:rsidR="00B678C8" w:rsidRPr="008D37CF" w:rsidRDefault="00B678C8" w:rsidP="008D37CF">
      <w:pPr>
        <w:rPr>
          <w:rFonts w:asciiTheme="minorHAnsi" w:hAnsiTheme="minorHAnsi" w:cstheme="minorHAnsi"/>
          <w:b/>
          <w:sz w:val="22"/>
          <w:szCs w:val="22"/>
        </w:rPr>
      </w:pPr>
      <w:r w:rsidRPr="00787D68">
        <w:rPr>
          <w:rFonts w:asciiTheme="minorHAnsi" w:hAnsiTheme="minorHAnsi" w:cstheme="minorHAnsi"/>
          <w:b/>
          <w:sz w:val="22"/>
          <w:szCs w:val="22"/>
        </w:rPr>
        <w:t xml:space="preserve">Santa Branca, ____ de ___________________ </w:t>
      </w:r>
      <w:proofErr w:type="spellStart"/>
      <w:r w:rsidRPr="00787D68">
        <w:rPr>
          <w:rFonts w:asciiTheme="minorHAnsi" w:hAnsiTheme="minorHAnsi" w:cstheme="minorHAnsi"/>
          <w:b/>
          <w:sz w:val="22"/>
          <w:szCs w:val="22"/>
        </w:rPr>
        <w:t>de</w:t>
      </w:r>
      <w:proofErr w:type="spellEnd"/>
      <w:r w:rsidRPr="00787D68">
        <w:rPr>
          <w:rFonts w:asciiTheme="minorHAnsi" w:hAnsiTheme="minorHAnsi" w:cstheme="minorHAnsi"/>
          <w:b/>
          <w:sz w:val="22"/>
          <w:szCs w:val="22"/>
        </w:rPr>
        <w:t xml:space="preserve"> 202</w:t>
      </w:r>
      <w:r w:rsidR="00585A48">
        <w:rPr>
          <w:rFonts w:asciiTheme="minorHAnsi" w:hAnsiTheme="minorHAnsi" w:cstheme="minorHAnsi"/>
          <w:b/>
          <w:sz w:val="22"/>
          <w:szCs w:val="22"/>
        </w:rPr>
        <w:t>5</w:t>
      </w:r>
      <w:r w:rsidRPr="00787D68">
        <w:rPr>
          <w:rFonts w:asciiTheme="minorHAnsi" w:hAnsiTheme="minorHAnsi" w:cstheme="minorHAnsi"/>
          <w:b/>
          <w:sz w:val="22"/>
          <w:szCs w:val="22"/>
        </w:rPr>
        <w:t xml:space="preserve">. </w:t>
      </w:r>
    </w:p>
    <w:p w14:paraId="6579D4A9" w14:textId="77777777" w:rsidR="008D37CF" w:rsidRDefault="008D37CF" w:rsidP="008D37CF">
      <w:pPr>
        <w:rPr>
          <w:rFonts w:asciiTheme="minorHAnsi" w:eastAsia="Calibri" w:hAnsiTheme="minorHAnsi" w:cstheme="minorHAnsi"/>
          <w:b/>
          <w:sz w:val="21"/>
          <w:szCs w:val="21"/>
          <w:u w:val="single"/>
        </w:rPr>
      </w:pPr>
    </w:p>
    <w:p w14:paraId="13298E7F" w14:textId="4C0135CD" w:rsidR="00B678C8" w:rsidRPr="00787D68" w:rsidRDefault="00B678C8" w:rsidP="008D37CF">
      <w:pPr>
        <w:rPr>
          <w:rFonts w:asciiTheme="minorHAnsi" w:eastAsia="Calibri" w:hAnsiTheme="minorHAnsi" w:cstheme="minorHAnsi"/>
          <w:b/>
          <w:sz w:val="21"/>
          <w:szCs w:val="21"/>
        </w:rPr>
      </w:pPr>
      <w:r w:rsidRPr="00787D68">
        <w:rPr>
          <w:rFonts w:asciiTheme="minorHAnsi" w:eastAsia="Calibri" w:hAnsiTheme="minorHAnsi" w:cstheme="minorHAnsi"/>
          <w:b/>
          <w:sz w:val="21"/>
          <w:szCs w:val="21"/>
          <w:u w:val="single"/>
        </w:rPr>
        <w:t>AUTORIDADE MÁXIMA DO ÓRGÃO/ENTIDADE</w:t>
      </w:r>
      <w:r w:rsidRPr="00787D68">
        <w:rPr>
          <w:rFonts w:asciiTheme="minorHAnsi" w:eastAsia="Calibri" w:hAnsiTheme="minorHAnsi" w:cstheme="minorHAnsi"/>
          <w:b/>
          <w:sz w:val="21"/>
          <w:szCs w:val="21"/>
        </w:rPr>
        <w:t>:</w:t>
      </w:r>
    </w:p>
    <w:p w14:paraId="3C4C556F" w14:textId="2AE17D1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57765F1C" w14:textId="71217063"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732BA290" w14:textId="0AA182BE"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6C087601" w14:textId="243B2494" w:rsidR="00B678C8" w:rsidRPr="00787D68" w:rsidRDefault="00B678C8" w:rsidP="008D37CF">
      <w:pPr>
        <w:rPr>
          <w:rFonts w:asciiTheme="minorHAnsi" w:eastAsia="Calibri" w:hAnsiTheme="minorHAnsi" w:cstheme="minorHAnsi"/>
          <w:b/>
          <w:sz w:val="21"/>
          <w:szCs w:val="21"/>
          <w:u w:val="single"/>
        </w:rPr>
      </w:pPr>
      <w:r w:rsidRPr="00787D68">
        <w:rPr>
          <w:rFonts w:asciiTheme="minorHAnsi" w:eastAsia="Calibri" w:hAnsiTheme="minorHAnsi" w:cstheme="minorHAnsi"/>
          <w:b/>
          <w:sz w:val="21"/>
          <w:szCs w:val="21"/>
          <w:u w:val="single"/>
        </w:rPr>
        <w:t>RESPONSÁVEIS PELA HOMOLOGAÇÃO DO CERTAME OU RATIFICAÇÃO DA</w:t>
      </w:r>
      <w:r w:rsidR="002C4F7C" w:rsidRPr="00787D68">
        <w:rPr>
          <w:rFonts w:asciiTheme="minorHAnsi" w:eastAsia="Calibri" w:hAnsiTheme="minorHAnsi" w:cstheme="minorHAnsi"/>
          <w:b/>
          <w:sz w:val="21"/>
          <w:szCs w:val="21"/>
          <w:u w:val="single"/>
        </w:rPr>
        <w:t xml:space="preserve"> </w:t>
      </w:r>
      <w:r w:rsidRPr="00787D68">
        <w:rPr>
          <w:rFonts w:asciiTheme="minorHAnsi" w:eastAsia="Calibri" w:hAnsiTheme="minorHAnsi" w:cstheme="minorHAnsi"/>
          <w:b/>
          <w:sz w:val="21"/>
          <w:szCs w:val="21"/>
          <w:u w:val="single"/>
        </w:rPr>
        <w:t>DISPENSA/INEXIGIBILIDADE DE LICITAÇÃO:</w:t>
      </w:r>
    </w:p>
    <w:p w14:paraId="1BA402C5" w14:textId="7619AB52"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7E0B0386" w14:textId="51CE6E16"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5B943952" w14:textId="40010D61" w:rsidR="003105BE" w:rsidRPr="00551D47"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32947F9C" w14:textId="057B05A5"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5F03F2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RESPONSÁVEIS QUE ASSINARAM O AJUSTE:</w:t>
      </w:r>
    </w:p>
    <w:p w14:paraId="6CB410A3" w14:textId="77777777" w:rsidR="00B678C8" w:rsidRPr="00787D68" w:rsidRDefault="00B678C8" w:rsidP="008D37CF">
      <w:pPr>
        <w:widowControl w:val="0"/>
        <w:autoSpaceDE w:val="0"/>
        <w:autoSpaceDN w:val="0"/>
        <w:ind w:right="57"/>
        <w:rPr>
          <w:rFonts w:asciiTheme="minorHAnsi" w:eastAsia="Arial" w:hAnsiTheme="minorHAnsi" w:cstheme="minorHAnsi"/>
          <w:b/>
          <w:sz w:val="21"/>
          <w:szCs w:val="21"/>
        </w:rPr>
      </w:pPr>
      <w:r w:rsidRPr="00787D68">
        <w:rPr>
          <w:rFonts w:asciiTheme="minorHAnsi" w:eastAsia="Arial" w:hAnsiTheme="minorHAnsi" w:cstheme="minorHAnsi"/>
          <w:b/>
          <w:sz w:val="21"/>
          <w:szCs w:val="21"/>
          <w:u w:val="thick"/>
        </w:rPr>
        <w:t>Pelo contratante</w:t>
      </w:r>
      <w:r w:rsidRPr="00787D68">
        <w:rPr>
          <w:rFonts w:asciiTheme="minorHAnsi" w:eastAsia="Arial" w:hAnsiTheme="minorHAnsi" w:cstheme="minorHAnsi"/>
          <w:b/>
          <w:sz w:val="21"/>
          <w:szCs w:val="21"/>
        </w:rPr>
        <w:t>:</w:t>
      </w:r>
    </w:p>
    <w:p w14:paraId="52EF2A03" w14:textId="56181CE7"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3C2B850A" w14:textId="3423A25A"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F247A78" w14:textId="7C317DFC" w:rsidR="003105BE" w:rsidRPr="008D37CF"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29D0E22D" w14:textId="66C0D7D2"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8525D90" w14:textId="77777777" w:rsidR="00345FDC" w:rsidRDefault="00345FDC" w:rsidP="008D37CF">
      <w:pPr>
        <w:widowControl w:val="0"/>
        <w:autoSpaceDE w:val="0"/>
        <w:autoSpaceDN w:val="0"/>
        <w:ind w:right="57"/>
        <w:outlineLvl w:val="0"/>
        <w:rPr>
          <w:rFonts w:asciiTheme="minorHAnsi" w:eastAsia="Arial" w:hAnsiTheme="minorHAnsi" w:cstheme="minorHAnsi"/>
          <w:b/>
          <w:bCs/>
          <w:sz w:val="21"/>
          <w:szCs w:val="21"/>
          <w:u w:val="thick"/>
        </w:rPr>
      </w:pPr>
    </w:p>
    <w:p w14:paraId="40BA9256" w14:textId="77777777" w:rsidR="000F6A9C" w:rsidRDefault="000F6A9C" w:rsidP="008D37CF">
      <w:pPr>
        <w:widowControl w:val="0"/>
        <w:autoSpaceDE w:val="0"/>
        <w:autoSpaceDN w:val="0"/>
        <w:ind w:right="57"/>
        <w:outlineLvl w:val="0"/>
        <w:rPr>
          <w:rFonts w:asciiTheme="minorHAnsi" w:eastAsia="Arial" w:hAnsiTheme="minorHAnsi" w:cstheme="minorHAnsi"/>
          <w:b/>
          <w:bCs/>
          <w:sz w:val="21"/>
          <w:szCs w:val="21"/>
          <w:u w:val="thick"/>
        </w:rPr>
      </w:pPr>
    </w:p>
    <w:p w14:paraId="4D819B8F" w14:textId="79CCCBFD"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lastRenderedPageBreak/>
        <w:t>Pela contratada</w:t>
      </w:r>
      <w:r w:rsidRPr="00787D68">
        <w:rPr>
          <w:rFonts w:asciiTheme="minorHAnsi" w:eastAsia="Arial" w:hAnsiTheme="minorHAnsi" w:cstheme="minorHAnsi"/>
          <w:b/>
          <w:bCs/>
          <w:sz w:val="21"/>
          <w:szCs w:val="21"/>
        </w:rPr>
        <w:t>:</w:t>
      </w:r>
    </w:p>
    <w:p w14:paraId="0039942C" w14:textId="3A872DA5"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Nome: </w:t>
      </w:r>
    </w:p>
    <w:p w14:paraId="3BF5F995" w14:textId="6EEEE788" w:rsidR="00B678C8" w:rsidRPr="00787D68" w:rsidRDefault="00B678C8" w:rsidP="008D37CF">
      <w:pPr>
        <w:rPr>
          <w:rFonts w:asciiTheme="minorHAnsi" w:hAnsiTheme="minorHAnsi" w:cstheme="minorHAnsi"/>
          <w:sz w:val="21"/>
          <w:szCs w:val="21"/>
        </w:rPr>
      </w:pPr>
      <w:r w:rsidRPr="00787D68">
        <w:rPr>
          <w:rFonts w:asciiTheme="minorHAnsi" w:hAnsiTheme="minorHAnsi" w:cstheme="minorHAnsi"/>
          <w:sz w:val="21"/>
          <w:szCs w:val="21"/>
        </w:rPr>
        <w:t xml:space="preserve">Cargo: </w:t>
      </w:r>
    </w:p>
    <w:p w14:paraId="6674994D" w14:textId="5E354F61" w:rsidR="00B678C8" w:rsidRPr="00787D68" w:rsidRDefault="00B678C8" w:rsidP="008D37CF">
      <w:pPr>
        <w:rPr>
          <w:rFonts w:asciiTheme="minorHAnsi" w:hAnsiTheme="minorHAnsi" w:cstheme="minorHAnsi"/>
          <w:color w:val="FF0000"/>
          <w:sz w:val="21"/>
          <w:szCs w:val="21"/>
        </w:rPr>
      </w:pPr>
      <w:r w:rsidRPr="00787D68">
        <w:rPr>
          <w:rFonts w:asciiTheme="minorHAnsi" w:hAnsiTheme="minorHAnsi" w:cstheme="minorHAnsi"/>
          <w:sz w:val="21"/>
          <w:szCs w:val="21"/>
        </w:rPr>
        <w:t xml:space="preserve">CPF: </w:t>
      </w:r>
    </w:p>
    <w:p w14:paraId="4694D14E" w14:textId="77777777" w:rsidR="003105BE" w:rsidRPr="00787D68" w:rsidRDefault="003105BE" w:rsidP="008D37CF">
      <w:pPr>
        <w:widowControl w:val="0"/>
        <w:tabs>
          <w:tab w:val="left" w:pos="8639"/>
        </w:tabs>
        <w:autoSpaceDE w:val="0"/>
        <w:autoSpaceDN w:val="0"/>
        <w:ind w:right="57"/>
        <w:rPr>
          <w:rFonts w:asciiTheme="minorHAnsi" w:eastAsia="Arial" w:hAnsiTheme="minorHAnsi" w:cstheme="minorHAnsi"/>
          <w:sz w:val="21"/>
          <w:szCs w:val="21"/>
        </w:rPr>
      </w:pPr>
    </w:p>
    <w:p w14:paraId="222A14D6" w14:textId="36070698" w:rsidR="00B678C8" w:rsidRPr="00787D68" w:rsidRDefault="00B678C8" w:rsidP="008D37CF">
      <w:pPr>
        <w:widowControl w:val="0"/>
        <w:tabs>
          <w:tab w:val="left" w:pos="8639"/>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436E24DE"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u w:val="thick"/>
        </w:rPr>
      </w:pPr>
    </w:p>
    <w:p w14:paraId="73892B4B"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ORDENADOR DE DESPESAS DA CONTRATANTE</w:t>
      </w:r>
      <w:r w:rsidRPr="00787D68">
        <w:rPr>
          <w:rFonts w:asciiTheme="minorHAnsi" w:eastAsia="Arial" w:hAnsiTheme="minorHAnsi" w:cstheme="minorHAnsi"/>
          <w:b/>
          <w:bCs/>
          <w:sz w:val="21"/>
          <w:szCs w:val="21"/>
        </w:rPr>
        <w:t>:</w:t>
      </w:r>
    </w:p>
    <w:p w14:paraId="704EC37F" w14:textId="2A3A783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Nome: </w:t>
      </w:r>
    </w:p>
    <w:p w14:paraId="18AEC4AB" w14:textId="01663AA5"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Cargo: </w:t>
      </w:r>
    </w:p>
    <w:p w14:paraId="03BB8C65" w14:textId="49E47F6B" w:rsidR="00B678C8" w:rsidRPr="00787D68" w:rsidRDefault="00B678C8" w:rsidP="008D37CF">
      <w:pPr>
        <w:rPr>
          <w:rFonts w:asciiTheme="minorHAnsi" w:eastAsia="Calibri" w:hAnsiTheme="minorHAnsi" w:cstheme="minorHAnsi"/>
          <w:sz w:val="21"/>
          <w:szCs w:val="21"/>
        </w:rPr>
      </w:pPr>
      <w:r w:rsidRPr="00787D68">
        <w:rPr>
          <w:rFonts w:asciiTheme="minorHAnsi" w:eastAsia="Calibri" w:hAnsiTheme="minorHAnsi" w:cstheme="minorHAnsi"/>
          <w:sz w:val="21"/>
          <w:szCs w:val="21"/>
        </w:rPr>
        <w:t xml:space="preserve">CPF: </w:t>
      </w:r>
    </w:p>
    <w:p w14:paraId="4A764377" w14:textId="77777777" w:rsidR="003105BE" w:rsidRPr="00787D68" w:rsidRDefault="003105BE" w:rsidP="008D37CF">
      <w:pPr>
        <w:widowControl w:val="0"/>
        <w:tabs>
          <w:tab w:val="left" w:pos="8637"/>
        </w:tabs>
        <w:autoSpaceDE w:val="0"/>
        <w:autoSpaceDN w:val="0"/>
        <w:ind w:right="57"/>
        <w:rPr>
          <w:rFonts w:asciiTheme="minorHAnsi" w:eastAsia="Arial" w:hAnsiTheme="minorHAnsi" w:cstheme="minorHAnsi"/>
          <w:sz w:val="21"/>
          <w:szCs w:val="21"/>
        </w:rPr>
      </w:pPr>
    </w:p>
    <w:p w14:paraId="4D05C1FA" w14:textId="04B2626B" w:rsidR="00B678C8" w:rsidRPr="00787D68" w:rsidRDefault="00B678C8" w:rsidP="008D37CF">
      <w:pPr>
        <w:widowControl w:val="0"/>
        <w:tabs>
          <w:tab w:val="left" w:pos="8637"/>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70EF7201" w14:textId="77777777" w:rsidR="00B678C8" w:rsidRPr="00787D68" w:rsidRDefault="00B678C8" w:rsidP="008D37CF">
      <w:pPr>
        <w:jc w:val="both"/>
        <w:rPr>
          <w:rFonts w:asciiTheme="minorHAnsi" w:eastAsia="Calibri" w:hAnsiTheme="minorHAnsi" w:cstheme="minorHAnsi"/>
          <w:b/>
          <w:bCs/>
          <w:sz w:val="21"/>
          <w:szCs w:val="21"/>
        </w:rPr>
      </w:pPr>
    </w:p>
    <w:p w14:paraId="2CF57691" w14:textId="77777777" w:rsidR="00B678C8" w:rsidRPr="00787D68" w:rsidRDefault="00B678C8" w:rsidP="008D37CF">
      <w:pPr>
        <w:widowControl w:val="0"/>
        <w:autoSpaceDE w:val="0"/>
        <w:autoSpaceDN w:val="0"/>
        <w:ind w:right="57"/>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GESTOR DO CONTRATO</w:t>
      </w:r>
      <w:r w:rsidRPr="00787D68">
        <w:rPr>
          <w:rFonts w:asciiTheme="minorHAnsi" w:eastAsia="Arial" w:hAnsiTheme="minorHAnsi" w:cstheme="minorHAnsi"/>
          <w:b/>
          <w:bCs/>
          <w:sz w:val="21"/>
          <w:szCs w:val="21"/>
        </w:rPr>
        <w:t>:</w:t>
      </w:r>
    </w:p>
    <w:p w14:paraId="5FD26939" w14:textId="3E33298F"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261B93AA" w14:textId="4BCE2D50"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u w:val="single"/>
        </w:rPr>
      </w:pPr>
      <w:r w:rsidRPr="00787D68">
        <w:rPr>
          <w:rFonts w:asciiTheme="minorHAnsi" w:eastAsia="Arial" w:hAnsiTheme="minorHAnsi" w:cstheme="minorHAnsi"/>
          <w:sz w:val="21"/>
          <w:szCs w:val="21"/>
        </w:rPr>
        <w:t xml:space="preserve">Cargo: </w:t>
      </w:r>
    </w:p>
    <w:p w14:paraId="0AFCA013" w14:textId="3FAD3226" w:rsidR="00B678C8" w:rsidRPr="00787D68" w:rsidRDefault="00B678C8" w:rsidP="008D37CF">
      <w:pPr>
        <w:widowControl w:val="0"/>
        <w:tabs>
          <w:tab w:val="left" w:pos="4571"/>
          <w:tab w:val="left" w:pos="8605"/>
          <w:tab w:val="left" w:pos="867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10180632" w14:textId="77777777" w:rsidR="003105BE" w:rsidRPr="00787D68" w:rsidRDefault="003105BE" w:rsidP="008D37CF">
      <w:pPr>
        <w:widowControl w:val="0"/>
        <w:tabs>
          <w:tab w:val="left" w:pos="8698"/>
        </w:tabs>
        <w:autoSpaceDE w:val="0"/>
        <w:autoSpaceDN w:val="0"/>
        <w:ind w:right="57"/>
        <w:rPr>
          <w:rFonts w:asciiTheme="minorHAnsi" w:eastAsia="Arial" w:hAnsiTheme="minorHAnsi" w:cstheme="minorHAnsi"/>
          <w:sz w:val="21"/>
          <w:szCs w:val="21"/>
        </w:rPr>
      </w:pPr>
    </w:p>
    <w:p w14:paraId="1895BF0A" w14:textId="60008C6C" w:rsidR="00B678C8" w:rsidRPr="00787D68" w:rsidRDefault="00B678C8" w:rsidP="008D37CF">
      <w:pPr>
        <w:widowControl w:val="0"/>
        <w:tabs>
          <w:tab w:val="left" w:pos="8698"/>
        </w:tabs>
        <w:autoSpaceDE w:val="0"/>
        <w:autoSpaceDN w:val="0"/>
        <w:ind w:right="57"/>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rPr>
        <w:t>_________________________________</w:t>
      </w:r>
    </w:p>
    <w:p w14:paraId="43CE96B5" w14:textId="7E9BA42E"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787D68" w:rsidRDefault="00B678C8" w:rsidP="008D37CF">
      <w:pPr>
        <w:widowControl w:val="0"/>
        <w:autoSpaceDE w:val="0"/>
        <w:autoSpaceDN w:val="0"/>
        <w:ind w:right="57"/>
        <w:jc w:val="both"/>
        <w:outlineLvl w:val="0"/>
        <w:rPr>
          <w:rFonts w:asciiTheme="minorHAnsi" w:eastAsia="Arial" w:hAnsiTheme="minorHAnsi" w:cstheme="minorHAnsi"/>
          <w:b/>
          <w:bCs/>
          <w:sz w:val="21"/>
          <w:szCs w:val="21"/>
        </w:rPr>
      </w:pPr>
      <w:r w:rsidRPr="00787D68">
        <w:rPr>
          <w:rFonts w:asciiTheme="minorHAnsi" w:eastAsia="Arial" w:hAnsiTheme="minorHAnsi" w:cstheme="minorHAnsi"/>
          <w:b/>
          <w:bCs/>
          <w:sz w:val="21"/>
          <w:szCs w:val="21"/>
          <w:u w:val="thick"/>
        </w:rPr>
        <w:t>DEMAIS RESPONSÁVEIS (*)</w:t>
      </w:r>
      <w:r w:rsidRPr="00787D68">
        <w:rPr>
          <w:rFonts w:asciiTheme="minorHAnsi" w:eastAsia="Arial" w:hAnsiTheme="minorHAnsi" w:cstheme="minorHAnsi"/>
          <w:b/>
          <w:bCs/>
          <w:sz w:val="21"/>
          <w:szCs w:val="21"/>
        </w:rPr>
        <w:t>:</w:t>
      </w:r>
    </w:p>
    <w:p w14:paraId="14F263FD" w14:textId="562E803E"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Tipo de ato sob</w:t>
      </w:r>
      <w:r w:rsidRPr="00787D68">
        <w:rPr>
          <w:rFonts w:asciiTheme="minorHAnsi" w:eastAsia="Arial" w:hAnsiTheme="minorHAnsi" w:cstheme="minorHAnsi"/>
          <w:spacing w:val="-11"/>
          <w:sz w:val="21"/>
          <w:szCs w:val="21"/>
        </w:rPr>
        <w:t xml:space="preserve"> </w:t>
      </w:r>
      <w:r w:rsidRPr="00787D68">
        <w:rPr>
          <w:rFonts w:asciiTheme="minorHAnsi" w:eastAsia="Arial" w:hAnsiTheme="minorHAnsi" w:cstheme="minorHAnsi"/>
          <w:sz w:val="21"/>
          <w:szCs w:val="21"/>
        </w:rPr>
        <w:t>sua</w:t>
      </w:r>
      <w:r w:rsidRPr="00787D68">
        <w:rPr>
          <w:rFonts w:asciiTheme="minorHAnsi" w:eastAsia="Arial" w:hAnsiTheme="minorHAnsi" w:cstheme="minorHAnsi"/>
          <w:spacing w:val="-3"/>
          <w:sz w:val="21"/>
          <w:szCs w:val="21"/>
        </w:rPr>
        <w:t xml:space="preserve"> </w:t>
      </w:r>
      <w:r w:rsidRPr="00787D68">
        <w:rPr>
          <w:rFonts w:asciiTheme="minorHAnsi" w:eastAsia="Arial" w:hAnsiTheme="minorHAnsi" w:cstheme="minorHAnsi"/>
          <w:sz w:val="21"/>
          <w:szCs w:val="21"/>
        </w:rPr>
        <w:t>responsabilidade:</w:t>
      </w:r>
      <w:r w:rsidRPr="00787D68">
        <w:rPr>
          <w:rFonts w:asciiTheme="minorHAnsi" w:eastAsia="Arial" w:hAnsiTheme="minorHAnsi" w:cstheme="minorHAnsi"/>
          <w:spacing w:val="-2"/>
          <w:sz w:val="21"/>
          <w:szCs w:val="21"/>
        </w:rPr>
        <w:t xml:space="preserve"> </w:t>
      </w:r>
    </w:p>
    <w:p w14:paraId="31F28BC5" w14:textId="7269BEB5"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Nome: </w:t>
      </w:r>
    </w:p>
    <w:p w14:paraId="40E8DA82" w14:textId="5DC61CF7"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Cargo: </w:t>
      </w:r>
    </w:p>
    <w:p w14:paraId="4013942E" w14:textId="14520946" w:rsidR="00B678C8" w:rsidRPr="00787D68" w:rsidRDefault="00B678C8" w:rsidP="008D37CF">
      <w:pPr>
        <w:widowControl w:val="0"/>
        <w:tabs>
          <w:tab w:val="left" w:pos="4842"/>
          <w:tab w:val="left" w:pos="8598"/>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CPF: </w:t>
      </w:r>
    </w:p>
    <w:p w14:paraId="519F1BF6" w14:textId="77777777" w:rsidR="003105BE" w:rsidRPr="00787D68" w:rsidRDefault="003105BE" w:rsidP="008D37CF">
      <w:pPr>
        <w:widowControl w:val="0"/>
        <w:tabs>
          <w:tab w:val="left" w:pos="5490"/>
        </w:tabs>
        <w:autoSpaceDE w:val="0"/>
        <w:autoSpaceDN w:val="0"/>
        <w:ind w:right="57"/>
        <w:jc w:val="both"/>
        <w:rPr>
          <w:rFonts w:asciiTheme="minorHAnsi" w:eastAsia="Arial" w:hAnsiTheme="minorHAnsi" w:cstheme="minorHAnsi"/>
          <w:sz w:val="21"/>
          <w:szCs w:val="21"/>
        </w:rPr>
      </w:pPr>
    </w:p>
    <w:p w14:paraId="4A287237" w14:textId="06C1BDE8" w:rsidR="00B678C8" w:rsidRPr="00787D68" w:rsidRDefault="00B678C8" w:rsidP="008D37CF">
      <w:pPr>
        <w:widowControl w:val="0"/>
        <w:tabs>
          <w:tab w:val="left" w:pos="5490"/>
        </w:tabs>
        <w:autoSpaceDE w:val="0"/>
        <w:autoSpaceDN w:val="0"/>
        <w:ind w:right="57"/>
        <w:jc w:val="both"/>
        <w:rPr>
          <w:rFonts w:asciiTheme="minorHAnsi" w:eastAsia="Arial" w:hAnsiTheme="minorHAnsi" w:cstheme="minorHAnsi"/>
          <w:sz w:val="21"/>
          <w:szCs w:val="21"/>
        </w:rPr>
      </w:pPr>
      <w:r w:rsidRPr="00787D68">
        <w:rPr>
          <w:rFonts w:asciiTheme="minorHAnsi" w:eastAsia="Arial" w:hAnsiTheme="minorHAnsi" w:cstheme="minorHAnsi"/>
          <w:sz w:val="21"/>
          <w:szCs w:val="21"/>
        </w:rPr>
        <w:t xml:space="preserve">Assinatura: </w:t>
      </w:r>
      <w:r w:rsidRPr="00787D68">
        <w:rPr>
          <w:rFonts w:asciiTheme="minorHAnsi" w:eastAsia="Arial" w:hAnsiTheme="minorHAnsi" w:cstheme="minorHAnsi"/>
          <w:sz w:val="21"/>
          <w:szCs w:val="21"/>
          <w:u w:val="single"/>
        </w:rPr>
        <w:t xml:space="preserve"> </w:t>
      </w:r>
      <w:r w:rsidRPr="00787D68">
        <w:rPr>
          <w:rFonts w:asciiTheme="minorHAnsi" w:eastAsia="Arial" w:hAnsiTheme="minorHAnsi" w:cstheme="minorHAnsi"/>
          <w:sz w:val="21"/>
          <w:szCs w:val="21"/>
          <w:u w:val="single"/>
        </w:rPr>
        <w:tab/>
      </w:r>
    </w:p>
    <w:p w14:paraId="0CB28917" w14:textId="6D00B522" w:rsidR="00B678C8" w:rsidRPr="00787D68" w:rsidRDefault="00B678C8" w:rsidP="008D37CF">
      <w:pPr>
        <w:widowControl w:val="0"/>
        <w:autoSpaceDE w:val="0"/>
        <w:autoSpaceDN w:val="0"/>
        <w:ind w:right="57"/>
        <w:rPr>
          <w:rFonts w:asciiTheme="minorHAnsi" w:eastAsia="Arial" w:hAnsiTheme="minorHAnsi" w:cstheme="minorHAnsi"/>
          <w:sz w:val="21"/>
          <w:szCs w:val="21"/>
        </w:rPr>
      </w:pPr>
      <w:r w:rsidRPr="00787D68">
        <w:rPr>
          <w:rFonts w:asciiTheme="minorHAnsi" w:hAnsiTheme="minorHAnsi" w:cstheme="minorHAns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6A19F143" w:rsidR="00B678C8" w:rsidRPr="00787D68" w:rsidRDefault="00B678C8" w:rsidP="002C4F7C">
      <w:pPr>
        <w:widowControl w:val="0"/>
        <w:autoSpaceDE w:val="0"/>
        <w:autoSpaceDN w:val="0"/>
        <w:ind w:right="57"/>
        <w:jc w:val="both"/>
        <w:rPr>
          <w:rFonts w:asciiTheme="minorHAnsi" w:eastAsia="Arial" w:hAnsiTheme="minorHAnsi" w:cstheme="minorHAnsi"/>
          <w:sz w:val="18"/>
          <w:szCs w:val="18"/>
        </w:rPr>
      </w:pPr>
      <w:r w:rsidRPr="00787D68">
        <w:rPr>
          <w:rFonts w:asciiTheme="minorHAnsi" w:eastAsia="Arial" w:hAnsiTheme="minorHAnsi" w:cstheme="minorHAnsi"/>
          <w:sz w:val="18"/>
          <w:szCs w:val="18"/>
        </w:rPr>
        <w:t>(*) - O Termo de Ciência e Notificação e/ou Cadastro do(s) Responsável(</w:t>
      </w:r>
      <w:proofErr w:type="spellStart"/>
      <w:r w:rsidRPr="00787D68">
        <w:rPr>
          <w:rFonts w:asciiTheme="minorHAnsi" w:eastAsia="Arial" w:hAnsiTheme="minorHAnsi" w:cstheme="minorHAnsi"/>
          <w:sz w:val="18"/>
          <w:szCs w:val="18"/>
        </w:rPr>
        <w:t>is</w:t>
      </w:r>
      <w:proofErr w:type="spellEnd"/>
      <w:r w:rsidRPr="00787D68">
        <w:rPr>
          <w:rFonts w:asciiTheme="minorHAnsi" w:eastAsia="Arial" w:hAnsiTheme="minorHAnsi" w:cstheme="minorHAnsi"/>
          <w:sz w:val="18"/>
          <w:szCs w:val="18"/>
        </w:rPr>
        <w:t>) deve identificar as pessoas físicas que tenham concorrido para a prática do ato jurídico,  na  condição  de  ordenador  da  despesa;  de  partes  contratantes;</w:t>
      </w:r>
      <w:r w:rsidRPr="00787D68">
        <w:rPr>
          <w:rFonts w:asciiTheme="minorHAnsi" w:eastAsia="Arial" w:hAnsiTheme="minorHAnsi" w:cstheme="minorHAnsi"/>
          <w:spacing w:val="-20"/>
          <w:sz w:val="18"/>
          <w:szCs w:val="18"/>
        </w:rPr>
        <w:t xml:space="preserve"> </w:t>
      </w:r>
      <w:r w:rsidRPr="00787D68">
        <w:rPr>
          <w:rFonts w:asciiTheme="minorHAnsi" w:eastAsia="Arial" w:hAnsiTheme="minorHAnsi" w:cstheme="minorHAns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787D68">
        <w:rPr>
          <w:rFonts w:asciiTheme="minorHAnsi" w:eastAsia="Arial" w:hAnsiTheme="minorHAnsi" w:cstheme="minorHAnsi"/>
          <w:i/>
          <w:sz w:val="18"/>
          <w:szCs w:val="18"/>
        </w:rPr>
        <w:t xml:space="preserve">. </w:t>
      </w:r>
      <w:r w:rsidRPr="00787D68">
        <w:rPr>
          <w:rFonts w:asciiTheme="minorHAnsi" w:eastAsia="Arial" w:hAnsiTheme="minorHAnsi" w:cstheme="minorHAns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787D68">
        <w:rPr>
          <w:rFonts w:asciiTheme="minorHAnsi" w:eastAsia="Arial" w:hAnsiTheme="minorHAnsi" w:cstheme="minorHAnsi"/>
          <w:i/>
          <w:sz w:val="18"/>
          <w:szCs w:val="18"/>
        </w:rPr>
        <w:t>(</w:t>
      </w:r>
      <w:r w:rsidR="00101205" w:rsidRPr="00787D68">
        <w:rPr>
          <w:rFonts w:asciiTheme="minorHAnsi" w:eastAsia="Arial" w:hAnsiTheme="minorHAnsi" w:cstheme="minorHAnsi"/>
          <w:i/>
          <w:sz w:val="18"/>
          <w:szCs w:val="18"/>
        </w:rPr>
        <w:t>Inciso</w:t>
      </w:r>
      <w:r w:rsidRPr="00787D68">
        <w:rPr>
          <w:rFonts w:asciiTheme="minorHAnsi" w:eastAsia="Arial" w:hAnsiTheme="minorHAnsi" w:cstheme="minorHAns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E0341F">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FCD0C" w14:textId="77777777" w:rsidR="00D30E71" w:rsidRDefault="00D30E71" w:rsidP="001C23E6">
      <w:r>
        <w:separator/>
      </w:r>
    </w:p>
  </w:endnote>
  <w:endnote w:type="continuationSeparator" w:id="0">
    <w:p w14:paraId="2521CFF6" w14:textId="77777777" w:rsidR="00D30E71" w:rsidRDefault="00D30E71"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D30E71" w:rsidRDefault="00D30E71">
        <w:pPr>
          <w:pStyle w:val="Rodap"/>
          <w:jc w:val="right"/>
        </w:pPr>
        <w:r>
          <w:fldChar w:fldCharType="begin"/>
        </w:r>
        <w:r>
          <w:instrText>PAGE   \* MERGEFORMAT</w:instrText>
        </w:r>
        <w:r>
          <w:fldChar w:fldCharType="separate"/>
        </w:r>
        <w:r w:rsidR="00636930">
          <w:rPr>
            <w:noProof/>
          </w:rPr>
          <w:t>128</w:t>
        </w:r>
        <w:r>
          <w:fldChar w:fldCharType="end"/>
        </w:r>
      </w:p>
    </w:sdtContent>
  </w:sdt>
  <w:p w14:paraId="19CB0825" w14:textId="77777777" w:rsidR="00D30E71" w:rsidRDefault="00D30E7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3CE6F7" w14:textId="77777777" w:rsidR="00D30E71" w:rsidRDefault="00D30E71" w:rsidP="001C23E6">
      <w:r>
        <w:separator/>
      </w:r>
    </w:p>
  </w:footnote>
  <w:footnote w:type="continuationSeparator" w:id="0">
    <w:p w14:paraId="3DC74A19" w14:textId="77777777" w:rsidR="00D30E71" w:rsidRDefault="00D30E71"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D30E71" w:rsidRPr="00547A08" w14:paraId="2AD119B3" w14:textId="77777777" w:rsidTr="001C23E6">
      <w:trPr>
        <w:trHeight w:val="1115"/>
      </w:trPr>
      <w:tc>
        <w:tcPr>
          <w:tcW w:w="2420" w:type="dxa"/>
          <w:tcBorders>
            <w:top w:val="nil"/>
            <w:left w:val="nil"/>
            <w:bottom w:val="nil"/>
            <w:right w:val="nil"/>
          </w:tcBorders>
        </w:tcPr>
        <w:p w14:paraId="350978CA" w14:textId="77777777" w:rsidR="00D30E71" w:rsidRPr="00E54745" w:rsidRDefault="00D30E71" w:rsidP="001C23E6">
          <w:pPr>
            <w:pStyle w:val="Ttulo1"/>
            <w:keepNext w:val="0"/>
          </w:pPr>
          <w:r w:rsidRPr="00E54745">
            <w:rPr>
              <w:noProof/>
              <w:sz w:val="20"/>
            </w:rPr>
            <w:drawing>
              <wp:inline distT="0" distB="0" distL="0" distR="0" wp14:anchorId="32D3B162" wp14:editId="7E48CFC5">
                <wp:extent cx="1153160" cy="885190"/>
                <wp:effectExtent l="0" t="0" r="889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D30E71" w:rsidRPr="001C23E6" w:rsidRDefault="00D30E71"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D30E71" w:rsidRPr="001C23E6" w:rsidRDefault="00D30E71" w:rsidP="001C23E6">
          <w:pPr>
            <w:spacing w:line="276" w:lineRule="auto"/>
            <w:jc w:val="center"/>
            <w:rPr>
              <w:sz w:val="22"/>
              <w:szCs w:val="22"/>
            </w:rPr>
          </w:pPr>
          <w:r w:rsidRPr="001C23E6">
            <w:rPr>
              <w:sz w:val="22"/>
              <w:szCs w:val="22"/>
            </w:rPr>
            <w:t>CNPJ 46.694.121/0001-81</w:t>
          </w:r>
        </w:p>
        <w:p w14:paraId="5FD8E1B8" w14:textId="77777777" w:rsidR="00D30E71" w:rsidRPr="001C23E6" w:rsidRDefault="00D30E71"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D30E71" w:rsidRPr="001C23E6" w:rsidRDefault="00D30E71" w:rsidP="001C23E6">
          <w:pPr>
            <w:spacing w:line="276" w:lineRule="auto"/>
            <w:jc w:val="center"/>
            <w:rPr>
              <w:sz w:val="22"/>
              <w:szCs w:val="22"/>
            </w:rPr>
          </w:pPr>
          <w:r w:rsidRPr="001C23E6">
            <w:rPr>
              <w:sz w:val="22"/>
              <w:szCs w:val="22"/>
            </w:rPr>
            <w:t xml:space="preserve">Tel.: (0xx12) 3972-6620 </w:t>
          </w:r>
        </w:p>
        <w:p w14:paraId="371E91EE" w14:textId="77777777" w:rsidR="00D30E71" w:rsidRPr="00547A08" w:rsidRDefault="00D30E71" w:rsidP="001C23E6">
          <w:pPr>
            <w:jc w:val="center"/>
            <w:rPr>
              <w:sz w:val="22"/>
              <w:szCs w:val="22"/>
            </w:rPr>
          </w:pPr>
        </w:p>
      </w:tc>
    </w:tr>
  </w:tbl>
  <w:p w14:paraId="60A30341" w14:textId="77777777" w:rsidR="00D30E71" w:rsidRDefault="00D30E71"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4EEB52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2A645CC"/>
    <w:multiLevelType w:val="multilevel"/>
    <w:tmpl w:val="A2949FD8"/>
    <w:lvl w:ilvl="0">
      <w:start w:val="5"/>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 w15:restartNumberingAfterBreak="0">
    <w:nsid w:val="04F85E99"/>
    <w:multiLevelType w:val="multilevel"/>
    <w:tmpl w:val="A8929578"/>
    <w:lvl w:ilvl="0">
      <w:start w:val="1"/>
      <w:numFmt w:val="decimal"/>
      <w:lvlText w:val="%1."/>
      <w:lvlJc w:val="left"/>
      <w:pPr>
        <w:ind w:left="502" w:hanging="360"/>
      </w:pPr>
      <w:rPr>
        <w:rFonts w:hint="default"/>
        <w:color w:val="auto"/>
      </w:rPr>
    </w:lvl>
    <w:lvl w:ilvl="1">
      <w:start w:val="8"/>
      <w:numFmt w:val="decimal"/>
      <w:isLgl/>
      <w:lvlText w:val="%1.%2"/>
      <w:lvlJc w:val="left"/>
      <w:pPr>
        <w:ind w:left="928" w:hanging="360"/>
      </w:pPr>
      <w:rPr>
        <w:rFonts w:hint="default"/>
        <w:b/>
        <w:bCs/>
      </w:rPr>
    </w:lvl>
    <w:lvl w:ilvl="2">
      <w:start w:val="1"/>
      <w:numFmt w:val="decimal"/>
      <w:isLgl/>
      <w:lvlText w:val="%1.%2.%3"/>
      <w:lvlJc w:val="left"/>
      <w:pPr>
        <w:ind w:left="1712" w:hanging="720"/>
      </w:pPr>
      <w:rPr>
        <w:rFonts w:hint="default"/>
      </w:rPr>
    </w:lvl>
    <w:lvl w:ilvl="3">
      <w:start w:val="1"/>
      <w:numFmt w:val="decimal"/>
      <w:isLgl/>
      <w:lvlText w:val="%1.%2.%3.%4"/>
      <w:lvlJc w:val="left"/>
      <w:pPr>
        <w:ind w:left="2137" w:hanging="720"/>
      </w:pPr>
      <w:rPr>
        <w:rFonts w:hint="default"/>
      </w:rPr>
    </w:lvl>
    <w:lvl w:ilvl="4">
      <w:start w:val="1"/>
      <w:numFmt w:val="decimal"/>
      <w:isLgl/>
      <w:lvlText w:val="%1.%2.%3.%4.%5"/>
      <w:lvlJc w:val="left"/>
      <w:pPr>
        <w:ind w:left="2922" w:hanging="1080"/>
      </w:pPr>
      <w:rPr>
        <w:rFonts w:hint="default"/>
      </w:rPr>
    </w:lvl>
    <w:lvl w:ilvl="5">
      <w:start w:val="1"/>
      <w:numFmt w:val="decimal"/>
      <w:isLgl/>
      <w:lvlText w:val="%1.%2.%3.%4.%5.%6"/>
      <w:lvlJc w:val="left"/>
      <w:pPr>
        <w:ind w:left="3347" w:hanging="1080"/>
      </w:pPr>
      <w:rPr>
        <w:rFonts w:hint="default"/>
      </w:rPr>
    </w:lvl>
    <w:lvl w:ilvl="6">
      <w:start w:val="1"/>
      <w:numFmt w:val="decimal"/>
      <w:isLgl/>
      <w:lvlText w:val="%1.%2.%3.%4.%5.%6.%7"/>
      <w:lvlJc w:val="left"/>
      <w:pPr>
        <w:ind w:left="4132" w:hanging="1440"/>
      </w:pPr>
      <w:rPr>
        <w:rFonts w:hint="default"/>
      </w:rPr>
    </w:lvl>
    <w:lvl w:ilvl="7">
      <w:start w:val="1"/>
      <w:numFmt w:val="decimal"/>
      <w:isLgl/>
      <w:lvlText w:val="%1.%2.%3.%4.%5.%6.%7.%8"/>
      <w:lvlJc w:val="left"/>
      <w:pPr>
        <w:ind w:left="4557" w:hanging="1440"/>
      </w:pPr>
      <w:rPr>
        <w:rFonts w:hint="default"/>
      </w:rPr>
    </w:lvl>
    <w:lvl w:ilvl="8">
      <w:start w:val="1"/>
      <w:numFmt w:val="decimal"/>
      <w:isLgl/>
      <w:lvlText w:val="%1.%2.%3.%4.%5.%6.%7.%8.%9"/>
      <w:lvlJc w:val="left"/>
      <w:pPr>
        <w:ind w:left="5342" w:hanging="1800"/>
      </w:pPr>
      <w:rPr>
        <w:rFonts w:hint="default"/>
      </w:rPr>
    </w:lvl>
  </w:abstractNum>
  <w:abstractNum w:abstractNumId="6" w15:restartNumberingAfterBreak="0">
    <w:nsid w:val="08735B40"/>
    <w:multiLevelType w:val="hybridMultilevel"/>
    <w:tmpl w:val="7C6A75B0"/>
    <w:lvl w:ilvl="0" w:tplc="0416000F">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D036D53"/>
    <w:multiLevelType w:val="multilevel"/>
    <w:tmpl w:val="8E8AB80E"/>
    <w:lvl w:ilvl="0">
      <w:start w:val="21"/>
      <w:numFmt w:val="decimal"/>
      <w:lvlText w:val="%1."/>
      <w:lvlJc w:val="left"/>
      <w:pPr>
        <w:ind w:left="540" w:hanging="540"/>
      </w:pPr>
      <w:rPr>
        <w:rFonts w:hint="default"/>
      </w:rPr>
    </w:lvl>
    <w:lvl w:ilvl="1">
      <w:start w:val="1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D5C100D"/>
    <w:multiLevelType w:val="multilevel"/>
    <w:tmpl w:val="A4B2EE48"/>
    <w:lvl w:ilvl="0">
      <w:start w:val="1"/>
      <w:numFmt w:val="decimal"/>
      <w:lvlText w:val="%1."/>
      <w:lvlJc w:val="left"/>
      <w:pPr>
        <w:ind w:left="360" w:hanging="360"/>
      </w:pPr>
      <w:rPr>
        <w:b/>
      </w:rPr>
    </w:lvl>
    <w:lvl w:ilvl="1">
      <w:start w:val="1"/>
      <w:numFmt w:val="decimal"/>
      <w:pStyle w:val="Nivel2"/>
      <w:lvlText w:val="%1.%2."/>
      <w:lvlJc w:val="left"/>
      <w:pPr>
        <w:ind w:left="432" w:hanging="432"/>
      </w:pPr>
      <w:rPr>
        <w:b/>
        <w:bCs/>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2"/>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58F2831"/>
    <w:multiLevelType w:val="multilevel"/>
    <w:tmpl w:val="80606900"/>
    <w:lvl w:ilvl="0">
      <w:start w:val="1"/>
      <w:numFmt w:val="decimal"/>
      <w:lvlText w:val="%1."/>
      <w:lvlJc w:val="left"/>
      <w:pPr>
        <w:ind w:left="720" w:hanging="360"/>
      </w:pPr>
      <w:rPr>
        <w:rFonts w:hint="default"/>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541F9"/>
    <w:multiLevelType w:val="hybridMultilevel"/>
    <w:tmpl w:val="F79A595A"/>
    <w:lvl w:ilvl="0" w:tplc="648CB002">
      <w:start w:val="1"/>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9D63C3F"/>
    <w:multiLevelType w:val="multilevel"/>
    <w:tmpl w:val="DB362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035393"/>
    <w:multiLevelType w:val="hybridMultilevel"/>
    <w:tmpl w:val="421ED83A"/>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6CC6273"/>
    <w:multiLevelType w:val="multilevel"/>
    <w:tmpl w:val="A7BA0DC6"/>
    <w:lvl w:ilvl="0">
      <w:start w:val="19"/>
      <w:numFmt w:val="decimal"/>
      <w:lvlText w:val="%1."/>
      <w:lvlJc w:val="left"/>
      <w:pPr>
        <w:ind w:left="720" w:hanging="360"/>
      </w:pPr>
      <w:rPr>
        <w:rFonts w:hint="default"/>
        <w:b/>
        <w:bCs/>
      </w:r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17" w15:restartNumberingAfterBreak="0">
    <w:nsid w:val="3A33632E"/>
    <w:multiLevelType w:val="multilevel"/>
    <w:tmpl w:val="39480498"/>
    <w:lvl w:ilvl="0">
      <w:start w:val="14"/>
      <w:numFmt w:val="decimal"/>
      <w:lvlText w:val="%1."/>
      <w:lvlJc w:val="left"/>
      <w:pPr>
        <w:ind w:left="480" w:hanging="480"/>
      </w:pPr>
      <w:rPr>
        <w:rFonts w:hint="default"/>
      </w:rPr>
    </w:lvl>
    <w:lvl w:ilvl="1">
      <w:start w:val="1"/>
      <w:numFmt w:val="decimal"/>
      <w:lvlText w:val="%1.%2."/>
      <w:lvlJc w:val="left"/>
      <w:pPr>
        <w:ind w:left="480" w:hanging="48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19"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89F305A"/>
    <w:multiLevelType w:val="multilevel"/>
    <w:tmpl w:val="EC786F8C"/>
    <w:lvl w:ilvl="0">
      <w:start w:val="1"/>
      <w:numFmt w:val="decimal"/>
      <w:lvlText w:val="%1."/>
      <w:lvlJc w:val="left"/>
      <w:pPr>
        <w:ind w:left="644" w:hanging="360"/>
      </w:pPr>
      <w:rPr>
        <w:rFonts w:hint="default"/>
      </w:rPr>
    </w:lvl>
    <w:lvl w:ilvl="1">
      <w:start w:val="1"/>
      <w:numFmt w:val="decimal"/>
      <w:isLgl/>
      <w:lvlText w:val="%1.%2."/>
      <w:lvlJc w:val="left"/>
      <w:pPr>
        <w:ind w:left="689" w:hanging="405"/>
      </w:pPr>
      <w:rPr>
        <w:rFonts w:hint="default"/>
        <w:b w:val="0"/>
        <w:color w:val="auto"/>
        <w:sz w:val="21"/>
      </w:rPr>
    </w:lvl>
    <w:lvl w:ilvl="2">
      <w:start w:val="1"/>
      <w:numFmt w:val="decimal"/>
      <w:isLgl/>
      <w:lvlText w:val="%1.%2.%3."/>
      <w:lvlJc w:val="left"/>
      <w:pPr>
        <w:ind w:left="1004" w:hanging="720"/>
      </w:pPr>
      <w:rPr>
        <w:rFonts w:hint="default"/>
        <w:b w:val="0"/>
        <w:color w:val="auto"/>
        <w:sz w:val="21"/>
      </w:rPr>
    </w:lvl>
    <w:lvl w:ilvl="3">
      <w:start w:val="1"/>
      <w:numFmt w:val="decimal"/>
      <w:isLgl/>
      <w:lvlText w:val="%1.%2.%3.%4."/>
      <w:lvlJc w:val="left"/>
      <w:pPr>
        <w:ind w:left="1004" w:hanging="720"/>
      </w:pPr>
      <w:rPr>
        <w:rFonts w:hint="default"/>
        <w:b w:val="0"/>
        <w:color w:val="auto"/>
        <w:sz w:val="21"/>
      </w:rPr>
    </w:lvl>
    <w:lvl w:ilvl="4">
      <w:start w:val="1"/>
      <w:numFmt w:val="decimal"/>
      <w:isLgl/>
      <w:lvlText w:val="%1.%2.%3.%4.%5."/>
      <w:lvlJc w:val="left"/>
      <w:pPr>
        <w:ind w:left="1364" w:hanging="1080"/>
      </w:pPr>
      <w:rPr>
        <w:rFonts w:hint="default"/>
        <w:b w:val="0"/>
        <w:color w:val="auto"/>
        <w:sz w:val="21"/>
      </w:rPr>
    </w:lvl>
    <w:lvl w:ilvl="5">
      <w:start w:val="1"/>
      <w:numFmt w:val="decimal"/>
      <w:isLgl/>
      <w:lvlText w:val="%1.%2.%3.%4.%5.%6."/>
      <w:lvlJc w:val="left"/>
      <w:pPr>
        <w:ind w:left="1364" w:hanging="1080"/>
      </w:pPr>
      <w:rPr>
        <w:rFonts w:hint="default"/>
        <w:b w:val="0"/>
        <w:color w:val="auto"/>
        <w:sz w:val="21"/>
      </w:rPr>
    </w:lvl>
    <w:lvl w:ilvl="6">
      <w:start w:val="1"/>
      <w:numFmt w:val="decimal"/>
      <w:isLgl/>
      <w:lvlText w:val="%1.%2.%3.%4.%5.%6.%7."/>
      <w:lvlJc w:val="left"/>
      <w:pPr>
        <w:ind w:left="1724" w:hanging="1440"/>
      </w:pPr>
      <w:rPr>
        <w:rFonts w:hint="default"/>
        <w:b w:val="0"/>
        <w:color w:val="auto"/>
        <w:sz w:val="21"/>
      </w:rPr>
    </w:lvl>
    <w:lvl w:ilvl="7">
      <w:start w:val="1"/>
      <w:numFmt w:val="decimal"/>
      <w:isLgl/>
      <w:lvlText w:val="%1.%2.%3.%4.%5.%6.%7.%8."/>
      <w:lvlJc w:val="left"/>
      <w:pPr>
        <w:ind w:left="1724" w:hanging="1440"/>
      </w:pPr>
      <w:rPr>
        <w:rFonts w:hint="default"/>
        <w:b w:val="0"/>
        <w:color w:val="auto"/>
        <w:sz w:val="21"/>
      </w:rPr>
    </w:lvl>
    <w:lvl w:ilvl="8">
      <w:start w:val="1"/>
      <w:numFmt w:val="decimal"/>
      <w:isLgl/>
      <w:lvlText w:val="%1.%2.%3.%4.%5.%6.%7.%8.%9."/>
      <w:lvlJc w:val="left"/>
      <w:pPr>
        <w:ind w:left="1724" w:hanging="1440"/>
      </w:pPr>
      <w:rPr>
        <w:rFonts w:hint="default"/>
        <w:b w:val="0"/>
        <w:color w:val="auto"/>
        <w:sz w:val="21"/>
      </w:rPr>
    </w:lvl>
  </w:abstractNum>
  <w:abstractNum w:abstractNumId="21"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2771" w:hanging="360"/>
      </w:pPr>
      <w:rPr>
        <w:rFonts w:hint="default"/>
        <w:b w:val="0"/>
        <w:bCs/>
      </w:rPr>
    </w:lvl>
    <w:lvl w:ilvl="2">
      <w:start w:val="1"/>
      <w:numFmt w:val="decimal"/>
      <w:pStyle w:val="Nvel3-R"/>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620E71BE"/>
    <w:multiLevelType w:val="hybridMultilevel"/>
    <w:tmpl w:val="5FD01E9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896633"/>
    <w:multiLevelType w:val="hybridMultilevel"/>
    <w:tmpl w:val="AF0E53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81C37E2"/>
    <w:multiLevelType w:val="multilevel"/>
    <w:tmpl w:val="CAD83B04"/>
    <w:lvl w:ilvl="0">
      <w:start w:val="1"/>
      <w:numFmt w:val="decimal"/>
      <w:lvlText w:val="%1."/>
      <w:lvlJc w:val="left"/>
      <w:pPr>
        <w:ind w:left="862" w:hanging="360"/>
        <w:jc w:val="left"/>
      </w:pPr>
      <w:rPr>
        <w:rFonts w:asciiTheme="minorHAnsi" w:eastAsia="Arial" w:hAnsiTheme="minorHAnsi" w:cstheme="minorHAnsi" w:hint="default"/>
        <w:b/>
        <w:bCs/>
        <w:i w:val="0"/>
        <w:iCs w:val="0"/>
        <w:spacing w:val="0"/>
        <w:w w:val="100"/>
        <w:sz w:val="22"/>
        <w:szCs w:val="22"/>
        <w:lang w:val="pt-PT" w:eastAsia="en-US" w:bidi="ar-SA"/>
      </w:rPr>
    </w:lvl>
    <w:lvl w:ilvl="1">
      <w:start w:val="1"/>
      <w:numFmt w:val="decimal"/>
      <w:lvlText w:val="%1.%2."/>
      <w:lvlJc w:val="left"/>
      <w:pPr>
        <w:ind w:left="1221" w:hanging="721"/>
        <w:jc w:val="left"/>
      </w:pPr>
      <w:rPr>
        <w:rFonts w:asciiTheme="minorHAnsi" w:eastAsia="Arial" w:hAnsiTheme="minorHAnsi" w:cstheme="minorHAnsi" w:hint="default"/>
        <w:b/>
        <w:bCs/>
        <w:i w:val="0"/>
        <w:iCs w:val="0"/>
        <w:spacing w:val="0"/>
        <w:w w:val="100"/>
        <w:sz w:val="20"/>
        <w:szCs w:val="20"/>
        <w:lang w:val="pt-PT" w:eastAsia="en-US" w:bidi="ar-SA"/>
      </w:rPr>
    </w:lvl>
    <w:lvl w:ilvl="2">
      <w:start w:val="1"/>
      <w:numFmt w:val="decimal"/>
      <w:lvlText w:val="%1.%2.%3."/>
      <w:lvlJc w:val="left"/>
      <w:pPr>
        <w:ind w:left="1221" w:hanging="721"/>
        <w:jc w:val="left"/>
      </w:pPr>
      <w:rPr>
        <w:rFonts w:ascii="Arial" w:eastAsia="Arial" w:hAnsi="Arial" w:cs="Arial" w:hint="default"/>
        <w:b/>
        <w:bCs/>
        <w:i w:val="0"/>
        <w:iCs w:val="0"/>
        <w:spacing w:val="-2"/>
        <w:w w:val="100"/>
        <w:sz w:val="20"/>
        <w:szCs w:val="20"/>
        <w:lang w:val="pt-PT" w:eastAsia="en-US" w:bidi="ar-SA"/>
      </w:rPr>
    </w:lvl>
    <w:lvl w:ilvl="3">
      <w:numFmt w:val="bullet"/>
      <w:lvlText w:val="•"/>
      <w:lvlJc w:val="left"/>
      <w:pPr>
        <w:ind w:left="3028" w:hanging="721"/>
      </w:pPr>
      <w:rPr>
        <w:rFonts w:hint="default"/>
        <w:lang w:val="pt-PT" w:eastAsia="en-US" w:bidi="ar-SA"/>
      </w:rPr>
    </w:lvl>
    <w:lvl w:ilvl="4">
      <w:numFmt w:val="bullet"/>
      <w:lvlText w:val="•"/>
      <w:lvlJc w:val="left"/>
      <w:pPr>
        <w:ind w:left="3932" w:hanging="721"/>
      </w:pPr>
      <w:rPr>
        <w:rFonts w:hint="default"/>
        <w:lang w:val="pt-PT" w:eastAsia="en-US" w:bidi="ar-SA"/>
      </w:rPr>
    </w:lvl>
    <w:lvl w:ilvl="5">
      <w:numFmt w:val="bullet"/>
      <w:lvlText w:val="•"/>
      <w:lvlJc w:val="left"/>
      <w:pPr>
        <w:ind w:left="4836" w:hanging="721"/>
      </w:pPr>
      <w:rPr>
        <w:rFonts w:hint="default"/>
        <w:lang w:val="pt-PT" w:eastAsia="en-US" w:bidi="ar-SA"/>
      </w:rPr>
    </w:lvl>
    <w:lvl w:ilvl="6">
      <w:numFmt w:val="bullet"/>
      <w:lvlText w:val="•"/>
      <w:lvlJc w:val="left"/>
      <w:pPr>
        <w:ind w:left="5740" w:hanging="721"/>
      </w:pPr>
      <w:rPr>
        <w:rFonts w:hint="default"/>
        <w:lang w:val="pt-PT" w:eastAsia="en-US" w:bidi="ar-SA"/>
      </w:rPr>
    </w:lvl>
    <w:lvl w:ilvl="7">
      <w:numFmt w:val="bullet"/>
      <w:lvlText w:val="•"/>
      <w:lvlJc w:val="left"/>
      <w:pPr>
        <w:ind w:left="6644" w:hanging="721"/>
      </w:pPr>
      <w:rPr>
        <w:rFonts w:hint="default"/>
        <w:lang w:val="pt-PT" w:eastAsia="en-US" w:bidi="ar-SA"/>
      </w:rPr>
    </w:lvl>
    <w:lvl w:ilvl="8">
      <w:numFmt w:val="bullet"/>
      <w:lvlText w:val="•"/>
      <w:lvlJc w:val="left"/>
      <w:pPr>
        <w:ind w:left="7548" w:hanging="721"/>
      </w:pPr>
      <w:rPr>
        <w:rFonts w:hint="default"/>
        <w:lang w:val="pt-PT" w:eastAsia="en-US" w:bidi="ar-SA"/>
      </w:rPr>
    </w:lvl>
  </w:abstractNum>
  <w:abstractNum w:abstractNumId="26" w15:restartNumberingAfterBreak="0">
    <w:nsid w:val="69A81F1C"/>
    <w:multiLevelType w:val="hybridMultilevel"/>
    <w:tmpl w:val="BB346FCA"/>
    <w:lvl w:ilvl="0" w:tplc="BC524072">
      <w:start w:val="16"/>
      <w:numFmt w:val="decimal"/>
      <w:lvlText w:val="%1."/>
      <w:lvlJc w:val="left"/>
      <w:pPr>
        <w:ind w:left="840" w:hanging="360"/>
      </w:pPr>
      <w:rPr>
        <w:rFonts w:eastAsia="Times New Roman" w:hint="default"/>
        <w:b/>
        <w:color w:val="auto"/>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27" w15:restartNumberingAfterBreak="0">
    <w:nsid w:val="6F821827"/>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29" w15:restartNumberingAfterBreak="0">
    <w:nsid w:val="7C4E1AFC"/>
    <w:multiLevelType w:val="multilevel"/>
    <w:tmpl w:val="CEFE67DA"/>
    <w:lvl w:ilvl="0">
      <w:start w:val="16"/>
      <w:numFmt w:val="decimal"/>
      <w:lvlText w:val="%1."/>
      <w:lvlJc w:val="left"/>
      <w:pPr>
        <w:ind w:left="435" w:hanging="435"/>
      </w:pPr>
      <w:rPr>
        <w:rFonts w:hint="default"/>
      </w:rPr>
    </w:lvl>
    <w:lvl w:ilvl="1">
      <w:start w:val="5"/>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EB9C9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23637465">
    <w:abstractNumId w:val="21"/>
  </w:num>
  <w:num w:numId="2" w16cid:durableId="220095827">
    <w:abstractNumId w:val="0"/>
  </w:num>
  <w:num w:numId="3" w16cid:durableId="437140400">
    <w:abstractNumId w:val="14"/>
  </w:num>
  <w:num w:numId="4" w16cid:durableId="1045760329">
    <w:abstractNumId w:val="8"/>
  </w:num>
  <w:num w:numId="5" w16cid:durableId="1659416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5377416">
    <w:abstractNumId w:val="2"/>
  </w:num>
  <w:num w:numId="7" w16cid:durableId="2054844552">
    <w:abstractNumId w:val="19"/>
  </w:num>
  <w:num w:numId="8" w16cid:durableId="1581911709">
    <w:abstractNumId w:val="22"/>
  </w:num>
  <w:num w:numId="9" w16cid:durableId="1301038295">
    <w:abstractNumId w:val="16"/>
  </w:num>
  <w:num w:numId="10" w16cid:durableId="1175808450">
    <w:abstractNumId w:val="18"/>
  </w:num>
  <w:num w:numId="11" w16cid:durableId="1678773690">
    <w:abstractNumId w:val="28"/>
  </w:num>
  <w:num w:numId="12" w16cid:durableId="653220011">
    <w:abstractNumId w:val="10"/>
  </w:num>
  <w:num w:numId="13" w16cid:durableId="1198393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08559183">
    <w:abstractNumId w:val="11"/>
  </w:num>
  <w:num w:numId="15" w16cid:durableId="896206955">
    <w:abstractNumId w:val="4"/>
  </w:num>
  <w:num w:numId="16" w16cid:durableId="1839805265">
    <w:abstractNumId w:val="23"/>
  </w:num>
  <w:num w:numId="17" w16cid:durableId="1660577132">
    <w:abstractNumId w:val="24"/>
  </w:num>
  <w:num w:numId="18" w16cid:durableId="10496555">
    <w:abstractNumId w:val="1"/>
  </w:num>
  <w:num w:numId="19" w16cid:durableId="1953852304">
    <w:abstractNumId w:val="30"/>
  </w:num>
  <w:num w:numId="20" w16cid:durableId="1118061856">
    <w:abstractNumId w:val="15"/>
  </w:num>
  <w:num w:numId="21" w16cid:durableId="1712267251">
    <w:abstractNumId w:val="5"/>
  </w:num>
  <w:num w:numId="22" w16cid:durableId="1373723367">
    <w:abstractNumId w:val="13"/>
  </w:num>
  <w:num w:numId="23" w16cid:durableId="1299454305">
    <w:abstractNumId w:val="6"/>
  </w:num>
  <w:num w:numId="24" w16cid:durableId="1891653645">
    <w:abstractNumId w:val="9"/>
  </w:num>
  <w:num w:numId="25" w16cid:durableId="2144885963">
    <w:abstractNumId w:val="20"/>
  </w:num>
  <w:num w:numId="26" w16cid:durableId="694354231">
    <w:abstractNumId w:val="27"/>
  </w:num>
  <w:num w:numId="27" w16cid:durableId="1269853029">
    <w:abstractNumId w:val="7"/>
  </w:num>
  <w:num w:numId="28" w16cid:durableId="1330593647">
    <w:abstractNumId w:val="17"/>
  </w:num>
  <w:num w:numId="29" w16cid:durableId="1504080181">
    <w:abstractNumId w:val="26"/>
  </w:num>
  <w:num w:numId="30" w16cid:durableId="1528329034">
    <w:abstractNumId w:val="29"/>
  </w:num>
  <w:num w:numId="31" w16cid:durableId="1822116797">
    <w:abstractNumId w:val="12"/>
  </w:num>
  <w:num w:numId="32" w16cid:durableId="510294933">
    <w:abstractNumId w:val="25"/>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5529"/>
    <w:rsid w:val="0000600E"/>
    <w:rsid w:val="00010CF1"/>
    <w:rsid w:val="000145A7"/>
    <w:rsid w:val="00015852"/>
    <w:rsid w:val="00016402"/>
    <w:rsid w:val="00023BE8"/>
    <w:rsid w:val="0002596D"/>
    <w:rsid w:val="0003380F"/>
    <w:rsid w:val="000347AC"/>
    <w:rsid w:val="000442A0"/>
    <w:rsid w:val="000561EF"/>
    <w:rsid w:val="000565D4"/>
    <w:rsid w:val="00064564"/>
    <w:rsid w:val="00064DFA"/>
    <w:rsid w:val="0007299E"/>
    <w:rsid w:val="00083417"/>
    <w:rsid w:val="00087596"/>
    <w:rsid w:val="000916E0"/>
    <w:rsid w:val="000937B7"/>
    <w:rsid w:val="00094E39"/>
    <w:rsid w:val="000B306B"/>
    <w:rsid w:val="000B7449"/>
    <w:rsid w:val="000C1CE1"/>
    <w:rsid w:val="000C25DF"/>
    <w:rsid w:val="000C760C"/>
    <w:rsid w:val="000D1E38"/>
    <w:rsid w:val="000D6463"/>
    <w:rsid w:val="000D657B"/>
    <w:rsid w:val="000D74D6"/>
    <w:rsid w:val="000D7E01"/>
    <w:rsid w:val="000E7551"/>
    <w:rsid w:val="000F4B22"/>
    <w:rsid w:val="000F6A9C"/>
    <w:rsid w:val="00101205"/>
    <w:rsid w:val="00110FD7"/>
    <w:rsid w:val="00115D8C"/>
    <w:rsid w:val="00132C20"/>
    <w:rsid w:val="00135F28"/>
    <w:rsid w:val="0014477E"/>
    <w:rsid w:val="00147080"/>
    <w:rsid w:val="0015173B"/>
    <w:rsid w:val="001520B0"/>
    <w:rsid w:val="00161032"/>
    <w:rsid w:val="001614C6"/>
    <w:rsid w:val="00170227"/>
    <w:rsid w:val="001703E8"/>
    <w:rsid w:val="00172177"/>
    <w:rsid w:val="00174951"/>
    <w:rsid w:val="001820E0"/>
    <w:rsid w:val="0018253B"/>
    <w:rsid w:val="001873BC"/>
    <w:rsid w:val="00192E32"/>
    <w:rsid w:val="00194959"/>
    <w:rsid w:val="001B2841"/>
    <w:rsid w:val="001B3A7C"/>
    <w:rsid w:val="001B7E5D"/>
    <w:rsid w:val="001C23E6"/>
    <w:rsid w:val="001C270D"/>
    <w:rsid w:val="001E3A7E"/>
    <w:rsid w:val="001F2D31"/>
    <w:rsid w:val="00204343"/>
    <w:rsid w:val="00206B51"/>
    <w:rsid w:val="00210C93"/>
    <w:rsid w:val="00214536"/>
    <w:rsid w:val="00214E30"/>
    <w:rsid w:val="0021605A"/>
    <w:rsid w:val="002328F8"/>
    <w:rsid w:val="00233D69"/>
    <w:rsid w:val="002344FE"/>
    <w:rsid w:val="002374BE"/>
    <w:rsid w:val="002452C9"/>
    <w:rsid w:val="00247042"/>
    <w:rsid w:val="0025188F"/>
    <w:rsid w:val="0025198C"/>
    <w:rsid w:val="00255FF4"/>
    <w:rsid w:val="00257466"/>
    <w:rsid w:val="00262AFA"/>
    <w:rsid w:val="00270BC9"/>
    <w:rsid w:val="00275069"/>
    <w:rsid w:val="00292DEF"/>
    <w:rsid w:val="00295C1A"/>
    <w:rsid w:val="002977C5"/>
    <w:rsid w:val="002A3432"/>
    <w:rsid w:val="002A4FF1"/>
    <w:rsid w:val="002B3738"/>
    <w:rsid w:val="002B5AA8"/>
    <w:rsid w:val="002B77B0"/>
    <w:rsid w:val="002C11F5"/>
    <w:rsid w:val="002C1D01"/>
    <w:rsid w:val="002C4F7C"/>
    <w:rsid w:val="002C50B4"/>
    <w:rsid w:val="002D1C69"/>
    <w:rsid w:val="002D47BC"/>
    <w:rsid w:val="002D681F"/>
    <w:rsid w:val="002E3B6C"/>
    <w:rsid w:val="002E4863"/>
    <w:rsid w:val="002E5717"/>
    <w:rsid w:val="002E6D13"/>
    <w:rsid w:val="002F35A1"/>
    <w:rsid w:val="00300D53"/>
    <w:rsid w:val="0030369A"/>
    <w:rsid w:val="00303BB8"/>
    <w:rsid w:val="00306B38"/>
    <w:rsid w:val="003105BE"/>
    <w:rsid w:val="0031376F"/>
    <w:rsid w:val="00321E73"/>
    <w:rsid w:val="003234B0"/>
    <w:rsid w:val="00323F04"/>
    <w:rsid w:val="003240BD"/>
    <w:rsid w:val="00330C61"/>
    <w:rsid w:val="00335274"/>
    <w:rsid w:val="00336869"/>
    <w:rsid w:val="00345FDC"/>
    <w:rsid w:val="00347625"/>
    <w:rsid w:val="00351F0A"/>
    <w:rsid w:val="003529B4"/>
    <w:rsid w:val="00356FBE"/>
    <w:rsid w:val="00360065"/>
    <w:rsid w:val="00363236"/>
    <w:rsid w:val="003656C6"/>
    <w:rsid w:val="00373D67"/>
    <w:rsid w:val="00374E5C"/>
    <w:rsid w:val="0037577A"/>
    <w:rsid w:val="003771A0"/>
    <w:rsid w:val="00383096"/>
    <w:rsid w:val="003832D3"/>
    <w:rsid w:val="00385828"/>
    <w:rsid w:val="00386F66"/>
    <w:rsid w:val="00391DA5"/>
    <w:rsid w:val="00393BDD"/>
    <w:rsid w:val="00394815"/>
    <w:rsid w:val="00395905"/>
    <w:rsid w:val="00397A71"/>
    <w:rsid w:val="003B1A6C"/>
    <w:rsid w:val="003B2B42"/>
    <w:rsid w:val="003B7761"/>
    <w:rsid w:val="003C0496"/>
    <w:rsid w:val="003C1F49"/>
    <w:rsid w:val="003C49AE"/>
    <w:rsid w:val="003D0C45"/>
    <w:rsid w:val="003D6E2D"/>
    <w:rsid w:val="003E08A1"/>
    <w:rsid w:val="003E3E57"/>
    <w:rsid w:val="003E4BC5"/>
    <w:rsid w:val="003E4C10"/>
    <w:rsid w:val="003E51F9"/>
    <w:rsid w:val="003F5E54"/>
    <w:rsid w:val="00407A82"/>
    <w:rsid w:val="00414A4D"/>
    <w:rsid w:val="00414F21"/>
    <w:rsid w:val="00415D9A"/>
    <w:rsid w:val="00416396"/>
    <w:rsid w:val="00421CDB"/>
    <w:rsid w:val="00422B72"/>
    <w:rsid w:val="004300AA"/>
    <w:rsid w:val="00431C5D"/>
    <w:rsid w:val="00436236"/>
    <w:rsid w:val="0044088D"/>
    <w:rsid w:val="004429D3"/>
    <w:rsid w:val="00454A43"/>
    <w:rsid w:val="00454E07"/>
    <w:rsid w:val="00456F75"/>
    <w:rsid w:val="00463619"/>
    <w:rsid w:val="0046512A"/>
    <w:rsid w:val="00466595"/>
    <w:rsid w:val="00467352"/>
    <w:rsid w:val="00467EC3"/>
    <w:rsid w:val="00473DC1"/>
    <w:rsid w:val="004740B2"/>
    <w:rsid w:val="00477D07"/>
    <w:rsid w:val="0049326B"/>
    <w:rsid w:val="00495BED"/>
    <w:rsid w:val="004A11A1"/>
    <w:rsid w:val="004A750C"/>
    <w:rsid w:val="004B360D"/>
    <w:rsid w:val="004C695A"/>
    <w:rsid w:val="004D2E92"/>
    <w:rsid w:val="004D42AB"/>
    <w:rsid w:val="004E0F2B"/>
    <w:rsid w:val="004E1140"/>
    <w:rsid w:val="004F0D55"/>
    <w:rsid w:val="004F1EE6"/>
    <w:rsid w:val="00502BF8"/>
    <w:rsid w:val="005058EC"/>
    <w:rsid w:val="00507A07"/>
    <w:rsid w:val="00514374"/>
    <w:rsid w:val="005159A9"/>
    <w:rsid w:val="00516655"/>
    <w:rsid w:val="00522324"/>
    <w:rsid w:val="005319E4"/>
    <w:rsid w:val="0054274C"/>
    <w:rsid w:val="00542D9E"/>
    <w:rsid w:val="00547FA4"/>
    <w:rsid w:val="00551D47"/>
    <w:rsid w:val="005624CB"/>
    <w:rsid w:val="00565F8B"/>
    <w:rsid w:val="0056681A"/>
    <w:rsid w:val="00566BCD"/>
    <w:rsid w:val="00576CF5"/>
    <w:rsid w:val="00577890"/>
    <w:rsid w:val="00583B65"/>
    <w:rsid w:val="00585A48"/>
    <w:rsid w:val="00593547"/>
    <w:rsid w:val="00595335"/>
    <w:rsid w:val="00595F71"/>
    <w:rsid w:val="005A0642"/>
    <w:rsid w:val="005A1FB1"/>
    <w:rsid w:val="005A21C7"/>
    <w:rsid w:val="005B23E8"/>
    <w:rsid w:val="005B2CE5"/>
    <w:rsid w:val="005B6588"/>
    <w:rsid w:val="005B6A58"/>
    <w:rsid w:val="005C1451"/>
    <w:rsid w:val="005C482D"/>
    <w:rsid w:val="005C7D03"/>
    <w:rsid w:val="005D0A01"/>
    <w:rsid w:val="005D2895"/>
    <w:rsid w:val="005E0888"/>
    <w:rsid w:val="005E1385"/>
    <w:rsid w:val="005E34DB"/>
    <w:rsid w:val="005F4D43"/>
    <w:rsid w:val="005F6B9B"/>
    <w:rsid w:val="006002AD"/>
    <w:rsid w:val="00611E08"/>
    <w:rsid w:val="0062179F"/>
    <w:rsid w:val="00621FC4"/>
    <w:rsid w:val="0062248A"/>
    <w:rsid w:val="00622D04"/>
    <w:rsid w:val="0062347B"/>
    <w:rsid w:val="00624836"/>
    <w:rsid w:val="006305E6"/>
    <w:rsid w:val="00631B42"/>
    <w:rsid w:val="00636930"/>
    <w:rsid w:val="006668D1"/>
    <w:rsid w:val="0067719E"/>
    <w:rsid w:val="00690EAA"/>
    <w:rsid w:val="00696879"/>
    <w:rsid w:val="006A6358"/>
    <w:rsid w:val="006B2A1A"/>
    <w:rsid w:val="006C4B17"/>
    <w:rsid w:val="006D2380"/>
    <w:rsid w:val="006D46DF"/>
    <w:rsid w:val="006E0BF7"/>
    <w:rsid w:val="006E3305"/>
    <w:rsid w:val="006E6E37"/>
    <w:rsid w:val="006F70DD"/>
    <w:rsid w:val="006F75EB"/>
    <w:rsid w:val="00700938"/>
    <w:rsid w:val="00704F7B"/>
    <w:rsid w:val="0072263C"/>
    <w:rsid w:val="00723BE6"/>
    <w:rsid w:val="00725767"/>
    <w:rsid w:val="0072692A"/>
    <w:rsid w:val="0072785A"/>
    <w:rsid w:val="00731DEA"/>
    <w:rsid w:val="00734091"/>
    <w:rsid w:val="00737569"/>
    <w:rsid w:val="007444DE"/>
    <w:rsid w:val="00745BD7"/>
    <w:rsid w:val="0075166C"/>
    <w:rsid w:val="00751CA4"/>
    <w:rsid w:val="00755C3A"/>
    <w:rsid w:val="007605A5"/>
    <w:rsid w:val="00763441"/>
    <w:rsid w:val="007731A2"/>
    <w:rsid w:val="00774ACD"/>
    <w:rsid w:val="007759CB"/>
    <w:rsid w:val="00781A70"/>
    <w:rsid w:val="007838EB"/>
    <w:rsid w:val="00787D68"/>
    <w:rsid w:val="00794A22"/>
    <w:rsid w:val="00796411"/>
    <w:rsid w:val="007A60C0"/>
    <w:rsid w:val="007C2A34"/>
    <w:rsid w:val="007C4759"/>
    <w:rsid w:val="007D6E8F"/>
    <w:rsid w:val="007E3E61"/>
    <w:rsid w:val="007E79D9"/>
    <w:rsid w:val="007F0181"/>
    <w:rsid w:val="007F05EC"/>
    <w:rsid w:val="007F10FA"/>
    <w:rsid w:val="007F1B0D"/>
    <w:rsid w:val="007F46FF"/>
    <w:rsid w:val="007F4B9B"/>
    <w:rsid w:val="007F4CEF"/>
    <w:rsid w:val="008207D8"/>
    <w:rsid w:val="00821740"/>
    <w:rsid w:val="008231DD"/>
    <w:rsid w:val="0082550A"/>
    <w:rsid w:val="008328E9"/>
    <w:rsid w:val="008354EE"/>
    <w:rsid w:val="008453ED"/>
    <w:rsid w:val="00854461"/>
    <w:rsid w:val="008560D0"/>
    <w:rsid w:val="0086189A"/>
    <w:rsid w:val="0086341C"/>
    <w:rsid w:val="00864857"/>
    <w:rsid w:val="00871547"/>
    <w:rsid w:val="00871B22"/>
    <w:rsid w:val="00880E94"/>
    <w:rsid w:val="0088178F"/>
    <w:rsid w:val="00884BD8"/>
    <w:rsid w:val="00885E9C"/>
    <w:rsid w:val="00892164"/>
    <w:rsid w:val="00895E52"/>
    <w:rsid w:val="008A4C57"/>
    <w:rsid w:val="008A742C"/>
    <w:rsid w:val="008B0EAD"/>
    <w:rsid w:val="008B1491"/>
    <w:rsid w:val="008B771B"/>
    <w:rsid w:val="008C6184"/>
    <w:rsid w:val="008D37CF"/>
    <w:rsid w:val="008D640B"/>
    <w:rsid w:val="008D71EF"/>
    <w:rsid w:val="008E59DB"/>
    <w:rsid w:val="008F245A"/>
    <w:rsid w:val="008F273A"/>
    <w:rsid w:val="00910697"/>
    <w:rsid w:val="00914669"/>
    <w:rsid w:val="00940DAB"/>
    <w:rsid w:val="00946B83"/>
    <w:rsid w:val="0095505A"/>
    <w:rsid w:val="009560C6"/>
    <w:rsid w:val="00960FDA"/>
    <w:rsid w:val="009649EE"/>
    <w:rsid w:val="00966E20"/>
    <w:rsid w:val="009766EF"/>
    <w:rsid w:val="009769E9"/>
    <w:rsid w:val="009849EC"/>
    <w:rsid w:val="00997CE9"/>
    <w:rsid w:val="00997E23"/>
    <w:rsid w:val="009A127C"/>
    <w:rsid w:val="009A2664"/>
    <w:rsid w:val="009B5AEE"/>
    <w:rsid w:val="009B706D"/>
    <w:rsid w:val="009D618F"/>
    <w:rsid w:val="009D6BC0"/>
    <w:rsid w:val="009D71D7"/>
    <w:rsid w:val="009D7A47"/>
    <w:rsid w:val="009E5496"/>
    <w:rsid w:val="009E54E5"/>
    <w:rsid w:val="009F4421"/>
    <w:rsid w:val="009F566E"/>
    <w:rsid w:val="009F5D50"/>
    <w:rsid w:val="009F5D90"/>
    <w:rsid w:val="00A04B05"/>
    <w:rsid w:val="00A06DDF"/>
    <w:rsid w:val="00A104CF"/>
    <w:rsid w:val="00A16371"/>
    <w:rsid w:val="00A22FC8"/>
    <w:rsid w:val="00A23874"/>
    <w:rsid w:val="00A2672D"/>
    <w:rsid w:val="00A30104"/>
    <w:rsid w:val="00A32210"/>
    <w:rsid w:val="00A34FB9"/>
    <w:rsid w:val="00A35EBF"/>
    <w:rsid w:val="00A40E15"/>
    <w:rsid w:val="00A43548"/>
    <w:rsid w:val="00A53188"/>
    <w:rsid w:val="00A55BE2"/>
    <w:rsid w:val="00A600BB"/>
    <w:rsid w:val="00A62357"/>
    <w:rsid w:val="00A62972"/>
    <w:rsid w:val="00A73613"/>
    <w:rsid w:val="00A81026"/>
    <w:rsid w:val="00A84969"/>
    <w:rsid w:val="00A85AA7"/>
    <w:rsid w:val="00A95B83"/>
    <w:rsid w:val="00AA2F81"/>
    <w:rsid w:val="00AB0E38"/>
    <w:rsid w:val="00AB4CF8"/>
    <w:rsid w:val="00AC3E46"/>
    <w:rsid w:val="00AC41AC"/>
    <w:rsid w:val="00AD0724"/>
    <w:rsid w:val="00AD1244"/>
    <w:rsid w:val="00AD3D4A"/>
    <w:rsid w:val="00AD7BFE"/>
    <w:rsid w:val="00AD7CD1"/>
    <w:rsid w:val="00AE4A3F"/>
    <w:rsid w:val="00B01F82"/>
    <w:rsid w:val="00B03D07"/>
    <w:rsid w:val="00B129FE"/>
    <w:rsid w:val="00B14F0D"/>
    <w:rsid w:val="00B15F13"/>
    <w:rsid w:val="00B166A5"/>
    <w:rsid w:val="00B2214D"/>
    <w:rsid w:val="00B2480F"/>
    <w:rsid w:val="00B34074"/>
    <w:rsid w:val="00B40438"/>
    <w:rsid w:val="00B41EFF"/>
    <w:rsid w:val="00B42F85"/>
    <w:rsid w:val="00B639A8"/>
    <w:rsid w:val="00B64BAD"/>
    <w:rsid w:val="00B678C8"/>
    <w:rsid w:val="00B72608"/>
    <w:rsid w:val="00B73661"/>
    <w:rsid w:val="00B7499E"/>
    <w:rsid w:val="00B75BE2"/>
    <w:rsid w:val="00B77755"/>
    <w:rsid w:val="00B824F6"/>
    <w:rsid w:val="00B854F4"/>
    <w:rsid w:val="00B91551"/>
    <w:rsid w:val="00BB5034"/>
    <w:rsid w:val="00BC54D5"/>
    <w:rsid w:val="00BC5F61"/>
    <w:rsid w:val="00BD2589"/>
    <w:rsid w:val="00BE483C"/>
    <w:rsid w:val="00BE6983"/>
    <w:rsid w:val="00BE70B6"/>
    <w:rsid w:val="00C01817"/>
    <w:rsid w:val="00C04BD4"/>
    <w:rsid w:val="00C07117"/>
    <w:rsid w:val="00C17793"/>
    <w:rsid w:val="00C22389"/>
    <w:rsid w:val="00C2450F"/>
    <w:rsid w:val="00C26B82"/>
    <w:rsid w:val="00C303D7"/>
    <w:rsid w:val="00C30CA4"/>
    <w:rsid w:val="00C31174"/>
    <w:rsid w:val="00C32F86"/>
    <w:rsid w:val="00C33C2B"/>
    <w:rsid w:val="00C34003"/>
    <w:rsid w:val="00C35393"/>
    <w:rsid w:val="00C367C3"/>
    <w:rsid w:val="00C445C2"/>
    <w:rsid w:val="00C459D3"/>
    <w:rsid w:val="00C45B74"/>
    <w:rsid w:val="00C5033D"/>
    <w:rsid w:val="00C57F67"/>
    <w:rsid w:val="00C721B6"/>
    <w:rsid w:val="00C722DD"/>
    <w:rsid w:val="00C7257F"/>
    <w:rsid w:val="00C74930"/>
    <w:rsid w:val="00C754C2"/>
    <w:rsid w:val="00C80604"/>
    <w:rsid w:val="00C83702"/>
    <w:rsid w:val="00C9407C"/>
    <w:rsid w:val="00C94FEE"/>
    <w:rsid w:val="00CA0C99"/>
    <w:rsid w:val="00CA25C9"/>
    <w:rsid w:val="00CA3C72"/>
    <w:rsid w:val="00CA5E94"/>
    <w:rsid w:val="00CB2B15"/>
    <w:rsid w:val="00CB3D1C"/>
    <w:rsid w:val="00CB53AD"/>
    <w:rsid w:val="00CB64E2"/>
    <w:rsid w:val="00CC01CC"/>
    <w:rsid w:val="00CC249D"/>
    <w:rsid w:val="00CC2F70"/>
    <w:rsid w:val="00CC5465"/>
    <w:rsid w:val="00CC5A6D"/>
    <w:rsid w:val="00CC7FDF"/>
    <w:rsid w:val="00CD339F"/>
    <w:rsid w:val="00CF02F2"/>
    <w:rsid w:val="00CF6670"/>
    <w:rsid w:val="00CF6BC8"/>
    <w:rsid w:val="00CF7883"/>
    <w:rsid w:val="00CF7961"/>
    <w:rsid w:val="00D0047C"/>
    <w:rsid w:val="00D05276"/>
    <w:rsid w:val="00D061BB"/>
    <w:rsid w:val="00D0773D"/>
    <w:rsid w:val="00D156AF"/>
    <w:rsid w:val="00D17D18"/>
    <w:rsid w:val="00D17E54"/>
    <w:rsid w:val="00D24427"/>
    <w:rsid w:val="00D270E4"/>
    <w:rsid w:val="00D30E71"/>
    <w:rsid w:val="00D32743"/>
    <w:rsid w:val="00D40CB0"/>
    <w:rsid w:val="00D41EE6"/>
    <w:rsid w:val="00D42D67"/>
    <w:rsid w:val="00D56901"/>
    <w:rsid w:val="00D61C06"/>
    <w:rsid w:val="00D65D3B"/>
    <w:rsid w:val="00D81859"/>
    <w:rsid w:val="00D8279C"/>
    <w:rsid w:val="00D84905"/>
    <w:rsid w:val="00D85C19"/>
    <w:rsid w:val="00D96AD5"/>
    <w:rsid w:val="00DA3765"/>
    <w:rsid w:val="00DA5A5D"/>
    <w:rsid w:val="00DB258F"/>
    <w:rsid w:val="00DC068A"/>
    <w:rsid w:val="00DC2384"/>
    <w:rsid w:val="00DC7175"/>
    <w:rsid w:val="00DD5088"/>
    <w:rsid w:val="00DE2E57"/>
    <w:rsid w:val="00DE455E"/>
    <w:rsid w:val="00DF005A"/>
    <w:rsid w:val="00DF22A1"/>
    <w:rsid w:val="00DF79A0"/>
    <w:rsid w:val="00E0341F"/>
    <w:rsid w:val="00E114AC"/>
    <w:rsid w:val="00E15896"/>
    <w:rsid w:val="00E17A87"/>
    <w:rsid w:val="00E204FF"/>
    <w:rsid w:val="00E256C7"/>
    <w:rsid w:val="00E3295E"/>
    <w:rsid w:val="00E4243D"/>
    <w:rsid w:val="00E43F0A"/>
    <w:rsid w:val="00E4615F"/>
    <w:rsid w:val="00E46A32"/>
    <w:rsid w:val="00E56D76"/>
    <w:rsid w:val="00E57BC2"/>
    <w:rsid w:val="00E600B0"/>
    <w:rsid w:val="00E8089C"/>
    <w:rsid w:val="00E80BB9"/>
    <w:rsid w:val="00E863B4"/>
    <w:rsid w:val="00E9053B"/>
    <w:rsid w:val="00E956CE"/>
    <w:rsid w:val="00E9578D"/>
    <w:rsid w:val="00EA15CF"/>
    <w:rsid w:val="00EB236C"/>
    <w:rsid w:val="00EB2425"/>
    <w:rsid w:val="00EB592A"/>
    <w:rsid w:val="00EC08A5"/>
    <w:rsid w:val="00ED6EB9"/>
    <w:rsid w:val="00EE2315"/>
    <w:rsid w:val="00EE301A"/>
    <w:rsid w:val="00EF012F"/>
    <w:rsid w:val="00EF4B9B"/>
    <w:rsid w:val="00EF6AAA"/>
    <w:rsid w:val="00F0357E"/>
    <w:rsid w:val="00F06248"/>
    <w:rsid w:val="00F11A05"/>
    <w:rsid w:val="00F135EB"/>
    <w:rsid w:val="00F15431"/>
    <w:rsid w:val="00F15B9B"/>
    <w:rsid w:val="00F1647C"/>
    <w:rsid w:val="00F24E13"/>
    <w:rsid w:val="00F25452"/>
    <w:rsid w:val="00F3020E"/>
    <w:rsid w:val="00F44FC8"/>
    <w:rsid w:val="00F460B1"/>
    <w:rsid w:val="00F471BA"/>
    <w:rsid w:val="00F5045E"/>
    <w:rsid w:val="00F50A06"/>
    <w:rsid w:val="00F50CDD"/>
    <w:rsid w:val="00F50FCF"/>
    <w:rsid w:val="00F52291"/>
    <w:rsid w:val="00F53434"/>
    <w:rsid w:val="00F739A4"/>
    <w:rsid w:val="00F81299"/>
    <w:rsid w:val="00F8198D"/>
    <w:rsid w:val="00F82C98"/>
    <w:rsid w:val="00F836DF"/>
    <w:rsid w:val="00F855A4"/>
    <w:rsid w:val="00F85B91"/>
    <w:rsid w:val="00F87B4D"/>
    <w:rsid w:val="00F923EB"/>
    <w:rsid w:val="00F92CFE"/>
    <w:rsid w:val="00F9596D"/>
    <w:rsid w:val="00FA1B0B"/>
    <w:rsid w:val="00FA208D"/>
    <w:rsid w:val="00FA3C3B"/>
    <w:rsid w:val="00FA7AD2"/>
    <w:rsid w:val="00FA7F1D"/>
    <w:rsid w:val="00FB3B19"/>
    <w:rsid w:val="00FB52A3"/>
    <w:rsid w:val="00FB5CDA"/>
    <w:rsid w:val="00FC1AFB"/>
    <w:rsid w:val="00FD24B6"/>
    <w:rsid w:val="00FD5D08"/>
    <w:rsid w:val="00FE12D0"/>
    <w:rsid w:val="00FE2D0C"/>
    <w:rsid w:val="00FE5A22"/>
    <w:rsid w:val="00FE748A"/>
    <w:rsid w:val="00FF06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5E1385"/>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semiHidden/>
    <w:unhideWhenUsed/>
    <w:qFormat/>
    <w:rsid w:val="00210C93"/>
    <w:pPr>
      <w:keepNext/>
      <w:spacing w:before="240" w:after="60"/>
      <w:outlineLvl w:val="2"/>
    </w:pPr>
    <w:rPr>
      <w:rFonts w:ascii="Calibri Light" w:hAnsi="Calibri Light"/>
      <w:b/>
      <w:b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character" w:customStyle="1" w:styleId="Ttulo2Char">
    <w:name w:val="Título 2 Char"/>
    <w:basedOn w:val="Fontepargpadro"/>
    <w:link w:val="Ttulo2"/>
    <w:uiPriority w:val="9"/>
    <w:rsid w:val="005E1385"/>
    <w:rPr>
      <w:rFonts w:asciiTheme="majorHAnsi" w:eastAsiaTheme="majorEastAsia" w:hAnsiTheme="majorHAnsi" w:cstheme="majorBidi"/>
      <w:color w:val="2F5496" w:themeColor="accent1" w:themeShade="BF"/>
      <w:kern w:val="0"/>
      <w:sz w:val="26"/>
      <w:szCs w:val="26"/>
      <w:lang w:eastAsia="pt-BR"/>
      <w14:ligatures w14:val="none"/>
    </w:rPr>
  </w:style>
  <w:style w:type="character" w:customStyle="1" w:styleId="Ttulo3Char">
    <w:name w:val="Título 3 Char"/>
    <w:basedOn w:val="Fontepargpadro"/>
    <w:link w:val="Ttulo3"/>
    <w:uiPriority w:val="9"/>
    <w:semiHidden/>
    <w:rsid w:val="00210C93"/>
    <w:rPr>
      <w:rFonts w:ascii="Calibri Light" w:eastAsia="Times New Roman" w:hAnsi="Calibri Light" w:cs="Times New Roman"/>
      <w:b/>
      <w:bCs/>
      <w:kern w:val="0"/>
      <w:sz w:val="26"/>
      <w:szCs w:val="26"/>
      <w:lang w:eastAsia="pt-BR"/>
      <w14:ligatures w14:val="none"/>
    </w:rPr>
  </w:style>
  <w:style w:type="paragraph" w:styleId="Cabealho">
    <w:name w:val="header"/>
    <w:aliases w:val="hd,he"/>
    <w:basedOn w:val="Normal"/>
    <w:link w:val="CabealhoChar"/>
    <w:uiPriority w:val="99"/>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qFormat/>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34"/>
    <w:qFormat/>
    <w:rsid w:val="00AC3E46"/>
    <w:pPr>
      <w:ind w:left="720"/>
      <w:contextualSpacing/>
    </w:p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character" w:styleId="Refdecomentrio">
    <w:name w:val="annotation reference"/>
    <w:basedOn w:val="Fontepargpadro"/>
    <w:unhideWhenUsed/>
    <w:qFormat/>
    <w:rsid w:val="00262AFA"/>
    <w:rPr>
      <w:sz w:val="16"/>
      <w:szCs w:val="16"/>
    </w:rPr>
  </w:style>
  <w:style w:type="paragraph" w:styleId="Textodecomentrio">
    <w:name w:val="annotation text"/>
    <w:basedOn w:val="Normal"/>
    <w:link w:val="TextodecomentrioChar"/>
    <w:uiPriority w:val="99"/>
    <w:unhideWhenUsed/>
    <w:qFormat/>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8"/>
      </w:numPr>
      <w:tabs>
        <w:tab w:val="left" w:pos="567"/>
      </w:tabs>
      <w:spacing w:before="0" w:line="240" w:lineRule="auto"/>
      <w:ind w:left="714" w:hanging="714"/>
      <w:jc w:val="both"/>
      <w:outlineLvl w:val="9"/>
    </w:pPr>
    <w:rPr>
      <w:rFonts w:ascii="Arial" w:hAnsi="Arial" w:cs="Arial"/>
      <w:b/>
      <w:bCs/>
      <w:color w:val="auto"/>
      <w:sz w:val="20"/>
      <w:szCs w:val="20"/>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Nivel2">
    <w:name w:val="Nivel 2"/>
    <w:basedOn w:val="Normal"/>
    <w:link w:val="Nivel2Char"/>
    <w:qFormat/>
    <w:rsid w:val="005E34DB"/>
    <w:pPr>
      <w:numPr>
        <w:ilvl w:val="1"/>
        <w:numId w:val="5"/>
      </w:numPr>
      <w:spacing w:before="120" w:after="120" w:line="276" w:lineRule="auto"/>
      <w:ind w:left="0" w:firstLine="0"/>
      <w:jc w:val="both"/>
    </w:pPr>
    <w:rPr>
      <w:rFonts w:ascii="Arial" w:eastAsiaTheme="minorEastAsia" w:hAnsi="Arial" w:cs="Arial"/>
      <w:color w:val="000000"/>
      <w:sz w:val="20"/>
    </w:r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5"/>
      </w:numPr>
      <w:spacing w:before="120" w:after="120" w:line="276" w:lineRule="auto"/>
      <w:ind w:left="284" w:firstLine="0"/>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character" w:customStyle="1" w:styleId="Nivel4Char">
    <w:name w:val="Nivel 4 Char"/>
    <w:basedOn w:val="Fontepargpadro"/>
    <w:link w:val="Nivel4"/>
    <w:rsid w:val="005F6B9B"/>
    <w:rPr>
      <w:rFonts w:ascii="Arial" w:hAnsi="Arial" w:cs="Arial"/>
      <w:lang w:eastAsia="pt-BR"/>
    </w:rPr>
  </w:style>
  <w:style w:type="paragraph" w:customStyle="1" w:styleId="Nivel5">
    <w:name w:val="Nivel 5"/>
    <w:basedOn w:val="Nivel4"/>
    <w:qFormat/>
    <w:rsid w:val="005E34DB"/>
    <w:pPr>
      <w:numPr>
        <w:ilvl w:val="0"/>
        <w:numId w:val="0"/>
      </w:numPr>
      <w:tabs>
        <w:tab w:val="num" w:pos="360"/>
      </w:tabs>
      <w:ind w:left="851"/>
    </w:p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qFormat/>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qFormat/>
    <w:rsid w:val="00B41EFF"/>
    <w:pPr>
      <w:spacing w:after="100" w:line="259" w:lineRule="auto"/>
      <w:ind w:left="440"/>
    </w:pPr>
    <w:rPr>
      <w:rFonts w:asciiTheme="minorHAnsi" w:eastAsiaTheme="minorEastAsia" w:hAnsiTheme="minorHAnsi"/>
      <w:sz w:val="22"/>
      <w:szCs w:val="22"/>
    </w:rPr>
  </w:style>
  <w:style w:type="paragraph" w:customStyle="1" w:styleId="Nvel3-R">
    <w:name w:val="Nível 3-R"/>
    <w:basedOn w:val="Nivel3"/>
    <w:link w:val="Nvel3-RChar"/>
    <w:qFormat/>
    <w:rsid w:val="00ED6EB9"/>
    <w:pPr>
      <w:numPr>
        <w:numId w:val="1"/>
      </w:numPr>
      <w:ind w:left="284" w:firstLine="0"/>
    </w:pPr>
    <w:rPr>
      <w:rFonts w:eastAsiaTheme="minorEastAsia"/>
      <w:i/>
      <w:iCs/>
      <w:color w:val="FF0000"/>
      <w:kern w:val="0"/>
      <w:sz w:val="20"/>
      <w:szCs w:val="20"/>
      <w14:ligatures w14:val="none"/>
    </w:rPr>
  </w:style>
  <w:style w:type="character" w:customStyle="1" w:styleId="Nvel3-RChar">
    <w:name w:val="Nível 3-R Char"/>
    <w:basedOn w:val="Nivel3Char"/>
    <w:link w:val="Nvel3-R"/>
    <w:rsid w:val="00ED6EB9"/>
    <w:rPr>
      <w:rFonts w:ascii="Arial" w:eastAsiaTheme="minorEastAsia" w:hAnsi="Arial" w:cs="Arial"/>
      <w:i/>
      <w:iCs/>
      <w:color w:val="FF0000"/>
      <w:kern w:val="0"/>
      <w:sz w:val="20"/>
      <w:szCs w:val="20"/>
      <w:lang w:eastAsia="pt-BR"/>
      <w14:ligatures w14:val="none"/>
    </w:rPr>
  </w:style>
  <w:style w:type="character" w:customStyle="1" w:styleId="MenoPendente2">
    <w:name w:val="Menção Pendente2"/>
    <w:basedOn w:val="Fontepargpadro"/>
    <w:uiPriority w:val="99"/>
    <w:semiHidden/>
    <w:unhideWhenUsed/>
    <w:rsid w:val="004429D3"/>
    <w:rPr>
      <w:color w:val="605E5C"/>
      <w:shd w:val="clear" w:color="auto" w:fill="E1DFDD"/>
    </w:rPr>
  </w:style>
  <w:style w:type="character" w:styleId="Forte">
    <w:name w:val="Strong"/>
    <w:uiPriority w:val="22"/>
    <w:qFormat/>
    <w:rsid w:val="00C57F67"/>
    <w:rPr>
      <w:b/>
      <w:bCs/>
    </w:rPr>
  </w:style>
  <w:style w:type="paragraph" w:styleId="NormalWeb">
    <w:name w:val="Normal (Web)"/>
    <w:basedOn w:val="Normal"/>
    <w:uiPriority w:val="99"/>
    <w:unhideWhenUsed/>
    <w:rsid w:val="00C57F67"/>
    <w:pPr>
      <w:spacing w:before="100" w:beforeAutospacing="1" w:after="100" w:afterAutospacing="1"/>
    </w:pPr>
    <w:rPr>
      <w:szCs w:val="24"/>
    </w:rPr>
  </w:style>
  <w:style w:type="paragraph" w:customStyle="1" w:styleId="directlegisfeatured-item">
    <w:name w:val="directlegisfeatured-item"/>
    <w:basedOn w:val="Normal"/>
    <w:rsid w:val="004A11A1"/>
    <w:pPr>
      <w:spacing w:before="100" w:beforeAutospacing="1" w:after="100" w:afterAutospacing="1"/>
    </w:pPr>
    <w:rPr>
      <w:szCs w:val="24"/>
    </w:rPr>
  </w:style>
  <w:style w:type="character" w:styleId="nfase">
    <w:name w:val="Emphasis"/>
    <w:uiPriority w:val="20"/>
    <w:qFormat/>
    <w:rsid w:val="004A11A1"/>
    <w:rPr>
      <w:i/>
      <w:iCs/>
    </w:rPr>
  </w:style>
  <w:style w:type="character" w:styleId="HiperlinkVisitado">
    <w:name w:val="FollowedHyperlink"/>
    <w:basedOn w:val="Fontepargpadro"/>
    <w:uiPriority w:val="99"/>
    <w:semiHidden/>
    <w:unhideWhenUsed/>
    <w:rsid w:val="00E0341F"/>
    <w:rPr>
      <w:color w:val="800080"/>
      <w:u w:val="single"/>
    </w:rPr>
  </w:style>
  <w:style w:type="paragraph" w:customStyle="1" w:styleId="msonormal0">
    <w:name w:val="msonormal"/>
    <w:basedOn w:val="Normal"/>
    <w:rsid w:val="00E0341F"/>
    <w:pPr>
      <w:spacing w:before="100" w:beforeAutospacing="1" w:after="100" w:afterAutospacing="1"/>
    </w:pPr>
    <w:rPr>
      <w:szCs w:val="24"/>
    </w:rPr>
  </w:style>
  <w:style w:type="paragraph" w:customStyle="1" w:styleId="xl121">
    <w:name w:val="xl121"/>
    <w:basedOn w:val="Normal"/>
    <w:rsid w:val="00E0341F"/>
    <w:pPr>
      <w:spacing w:before="100" w:beforeAutospacing="1" w:after="100" w:afterAutospacing="1"/>
    </w:pPr>
    <w:rPr>
      <w:rFonts w:ascii="Arial" w:hAnsi="Arial" w:cs="Arial"/>
      <w:color w:val="000000"/>
      <w:szCs w:val="24"/>
    </w:rPr>
  </w:style>
  <w:style w:type="paragraph" w:customStyle="1" w:styleId="xl122">
    <w:name w:val="xl122"/>
    <w:basedOn w:val="Normal"/>
    <w:rsid w:val="00E0341F"/>
    <w:pPr>
      <w:spacing w:before="100" w:beforeAutospacing="1" w:after="100" w:afterAutospacing="1"/>
      <w:textAlignment w:val="center"/>
    </w:pPr>
    <w:rPr>
      <w:rFonts w:ascii="Arial" w:hAnsi="Arial" w:cs="Arial"/>
      <w:color w:val="000000"/>
      <w:szCs w:val="24"/>
    </w:rPr>
  </w:style>
  <w:style w:type="paragraph" w:customStyle="1" w:styleId="xl123">
    <w:name w:val="xl123"/>
    <w:basedOn w:val="Normal"/>
    <w:rsid w:val="00E0341F"/>
    <w:pPr>
      <w:spacing w:before="100" w:beforeAutospacing="1" w:after="100" w:afterAutospacing="1"/>
    </w:pPr>
    <w:rPr>
      <w:rFonts w:ascii="Arial" w:hAnsi="Arial" w:cs="Arial"/>
      <w:b/>
      <w:bCs/>
      <w:color w:val="000000"/>
      <w:szCs w:val="24"/>
    </w:rPr>
  </w:style>
  <w:style w:type="paragraph" w:customStyle="1" w:styleId="xl124">
    <w:name w:val="xl124"/>
    <w:basedOn w:val="Normal"/>
    <w:rsid w:val="00E0341F"/>
    <w:pPr>
      <w:spacing w:before="100" w:beforeAutospacing="1" w:after="100" w:afterAutospacing="1"/>
      <w:jc w:val="center"/>
    </w:pPr>
    <w:rPr>
      <w:rFonts w:ascii="Arial" w:hAnsi="Arial" w:cs="Arial"/>
      <w:color w:val="000000"/>
      <w:szCs w:val="24"/>
    </w:rPr>
  </w:style>
  <w:style w:type="paragraph" w:customStyle="1" w:styleId="xl125">
    <w:name w:val="xl125"/>
    <w:basedOn w:val="Normal"/>
    <w:rsid w:val="00E0341F"/>
    <w:pPr>
      <w:spacing w:before="100" w:beforeAutospacing="1" w:after="100" w:afterAutospacing="1"/>
    </w:pPr>
    <w:rPr>
      <w:rFonts w:ascii="Arial" w:hAnsi="Arial" w:cs="Arial"/>
      <w:color w:val="000000"/>
      <w:szCs w:val="24"/>
    </w:rPr>
  </w:style>
  <w:style w:type="paragraph" w:customStyle="1" w:styleId="xl126">
    <w:name w:val="xl126"/>
    <w:basedOn w:val="Normal"/>
    <w:rsid w:val="00E0341F"/>
    <w:pPr>
      <w:spacing w:before="100" w:beforeAutospacing="1" w:after="100" w:afterAutospacing="1"/>
    </w:pPr>
    <w:rPr>
      <w:rFonts w:ascii="Arial" w:hAnsi="Arial" w:cs="Arial"/>
      <w:color w:val="000000"/>
      <w:szCs w:val="24"/>
    </w:rPr>
  </w:style>
  <w:style w:type="paragraph" w:customStyle="1" w:styleId="xl127">
    <w:name w:val="xl127"/>
    <w:basedOn w:val="Normal"/>
    <w:rsid w:val="00E0341F"/>
    <w:pPr>
      <w:spacing w:before="100" w:beforeAutospacing="1" w:after="100" w:afterAutospacing="1"/>
      <w:jc w:val="right"/>
      <w:textAlignment w:val="center"/>
    </w:pPr>
    <w:rPr>
      <w:rFonts w:ascii="Arial" w:hAnsi="Arial" w:cs="Arial"/>
      <w:color w:val="000000"/>
      <w:szCs w:val="24"/>
    </w:rPr>
  </w:style>
  <w:style w:type="paragraph" w:customStyle="1" w:styleId="xl128">
    <w:name w:val="xl128"/>
    <w:basedOn w:val="Normal"/>
    <w:rsid w:val="00E0341F"/>
    <w:pPr>
      <w:spacing w:before="100" w:beforeAutospacing="1" w:after="100" w:afterAutospacing="1"/>
      <w:jc w:val="center"/>
      <w:textAlignment w:val="center"/>
    </w:pPr>
    <w:rPr>
      <w:rFonts w:ascii="Arial" w:hAnsi="Arial" w:cs="Arial"/>
      <w:color w:val="000000"/>
      <w:szCs w:val="24"/>
    </w:rPr>
  </w:style>
  <w:style w:type="paragraph" w:customStyle="1" w:styleId="xl129">
    <w:name w:val="xl129"/>
    <w:basedOn w:val="Normal"/>
    <w:rsid w:val="00E0341F"/>
    <w:pPr>
      <w:spacing w:before="100" w:beforeAutospacing="1" w:after="100" w:afterAutospacing="1"/>
      <w:jc w:val="center"/>
    </w:pPr>
    <w:rPr>
      <w:rFonts w:ascii="Arial" w:hAnsi="Arial" w:cs="Arial"/>
      <w:color w:val="000000"/>
      <w:szCs w:val="24"/>
    </w:rPr>
  </w:style>
  <w:style w:type="paragraph" w:customStyle="1" w:styleId="xl130">
    <w:name w:val="xl130"/>
    <w:basedOn w:val="Normal"/>
    <w:rsid w:val="00E0341F"/>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1">
    <w:name w:val="xl131"/>
    <w:basedOn w:val="Normal"/>
    <w:rsid w:val="00E0341F"/>
    <w:pPr>
      <w:pBdr>
        <w:top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2">
    <w:name w:val="xl132"/>
    <w:basedOn w:val="Normal"/>
    <w:rsid w:val="00E0341F"/>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3">
    <w:name w:val="xl133"/>
    <w:basedOn w:val="Normal"/>
    <w:rsid w:val="00E0341F"/>
    <w:pPr>
      <w:pBdr>
        <w:top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34">
    <w:name w:val="xl134"/>
    <w:basedOn w:val="Normal"/>
    <w:rsid w:val="00E0341F"/>
    <w:pPr>
      <w:pBdr>
        <w:top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5">
    <w:name w:val="xl135"/>
    <w:basedOn w:val="Normal"/>
    <w:rsid w:val="00E0341F"/>
    <w:pPr>
      <w:pBdr>
        <w:top w:val="single" w:sz="8" w:space="0" w:color="auto"/>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36">
    <w:name w:val="xl136"/>
    <w:basedOn w:val="Normal"/>
    <w:rsid w:val="00E0341F"/>
    <w:pPr>
      <w:pBdr>
        <w:lef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7">
    <w:name w:val="xl137"/>
    <w:basedOn w:val="Normal"/>
    <w:rsid w:val="00E0341F"/>
    <w:pPr>
      <w:spacing w:before="100" w:beforeAutospacing="1" w:after="100" w:afterAutospacing="1"/>
      <w:jc w:val="center"/>
      <w:textAlignment w:val="center"/>
    </w:pPr>
    <w:rPr>
      <w:rFonts w:ascii="Arial" w:hAnsi="Arial" w:cs="Arial"/>
      <w:b/>
      <w:bCs/>
      <w:color w:val="000000"/>
      <w:sz w:val="16"/>
      <w:szCs w:val="16"/>
    </w:rPr>
  </w:style>
  <w:style w:type="paragraph" w:customStyle="1" w:styleId="xl138">
    <w:name w:val="xl138"/>
    <w:basedOn w:val="Normal"/>
    <w:rsid w:val="00E0341F"/>
    <w:pPr>
      <w:pBdr>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39">
    <w:name w:val="xl139"/>
    <w:basedOn w:val="Normal"/>
    <w:rsid w:val="00E0341F"/>
    <w:pPr>
      <w:spacing w:before="100" w:beforeAutospacing="1" w:after="100" w:afterAutospacing="1"/>
      <w:textAlignment w:val="center"/>
    </w:pPr>
    <w:rPr>
      <w:rFonts w:ascii="Arial" w:hAnsi="Arial" w:cs="Arial"/>
      <w:color w:val="000000"/>
      <w:sz w:val="16"/>
      <w:szCs w:val="16"/>
    </w:rPr>
  </w:style>
  <w:style w:type="paragraph" w:customStyle="1" w:styleId="xl140">
    <w:name w:val="xl140"/>
    <w:basedOn w:val="Normal"/>
    <w:rsid w:val="00E0341F"/>
    <w:pPr>
      <w:pBdr>
        <w:righ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1">
    <w:name w:val="xl141"/>
    <w:basedOn w:val="Normal"/>
    <w:rsid w:val="00E0341F"/>
    <w:pPr>
      <w:spacing w:before="100" w:beforeAutospacing="1" w:after="100" w:afterAutospacing="1"/>
      <w:textAlignment w:val="center"/>
    </w:pPr>
    <w:rPr>
      <w:rFonts w:ascii="Arial" w:hAnsi="Arial" w:cs="Arial"/>
      <w:b/>
      <w:bCs/>
      <w:sz w:val="16"/>
      <w:szCs w:val="16"/>
    </w:rPr>
  </w:style>
  <w:style w:type="paragraph" w:customStyle="1" w:styleId="xl142">
    <w:name w:val="xl142"/>
    <w:basedOn w:val="Normal"/>
    <w:rsid w:val="00E0341F"/>
    <w:pPr>
      <w:spacing w:before="100" w:beforeAutospacing="1" w:after="100" w:afterAutospacing="1"/>
      <w:textAlignment w:val="center"/>
    </w:pPr>
    <w:rPr>
      <w:rFonts w:ascii="Arial" w:hAnsi="Arial" w:cs="Arial"/>
      <w:sz w:val="16"/>
      <w:szCs w:val="16"/>
    </w:rPr>
  </w:style>
  <w:style w:type="paragraph" w:customStyle="1" w:styleId="xl143">
    <w:name w:val="xl143"/>
    <w:basedOn w:val="Normal"/>
    <w:rsid w:val="00E0341F"/>
    <w:pPr>
      <w:pBdr>
        <w:right w:val="single" w:sz="8" w:space="0" w:color="auto"/>
      </w:pBdr>
      <w:spacing w:before="100" w:beforeAutospacing="1" w:after="100" w:afterAutospacing="1"/>
      <w:textAlignment w:val="center"/>
    </w:pPr>
    <w:rPr>
      <w:rFonts w:ascii="Arial" w:hAnsi="Arial" w:cs="Arial"/>
      <w:sz w:val="16"/>
      <w:szCs w:val="16"/>
    </w:rPr>
  </w:style>
  <w:style w:type="paragraph" w:customStyle="1" w:styleId="xl144">
    <w:name w:val="xl144"/>
    <w:basedOn w:val="Normal"/>
    <w:rsid w:val="00E0341F"/>
    <w:pPr>
      <w:spacing w:before="100" w:beforeAutospacing="1" w:after="100" w:afterAutospacing="1"/>
      <w:textAlignment w:val="center"/>
    </w:pPr>
    <w:rPr>
      <w:rFonts w:ascii="Arial" w:hAnsi="Arial" w:cs="Arial"/>
      <w:b/>
      <w:bCs/>
      <w:color w:val="000000"/>
      <w:sz w:val="16"/>
      <w:szCs w:val="16"/>
    </w:rPr>
  </w:style>
  <w:style w:type="paragraph" w:customStyle="1" w:styleId="xl145">
    <w:name w:val="xl145"/>
    <w:basedOn w:val="Normal"/>
    <w:rsid w:val="00E0341F"/>
    <w:pPr>
      <w:pBdr>
        <w:top w:val="single" w:sz="8" w:space="0" w:color="auto"/>
        <w:left w:val="single" w:sz="8" w:space="0" w:color="auto"/>
        <w:bottom w:val="single" w:sz="4" w:space="0" w:color="auto"/>
        <w:right w:val="single" w:sz="8" w:space="0" w:color="auto"/>
      </w:pBdr>
      <w:shd w:val="clear" w:color="000000" w:fill="31869B"/>
      <w:spacing w:before="100" w:beforeAutospacing="1" w:after="100" w:afterAutospacing="1"/>
      <w:jc w:val="center"/>
      <w:textAlignment w:val="center"/>
    </w:pPr>
    <w:rPr>
      <w:rFonts w:ascii="Calibri" w:hAnsi="Calibri" w:cs="Calibri"/>
      <w:b/>
      <w:bCs/>
      <w:color w:val="FFFFFF"/>
      <w:sz w:val="16"/>
      <w:szCs w:val="16"/>
    </w:rPr>
  </w:style>
  <w:style w:type="paragraph" w:customStyle="1" w:styleId="xl146">
    <w:name w:val="xl146"/>
    <w:basedOn w:val="Normal"/>
    <w:rsid w:val="00E0341F"/>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7">
    <w:name w:val="xl147"/>
    <w:basedOn w:val="Normal"/>
    <w:rsid w:val="00E0341F"/>
    <w:pPr>
      <w:pBdr>
        <w:bottom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8">
    <w:name w:val="xl148"/>
    <w:basedOn w:val="Normal"/>
    <w:rsid w:val="00E0341F"/>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rPr>
  </w:style>
  <w:style w:type="paragraph" w:customStyle="1" w:styleId="xl149">
    <w:name w:val="xl149"/>
    <w:basedOn w:val="Normal"/>
    <w:rsid w:val="00E0341F"/>
    <w:pPr>
      <w:pBdr>
        <w:bottom w:val="single" w:sz="8" w:space="0" w:color="auto"/>
      </w:pBdr>
      <w:spacing w:before="100" w:beforeAutospacing="1" w:after="100" w:afterAutospacing="1"/>
      <w:textAlignment w:val="center"/>
    </w:pPr>
    <w:rPr>
      <w:rFonts w:ascii="Arial" w:hAnsi="Arial" w:cs="Arial"/>
      <w:b/>
      <w:bCs/>
      <w:color w:val="000000"/>
      <w:sz w:val="16"/>
      <w:szCs w:val="16"/>
    </w:rPr>
  </w:style>
  <w:style w:type="paragraph" w:customStyle="1" w:styleId="xl150">
    <w:name w:val="xl150"/>
    <w:basedOn w:val="Normal"/>
    <w:rsid w:val="00E0341F"/>
    <w:pPr>
      <w:pBdr>
        <w:top w:val="single" w:sz="4" w:space="0" w:color="auto"/>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51">
    <w:name w:val="xl151"/>
    <w:basedOn w:val="Normal"/>
    <w:rsid w:val="00E0341F"/>
    <w:pPr>
      <w:pBdr>
        <w:top w:val="single" w:sz="8" w:space="0" w:color="auto"/>
        <w:left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2">
    <w:name w:val="xl152"/>
    <w:basedOn w:val="Normal"/>
    <w:rsid w:val="00E0341F"/>
    <w:pPr>
      <w:pBdr>
        <w:top w:val="single" w:sz="8"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3">
    <w:name w:val="xl153"/>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4">
    <w:name w:val="xl154"/>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5">
    <w:name w:val="xl155"/>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6">
    <w:name w:val="xl156"/>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7">
    <w:name w:val="xl157"/>
    <w:basedOn w:val="Normal"/>
    <w:rsid w:val="00E0341F"/>
    <w:pPr>
      <w:pBdr>
        <w:top w:val="single" w:sz="8" w:space="0" w:color="auto"/>
        <w:left w:val="single" w:sz="4" w:space="0" w:color="auto"/>
        <w:bottom w:val="single" w:sz="4" w:space="0" w:color="auto"/>
        <w:right w:val="single" w:sz="4"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8">
    <w:name w:val="xl158"/>
    <w:basedOn w:val="Normal"/>
    <w:rsid w:val="00E0341F"/>
    <w:pPr>
      <w:pBdr>
        <w:top w:val="single" w:sz="8" w:space="0" w:color="auto"/>
        <w:left w:val="single" w:sz="4" w:space="0" w:color="auto"/>
        <w:bottom w:val="single" w:sz="4" w:space="0" w:color="auto"/>
        <w:right w:val="single" w:sz="8" w:space="0" w:color="auto"/>
      </w:pBdr>
      <w:shd w:val="clear" w:color="000000" w:fill="31869B"/>
      <w:spacing w:before="100" w:beforeAutospacing="1" w:after="100" w:afterAutospacing="1"/>
      <w:jc w:val="center"/>
      <w:textAlignment w:val="top"/>
    </w:pPr>
    <w:rPr>
      <w:rFonts w:ascii="Calibri" w:hAnsi="Calibri" w:cs="Calibri"/>
      <w:b/>
      <w:bCs/>
      <w:color w:val="FFFFFF"/>
      <w:sz w:val="16"/>
      <w:szCs w:val="16"/>
    </w:rPr>
  </w:style>
  <w:style w:type="paragraph" w:customStyle="1" w:styleId="xl159">
    <w:name w:val="xl159"/>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color w:val="000000"/>
      <w:sz w:val="16"/>
      <w:szCs w:val="16"/>
    </w:rPr>
  </w:style>
  <w:style w:type="paragraph" w:customStyle="1" w:styleId="xl160">
    <w:name w:val="xl160"/>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1">
    <w:name w:val="xl161"/>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2">
    <w:name w:val="xl162"/>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color w:val="000000"/>
      <w:sz w:val="16"/>
      <w:szCs w:val="16"/>
    </w:rPr>
  </w:style>
  <w:style w:type="paragraph" w:customStyle="1" w:styleId="xl163">
    <w:name w:val="xl163"/>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4">
    <w:name w:val="xl16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color w:val="000000"/>
      <w:sz w:val="16"/>
      <w:szCs w:val="16"/>
    </w:rPr>
  </w:style>
  <w:style w:type="paragraph" w:customStyle="1" w:styleId="xl165">
    <w:name w:val="xl16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color w:val="000000"/>
      <w:sz w:val="16"/>
      <w:szCs w:val="16"/>
    </w:rPr>
  </w:style>
  <w:style w:type="paragraph" w:customStyle="1" w:styleId="xl166">
    <w:name w:val="xl166"/>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color w:val="000000"/>
      <w:sz w:val="16"/>
      <w:szCs w:val="16"/>
    </w:rPr>
  </w:style>
  <w:style w:type="paragraph" w:customStyle="1" w:styleId="xl167">
    <w:name w:val="xl167"/>
    <w:basedOn w:val="Normal"/>
    <w:rsid w:val="00E0341F"/>
    <w:pPr>
      <w:pBdr>
        <w:top w:val="single" w:sz="4" w:space="0" w:color="auto"/>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Calibri" w:hAnsi="Calibri" w:cs="Calibri"/>
      <w:b/>
      <w:bCs/>
      <w:color w:val="000000"/>
      <w:sz w:val="16"/>
      <w:szCs w:val="16"/>
    </w:rPr>
  </w:style>
  <w:style w:type="paragraph" w:customStyle="1" w:styleId="xl168">
    <w:name w:val="xl168"/>
    <w:basedOn w:val="Normal"/>
    <w:rsid w:val="00E0341F"/>
    <w:pPr>
      <w:pBdr>
        <w:top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69">
    <w:name w:val="xl169"/>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0">
    <w:name w:val="xl170"/>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Calibri" w:hAnsi="Calibri" w:cs="Calibri"/>
      <w:b/>
      <w:bCs/>
      <w:color w:val="000000"/>
      <w:sz w:val="16"/>
      <w:szCs w:val="16"/>
    </w:rPr>
  </w:style>
  <w:style w:type="paragraph" w:customStyle="1" w:styleId="xl171">
    <w:name w:val="xl171"/>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2">
    <w:name w:val="xl172"/>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pPr>
    <w:rPr>
      <w:rFonts w:ascii="Calibri" w:hAnsi="Calibri" w:cs="Calibri"/>
      <w:b/>
      <w:bCs/>
      <w:color w:val="000000"/>
      <w:sz w:val="16"/>
      <w:szCs w:val="16"/>
    </w:rPr>
  </w:style>
  <w:style w:type="paragraph" w:customStyle="1" w:styleId="xl173">
    <w:name w:val="xl173"/>
    <w:basedOn w:val="Normal"/>
    <w:rsid w:val="00E0341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Calibri" w:hAnsi="Calibri" w:cs="Calibri"/>
      <w:color w:val="000000"/>
      <w:sz w:val="16"/>
      <w:szCs w:val="16"/>
    </w:rPr>
  </w:style>
  <w:style w:type="paragraph" w:customStyle="1" w:styleId="xl174">
    <w:name w:val="xl174"/>
    <w:basedOn w:val="Normal"/>
    <w:rsid w:val="00E0341F"/>
    <w:pPr>
      <w:pBdr>
        <w:top w:val="single" w:sz="4" w:space="0" w:color="auto"/>
        <w:left w:val="single" w:sz="4" w:space="0" w:color="auto"/>
        <w:bottom w:val="single" w:sz="4" w:space="0" w:color="auto"/>
        <w:right w:val="single" w:sz="8" w:space="0" w:color="auto"/>
      </w:pBdr>
      <w:shd w:val="clear" w:color="000000" w:fill="BFBFBF"/>
      <w:spacing w:before="100" w:beforeAutospacing="1" w:after="100" w:afterAutospacing="1"/>
      <w:jc w:val="right"/>
      <w:textAlignment w:val="center"/>
    </w:pPr>
    <w:rPr>
      <w:rFonts w:ascii="Calibri" w:hAnsi="Calibri" w:cs="Calibri"/>
      <w:b/>
      <w:bCs/>
      <w:color w:val="000000"/>
      <w:sz w:val="16"/>
      <w:szCs w:val="16"/>
    </w:rPr>
  </w:style>
  <w:style w:type="paragraph" w:customStyle="1" w:styleId="xl175">
    <w:name w:val="xl175"/>
    <w:basedOn w:val="Normal"/>
    <w:rsid w:val="00E0341F"/>
    <w:pPr>
      <w:pBdr>
        <w:top w:val="single" w:sz="4" w:space="0" w:color="auto"/>
        <w:left w:val="single" w:sz="8" w:space="0" w:color="auto"/>
        <w:bottom w:val="single" w:sz="4" w:space="0" w:color="auto"/>
        <w:right w:val="single" w:sz="4" w:space="0" w:color="auto"/>
      </w:pBdr>
      <w:shd w:val="clear" w:color="000000" w:fill="92CDDC"/>
      <w:spacing w:before="100" w:beforeAutospacing="1" w:after="100" w:afterAutospacing="1"/>
      <w:jc w:val="center"/>
      <w:textAlignment w:val="center"/>
    </w:pPr>
    <w:rPr>
      <w:rFonts w:ascii="Calibri" w:hAnsi="Calibri" w:cs="Calibri"/>
      <w:b/>
      <w:bCs/>
      <w:color w:val="000000"/>
      <w:sz w:val="16"/>
      <w:szCs w:val="16"/>
    </w:rPr>
  </w:style>
  <w:style w:type="paragraph" w:customStyle="1" w:styleId="xl176">
    <w:name w:val="xl176"/>
    <w:basedOn w:val="Normal"/>
    <w:rsid w:val="00E0341F"/>
    <w:pPr>
      <w:pBdr>
        <w:top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7">
    <w:name w:val="xl177"/>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78">
    <w:name w:val="xl178"/>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pPr>
    <w:rPr>
      <w:rFonts w:ascii="Calibri" w:hAnsi="Calibri" w:cs="Calibri"/>
      <w:b/>
      <w:bCs/>
      <w:color w:val="000000"/>
      <w:sz w:val="16"/>
      <w:szCs w:val="16"/>
    </w:rPr>
  </w:style>
  <w:style w:type="paragraph" w:customStyle="1" w:styleId="xl179">
    <w:name w:val="xl179"/>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0">
    <w:name w:val="xl180"/>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center"/>
    </w:pPr>
    <w:rPr>
      <w:rFonts w:ascii="Calibri" w:hAnsi="Calibri" w:cs="Calibri"/>
      <w:b/>
      <w:bCs/>
      <w:color w:val="000000"/>
      <w:sz w:val="16"/>
      <w:szCs w:val="16"/>
    </w:rPr>
  </w:style>
  <w:style w:type="paragraph" w:customStyle="1" w:styleId="xl181">
    <w:name w:val="xl181"/>
    <w:basedOn w:val="Normal"/>
    <w:rsid w:val="00E0341F"/>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jc w:val="right"/>
      <w:textAlignment w:val="center"/>
    </w:pPr>
    <w:rPr>
      <w:rFonts w:ascii="Calibri" w:hAnsi="Calibri" w:cs="Calibri"/>
      <w:color w:val="000000"/>
      <w:sz w:val="16"/>
      <w:szCs w:val="16"/>
    </w:rPr>
  </w:style>
  <w:style w:type="paragraph" w:customStyle="1" w:styleId="xl182">
    <w:name w:val="xl182"/>
    <w:basedOn w:val="Normal"/>
    <w:rsid w:val="00E0341F"/>
    <w:pPr>
      <w:pBdr>
        <w:top w:val="single" w:sz="4" w:space="0" w:color="auto"/>
        <w:left w:val="single" w:sz="4" w:space="0" w:color="auto"/>
        <w:bottom w:val="single" w:sz="4" w:space="0" w:color="auto"/>
        <w:right w:val="single" w:sz="8" w:space="0" w:color="auto"/>
      </w:pBdr>
      <w:shd w:val="clear" w:color="000000" w:fill="92CDDC"/>
      <w:spacing w:before="100" w:beforeAutospacing="1" w:after="100" w:afterAutospacing="1"/>
      <w:jc w:val="right"/>
      <w:textAlignment w:val="center"/>
    </w:pPr>
    <w:rPr>
      <w:rFonts w:ascii="Calibri" w:hAnsi="Calibri" w:cs="Calibri"/>
      <w:b/>
      <w:bCs/>
      <w:color w:val="000000"/>
      <w:sz w:val="16"/>
      <w:szCs w:val="16"/>
    </w:rPr>
  </w:style>
  <w:style w:type="paragraph" w:customStyle="1" w:styleId="xl183">
    <w:name w:val="xl18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184">
    <w:name w:val="xl184"/>
    <w:basedOn w:val="Normal"/>
    <w:rsid w:val="00E0341F"/>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5">
    <w:name w:val="xl185"/>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Calibri" w:hAnsi="Calibri" w:cs="Calibri"/>
      <w:sz w:val="16"/>
      <w:szCs w:val="16"/>
    </w:rPr>
  </w:style>
  <w:style w:type="paragraph" w:customStyle="1" w:styleId="xl186">
    <w:name w:val="xl186"/>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hAnsi="Calibri" w:cs="Calibri"/>
      <w:sz w:val="16"/>
      <w:szCs w:val="16"/>
    </w:rPr>
  </w:style>
  <w:style w:type="paragraph" w:customStyle="1" w:styleId="xl187">
    <w:name w:val="xl187"/>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188">
    <w:name w:val="xl188"/>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189">
    <w:name w:val="xl189"/>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color w:val="000000"/>
      <w:sz w:val="16"/>
      <w:szCs w:val="16"/>
    </w:rPr>
  </w:style>
  <w:style w:type="paragraph" w:customStyle="1" w:styleId="xl190">
    <w:name w:val="xl190"/>
    <w:basedOn w:val="Normal"/>
    <w:rsid w:val="00E0341F"/>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Calibri" w:hAnsi="Calibri" w:cs="Calibri"/>
      <w:sz w:val="16"/>
      <w:szCs w:val="16"/>
    </w:rPr>
  </w:style>
  <w:style w:type="paragraph" w:customStyle="1" w:styleId="xl191">
    <w:name w:val="xl191"/>
    <w:basedOn w:val="Normal"/>
    <w:rsid w:val="00E0341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hAnsi="Calibri" w:cs="Calibri"/>
      <w:sz w:val="16"/>
      <w:szCs w:val="16"/>
    </w:rPr>
  </w:style>
  <w:style w:type="paragraph" w:customStyle="1" w:styleId="xl192">
    <w:name w:val="xl192"/>
    <w:basedOn w:val="Normal"/>
    <w:rsid w:val="00E0341F"/>
    <w:pPr>
      <w:pBdr>
        <w:top w:val="single" w:sz="4" w:space="0" w:color="auto"/>
        <w:left w:val="single" w:sz="8"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b/>
      <w:bCs/>
      <w:sz w:val="16"/>
      <w:szCs w:val="16"/>
    </w:rPr>
  </w:style>
  <w:style w:type="paragraph" w:customStyle="1" w:styleId="xl193">
    <w:name w:val="xl193"/>
    <w:basedOn w:val="Normal"/>
    <w:rsid w:val="00E0341F"/>
    <w:pPr>
      <w:pBdr>
        <w:top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Calibri" w:hAnsi="Calibri" w:cs="Calibri"/>
      <w:sz w:val="16"/>
      <w:szCs w:val="16"/>
    </w:rPr>
  </w:style>
  <w:style w:type="paragraph" w:customStyle="1" w:styleId="xl194">
    <w:name w:val="xl194"/>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5">
    <w:name w:val="xl195"/>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pPr>
    <w:rPr>
      <w:rFonts w:ascii="Calibri" w:hAnsi="Calibri" w:cs="Calibri"/>
      <w:b/>
      <w:bCs/>
      <w:sz w:val="16"/>
      <w:szCs w:val="16"/>
    </w:rPr>
  </w:style>
  <w:style w:type="paragraph" w:customStyle="1" w:styleId="xl196">
    <w:name w:val="xl196"/>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pPr>
    <w:rPr>
      <w:rFonts w:ascii="Calibri" w:hAnsi="Calibri" w:cs="Calibri"/>
      <w:b/>
      <w:bCs/>
      <w:sz w:val="16"/>
      <w:szCs w:val="16"/>
    </w:rPr>
  </w:style>
  <w:style w:type="paragraph" w:customStyle="1" w:styleId="xl197">
    <w:name w:val="xl197"/>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198">
    <w:name w:val="xl198"/>
    <w:basedOn w:val="Normal"/>
    <w:rsid w:val="00E0341F"/>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right"/>
      <w:textAlignment w:val="center"/>
    </w:pPr>
    <w:rPr>
      <w:rFonts w:ascii="Calibri" w:hAnsi="Calibri" w:cs="Calibri"/>
      <w:sz w:val="16"/>
      <w:szCs w:val="16"/>
    </w:rPr>
  </w:style>
  <w:style w:type="paragraph" w:customStyle="1" w:styleId="xl199">
    <w:name w:val="xl199"/>
    <w:basedOn w:val="Normal"/>
    <w:rsid w:val="00E0341F"/>
    <w:pPr>
      <w:pBdr>
        <w:top w:val="single" w:sz="4" w:space="0" w:color="auto"/>
        <w:left w:val="single" w:sz="4" w:space="0" w:color="auto"/>
        <w:bottom w:val="single" w:sz="4" w:space="0" w:color="auto"/>
        <w:right w:val="single" w:sz="8" w:space="0" w:color="auto"/>
      </w:pBdr>
      <w:shd w:val="clear" w:color="000000" w:fill="B7DEE8"/>
      <w:spacing w:before="100" w:beforeAutospacing="1" w:after="100" w:afterAutospacing="1"/>
      <w:jc w:val="right"/>
      <w:textAlignment w:val="center"/>
    </w:pPr>
    <w:rPr>
      <w:rFonts w:ascii="Calibri" w:hAnsi="Calibri" w:cs="Calibri"/>
      <w:b/>
      <w:bCs/>
      <w:sz w:val="16"/>
      <w:szCs w:val="16"/>
    </w:rPr>
  </w:style>
  <w:style w:type="paragraph" w:customStyle="1" w:styleId="xl200">
    <w:name w:val="xl200"/>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6"/>
      <w:szCs w:val="16"/>
    </w:rPr>
  </w:style>
  <w:style w:type="paragraph" w:customStyle="1" w:styleId="xl201">
    <w:name w:val="xl201"/>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2">
    <w:name w:val="xl202"/>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3">
    <w:name w:val="xl203"/>
    <w:basedOn w:val="Normal"/>
    <w:rsid w:val="00E0341F"/>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6"/>
      <w:szCs w:val="16"/>
    </w:rPr>
  </w:style>
  <w:style w:type="paragraph" w:customStyle="1" w:styleId="xl204">
    <w:name w:val="xl204"/>
    <w:basedOn w:val="Normal"/>
    <w:rsid w:val="00E0341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hAnsi="Calibri" w:cs="Calibri"/>
      <w:sz w:val="16"/>
      <w:szCs w:val="16"/>
    </w:rPr>
  </w:style>
  <w:style w:type="paragraph" w:customStyle="1" w:styleId="xl205">
    <w:name w:val="xl205"/>
    <w:basedOn w:val="Normal"/>
    <w:rsid w:val="00E0341F"/>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6">
    <w:name w:val="xl206"/>
    <w:basedOn w:val="Normal"/>
    <w:rsid w:val="00E0341F"/>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 w:val="16"/>
      <w:szCs w:val="16"/>
    </w:rPr>
  </w:style>
  <w:style w:type="paragraph" w:customStyle="1" w:styleId="xl207">
    <w:name w:val="xl207"/>
    <w:basedOn w:val="Normal"/>
    <w:rsid w:val="00E0341F"/>
    <w:pPr>
      <w:pBdr>
        <w:top w:val="single" w:sz="8" w:space="0" w:color="auto"/>
        <w:bottom w:val="single" w:sz="8" w:space="0" w:color="auto"/>
      </w:pBdr>
      <w:shd w:val="clear" w:color="000000" w:fill="31869B"/>
      <w:spacing w:before="100" w:beforeAutospacing="1" w:after="100" w:afterAutospacing="1"/>
    </w:pPr>
    <w:rPr>
      <w:rFonts w:ascii="Calibri" w:hAnsi="Calibri" w:cs="Calibri"/>
      <w:b/>
      <w:bCs/>
      <w:color w:val="FFFFFF"/>
      <w:sz w:val="16"/>
      <w:szCs w:val="16"/>
    </w:rPr>
  </w:style>
  <w:style w:type="paragraph" w:customStyle="1" w:styleId="xl208">
    <w:name w:val="xl208"/>
    <w:basedOn w:val="Normal"/>
    <w:rsid w:val="00E0341F"/>
    <w:pPr>
      <w:pBdr>
        <w:top w:val="single" w:sz="8" w:space="0" w:color="auto"/>
        <w:left w:val="single" w:sz="8" w:space="0" w:color="auto"/>
        <w:bottom w:val="single" w:sz="8" w:space="0" w:color="auto"/>
        <w:right w:val="single" w:sz="8" w:space="0" w:color="auto"/>
      </w:pBdr>
      <w:shd w:val="clear" w:color="000000" w:fill="31869B"/>
      <w:spacing w:before="100" w:beforeAutospacing="1" w:after="100" w:afterAutospacing="1"/>
      <w:jc w:val="center"/>
    </w:pPr>
    <w:rPr>
      <w:rFonts w:ascii="Calibri" w:hAnsi="Calibri" w:cs="Calibri"/>
      <w:b/>
      <w:bCs/>
      <w:color w:val="FFFFFF"/>
      <w:sz w:val="16"/>
      <w:szCs w:val="16"/>
    </w:rPr>
  </w:style>
  <w:style w:type="paragraph" w:customStyle="1" w:styleId="xl209">
    <w:name w:val="xl209"/>
    <w:basedOn w:val="Normal"/>
    <w:rsid w:val="00E0341F"/>
    <w:pPr>
      <w:pBdr>
        <w:top w:val="single" w:sz="8" w:space="0" w:color="auto"/>
        <w:left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0">
    <w:name w:val="xl210"/>
    <w:basedOn w:val="Normal"/>
    <w:rsid w:val="00E0341F"/>
    <w:pPr>
      <w:pBdr>
        <w:top w:val="single" w:sz="8" w:space="0" w:color="auto"/>
        <w:bottom w:val="single" w:sz="8" w:space="0" w:color="auto"/>
      </w:pBdr>
      <w:shd w:val="clear" w:color="000000" w:fill="808080"/>
      <w:spacing w:before="100" w:beforeAutospacing="1" w:after="100" w:afterAutospacing="1"/>
      <w:jc w:val="center"/>
    </w:pPr>
    <w:rPr>
      <w:rFonts w:ascii="Calibri" w:hAnsi="Calibri" w:cs="Calibri"/>
      <w:color w:val="FFFFFF"/>
      <w:sz w:val="16"/>
      <w:szCs w:val="16"/>
    </w:rPr>
  </w:style>
  <w:style w:type="paragraph" w:customStyle="1" w:styleId="xl211">
    <w:name w:val="xl211"/>
    <w:basedOn w:val="Normal"/>
    <w:rsid w:val="00E0341F"/>
    <w:pPr>
      <w:pBdr>
        <w:top w:val="single" w:sz="8" w:space="0" w:color="auto"/>
        <w:bottom w:val="single" w:sz="8" w:space="0" w:color="auto"/>
      </w:pBdr>
      <w:shd w:val="clear" w:color="000000" w:fill="808080"/>
      <w:spacing w:before="100" w:beforeAutospacing="1" w:after="100" w:afterAutospacing="1"/>
    </w:pPr>
    <w:rPr>
      <w:rFonts w:ascii="Calibri" w:hAnsi="Calibri" w:cs="Calibri"/>
      <w:b/>
      <w:bCs/>
      <w:color w:val="FFFFFF"/>
      <w:sz w:val="16"/>
      <w:szCs w:val="16"/>
    </w:rPr>
  </w:style>
  <w:style w:type="paragraph" w:customStyle="1" w:styleId="xl212">
    <w:name w:val="xl212"/>
    <w:basedOn w:val="Normal"/>
    <w:rsid w:val="00E0341F"/>
    <w:pPr>
      <w:pBdr>
        <w:top w:val="single" w:sz="8" w:space="0" w:color="auto"/>
        <w:left w:val="single" w:sz="8" w:space="0" w:color="auto"/>
        <w:bottom w:val="single" w:sz="8" w:space="0" w:color="auto"/>
        <w:right w:val="single" w:sz="8" w:space="0" w:color="auto"/>
      </w:pBdr>
      <w:shd w:val="clear" w:color="000000" w:fill="808080"/>
      <w:spacing w:before="100" w:beforeAutospacing="1" w:after="100" w:afterAutospacing="1"/>
      <w:jc w:val="center"/>
    </w:pPr>
    <w:rPr>
      <w:rFonts w:ascii="Calibri" w:hAnsi="Calibri" w:cs="Calibri"/>
      <w:b/>
      <w:bCs/>
      <w:color w:val="FFFFFF"/>
      <w:sz w:val="16"/>
      <w:szCs w:val="16"/>
    </w:rPr>
  </w:style>
  <w:style w:type="paragraph" w:styleId="Textoembloco">
    <w:name w:val="Block Text"/>
    <w:basedOn w:val="Normal"/>
    <w:rsid w:val="00210C93"/>
    <w:pPr>
      <w:widowControl w:val="0"/>
      <w:tabs>
        <w:tab w:val="left" w:pos="284"/>
        <w:tab w:val="left" w:pos="2268"/>
      </w:tabs>
      <w:ind w:left="1080" w:right="604"/>
      <w:jc w:val="center"/>
    </w:pPr>
    <w:rPr>
      <w:rFonts w:ascii="Courier New" w:hAnsi="Courier New" w:cs="Courier New"/>
      <w:szCs w:val="24"/>
      <w:lang w:val="en-GB"/>
    </w:rPr>
  </w:style>
  <w:style w:type="paragraph" w:customStyle="1" w:styleId="Level1">
    <w:name w:val="Level 1"/>
    <w:basedOn w:val="Normal"/>
    <w:next w:val="Normal"/>
    <w:rsid w:val="00210C93"/>
    <w:pPr>
      <w:keepNext/>
      <w:widowControl w:val="0"/>
      <w:jc w:val="center"/>
    </w:pPr>
    <w:rPr>
      <w:b/>
      <w:snapToGrid w:val="0"/>
      <w:sz w:val="28"/>
      <w:szCs w:val="24"/>
    </w:rPr>
  </w:style>
  <w:style w:type="paragraph" w:customStyle="1" w:styleId="Level2">
    <w:name w:val="Level 2"/>
    <w:basedOn w:val="Normal"/>
    <w:next w:val="Normal"/>
    <w:rsid w:val="00210C93"/>
    <w:pPr>
      <w:keepNext/>
      <w:widowControl w:val="0"/>
    </w:pPr>
    <w:rPr>
      <w:b/>
      <w:snapToGrid w:val="0"/>
      <w:szCs w:val="24"/>
    </w:rPr>
  </w:style>
  <w:style w:type="paragraph" w:styleId="Sumrio4">
    <w:name w:val="toc 4"/>
    <w:basedOn w:val="Normal"/>
    <w:next w:val="Normal"/>
    <w:autoRedefine/>
    <w:semiHidden/>
    <w:rsid w:val="00210C93"/>
    <w:pPr>
      <w:ind w:left="600"/>
    </w:pPr>
    <w:rPr>
      <w:szCs w:val="24"/>
    </w:rPr>
  </w:style>
  <w:style w:type="paragraph" w:styleId="Sumrio5">
    <w:name w:val="toc 5"/>
    <w:basedOn w:val="Normal"/>
    <w:next w:val="Normal"/>
    <w:autoRedefine/>
    <w:semiHidden/>
    <w:rsid w:val="00210C93"/>
    <w:pPr>
      <w:ind w:left="800"/>
    </w:pPr>
    <w:rPr>
      <w:szCs w:val="24"/>
    </w:rPr>
  </w:style>
  <w:style w:type="paragraph" w:styleId="Sumrio6">
    <w:name w:val="toc 6"/>
    <w:basedOn w:val="Normal"/>
    <w:next w:val="Normal"/>
    <w:autoRedefine/>
    <w:semiHidden/>
    <w:rsid w:val="00210C93"/>
    <w:pPr>
      <w:ind w:left="1000"/>
    </w:pPr>
    <w:rPr>
      <w:szCs w:val="24"/>
    </w:rPr>
  </w:style>
  <w:style w:type="paragraph" w:styleId="Sumrio7">
    <w:name w:val="toc 7"/>
    <w:basedOn w:val="Normal"/>
    <w:next w:val="Normal"/>
    <w:autoRedefine/>
    <w:semiHidden/>
    <w:rsid w:val="00210C93"/>
    <w:pPr>
      <w:ind w:left="1200"/>
    </w:pPr>
    <w:rPr>
      <w:szCs w:val="24"/>
    </w:rPr>
  </w:style>
  <w:style w:type="paragraph" w:styleId="Sumrio8">
    <w:name w:val="toc 8"/>
    <w:basedOn w:val="Normal"/>
    <w:next w:val="Normal"/>
    <w:autoRedefine/>
    <w:semiHidden/>
    <w:rsid w:val="00210C93"/>
    <w:pPr>
      <w:ind w:left="1400"/>
    </w:pPr>
    <w:rPr>
      <w:szCs w:val="24"/>
    </w:rPr>
  </w:style>
  <w:style w:type="paragraph" w:styleId="Sumrio9">
    <w:name w:val="toc 9"/>
    <w:basedOn w:val="Normal"/>
    <w:next w:val="Normal"/>
    <w:autoRedefine/>
    <w:semiHidden/>
    <w:rsid w:val="00210C93"/>
    <w:pPr>
      <w:ind w:left="1600"/>
    </w:pPr>
    <w:rPr>
      <w:szCs w:val="24"/>
    </w:rPr>
  </w:style>
  <w:style w:type="character" w:styleId="Nmerodepgina">
    <w:name w:val="page number"/>
    <w:basedOn w:val="Fontepargpadro"/>
    <w:rsid w:val="00210C93"/>
  </w:style>
  <w:style w:type="paragraph" w:styleId="Textodebalo">
    <w:name w:val="Balloon Text"/>
    <w:basedOn w:val="Normal"/>
    <w:link w:val="TextodebaloChar"/>
    <w:uiPriority w:val="99"/>
    <w:semiHidden/>
    <w:unhideWhenUsed/>
    <w:rsid w:val="00210C93"/>
    <w:rPr>
      <w:rFonts w:ascii="Tahoma" w:hAnsi="Tahoma" w:cs="Tahoma"/>
      <w:sz w:val="16"/>
      <w:szCs w:val="16"/>
    </w:rPr>
  </w:style>
  <w:style w:type="character" w:customStyle="1" w:styleId="TextodebaloChar">
    <w:name w:val="Texto de balão Char"/>
    <w:basedOn w:val="Fontepargpadro"/>
    <w:link w:val="Textodebalo"/>
    <w:uiPriority w:val="99"/>
    <w:semiHidden/>
    <w:rsid w:val="00210C93"/>
    <w:rPr>
      <w:rFonts w:ascii="Tahoma" w:eastAsia="Times New Roman" w:hAnsi="Tahoma" w:cs="Tahoma"/>
      <w:kern w:val="0"/>
      <w:sz w:val="16"/>
      <w:szCs w:val="16"/>
      <w:lang w:eastAsia="pt-BR"/>
      <w14:ligatures w14:val="none"/>
    </w:rPr>
  </w:style>
  <w:style w:type="paragraph" w:styleId="Corpodetexto">
    <w:name w:val="Body Text"/>
    <w:basedOn w:val="Normal"/>
    <w:link w:val="CorpodetextoChar"/>
    <w:unhideWhenUsed/>
    <w:rsid w:val="00210C93"/>
    <w:pPr>
      <w:spacing w:after="120"/>
    </w:pPr>
    <w:rPr>
      <w:szCs w:val="24"/>
    </w:rPr>
  </w:style>
  <w:style w:type="character" w:customStyle="1" w:styleId="CorpodetextoChar">
    <w:name w:val="Corpo de texto Char"/>
    <w:basedOn w:val="Fontepargpadro"/>
    <w:link w:val="Corpodetexto"/>
    <w:rsid w:val="00210C93"/>
    <w:rPr>
      <w:rFonts w:ascii="Times New Roman" w:eastAsia="Times New Roman" w:hAnsi="Times New Roman" w:cs="Times New Roman"/>
      <w:kern w:val="0"/>
      <w:sz w:val="24"/>
      <w:szCs w:val="24"/>
      <w:lang w:eastAsia="pt-BR"/>
      <w14:ligatures w14:val="none"/>
    </w:rPr>
  </w:style>
  <w:style w:type="paragraph" w:styleId="SemEspaamento">
    <w:name w:val="No Spacing"/>
    <w:link w:val="SemEspaamentoChar"/>
    <w:uiPriority w:val="1"/>
    <w:qFormat/>
    <w:rsid w:val="00210C93"/>
    <w:pPr>
      <w:spacing w:after="0" w:line="240" w:lineRule="auto"/>
    </w:pPr>
    <w:rPr>
      <w:rFonts w:ascii="Calibri" w:eastAsia="Times New Roman" w:hAnsi="Calibri" w:cs="Times New Roman"/>
      <w:kern w:val="0"/>
      <w:lang w:eastAsia="pt-BR"/>
      <w14:ligatures w14:val="none"/>
    </w:rPr>
  </w:style>
  <w:style w:type="character" w:customStyle="1" w:styleId="SemEspaamentoChar">
    <w:name w:val="Sem Espaçamento Char"/>
    <w:link w:val="SemEspaamento"/>
    <w:uiPriority w:val="1"/>
    <w:rsid w:val="00210C93"/>
    <w:rPr>
      <w:rFonts w:ascii="Calibri" w:eastAsia="Times New Roman" w:hAnsi="Calibri" w:cs="Times New Roman"/>
      <w:kern w:val="0"/>
      <w:lang w:eastAsia="pt-BR"/>
      <w14:ligatures w14:val="none"/>
    </w:rPr>
  </w:style>
  <w:style w:type="paragraph" w:customStyle="1" w:styleId="xl213">
    <w:name w:val="xl213"/>
    <w:basedOn w:val="Normal"/>
    <w:rsid w:val="00421CDB"/>
    <w:pPr>
      <w:pBdr>
        <w:top w:val="single" w:sz="8" w:space="0" w:color="auto"/>
        <w:left w:val="single" w:sz="8" w:space="0" w:color="auto"/>
        <w:bottom w:val="single" w:sz="4" w:space="0" w:color="auto"/>
        <w:right w:val="single" w:sz="8" w:space="0" w:color="auto"/>
      </w:pBdr>
      <w:shd w:val="clear" w:color="000000" w:fill="7030A0"/>
      <w:spacing w:before="100" w:beforeAutospacing="1" w:after="100" w:afterAutospacing="1"/>
      <w:jc w:val="center"/>
      <w:textAlignment w:val="center"/>
    </w:pPr>
    <w:rPr>
      <w:rFonts w:ascii="Calibri" w:hAnsi="Calibri" w:cs="Calibri"/>
      <w:b/>
      <w:bCs/>
      <w:color w:val="FFFFFF"/>
      <w:szCs w:val="24"/>
    </w:rPr>
  </w:style>
  <w:style w:type="paragraph" w:customStyle="1" w:styleId="xl214">
    <w:name w:val="xl214"/>
    <w:basedOn w:val="Normal"/>
    <w:rsid w:val="00421CDB"/>
    <w:pPr>
      <w:pBdr>
        <w:top w:val="single" w:sz="4" w:space="0" w:color="auto"/>
        <w:left w:val="single" w:sz="8" w:space="0" w:color="auto"/>
        <w:bottom w:val="single" w:sz="8" w:space="0" w:color="auto"/>
        <w:right w:val="single" w:sz="8" w:space="0" w:color="auto"/>
      </w:pBdr>
      <w:shd w:val="clear" w:color="000000" w:fill="CCC0DA"/>
      <w:spacing w:before="100" w:beforeAutospacing="1" w:after="100" w:afterAutospacing="1"/>
      <w:jc w:val="center"/>
      <w:textAlignment w:val="center"/>
    </w:pPr>
    <w:rPr>
      <w:rFonts w:ascii="Calibri" w:hAnsi="Calibri" w:cs="Calibri"/>
      <w:b/>
      <w:bCs/>
      <w:color w:val="000000"/>
      <w:sz w:val="20"/>
    </w:rPr>
  </w:style>
  <w:style w:type="paragraph" w:customStyle="1" w:styleId="xl215">
    <w:name w:val="xl215"/>
    <w:basedOn w:val="Normal"/>
    <w:rsid w:val="00421CDB"/>
    <w:pPr>
      <w:pBdr>
        <w:top w:val="single" w:sz="8" w:space="0" w:color="auto"/>
        <w:left w:val="single" w:sz="4" w:space="0" w:color="auto"/>
        <w:bottom w:val="single" w:sz="4" w:space="0" w:color="auto"/>
        <w:right w:val="single" w:sz="8" w:space="0" w:color="auto"/>
      </w:pBdr>
      <w:shd w:val="clear" w:color="000000" w:fill="7030A0"/>
      <w:spacing w:before="100" w:beforeAutospacing="1" w:after="100" w:afterAutospacing="1"/>
      <w:jc w:val="center"/>
      <w:textAlignment w:val="top"/>
    </w:pPr>
    <w:rPr>
      <w:rFonts w:ascii="Calibri" w:hAnsi="Calibri" w:cs="Calibri"/>
      <w:b/>
      <w:bCs/>
      <w:color w:val="FFFFFF"/>
      <w:szCs w:val="24"/>
    </w:rPr>
  </w:style>
  <w:style w:type="paragraph" w:customStyle="1" w:styleId="xl216">
    <w:name w:val="xl216"/>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color w:val="000000"/>
      <w:szCs w:val="24"/>
    </w:rPr>
  </w:style>
  <w:style w:type="paragraph" w:customStyle="1" w:styleId="xl217">
    <w:name w:val="xl217"/>
    <w:basedOn w:val="Normal"/>
    <w:rsid w:val="00421CDB"/>
    <w:pPr>
      <w:pBdr>
        <w:top w:val="single" w:sz="4" w:space="0" w:color="auto"/>
        <w:left w:val="single" w:sz="4" w:space="0" w:color="auto"/>
        <w:bottom w:val="single" w:sz="4" w:space="0" w:color="auto"/>
        <w:right w:val="single" w:sz="8" w:space="0" w:color="auto"/>
      </w:pBdr>
      <w:shd w:val="clear" w:color="000000" w:fill="CCC0DA"/>
      <w:spacing w:before="100" w:beforeAutospacing="1" w:after="100" w:afterAutospacing="1"/>
      <w:jc w:val="right"/>
      <w:textAlignment w:val="center"/>
    </w:pPr>
    <w:rPr>
      <w:rFonts w:ascii="Calibri" w:hAnsi="Calibri" w:cs="Calibri"/>
      <w:b/>
      <w:bCs/>
      <w:szCs w:val="24"/>
    </w:rPr>
  </w:style>
  <w:style w:type="paragraph" w:customStyle="1" w:styleId="xl218">
    <w:name w:val="xl218"/>
    <w:basedOn w:val="Normal"/>
    <w:rsid w:val="00421CDB"/>
    <w:pPr>
      <w:pBdr>
        <w:top w:val="single" w:sz="8" w:space="0" w:color="auto"/>
        <w:left w:val="single" w:sz="8" w:space="0" w:color="auto"/>
        <w:bottom w:val="single" w:sz="8" w:space="0" w:color="auto"/>
        <w:right w:val="single" w:sz="8" w:space="0" w:color="auto"/>
      </w:pBdr>
      <w:shd w:val="clear" w:color="000000" w:fill="7030A0"/>
      <w:spacing w:before="100" w:beforeAutospacing="1" w:after="100" w:afterAutospacing="1"/>
      <w:jc w:val="center"/>
    </w:pPr>
    <w:rPr>
      <w:rFonts w:ascii="Calibri" w:hAnsi="Calibri" w:cs="Calibri"/>
      <w:b/>
      <w:bCs/>
      <w:color w:val="FFFFFF"/>
      <w:szCs w:val="24"/>
    </w:rPr>
  </w:style>
  <w:style w:type="paragraph" w:customStyle="1" w:styleId="xl219">
    <w:name w:val="xl219"/>
    <w:basedOn w:val="Normal"/>
    <w:rsid w:val="00421CDB"/>
    <w:pPr>
      <w:pBdr>
        <w:top w:val="single" w:sz="8" w:space="0" w:color="auto"/>
        <w:left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0">
    <w:name w:val="xl220"/>
    <w:basedOn w:val="Normal"/>
    <w:rsid w:val="00421CDB"/>
    <w:pPr>
      <w:pBdr>
        <w:top w:val="single" w:sz="8" w:space="0" w:color="auto"/>
        <w:bottom w:val="single" w:sz="8" w:space="0" w:color="auto"/>
      </w:pBdr>
      <w:shd w:val="clear" w:color="000000" w:fill="31869B"/>
      <w:spacing w:before="100" w:beforeAutospacing="1" w:after="100" w:afterAutospacing="1"/>
      <w:jc w:val="center"/>
    </w:pPr>
    <w:rPr>
      <w:rFonts w:ascii="Calibri" w:hAnsi="Calibri" w:cs="Calibri"/>
      <w:color w:val="FFFFFF"/>
      <w:szCs w:val="24"/>
    </w:rPr>
  </w:style>
  <w:style w:type="paragraph" w:customStyle="1" w:styleId="xl221">
    <w:name w:val="xl221"/>
    <w:basedOn w:val="Normal"/>
    <w:rsid w:val="00421CDB"/>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2">
    <w:name w:val="xl222"/>
    <w:basedOn w:val="Normal"/>
    <w:rsid w:val="00421CDB"/>
    <w:pPr>
      <w:pBdr>
        <w:top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3">
    <w:name w:val="xl223"/>
    <w:basedOn w:val="Normal"/>
    <w:rsid w:val="00421CDB"/>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4">
    <w:name w:val="xl224"/>
    <w:basedOn w:val="Normal"/>
    <w:rsid w:val="00421CDB"/>
    <w:pPr>
      <w:pBdr>
        <w:lef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5">
    <w:name w:val="xl225"/>
    <w:basedOn w:val="Normal"/>
    <w:rsid w:val="00421CDB"/>
    <w:pPr>
      <w:spacing w:before="100" w:beforeAutospacing="1" w:after="100" w:afterAutospacing="1"/>
      <w:jc w:val="center"/>
      <w:textAlignment w:val="center"/>
    </w:pPr>
    <w:rPr>
      <w:rFonts w:ascii="Arial" w:hAnsi="Arial" w:cs="Arial"/>
      <w:b/>
      <w:bCs/>
      <w:color w:val="000000"/>
      <w:szCs w:val="24"/>
    </w:rPr>
  </w:style>
  <w:style w:type="paragraph" w:customStyle="1" w:styleId="xl226">
    <w:name w:val="xl226"/>
    <w:basedOn w:val="Normal"/>
    <w:rsid w:val="00421CDB"/>
    <w:pPr>
      <w:pBdr>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7">
    <w:name w:val="xl227"/>
    <w:basedOn w:val="Normal"/>
    <w:rsid w:val="00421CDB"/>
    <w:pPr>
      <w:pBdr>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8">
    <w:name w:val="xl228"/>
    <w:basedOn w:val="Normal"/>
    <w:rsid w:val="00421CDB"/>
    <w:pPr>
      <w:pBdr>
        <w:bottom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29">
    <w:name w:val="xl229"/>
    <w:basedOn w:val="Normal"/>
    <w:rsid w:val="00421CDB"/>
    <w:pPr>
      <w:pBdr>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Cs w:val="24"/>
    </w:rPr>
  </w:style>
  <w:style w:type="paragraph" w:customStyle="1" w:styleId="xl230">
    <w:name w:val="xl230"/>
    <w:basedOn w:val="Normal"/>
    <w:rsid w:val="00421CDB"/>
    <w:pPr>
      <w:pBdr>
        <w:top w:val="single" w:sz="8" w:space="0" w:color="auto"/>
      </w:pBdr>
      <w:spacing w:before="100" w:beforeAutospacing="1" w:after="100" w:afterAutospacing="1"/>
      <w:textAlignment w:val="center"/>
    </w:pPr>
    <w:rPr>
      <w:rFonts w:ascii="Arial" w:hAnsi="Arial" w:cs="Arial"/>
      <w:b/>
      <w:bCs/>
      <w:color w:val="000000"/>
      <w:sz w:val="28"/>
      <w:szCs w:val="28"/>
    </w:rPr>
  </w:style>
  <w:style w:type="paragraph" w:customStyle="1" w:styleId="xl231">
    <w:name w:val="xl231"/>
    <w:basedOn w:val="Normal"/>
    <w:rsid w:val="00421CDB"/>
    <w:pPr>
      <w:pBdr>
        <w:top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2">
    <w:name w:val="xl232"/>
    <w:basedOn w:val="Normal"/>
    <w:rsid w:val="00421CDB"/>
    <w:pPr>
      <w:pBdr>
        <w:top w:val="single" w:sz="8" w:space="0" w:color="auto"/>
        <w:right w:val="single" w:sz="8" w:space="0" w:color="auto"/>
      </w:pBdr>
      <w:spacing w:before="100" w:beforeAutospacing="1" w:after="100" w:afterAutospacing="1"/>
      <w:textAlignment w:val="center"/>
    </w:pPr>
    <w:rPr>
      <w:rFonts w:ascii="Arial" w:hAnsi="Arial" w:cs="Arial"/>
      <w:color w:val="000000"/>
      <w:sz w:val="28"/>
      <w:szCs w:val="28"/>
    </w:rPr>
  </w:style>
  <w:style w:type="paragraph" w:customStyle="1" w:styleId="xl233">
    <w:name w:val="xl233"/>
    <w:basedOn w:val="Normal"/>
    <w:rsid w:val="00421CDB"/>
    <w:pPr>
      <w:spacing w:before="100" w:beforeAutospacing="1" w:after="100" w:afterAutospacing="1"/>
      <w:textAlignment w:val="center"/>
    </w:pPr>
    <w:rPr>
      <w:rFonts w:ascii="Arial" w:hAnsi="Arial" w:cs="Arial"/>
      <w:color w:val="000000"/>
      <w:sz w:val="22"/>
      <w:szCs w:val="22"/>
    </w:rPr>
  </w:style>
  <w:style w:type="paragraph" w:customStyle="1" w:styleId="xl234">
    <w:name w:val="xl234"/>
    <w:basedOn w:val="Normal"/>
    <w:rsid w:val="00421CDB"/>
    <w:pPr>
      <w:pBdr>
        <w:right w:val="single" w:sz="8" w:space="0" w:color="auto"/>
      </w:pBdr>
      <w:spacing w:before="100" w:beforeAutospacing="1" w:after="100" w:afterAutospacing="1"/>
      <w:textAlignment w:val="center"/>
    </w:pPr>
    <w:rPr>
      <w:rFonts w:ascii="Arial" w:hAnsi="Arial" w:cs="Arial"/>
      <w:color w:val="000000"/>
      <w:sz w:val="22"/>
      <w:szCs w:val="22"/>
    </w:rPr>
  </w:style>
  <w:style w:type="paragraph" w:customStyle="1" w:styleId="xl235">
    <w:name w:val="xl235"/>
    <w:basedOn w:val="Normal"/>
    <w:rsid w:val="00421CDB"/>
    <w:pPr>
      <w:spacing w:before="100" w:beforeAutospacing="1" w:after="100" w:afterAutospacing="1"/>
      <w:textAlignment w:val="center"/>
    </w:pPr>
    <w:rPr>
      <w:rFonts w:ascii="Arial" w:hAnsi="Arial" w:cs="Arial"/>
      <w:b/>
      <w:bCs/>
      <w:szCs w:val="24"/>
    </w:rPr>
  </w:style>
  <w:style w:type="paragraph" w:customStyle="1" w:styleId="xl236">
    <w:name w:val="xl236"/>
    <w:basedOn w:val="Normal"/>
    <w:rsid w:val="00421CDB"/>
    <w:pPr>
      <w:spacing w:before="100" w:beforeAutospacing="1" w:after="100" w:afterAutospacing="1"/>
      <w:textAlignment w:val="center"/>
    </w:pPr>
    <w:rPr>
      <w:rFonts w:ascii="Arial" w:hAnsi="Arial" w:cs="Arial"/>
      <w:szCs w:val="24"/>
    </w:rPr>
  </w:style>
  <w:style w:type="paragraph" w:customStyle="1" w:styleId="xl237">
    <w:name w:val="xl237"/>
    <w:basedOn w:val="Normal"/>
    <w:rsid w:val="00421CDB"/>
    <w:pPr>
      <w:pBdr>
        <w:right w:val="single" w:sz="8" w:space="0" w:color="auto"/>
      </w:pBdr>
      <w:spacing w:before="100" w:beforeAutospacing="1" w:after="100" w:afterAutospacing="1"/>
      <w:textAlignment w:val="center"/>
    </w:pPr>
    <w:rPr>
      <w:rFonts w:ascii="Arial" w:hAnsi="Arial" w:cs="Arial"/>
      <w:szCs w:val="24"/>
    </w:rPr>
  </w:style>
  <w:style w:type="paragraph" w:customStyle="1" w:styleId="xl238">
    <w:name w:val="xl238"/>
    <w:basedOn w:val="Normal"/>
    <w:rsid w:val="00421CDB"/>
    <w:pPr>
      <w:pBdr>
        <w:top w:val="single" w:sz="8" w:space="0" w:color="auto"/>
        <w:left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xl239">
    <w:name w:val="xl239"/>
    <w:basedOn w:val="Normal"/>
    <w:rsid w:val="00421CDB"/>
    <w:pPr>
      <w:pBdr>
        <w:top w:val="single" w:sz="8" w:space="0" w:color="auto"/>
        <w:bottom w:val="single" w:sz="8" w:space="0" w:color="auto"/>
      </w:pBdr>
      <w:shd w:val="clear" w:color="000000" w:fill="7030A0"/>
      <w:spacing w:before="100" w:beforeAutospacing="1" w:after="100" w:afterAutospacing="1"/>
      <w:jc w:val="center"/>
    </w:pPr>
    <w:rPr>
      <w:rFonts w:ascii="Calibri" w:hAnsi="Calibri" w:cs="Calibri"/>
      <w:color w:val="FFFFFF"/>
      <w:szCs w:val="24"/>
    </w:rPr>
  </w:style>
  <w:style w:type="paragraph" w:customStyle="1" w:styleId="1CharCharChar">
    <w:name w:val="1 Char Char Char"/>
    <w:basedOn w:val="Normal"/>
    <w:next w:val="TextosemFormatao"/>
    <w:link w:val="1CharCharCharChar"/>
    <w:rsid w:val="00611E08"/>
    <w:rPr>
      <w:rFonts w:ascii="Courier New" w:hAnsi="Courier New"/>
    </w:rPr>
  </w:style>
  <w:style w:type="character" w:customStyle="1" w:styleId="1CharCharCharChar">
    <w:name w:val="1 Char Char Char Char"/>
    <w:link w:val="1CharCharChar"/>
    <w:rsid w:val="00611E08"/>
    <w:rPr>
      <w:rFonts w:ascii="Courier New" w:eastAsia="Times New Roman" w:hAnsi="Courier New" w:cs="Times New Roman"/>
      <w:kern w:val="0"/>
      <w:sz w:val="24"/>
      <w:szCs w:val="20"/>
      <w:lang w:eastAsia="pt-BR"/>
      <w14:ligatures w14:val="none"/>
    </w:rPr>
  </w:style>
  <w:style w:type="paragraph" w:styleId="TextosemFormatao">
    <w:name w:val="Plain Text"/>
    <w:basedOn w:val="Normal"/>
    <w:link w:val="TextosemFormataoChar"/>
    <w:uiPriority w:val="99"/>
    <w:unhideWhenUsed/>
    <w:rsid w:val="00611E08"/>
    <w:pPr>
      <w:autoSpaceDE w:val="0"/>
      <w:autoSpaceDN w:val="0"/>
    </w:pPr>
    <w:rPr>
      <w:rFonts w:ascii="Courier New" w:hAnsi="Courier New" w:cs="Courier New"/>
      <w:sz w:val="20"/>
      <w:lang w:eastAsia="it-IT"/>
    </w:rPr>
  </w:style>
  <w:style w:type="character" w:customStyle="1" w:styleId="TextosemFormataoChar">
    <w:name w:val="Texto sem Formatação Char"/>
    <w:basedOn w:val="Fontepargpadro"/>
    <w:link w:val="TextosemFormatao"/>
    <w:uiPriority w:val="99"/>
    <w:rsid w:val="00611E08"/>
    <w:rPr>
      <w:rFonts w:ascii="Courier New" w:eastAsia="Times New Roman" w:hAnsi="Courier New" w:cs="Courier New"/>
      <w:kern w:val="0"/>
      <w:sz w:val="20"/>
      <w:szCs w:val="20"/>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48032">
      <w:bodyDiv w:val="1"/>
      <w:marLeft w:val="0"/>
      <w:marRight w:val="0"/>
      <w:marTop w:val="0"/>
      <w:marBottom w:val="0"/>
      <w:divBdr>
        <w:top w:val="none" w:sz="0" w:space="0" w:color="auto"/>
        <w:left w:val="none" w:sz="0" w:space="0" w:color="auto"/>
        <w:bottom w:val="none" w:sz="0" w:space="0" w:color="auto"/>
        <w:right w:val="none" w:sz="0" w:space="0" w:color="auto"/>
      </w:divBdr>
    </w:div>
    <w:div w:id="76555932">
      <w:bodyDiv w:val="1"/>
      <w:marLeft w:val="0"/>
      <w:marRight w:val="0"/>
      <w:marTop w:val="0"/>
      <w:marBottom w:val="0"/>
      <w:divBdr>
        <w:top w:val="none" w:sz="0" w:space="0" w:color="auto"/>
        <w:left w:val="none" w:sz="0" w:space="0" w:color="auto"/>
        <w:bottom w:val="none" w:sz="0" w:space="0" w:color="auto"/>
        <w:right w:val="none" w:sz="0" w:space="0" w:color="auto"/>
      </w:divBdr>
    </w:div>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843087159">
      <w:bodyDiv w:val="1"/>
      <w:marLeft w:val="0"/>
      <w:marRight w:val="0"/>
      <w:marTop w:val="0"/>
      <w:marBottom w:val="0"/>
      <w:divBdr>
        <w:top w:val="none" w:sz="0" w:space="0" w:color="auto"/>
        <w:left w:val="none" w:sz="0" w:space="0" w:color="auto"/>
        <w:bottom w:val="none" w:sz="0" w:space="0" w:color="auto"/>
        <w:right w:val="none" w:sz="0" w:space="0" w:color="auto"/>
      </w:divBdr>
    </w:div>
    <w:div w:id="901476908">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000044238">
      <w:bodyDiv w:val="1"/>
      <w:marLeft w:val="0"/>
      <w:marRight w:val="0"/>
      <w:marTop w:val="0"/>
      <w:marBottom w:val="0"/>
      <w:divBdr>
        <w:top w:val="none" w:sz="0" w:space="0" w:color="auto"/>
        <w:left w:val="none" w:sz="0" w:space="0" w:color="auto"/>
        <w:bottom w:val="none" w:sz="0" w:space="0" w:color="auto"/>
        <w:right w:val="none" w:sz="0" w:space="0" w:color="auto"/>
      </w:divBdr>
    </w:div>
    <w:div w:id="1066103007">
      <w:bodyDiv w:val="1"/>
      <w:marLeft w:val="0"/>
      <w:marRight w:val="0"/>
      <w:marTop w:val="0"/>
      <w:marBottom w:val="0"/>
      <w:divBdr>
        <w:top w:val="none" w:sz="0" w:space="0" w:color="auto"/>
        <w:left w:val="none" w:sz="0" w:space="0" w:color="auto"/>
        <w:bottom w:val="none" w:sz="0" w:space="0" w:color="auto"/>
        <w:right w:val="none" w:sz="0" w:space="0" w:color="auto"/>
      </w:divBdr>
    </w:div>
    <w:div w:id="1160972497">
      <w:bodyDiv w:val="1"/>
      <w:marLeft w:val="0"/>
      <w:marRight w:val="0"/>
      <w:marTop w:val="0"/>
      <w:marBottom w:val="0"/>
      <w:divBdr>
        <w:top w:val="none" w:sz="0" w:space="0" w:color="auto"/>
        <w:left w:val="none" w:sz="0" w:space="0" w:color="auto"/>
        <w:bottom w:val="none" w:sz="0" w:space="0" w:color="auto"/>
        <w:right w:val="none" w:sz="0" w:space="0" w:color="auto"/>
      </w:divBdr>
    </w:div>
    <w:div w:id="1174301404">
      <w:bodyDiv w:val="1"/>
      <w:marLeft w:val="0"/>
      <w:marRight w:val="0"/>
      <w:marTop w:val="0"/>
      <w:marBottom w:val="0"/>
      <w:divBdr>
        <w:top w:val="none" w:sz="0" w:space="0" w:color="auto"/>
        <w:left w:val="none" w:sz="0" w:space="0" w:color="auto"/>
        <w:bottom w:val="none" w:sz="0" w:space="0" w:color="auto"/>
        <w:right w:val="none" w:sz="0" w:space="0" w:color="auto"/>
      </w:divBdr>
    </w:div>
    <w:div w:id="1224222159">
      <w:bodyDiv w:val="1"/>
      <w:marLeft w:val="0"/>
      <w:marRight w:val="0"/>
      <w:marTop w:val="0"/>
      <w:marBottom w:val="0"/>
      <w:divBdr>
        <w:top w:val="none" w:sz="0" w:space="0" w:color="auto"/>
        <w:left w:val="none" w:sz="0" w:space="0" w:color="auto"/>
        <w:bottom w:val="none" w:sz="0" w:space="0" w:color="auto"/>
        <w:right w:val="none" w:sz="0" w:space="0" w:color="auto"/>
      </w:divBdr>
    </w:div>
    <w:div w:id="1262446684">
      <w:bodyDiv w:val="1"/>
      <w:marLeft w:val="0"/>
      <w:marRight w:val="0"/>
      <w:marTop w:val="0"/>
      <w:marBottom w:val="0"/>
      <w:divBdr>
        <w:top w:val="none" w:sz="0" w:space="0" w:color="auto"/>
        <w:left w:val="none" w:sz="0" w:space="0" w:color="auto"/>
        <w:bottom w:val="none" w:sz="0" w:space="0" w:color="auto"/>
        <w:right w:val="none" w:sz="0" w:space="0" w:color="auto"/>
      </w:divBdr>
    </w:div>
    <w:div w:id="1342316554">
      <w:bodyDiv w:val="1"/>
      <w:marLeft w:val="0"/>
      <w:marRight w:val="0"/>
      <w:marTop w:val="0"/>
      <w:marBottom w:val="0"/>
      <w:divBdr>
        <w:top w:val="none" w:sz="0" w:space="0" w:color="auto"/>
        <w:left w:val="none" w:sz="0" w:space="0" w:color="auto"/>
        <w:bottom w:val="none" w:sz="0" w:space="0" w:color="auto"/>
        <w:right w:val="none" w:sz="0" w:space="0" w:color="auto"/>
      </w:divBdr>
    </w:div>
    <w:div w:id="1388870255">
      <w:bodyDiv w:val="1"/>
      <w:marLeft w:val="0"/>
      <w:marRight w:val="0"/>
      <w:marTop w:val="0"/>
      <w:marBottom w:val="0"/>
      <w:divBdr>
        <w:top w:val="none" w:sz="0" w:space="0" w:color="auto"/>
        <w:left w:val="none" w:sz="0" w:space="0" w:color="auto"/>
        <w:bottom w:val="none" w:sz="0" w:space="0" w:color="auto"/>
        <w:right w:val="none" w:sz="0" w:space="0" w:color="auto"/>
      </w:divBdr>
    </w:div>
    <w:div w:id="1408113587">
      <w:bodyDiv w:val="1"/>
      <w:marLeft w:val="0"/>
      <w:marRight w:val="0"/>
      <w:marTop w:val="0"/>
      <w:marBottom w:val="0"/>
      <w:divBdr>
        <w:top w:val="none" w:sz="0" w:space="0" w:color="auto"/>
        <w:left w:val="none" w:sz="0" w:space="0" w:color="auto"/>
        <w:bottom w:val="none" w:sz="0" w:space="0" w:color="auto"/>
        <w:right w:val="none" w:sz="0" w:space="0" w:color="auto"/>
      </w:divBdr>
    </w:div>
    <w:div w:id="1466462935">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476146435">
      <w:bodyDiv w:val="1"/>
      <w:marLeft w:val="0"/>
      <w:marRight w:val="0"/>
      <w:marTop w:val="0"/>
      <w:marBottom w:val="0"/>
      <w:divBdr>
        <w:top w:val="none" w:sz="0" w:space="0" w:color="auto"/>
        <w:left w:val="none" w:sz="0" w:space="0" w:color="auto"/>
        <w:bottom w:val="none" w:sz="0" w:space="0" w:color="auto"/>
        <w:right w:val="none" w:sz="0" w:space="0" w:color="auto"/>
      </w:divBdr>
    </w:div>
    <w:div w:id="1528593132">
      <w:bodyDiv w:val="1"/>
      <w:marLeft w:val="0"/>
      <w:marRight w:val="0"/>
      <w:marTop w:val="0"/>
      <w:marBottom w:val="0"/>
      <w:divBdr>
        <w:top w:val="none" w:sz="0" w:space="0" w:color="auto"/>
        <w:left w:val="none" w:sz="0" w:space="0" w:color="auto"/>
        <w:bottom w:val="none" w:sz="0" w:space="0" w:color="auto"/>
        <w:right w:val="none" w:sz="0" w:space="0" w:color="auto"/>
      </w:divBdr>
    </w:div>
    <w:div w:id="1539778450">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94170875">
      <w:bodyDiv w:val="1"/>
      <w:marLeft w:val="0"/>
      <w:marRight w:val="0"/>
      <w:marTop w:val="0"/>
      <w:marBottom w:val="0"/>
      <w:divBdr>
        <w:top w:val="none" w:sz="0" w:space="0" w:color="auto"/>
        <w:left w:val="none" w:sz="0" w:space="0" w:color="auto"/>
        <w:bottom w:val="none" w:sz="0" w:space="0" w:color="auto"/>
        <w:right w:val="none" w:sz="0" w:space="0" w:color="auto"/>
      </w:divBdr>
    </w:div>
    <w:div w:id="1693651471">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bbmnetlicitacoes.com.br" TargetMode="External"/><Relationship Id="rId18" Type="http://schemas.openxmlformats.org/officeDocument/2006/relationships/hyperlink" Target="http://santabranca.sp.gov.br/licitacoes/" TargetMode="External"/><Relationship Id="rId26" Type="http://schemas.openxmlformats.org/officeDocument/2006/relationships/hyperlink" Target="https://www.planalto.gov.br/ccivil_03/leis/l5764.htm" TargetMode="External"/><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novobbmnet.com.br/?gclid=EAIaIQobChMI1seoiLXA6gIVUYCRCh2jMQkvEAAYASAAEgKS7fD_BwE" TargetMode="External"/><Relationship Id="rId34" Type="http://schemas.openxmlformats.org/officeDocument/2006/relationships/image" Target="media/image2.jpeg"/><Relationship Id="rId42" Type="http://schemas.openxmlformats.org/officeDocument/2006/relationships/image" Target="media/image9.png"/><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portaltransparencia.gov.br/sancoes/cnep" TargetMode="External"/><Relationship Id="rId17" Type="http://schemas.openxmlformats.org/officeDocument/2006/relationships/hyperlink" Target="https://www.santabranca.sp.gov.br" TargetMode="External"/><Relationship Id="rId25" Type="http://schemas.openxmlformats.org/officeDocument/2006/relationships/hyperlink" Target="https://www.gov.br/economia/pt-br/assuntos/drei/legislacao/arquivos/legislacoes-federais/indrei772020.pdf" TargetMode="External"/><Relationship Id="rId33" Type="http://schemas.openxmlformats.org/officeDocument/2006/relationships/image" Target="media/image1.jpeg"/><Relationship Id="rId38" Type="http://schemas.openxmlformats.org/officeDocument/2006/relationships/header" Target="header1.xml"/><Relationship Id="rId46" Type="http://schemas.openxmlformats.org/officeDocument/2006/relationships/hyperlink" Target="http://www.santabranca.sp.gov.br" TargetMode="Externa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pncp.gov.br/app/editais?q=Santa%20Branca&amp;status=todos&amp;pagina=7&amp;municipios=3782" TargetMode="External"/><Relationship Id="rId29" Type="http://schemas.openxmlformats.org/officeDocument/2006/relationships/hyperlink" Target="https://www.planalto.gov.br/ccivil_03/leis/l5764.htm" TargetMode="External"/><Relationship Id="rId41"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transparencia.gov.br/sancoes/ceis" TargetMode="External"/><Relationship Id="rId24" Type="http://schemas.openxmlformats.org/officeDocument/2006/relationships/hyperlink" Target="https://www.gov.br/empresas-e-negocios/pt-br/empreendedor" TargetMode="External"/><Relationship Id="rId32" Type="http://schemas.openxmlformats.org/officeDocument/2006/relationships/hyperlink" Target="https://www.planalto.gov.br/ccivil_03/leis/l5764.htm" TargetMode="External"/><Relationship Id="rId37" Type="http://schemas.openxmlformats.org/officeDocument/2006/relationships/image" Target="media/image5.jpeg"/><Relationship Id="rId40" Type="http://schemas.openxmlformats.org/officeDocument/2006/relationships/image" Target="media/image7.png"/><Relationship Id="rId45" Type="http://schemas.openxmlformats.org/officeDocument/2006/relationships/image" Target="media/image12.png"/><Relationship Id="rId5" Type="http://schemas.openxmlformats.org/officeDocument/2006/relationships/webSettings" Target="webSettings.xml"/><Relationship Id="rId15" Type="http://schemas.openxmlformats.org/officeDocument/2006/relationships/hyperlink" Target="http://www.bbmnetlicitacoes.com.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gov.br/trabalho-e-previdencia/pt-br/servicos/empregador/programa-de-alimentacao-do-trabalhador-pat/arquivos-legislacao/instrucoes-normativas/pat_in_971_2009.pdf" TargetMode="External"/><Relationship Id="rId36" Type="http://schemas.openxmlformats.org/officeDocument/2006/relationships/image" Target="media/image4.jpeg"/><Relationship Id="rId10" Type="http://schemas.openxmlformats.org/officeDocument/2006/relationships/hyperlink" Target="http://www/" TargetMode="External"/><Relationship Id="rId19" Type="http://schemas.openxmlformats.org/officeDocument/2006/relationships/hyperlink" Target="https://santabranca.sp.gov.br/diariooficial/" TargetMode="External"/><Relationship Id="rId31" Type="http://schemas.openxmlformats.org/officeDocument/2006/relationships/hyperlink" Target="https://www.planalto.gov.br/ccivil_03/leis/l5764.htm" TargetMode="External"/><Relationship Id="rId44"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mailto:engenharia@santabranca.sp.gov.br" TargetMode="External"/><Relationship Id="rId14" Type="http://schemas.openxmlformats.org/officeDocument/2006/relationships/hyperlink" Target="mailto:licitacao@santabranca.sp.gov.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9-2022/2021/decreto/d10880.htm" TargetMode="External"/><Relationship Id="rId30" Type="http://schemas.openxmlformats.org/officeDocument/2006/relationships/hyperlink" Target="https://www.planalto.gov.br/ccivil_03/leis/l5764.htm" TargetMode="External"/><Relationship Id="rId35" Type="http://schemas.openxmlformats.org/officeDocument/2006/relationships/image" Target="media/image3.jpeg"/><Relationship Id="rId43" Type="http://schemas.openxmlformats.org/officeDocument/2006/relationships/image" Target="media/image10.png"/><Relationship Id="rId48"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6CAFF4-1358-4098-A7DF-4903E885D1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97</Pages>
  <Words>29721</Words>
  <Characters>160497</Characters>
  <Application>Microsoft Office Word</Application>
  <DocSecurity>0</DocSecurity>
  <Lines>1337</Lines>
  <Paragraphs>379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2025-10-16T19:02:00Z</cp:lastPrinted>
  <dcterms:created xsi:type="dcterms:W3CDTF">2025-10-16T19:53:00Z</dcterms:created>
  <dcterms:modified xsi:type="dcterms:W3CDTF">2025-10-16T19:53:00Z</dcterms:modified>
</cp:coreProperties>
</file>