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2E69B724"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5359BC">
        <w:rPr>
          <w:rFonts w:asciiTheme="minorHAnsi" w:hAnsiTheme="minorHAnsi" w:cstheme="minorHAnsi"/>
          <w:b/>
          <w:caps/>
          <w:spacing w:val="8"/>
          <w:sz w:val="28"/>
          <w:szCs w:val="28"/>
        </w:rPr>
        <w:t>07/2025</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5523EFE1" w:rsidR="001C23E6" w:rsidRPr="003C7A24" w:rsidRDefault="00CF6BC8" w:rsidP="00781A70">
      <w:pPr>
        <w:widowControl w:val="0"/>
        <w:spacing w:line="360" w:lineRule="auto"/>
        <w:ind w:left="2127" w:hanging="2127"/>
        <w:jc w:val="both"/>
        <w:rPr>
          <w:rFonts w:asciiTheme="minorHAnsi" w:hAnsiTheme="minorHAnsi" w:cstheme="minorHAnsi"/>
          <w:b/>
          <w:caps/>
          <w:sz w:val="21"/>
          <w:szCs w:val="21"/>
        </w:rPr>
      </w:pPr>
      <w:r w:rsidRPr="003C7A24">
        <w:rPr>
          <w:rFonts w:asciiTheme="minorHAnsi" w:hAnsiTheme="minorHAnsi" w:cstheme="minorHAnsi"/>
          <w:b/>
          <w:sz w:val="21"/>
          <w:szCs w:val="21"/>
        </w:rPr>
        <w:t xml:space="preserve">PROCESSO: Nº </w:t>
      </w:r>
      <w:r w:rsidR="00D631DE">
        <w:rPr>
          <w:rFonts w:asciiTheme="minorHAnsi" w:hAnsiTheme="minorHAnsi" w:cstheme="minorHAnsi"/>
          <w:b/>
          <w:sz w:val="21"/>
          <w:szCs w:val="21"/>
        </w:rPr>
        <w:t>634/2025</w:t>
      </w:r>
    </w:p>
    <w:p w14:paraId="3D37F340" w14:textId="6A8FD74C" w:rsidR="001C23E6" w:rsidRPr="004D75FB" w:rsidRDefault="00CF6BC8" w:rsidP="00781A70">
      <w:pPr>
        <w:widowControl w:val="0"/>
        <w:spacing w:line="360" w:lineRule="auto"/>
        <w:ind w:left="2127" w:hanging="2127"/>
        <w:jc w:val="both"/>
        <w:rPr>
          <w:rFonts w:asciiTheme="minorHAnsi" w:hAnsiTheme="minorHAnsi" w:cstheme="minorHAnsi"/>
          <w:b/>
          <w:caps/>
          <w:sz w:val="21"/>
          <w:szCs w:val="21"/>
        </w:rPr>
      </w:pPr>
      <w:r w:rsidRPr="004D75FB">
        <w:rPr>
          <w:rFonts w:asciiTheme="minorHAnsi" w:hAnsiTheme="minorHAnsi" w:cstheme="minorHAnsi"/>
          <w:b/>
          <w:sz w:val="21"/>
          <w:szCs w:val="21"/>
        </w:rPr>
        <w:t>CONTRATANTE: PREFEITURA MUNICIPAL DE SANTA BRANCA</w:t>
      </w:r>
      <w:r w:rsidR="00B77545" w:rsidRPr="004D75FB">
        <w:rPr>
          <w:rFonts w:asciiTheme="minorHAnsi" w:hAnsiTheme="minorHAnsi" w:cstheme="minorHAnsi"/>
          <w:b/>
          <w:sz w:val="21"/>
          <w:szCs w:val="21"/>
        </w:rPr>
        <w:t xml:space="preserve"> – CNPJ: 46.694.121/0001-81</w:t>
      </w:r>
    </w:p>
    <w:p w14:paraId="42981160" w14:textId="4419B8A8" w:rsidR="001C23E6" w:rsidRPr="004D75FB" w:rsidRDefault="00CF6BC8" w:rsidP="00781A70">
      <w:pPr>
        <w:widowControl w:val="0"/>
        <w:spacing w:line="360" w:lineRule="auto"/>
        <w:ind w:left="2127" w:hanging="2127"/>
        <w:jc w:val="both"/>
        <w:rPr>
          <w:rFonts w:asciiTheme="minorHAnsi" w:hAnsiTheme="minorHAnsi" w:cstheme="minorHAnsi"/>
          <w:b/>
          <w:caps/>
          <w:sz w:val="21"/>
          <w:szCs w:val="21"/>
        </w:rPr>
      </w:pPr>
      <w:r w:rsidRPr="004D75FB">
        <w:rPr>
          <w:rFonts w:asciiTheme="minorHAnsi" w:hAnsiTheme="minorHAnsi" w:cstheme="minorHAnsi"/>
          <w:b/>
          <w:sz w:val="21"/>
          <w:szCs w:val="21"/>
        </w:rPr>
        <w:t xml:space="preserve">INTERESSADO: </w:t>
      </w:r>
      <w:r w:rsidR="003C7A24" w:rsidRPr="004D75FB">
        <w:rPr>
          <w:rFonts w:asciiTheme="minorHAnsi" w:hAnsiTheme="minorHAnsi" w:cstheme="minorHAnsi"/>
          <w:b/>
          <w:sz w:val="21"/>
          <w:szCs w:val="21"/>
        </w:rPr>
        <w:t>ASSESSORIA DE ESPORTE E LAZER</w:t>
      </w:r>
      <w:r w:rsidR="004770B4" w:rsidRPr="004D75FB">
        <w:rPr>
          <w:rFonts w:asciiTheme="minorHAnsi" w:hAnsiTheme="minorHAnsi" w:cstheme="minorHAnsi"/>
          <w:b/>
          <w:sz w:val="21"/>
          <w:szCs w:val="21"/>
        </w:rPr>
        <w:t>.</w:t>
      </w:r>
    </w:p>
    <w:p w14:paraId="33EAC529" w14:textId="765E0379" w:rsidR="001E0836" w:rsidRPr="004D75FB" w:rsidRDefault="004770B4"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4D75FB">
        <w:rPr>
          <w:rFonts w:asciiTheme="minorHAnsi" w:hAnsiTheme="minorHAnsi" w:cstheme="minorHAnsi"/>
          <w:b/>
          <w:sz w:val="21"/>
          <w:szCs w:val="21"/>
        </w:rPr>
        <w:t xml:space="preserve">OBJETO: </w:t>
      </w:r>
      <w:r w:rsidR="00D631DE" w:rsidRPr="004D75FB">
        <w:rPr>
          <w:rFonts w:asciiTheme="minorHAnsi" w:hAnsiTheme="minorHAnsi" w:cstheme="minorHAnsi"/>
          <w:b/>
          <w:sz w:val="21"/>
          <w:szCs w:val="21"/>
        </w:rPr>
        <w:t xml:space="preserve">REGISTRO DE PREÇO PARA CONTRATAÇÃO DE EMPRESA ESPECIALIZADA NO SERVIÇO DE TRANSPORTE COLETIVO DE PASSAGEIROS ADEQUADO AFIM DE ATENDER A DEMANDA DA ASSESSORIA MUNICIPAL ESPORTES E LAZER E DEMAIS SECRETARIAS. </w:t>
      </w:r>
    </w:p>
    <w:p w14:paraId="15685A22" w14:textId="125DAA70" w:rsidR="003C7A24" w:rsidRPr="003C7A24"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3C7A24">
        <w:rPr>
          <w:rFonts w:asciiTheme="minorHAnsi" w:hAnsiTheme="minorHAnsi" w:cstheme="minorHAnsi"/>
          <w:b/>
          <w:sz w:val="21"/>
          <w:szCs w:val="21"/>
        </w:rPr>
        <w:t xml:space="preserve">VALOR TOTAL </w:t>
      </w:r>
      <w:r w:rsidR="007A7B83" w:rsidRPr="003C7A24">
        <w:rPr>
          <w:rFonts w:asciiTheme="minorHAnsi" w:hAnsiTheme="minorHAnsi" w:cstheme="minorHAnsi"/>
          <w:b/>
          <w:sz w:val="21"/>
          <w:szCs w:val="21"/>
        </w:rPr>
        <w:t>ESTIMADO</w:t>
      </w:r>
      <w:r w:rsidRPr="003C7A24">
        <w:rPr>
          <w:rFonts w:asciiTheme="minorHAnsi" w:hAnsiTheme="minorHAnsi" w:cstheme="minorHAnsi"/>
          <w:b/>
          <w:sz w:val="21"/>
          <w:szCs w:val="21"/>
        </w:rPr>
        <w:t xml:space="preserve">: R$ </w:t>
      </w:r>
      <w:r w:rsidR="00D631DE">
        <w:rPr>
          <w:rFonts w:asciiTheme="minorHAnsi" w:hAnsiTheme="minorHAnsi" w:cstheme="minorHAnsi"/>
          <w:b/>
          <w:sz w:val="21"/>
          <w:szCs w:val="21"/>
        </w:rPr>
        <w:t>147.6</w:t>
      </w:r>
      <w:r w:rsidR="00910D62">
        <w:rPr>
          <w:rFonts w:asciiTheme="minorHAnsi" w:hAnsiTheme="minorHAnsi" w:cstheme="minorHAnsi"/>
          <w:b/>
          <w:sz w:val="21"/>
          <w:szCs w:val="21"/>
        </w:rPr>
        <w:t>6</w:t>
      </w:r>
      <w:r w:rsidR="00D631DE">
        <w:rPr>
          <w:rFonts w:asciiTheme="minorHAnsi" w:hAnsiTheme="minorHAnsi" w:cstheme="minorHAnsi"/>
          <w:b/>
          <w:sz w:val="21"/>
          <w:szCs w:val="21"/>
        </w:rPr>
        <w:t xml:space="preserve">9,00 ( cento e quarenta e sete mil seiscentos e </w:t>
      </w:r>
      <w:r w:rsidR="00910D62">
        <w:rPr>
          <w:rFonts w:asciiTheme="minorHAnsi" w:hAnsiTheme="minorHAnsi" w:cstheme="minorHAnsi"/>
          <w:b/>
          <w:sz w:val="21"/>
          <w:szCs w:val="21"/>
        </w:rPr>
        <w:t xml:space="preserve">sessenta </w:t>
      </w:r>
      <w:r w:rsidR="00D631DE">
        <w:rPr>
          <w:rFonts w:asciiTheme="minorHAnsi" w:hAnsiTheme="minorHAnsi" w:cstheme="minorHAnsi"/>
          <w:b/>
          <w:sz w:val="21"/>
          <w:szCs w:val="21"/>
        </w:rPr>
        <w:t xml:space="preserve">e nove reais). </w:t>
      </w:r>
      <w:r w:rsidR="003C7A24" w:rsidRPr="003C7A24">
        <w:rPr>
          <w:rFonts w:asciiTheme="minorHAnsi" w:hAnsiTheme="minorHAnsi" w:cstheme="minorHAnsi"/>
          <w:b/>
          <w:sz w:val="21"/>
          <w:szCs w:val="21"/>
        </w:rPr>
        <w:t xml:space="preserve"> </w:t>
      </w:r>
    </w:p>
    <w:p w14:paraId="707612F1" w14:textId="67E37963" w:rsidR="001C23E6" w:rsidRPr="003C7A24" w:rsidRDefault="00CF6BC8" w:rsidP="00781A70">
      <w:pPr>
        <w:spacing w:line="360" w:lineRule="auto"/>
        <w:jc w:val="both"/>
        <w:rPr>
          <w:rFonts w:asciiTheme="minorHAnsi" w:hAnsiTheme="minorHAnsi" w:cstheme="minorHAnsi"/>
          <w:b/>
          <w:caps/>
          <w:sz w:val="21"/>
          <w:szCs w:val="21"/>
        </w:rPr>
      </w:pPr>
      <w:r w:rsidRPr="003C7A24">
        <w:rPr>
          <w:rFonts w:asciiTheme="minorHAnsi" w:hAnsiTheme="minorHAnsi" w:cstheme="minorHAnsi"/>
          <w:b/>
          <w:sz w:val="21"/>
          <w:szCs w:val="21"/>
        </w:rPr>
        <w:t xml:space="preserve">TIPO: MENOR </w:t>
      </w:r>
      <w:r w:rsidR="003C7A24" w:rsidRPr="003C7A24">
        <w:rPr>
          <w:rFonts w:asciiTheme="minorHAnsi" w:hAnsiTheme="minorHAnsi" w:cstheme="minorHAnsi"/>
          <w:b/>
          <w:sz w:val="21"/>
          <w:szCs w:val="21"/>
        </w:rPr>
        <w:t>PREÇO POR ITEM</w:t>
      </w:r>
      <w:r w:rsidR="00D631DE">
        <w:rPr>
          <w:rFonts w:asciiTheme="minorHAnsi" w:hAnsiTheme="minorHAnsi" w:cstheme="minorHAnsi"/>
          <w:b/>
          <w:sz w:val="21"/>
          <w:szCs w:val="21"/>
        </w:rPr>
        <w:t xml:space="preserve"> / KM</w:t>
      </w:r>
      <w:r w:rsidR="003C7A24" w:rsidRPr="003C7A24">
        <w:rPr>
          <w:rFonts w:asciiTheme="minorHAnsi" w:hAnsiTheme="minorHAnsi" w:cstheme="minorHAnsi"/>
          <w:b/>
          <w:sz w:val="21"/>
          <w:szCs w:val="21"/>
        </w:rPr>
        <w:t xml:space="preserve">; </w:t>
      </w:r>
    </w:p>
    <w:p w14:paraId="33E1963A" w14:textId="74FB8208" w:rsidR="00CD339F" w:rsidRPr="003C7A24" w:rsidRDefault="00CF6BC8" w:rsidP="00781A70">
      <w:pPr>
        <w:pStyle w:val="Default"/>
        <w:spacing w:line="360" w:lineRule="auto"/>
        <w:jc w:val="both"/>
        <w:rPr>
          <w:rFonts w:asciiTheme="minorHAnsi" w:hAnsiTheme="minorHAnsi" w:cstheme="minorHAnsi"/>
          <w:b/>
          <w:color w:val="auto"/>
          <w:sz w:val="21"/>
          <w:szCs w:val="21"/>
        </w:rPr>
      </w:pPr>
      <w:r w:rsidRPr="003C7A24">
        <w:rPr>
          <w:rFonts w:asciiTheme="minorHAnsi" w:hAnsiTheme="minorHAnsi" w:cstheme="minorHAnsi"/>
          <w:b/>
          <w:color w:val="auto"/>
          <w:sz w:val="21"/>
          <w:szCs w:val="21"/>
        </w:rPr>
        <w:t xml:space="preserve">MODO DE DISPUTA: ABERTO; </w:t>
      </w:r>
    </w:p>
    <w:p w14:paraId="36909BED" w14:textId="143EB1A1" w:rsidR="003656C6" w:rsidRPr="003C7A24" w:rsidRDefault="00CF6BC8" w:rsidP="00781A70">
      <w:pPr>
        <w:pStyle w:val="Default"/>
        <w:spacing w:line="360" w:lineRule="auto"/>
        <w:jc w:val="both"/>
        <w:rPr>
          <w:rFonts w:asciiTheme="minorHAnsi" w:hAnsiTheme="minorHAnsi" w:cstheme="minorHAnsi"/>
          <w:b/>
          <w:color w:val="auto"/>
          <w:sz w:val="21"/>
          <w:szCs w:val="21"/>
        </w:rPr>
      </w:pPr>
      <w:r w:rsidRPr="003C7A24">
        <w:rPr>
          <w:rFonts w:asciiTheme="minorHAnsi" w:hAnsiTheme="minorHAnsi" w:cstheme="minorHAnsi"/>
          <w:b/>
          <w:color w:val="auto"/>
          <w:sz w:val="21"/>
          <w:szCs w:val="21"/>
        </w:rPr>
        <w:t xml:space="preserve">PREFERÊNCIA ME/EPP/EQUIPARADAS: </w:t>
      </w:r>
      <w:r w:rsidR="00BF0243" w:rsidRPr="003C7A24">
        <w:rPr>
          <w:rFonts w:asciiTheme="minorHAnsi" w:hAnsiTheme="minorHAnsi" w:cstheme="minorHAnsi"/>
          <w:b/>
          <w:color w:val="auto"/>
          <w:sz w:val="21"/>
          <w:szCs w:val="21"/>
        </w:rPr>
        <w:t xml:space="preserve">SIM; </w:t>
      </w:r>
    </w:p>
    <w:p w14:paraId="786F851E" w14:textId="0769DD2D" w:rsidR="00CF6BC8" w:rsidRPr="003C7A24" w:rsidRDefault="00CF6BC8" w:rsidP="00781A70">
      <w:pPr>
        <w:pStyle w:val="Default"/>
        <w:spacing w:line="360" w:lineRule="auto"/>
        <w:jc w:val="both"/>
        <w:rPr>
          <w:rFonts w:asciiTheme="minorHAnsi" w:hAnsiTheme="minorHAnsi" w:cstheme="minorHAnsi"/>
          <w:b/>
          <w:color w:val="auto"/>
          <w:sz w:val="21"/>
          <w:szCs w:val="21"/>
        </w:rPr>
      </w:pPr>
      <w:r w:rsidRPr="003C7A24">
        <w:rPr>
          <w:rFonts w:asciiTheme="minorHAnsi" w:hAnsiTheme="minorHAnsi" w:cstheme="minorHAnsi"/>
          <w:b/>
          <w:color w:val="auto"/>
          <w:sz w:val="21"/>
          <w:szCs w:val="21"/>
        </w:rPr>
        <w:t>VALIDADE DA PROPOSTA: 60</w:t>
      </w:r>
      <w:r w:rsidR="00270BC9" w:rsidRPr="003C7A24">
        <w:rPr>
          <w:rFonts w:asciiTheme="minorHAnsi" w:hAnsiTheme="minorHAnsi" w:cstheme="minorHAnsi"/>
          <w:b/>
          <w:color w:val="auto"/>
          <w:sz w:val="21"/>
          <w:szCs w:val="21"/>
        </w:rPr>
        <w:t xml:space="preserve"> </w:t>
      </w:r>
      <w:r w:rsidRPr="003C7A24">
        <w:rPr>
          <w:rFonts w:asciiTheme="minorHAnsi" w:hAnsiTheme="minorHAnsi" w:cstheme="minorHAnsi"/>
          <w:b/>
          <w:color w:val="auto"/>
          <w:sz w:val="21"/>
          <w:szCs w:val="21"/>
        </w:rPr>
        <w:t xml:space="preserve">DIAS. </w:t>
      </w:r>
    </w:p>
    <w:p w14:paraId="30E8065C" w14:textId="2B95D8CB" w:rsidR="00A3497C" w:rsidRPr="003C7A24" w:rsidRDefault="00A3497C" w:rsidP="00781A70">
      <w:pPr>
        <w:pStyle w:val="Default"/>
        <w:spacing w:line="360" w:lineRule="auto"/>
        <w:jc w:val="both"/>
        <w:rPr>
          <w:rFonts w:asciiTheme="minorHAnsi" w:hAnsiTheme="minorHAnsi" w:cstheme="minorHAnsi"/>
          <w:b/>
          <w:color w:val="auto"/>
          <w:sz w:val="21"/>
          <w:szCs w:val="21"/>
        </w:rPr>
      </w:pPr>
      <w:r w:rsidRPr="003C7A24">
        <w:rPr>
          <w:rFonts w:asciiTheme="minorHAnsi" w:hAnsiTheme="minorHAnsi" w:cstheme="minorHAnsi"/>
          <w:b/>
          <w:color w:val="auto"/>
          <w:sz w:val="21"/>
          <w:szCs w:val="21"/>
        </w:rPr>
        <w:t xml:space="preserve">EMPREITADA POR PREÇO UNITÁRIO. </w:t>
      </w:r>
    </w:p>
    <w:p w14:paraId="004B1DCA" w14:textId="5719EEA4" w:rsidR="004E1140" w:rsidRPr="003D0C45" w:rsidRDefault="004E1140" w:rsidP="003D0C45">
      <w:pPr>
        <w:jc w:val="both"/>
        <w:rPr>
          <w:rFonts w:asciiTheme="minorHAnsi" w:eastAsiaTheme="minorEastAsia" w:hAnsiTheme="minorHAnsi" w:cstheme="minorHAnsi"/>
          <w:b/>
          <w:bCs/>
          <w:sz w:val="22"/>
          <w:szCs w:val="22"/>
        </w:rPr>
      </w:pP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57680C"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57680C">
        <w:rPr>
          <w:rFonts w:asciiTheme="minorHAnsi" w:hAnsiTheme="minorHAnsi" w:cstheme="minorHAnsi"/>
          <w:b/>
          <w:bCs/>
          <w:sz w:val="21"/>
          <w:szCs w:val="21"/>
        </w:rPr>
        <w:t>CADASTRAMENTO, ABERTURA E INÍCIO DA SESSÃO DE DISPUTA DE PREÇOS:</w:t>
      </w:r>
    </w:p>
    <w:p w14:paraId="36E633BB" w14:textId="5BB3C521"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57680C">
        <w:rPr>
          <w:rFonts w:asciiTheme="minorHAnsi" w:hAnsiTheme="minorHAnsi" w:cstheme="minorHAnsi"/>
          <w:b/>
          <w:sz w:val="21"/>
          <w:szCs w:val="21"/>
          <w:u w:val="single"/>
        </w:rPr>
        <w:t>INÍCIO DE RECEBIMENTO DE PROPOSTAS</w:t>
      </w:r>
      <w:r w:rsidRPr="0057680C">
        <w:rPr>
          <w:rFonts w:asciiTheme="minorHAnsi" w:hAnsiTheme="minorHAnsi" w:cstheme="minorHAnsi"/>
          <w:b/>
          <w:sz w:val="21"/>
          <w:szCs w:val="21"/>
        </w:rPr>
        <w:t xml:space="preserve">: </w:t>
      </w:r>
      <w:r w:rsidR="005359BC">
        <w:rPr>
          <w:rFonts w:asciiTheme="minorHAnsi" w:hAnsiTheme="minorHAnsi" w:cstheme="minorHAnsi"/>
          <w:b/>
          <w:sz w:val="21"/>
          <w:szCs w:val="21"/>
        </w:rPr>
        <w:t>11</w:t>
      </w:r>
      <w:r w:rsidRPr="0057680C">
        <w:rPr>
          <w:rFonts w:asciiTheme="minorHAnsi" w:hAnsiTheme="minorHAnsi" w:cstheme="minorHAnsi"/>
          <w:b/>
          <w:sz w:val="21"/>
          <w:szCs w:val="21"/>
        </w:rPr>
        <w:t>/</w:t>
      </w:r>
      <w:r w:rsidR="005359BC">
        <w:rPr>
          <w:rFonts w:asciiTheme="minorHAnsi" w:hAnsiTheme="minorHAnsi" w:cstheme="minorHAnsi"/>
          <w:b/>
          <w:sz w:val="21"/>
          <w:szCs w:val="21"/>
        </w:rPr>
        <w:t>03</w:t>
      </w:r>
      <w:r w:rsidRPr="0057680C">
        <w:rPr>
          <w:rFonts w:asciiTheme="minorHAnsi" w:hAnsiTheme="minorHAnsi" w:cstheme="minorHAnsi"/>
          <w:b/>
          <w:sz w:val="21"/>
          <w:szCs w:val="21"/>
        </w:rPr>
        <w:t>/202</w:t>
      </w:r>
      <w:r w:rsidR="00B968E1">
        <w:rPr>
          <w:rFonts w:asciiTheme="minorHAnsi" w:hAnsiTheme="minorHAnsi" w:cstheme="minorHAnsi"/>
          <w:b/>
          <w:sz w:val="21"/>
          <w:szCs w:val="21"/>
        </w:rPr>
        <w:t>5</w:t>
      </w:r>
      <w:r w:rsidRPr="0057680C">
        <w:rPr>
          <w:rFonts w:asciiTheme="minorHAnsi" w:hAnsiTheme="minorHAnsi" w:cstheme="minorHAnsi"/>
          <w:b/>
          <w:sz w:val="21"/>
          <w:szCs w:val="21"/>
        </w:rPr>
        <w:t xml:space="preserve">  – Horas </w:t>
      </w:r>
      <w:r w:rsidR="0057680C" w:rsidRPr="0057680C">
        <w:rPr>
          <w:rFonts w:asciiTheme="minorHAnsi" w:hAnsiTheme="minorHAnsi" w:cstheme="minorHAnsi"/>
          <w:b/>
          <w:sz w:val="21"/>
          <w:szCs w:val="21"/>
        </w:rPr>
        <w:t>17</w:t>
      </w:r>
      <w:r w:rsidRPr="0057680C">
        <w:rPr>
          <w:rFonts w:asciiTheme="minorHAnsi" w:hAnsiTheme="minorHAnsi" w:cstheme="minorHAnsi"/>
          <w:b/>
          <w:sz w:val="21"/>
          <w:szCs w:val="21"/>
        </w:rPr>
        <w:t>:00:00</w:t>
      </w:r>
    </w:p>
    <w:p w14:paraId="385B5DDB" w14:textId="64A239BF"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57680C">
        <w:rPr>
          <w:rFonts w:asciiTheme="minorHAnsi" w:hAnsiTheme="minorHAnsi" w:cstheme="minorHAnsi"/>
          <w:b/>
          <w:sz w:val="21"/>
          <w:szCs w:val="21"/>
          <w:u w:val="single"/>
        </w:rPr>
        <w:t>RECEBIMENTO DE PROPOSTAS ATÉ</w:t>
      </w:r>
      <w:r w:rsidRPr="0057680C">
        <w:rPr>
          <w:rFonts w:asciiTheme="minorHAnsi" w:hAnsiTheme="minorHAnsi" w:cstheme="minorHAnsi"/>
          <w:b/>
          <w:sz w:val="21"/>
          <w:szCs w:val="21"/>
        </w:rPr>
        <w:t xml:space="preserve">: </w:t>
      </w:r>
      <w:r w:rsidR="005359BC">
        <w:rPr>
          <w:rFonts w:asciiTheme="minorHAnsi" w:hAnsiTheme="minorHAnsi" w:cstheme="minorHAnsi"/>
          <w:b/>
          <w:sz w:val="21"/>
          <w:szCs w:val="21"/>
        </w:rPr>
        <w:t>27/03/2025</w:t>
      </w:r>
      <w:r w:rsidR="0084538A" w:rsidRPr="0057680C">
        <w:rPr>
          <w:rFonts w:asciiTheme="minorHAnsi" w:hAnsiTheme="minorHAnsi" w:cstheme="minorHAnsi"/>
          <w:b/>
          <w:sz w:val="21"/>
          <w:szCs w:val="21"/>
        </w:rPr>
        <w:t xml:space="preserve">  </w:t>
      </w:r>
      <w:r w:rsidRPr="0057680C">
        <w:rPr>
          <w:rFonts w:asciiTheme="minorHAnsi" w:hAnsiTheme="minorHAnsi" w:cstheme="minorHAnsi"/>
          <w:b/>
          <w:sz w:val="21"/>
          <w:szCs w:val="21"/>
        </w:rPr>
        <w:t xml:space="preserve">– Horas </w:t>
      </w:r>
      <w:r w:rsidR="0057680C" w:rsidRPr="0057680C">
        <w:rPr>
          <w:rFonts w:asciiTheme="minorHAnsi" w:hAnsiTheme="minorHAnsi" w:cstheme="minorHAnsi"/>
          <w:b/>
          <w:sz w:val="21"/>
          <w:szCs w:val="21"/>
        </w:rPr>
        <w:t>08</w:t>
      </w:r>
      <w:r w:rsidRPr="0057680C">
        <w:rPr>
          <w:rFonts w:asciiTheme="minorHAnsi" w:hAnsiTheme="minorHAnsi" w:cstheme="minorHAnsi"/>
          <w:b/>
          <w:sz w:val="21"/>
          <w:szCs w:val="21"/>
        </w:rPr>
        <w:t>:</w:t>
      </w:r>
      <w:r w:rsidR="0057680C" w:rsidRPr="0057680C">
        <w:rPr>
          <w:rFonts w:asciiTheme="minorHAnsi" w:hAnsiTheme="minorHAnsi" w:cstheme="minorHAnsi"/>
          <w:b/>
          <w:sz w:val="21"/>
          <w:szCs w:val="21"/>
        </w:rPr>
        <w:t>50</w:t>
      </w:r>
      <w:r w:rsidRPr="0057680C">
        <w:rPr>
          <w:rFonts w:asciiTheme="minorHAnsi" w:hAnsiTheme="minorHAnsi" w:cstheme="minorHAnsi"/>
          <w:b/>
          <w:sz w:val="21"/>
          <w:szCs w:val="21"/>
        </w:rPr>
        <w:t>:00</w:t>
      </w:r>
    </w:p>
    <w:p w14:paraId="242C7AFE" w14:textId="1A6754EE"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57680C">
        <w:rPr>
          <w:rFonts w:asciiTheme="minorHAnsi" w:hAnsiTheme="minorHAnsi" w:cstheme="minorHAnsi"/>
          <w:b/>
          <w:sz w:val="21"/>
          <w:szCs w:val="21"/>
          <w:u w:val="single"/>
        </w:rPr>
        <w:t>ABERTURA/ANÁLISE DAS PROPOSTAS</w:t>
      </w:r>
      <w:r w:rsidRPr="0057680C">
        <w:rPr>
          <w:rFonts w:asciiTheme="minorHAnsi" w:hAnsiTheme="minorHAnsi" w:cstheme="minorHAnsi"/>
          <w:b/>
          <w:sz w:val="21"/>
          <w:szCs w:val="21"/>
        </w:rPr>
        <w:t xml:space="preserve">: </w:t>
      </w:r>
      <w:r w:rsidR="005359BC">
        <w:rPr>
          <w:rFonts w:asciiTheme="minorHAnsi" w:hAnsiTheme="minorHAnsi" w:cstheme="minorHAnsi"/>
          <w:b/>
          <w:sz w:val="21"/>
          <w:szCs w:val="21"/>
        </w:rPr>
        <w:t>27/03/2025</w:t>
      </w:r>
      <w:r w:rsidR="005359BC" w:rsidRPr="0057680C">
        <w:rPr>
          <w:rFonts w:asciiTheme="minorHAnsi" w:hAnsiTheme="minorHAnsi" w:cstheme="minorHAnsi"/>
          <w:b/>
          <w:sz w:val="21"/>
          <w:szCs w:val="21"/>
        </w:rPr>
        <w:t xml:space="preserve">  </w:t>
      </w:r>
      <w:r w:rsidRPr="0057680C">
        <w:rPr>
          <w:rFonts w:asciiTheme="minorHAnsi" w:hAnsiTheme="minorHAnsi" w:cstheme="minorHAnsi"/>
          <w:b/>
          <w:sz w:val="21"/>
          <w:szCs w:val="21"/>
        </w:rPr>
        <w:t xml:space="preserve">– Horas </w:t>
      </w:r>
      <w:r w:rsidR="0057680C" w:rsidRPr="0057680C">
        <w:rPr>
          <w:rFonts w:asciiTheme="minorHAnsi" w:hAnsiTheme="minorHAnsi" w:cstheme="minorHAnsi"/>
          <w:b/>
          <w:sz w:val="21"/>
          <w:szCs w:val="21"/>
        </w:rPr>
        <w:t>09</w:t>
      </w:r>
      <w:r w:rsidRPr="0057680C">
        <w:rPr>
          <w:rFonts w:asciiTheme="minorHAnsi" w:hAnsiTheme="minorHAnsi" w:cstheme="minorHAnsi"/>
          <w:b/>
          <w:sz w:val="21"/>
          <w:szCs w:val="21"/>
        </w:rPr>
        <w:t xml:space="preserve">:00:00 </w:t>
      </w:r>
    </w:p>
    <w:p w14:paraId="59773358" w14:textId="5E756F27" w:rsidR="003771A0" w:rsidRPr="0057680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57680C">
        <w:rPr>
          <w:rFonts w:asciiTheme="minorHAnsi" w:hAnsiTheme="minorHAnsi" w:cstheme="minorHAnsi"/>
          <w:b/>
          <w:sz w:val="21"/>
          <w:szCs w:val="21"/>
          <w:u w:val="single"/>
        </w:rPr>
        <w:t>INÍCIO DOS LANCES</w:t>
      </w:r>
      <w:r w:rsidRPr="0057680C">
        <w:rPr>
          <w:rFonts w:asciiTheme="minorHAnsi" w:hAnsiTheme="minorHAnsi" w:cstheme="minorHAnsi"/>
          <w:b/>
          <w:sz w:val="21"/>
          <w:szCs w:val="21"/>
        </w:rPr>
        <w:t xml:space="preserve">: </w:t>
      </w:r>
      <w:r w:rsidR="005359BC">
        <w:rPr>
          <w:rFonts w:asciiTheme="minorHAnsi" w:hAnsiTheme="minorHAnsi" w:cstheme="minorHAnsi"/>
          <w:b/>
          <w:sz w:val="21"/>
          <w:szCs w:val="21"/>
        </w:rPr>
        <w:t>27/03/2025</w:t>
      </w:r>
      <w:r w:rsidR="005359BC" w:rsidRPr="0057680C">
        <w:rPr>
          <w:rFonts w:asciiTheme="minorHAnsi" w:hAnsiTheme="minorHAnsi" w:cstheme="minorHAnsi"/>
          <w:b/>
          <w:sz w:val="21"/>
          <w:szCs w:val="21"/>
        </w:rPr>
        <w:t xml:space="preserve">  </w:t>
      </w:r>
      <w:r w:rsidRPr="0057680C">
        <w:rPr>
          <w:rFonts w:asciiTheme="minorHAnsi" w:hAnsiTheme="minorHAnsi" w:cstheme="minorHAnsi"/>
          <w:b/>
          <w:sz w:val="21"/>
          <w:szCs w:val="21"/>
        </w:rPr>
        <w:t xml:space="preserve">– Horas </w:t>
      </w:r>
      <w:r w:rsidR="0057680C" w:rsidRPr="0057680C">
        <w:rPr>
          <w:rFonts w:asciiTheme="minorHAnsi" w:hAnsiTheme="minorHAnsi" w:cstheme="minorHAnsi"/>
          <w:b/>
          <w:sz w:val="21"/>
          <w:szCs w:val="21"/>
        </w:rPr>
        <w:t>09</w:t>
      </w:r>
      <w:r w:rsidRPr="0057680C">
        <w:rPr>
          <w:rFonts w:asciiTheme="minorHAnsi" w:hAnsiTheme="minorHAnsi" w:cstheme="minorHAnsi"/>
          <w:b/>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3690D64F" w14:textId="77777777" w:rsidR="000A5909" w:rsidRDefault="000A5909" w:rsidP="003771A0">
      <w:pPr>
        <w:jc w:val="center"/>
        <w:rPr>
          <w:rFonts w:asciiTheme="minorHAnsi" w:eastAsiaTheme="minorEastAsia" w:hAnsiTheme="minorHAnsi" w:cstheme="minorHAnsi"/>
          <w:b/>
          <w:bCs/>
          <w:sz w:val="22"/>
          <w:szCs w:val="22"/>
        </w:rPr>
      </w:pPr>
    </w:p>
    <w:p w14:paraId="01D8ECFA" w14:textId="77777777" w:rsidR="003771A0" w:rsidRDefault="003771A0" w:rsidP="00781A7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057DB1">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057DB1">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057DB1">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057DB1">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057DB1">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1E120CA3" w:rsidR="00B41EFF" w:rsidRPr="00B41EFF" w:rsidRDefault="00B41EFF" w:rsidP="00057DB1">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CC5A6D">
            <w:rPr>
              <w:rFonts w:cstheme="minorHAnsi"/>
              <w:sz w:val="20"/>
              <w:szCs w:val="20"/>
            </w:rPr>
            <w:t>8</w:t>
          </w:r>
        </w:p>
        <w:p w14:paraId="32B8B0BC" w14:textId="357B829C" w:rsidR="00B41EFF" w:rsidRPr="00B41EFF" w:rsidRDefault="00B41EFF" w:rsidP="00057DB1">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55C81633" w:rsidR="00B41EFF" w:rsidRPr="00B41EFF" w:rsidRDefault="00B41EFF" w:rsidP="00057DB1">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BC3361">
            <w:rPr>
              <w:rFonts w:asciiTheme="minorHAnsi" w:hAnsiTheme="minorHAnsi" w:cstheme="minorHAnsi"/>
              <w:color w:val="auto"/>
              <w:sz w:val="20"/>
              <w:szCs w:val="20"/>
            </w:rPr>
            <w:t>4</w:t>
          </w:r>
        </w:p>
        <w:p w14:paraId="55CDCB29" w14:textId="16F31213" w:rsidR="00B41EFF" w:rsidRPr="00B41EFF" w:rsidRDefault="00B41EFF" w:rsidP="00057DB1">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253BEB">
            <w:rPr>
              <w:rFonts w:cstheme="minorHAnsi"/>
              <w:sz w:val="20"/>
              <w:szCs w:val="20"/>
            </w:rPr>
            <w:t>4</w:t>
          </w:r>
        </w:p>
        <w:p w14:paraId="5378D550" w14:textId="545857F4" w:rsidR="00B41EFF" w:rsidRPr="00B41EFF"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253BEB">
            <w:rPr>
              <w:rFonts w:asciiTheme="minorHAnsi" w:hAnsiTheme="minorHAnsi" w:cstheme="minorHAnsi"/>
              <w:sz w:val="20"/>
            </w:rPr>
            <w:t>19</w:t>
          </w:r>
        </w:p>
        <w:p w14:paraId="6988B1CA" w14:textId="69AC8300" w:rsidR="00B41EFF" w:rsidRPr="00B41EFF"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8144CB">
            <w:rPr>
              <w:rFonts w:asciiTheme="minorHAnsi" w:hAnsiTheme="minorHAnsi" w:cstheme="minorHAnsi"/>
              <w:sz w:val="20"/>
            </w:rPr>
            <w:t>20</w:t>
          </w:r>
        </w:p>
        <w:p w14:paraId="509E433F" w14:textId="6C6AF4EB" w:rsidR="00B41EFF" w:rsidRPr="00B41EFF"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8144CB">
            <w:rPr>
              <w:rFonts w:asciiTheme="minorHAnsi" w:hAnsiTheme="minorHAnsi" w:cstheme="minorHAnsi"/>
              <w:sz w:val="20"/>
            </w:rPr>
            <w:t>1</w:t>
          </w:r>
        </w:p>
        <w:p w14:paraId="484F87FC" w14:textId="2A8AAF6D" w:rsidR="00B41EFF" w:rsidRPr="00B41EFF"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253BEB">
            <w:rPr>
              <w:rFonts w:asciiTheme="minorHAnsi" w:hAnsiTheme="minorHAnsi" w:cstheme="minorHAnsi"/>
              <w:sz w:val="20"/>
            </w:rPr>
            <w:t>1</w:t>
          </w:r>
        </w:p>
        <w:p w14:paraId="66666E35" w14:textId="23B420C7" w:rsidR="00B41EFF" w:rsidRPr="00BC3361"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253BEB">
            <w:rPr>
              <w:rFonts w:asciiTheme="minorHAnsi" w:hAnsiTheme="minorHAnsi" w:cstheme="minorHAnsi"/>
              <w:sz w:val="20"/>
            </w:rPr>
            <w:t>4</w:t>
          </w:r>
        </w:p>
        <w:p w14:paraId="65B11F1A" w14:textId="2F227453" w:rsidR="009D6BC0" w:rsidRPr="00BC3361" w:rsidRDefault="00B41EFF" w:rsidP="00057DB1">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253BEB">
            <w:rPr>
              <w:rFonts w:asciiTheme="minorHAnsi" w:hAnsiTheme="minorHAnsi" w:cstheme="minorHAnsi"/>
              <w:sz w:val="20"/>
            </w:rPr>
            <w:t>4</w:t>
          </w:r>
        </w:p>
        <w:p w14:paraId="18A17AB5" w14:textId="4253B1BD" w:rsidR="009D6BC0" w:rsidRPr="00BC3361" w:rsidRDefault="009D6BC0" w:rsidP="00FE66C3">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8144CB">
            <w:rPr>
              <w:rFonts w:asciiTheme="minorHAnsi" w:hAnsiTheme="minorHAnsi" w:cstheme="minorHAnsi"/>
              <w:sz w:val="20"/>
            </w:rPr>
            <w:t>7</w:t>
          </w:r>
        </w:p>
        <w:p w14:paraId="323E92EC" w14:textId="1072F9DF" w:rsidR="009D6BC0" w:rsidRPr="00BC3361" w:rsidRDefault="009D6BC0" w:rsidP="003C7A24">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Pr="00BC3361">
            <w:rPr>
              <w:rFonts w:asciiTheme="minorHAnsi" w:hAnsiTheme="minorHAnsi" w:cstheme="minorHAnsi"/>
              <w:sz w:val="20"/>
            </w:rPr>
            <w:ptab w:relativeTo="margin" w:alignment="right" w:leader="dot"/>
          </w:r>
          <w:r w:rsidR="008144CB">
            <w:rPr>
              <w:rFonts w:asciiTheme="minorHAnsi" w:hAnsiTheme="minorHAnsi" w:cstheme="minorHAnsi"/>
              <w:sz w:val="20"/>
            </w:rPr>
            <w:t>43</w:t>
          </w:r>
        </w:p>
        <w:p w14:paraId="25E9AE3A" w14:textId="726E2976" w:rsidR="009D6BC0" w:rsidRPr="00BC3361" w:rsidRDefault="009D6BC0" w:rsidP="003C7A24">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8144CB">
            <w:rPr>
              <w:rFonts w:asciiTheme="minorHAnsi" w:hAnsiTheme="minorHAnsi" w:cstheme="minorHAnsi"/>
              <w:sz w:val="20"/>
            </w:rPr>
            <w:t>50</w:t>
          </w:r>
        </w:p>
        <w:p w14:paraId="04917039" w14:textId="0CFA6603" w:rsidR="009D6BC0" w:rsidRPr="00BC3361" w:rsidRDefault="009D6BC0" w:rsidP="003C7A24">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8144CB">
            <w:rPr>
              <w:rFonts w:asciiTheme="minorHAnsi" w:hAnsiTheme="minorHAnsi" w:cstheme="minorHAnsi"/>
              <w:sz w:val="20"/>
            </w:rPr>
            <w:t>51</w:t>
          </w:r>
        </w:p>
        <w:p w14:paraId="31416440" w14:textId="3A7F3902" w:rsidR="000A22F6" w:rsidRPr="00BC3361" w:rsidRDefault="000A22F6" w:rsidP="003C7A24">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w:t>
          </w:r>
          <w:r w:rsidR="008144CB"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8144CB">
            <w:rPr>
              <w:rFonts w:asciiTheme="minorHAnsi" w:hAnsiTheme="minorHAnsi" w:cstheme="minorHAnsi"/>
              <w:sz w:val="20"/>
            </w:rPr>
            <w:t>52</w:t>
          </w:r>
          <w:r w:rsidRPr="00BC3361">
            <w:rPr>
              <w:rFonts w:asciiTheme="minorHAnsi" w:hAnsiTheme="minorHAnsi" w:cstheme="minorHAnsi"/>
              <w:sz w:val="20"/>
            </w:rPr>
            <w:t xml:space="preserve"> </w:t>
          </w:r>
        </w:p>
        <w:p w14:paraId="1C415AA6" w14:textId="0B951AE8" w:rsidR="009D6BC0" w:rsidRPr="00BC3361" w:rsidRDefault="009D6BC0" w:rsidP="003C7A24">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8144CB">
            <w:rPr>
              <w:rFonts w:asciiTheme="minorHAnsi" w:hAnsiTheme="minorHAnsi" w:cstheme="minorHAnsi"/>
              <w:sz w:val="20"/>
            </w:rPr>
            <w:t>53</w:t>
          </w:r>
        </w:p>
        <w:p w14:paraId="15099E6D" w14:textId="0D4E16AE" w:rsidR="00B41EFF" w:rsidRPr="00B41EFF" w:rsidRDefault="009D6BC0" w:rsidP="003C7A24">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8144CB">
            <w:rPr>
              <w:rFonts w:asciiTheme="minorHAnsi" w:hAnsiTheme="minorHAnsi" w:cstheme="minorHAnsi"/>
              <w:sz w:val="20"/>
            </w:rPr>
            <w:t>66</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56A3EC5F" w14:textId="77777777" w:rsidR="0009755E" w:rsidRDefault="0009755E" w:rsidP="003D0C45">
      <w:pPr>
        <w:jc w:val="both"/>
        <w:rPr>
          <w:rFonts w:asciiTheme="minorHAnsi" w:eastAsiaTheme="minorEastAsia" w:hAnsiTheme="minorHAnsi" w:cstheme="minorHAnsi"/>
          <w:b/>
          <w:bCs/>
          <w:sz w:val="21"/>
          <w:szCs w:val="21"/>
        </w:rPr>
      </w:pPr>
    </w:p>
    <w:p w14:paraId="1BC07A5E" w14:textId="77777777" w:rsidR="0009755E" w:rsidRDefault="0009755E" w:rsidP="003D0C45">
      <w:pPr>
        <w:jc w:val="both"/>
        <w:rPr>
          <w:rFonts w:asciiTheme="minorHAnsi" w:eastAsiaTheme="minorEastAsia" w:hAnsiTheme="minorHAnsi" w:cstheme="minorHAnsi"/>
          <w:b/>
          <w:bCs/>
          <w:sz w:val="21"/>
          <w:szCs w:val="21"/>
        </w:rPr>
      </w:pPr>
    </w:p>
    <w:p w14:paraId="58495666" w14:textId="77777777" w:rsidR="0009755E" w:rsidRDefault="0009755E" w:rsidP="003D0C45">
      <w:pPr>
        <w:jc w:val="both"/>
        <w:rPr>
          <w:rFonts w:asciiTheme="minorHAnsi" w:eastAsiaTheme="minorEastAsia" w:hAnsiTheme="minorHAnsi" w:cstheme="minorHAnsi"/>
          <w:b/>
          <w:bCs/>
          <w:sz w:val="21"/>
          <w:szCs w:val="21"/>
        </w:rPr>
      </w:pPr>
    </w:p>
    <w:p w14:paraId="60BBCF3D" w14:textId="77777777" w:rsidR="00B968E1" w:rsidRDefault="00B968E1" w:rsidP="003D0C45">
      <w:pPr>
        <w:jc w:val="both"/>
        <w:rPr>
          <w:rFonts w:asciiTheme="minorHAnsi" w:eastAsiaTheme="minorEastAsia" w:hAnsiTheme="minorHAnsi" w:cstheme="minorHAnsi"/>
          <w:b/>
          <w:bCs/>
          <w:sz w:val="21"/>
          <w:szCs w:val="21"/>
        </w:rPr>
      </w:pPr>
    </w:p>
    <w:p w14:paraId="06C09DAA" w14:textId="77777777" w:rsidR="000A5909" w:rsidRDefault="000A5909" w:rsidP="003D0C45">
      <w:pPr>
        <w:jc w:val="both"/>
        <w:rPr>
          <w:rFonts w:asciiTheme="minorHAnsi" w:eastAsiaTheme="minorEastAsia" w:hAnsiTheme="minorHAnsi" w:cstheme="minorHAnsi"/>
          <w:b/>
          <w:bCs/>
          <w:sz w:val="21"/>
          <w:szCs w:val="21"/>
        </w:rPr>
      </w:pPr>
    </w:p>
    <w:p w14:paraId="307A7CC7" w14:textId="2913828A" w:rsidR="00CD339F" w:rsidRPr="006C11F8" w:rsidRDefault="00CD339F" w:rsidP="003B1201">
      <w:pPr>
        <w:pStyle w:val="Default"/>
        <w:numPr>
          <w:ilvl w:val="0"/>
          <w:numId w:val="26"/>
        </w:numPr>
        <w:spacing w:line="276" w:lineRule="auto"/>
        <w:jc w:val="both"/>
        <w:rPr>
          <w:rFonts w:asciiTheme="minorHAnsi" w:hAnsiTheme="minorHAnsi" w:cstheme="minorHAnsi"/>
          <w:b/>
          <w:bCs/>
          <w:sz w:val="22"/>
          <w:szCs w:val="22"/>
        </w:rPr>
      </w:pPr>
      <w:r w:rsidRPr="006C11F8">
        <w:rPr>
          <w:rFonts w:asciiTheme="minorHAnsi" w:hAnsiTheme="minorHAnsi" w:cstheme="minorHAnsi"/>
          <w:b/>
          <w:bCs/>
          <w:sz w:val="22"/>
          <w:szCs w:val="22"/>
        </w:rPr>
        <w:lastRenderedPageBreak/>
        <w:t xml:space="preserve">PREÂMBULO </w:t>
      </w:r>
    </w:p>
    <w:p w14:paraId="3C80824C" w14:textId="77777777" w:rsidR="004E1140" w:rsidRPr="006C11F8" w:rsidRDefault="004E1140" w:rsidP="003B1201">
      <w:pPr>
        <w:pStyle w:val="Default"/>
        <w:spacing w:line="276" w:lineRule="auto"/>
        <w:ind w:left="720"/>
        <w:jc w:val="both"/>
        <w:rPr>
          <w:rFonts w:asciiTheme="minorHAnsi" w:hAnsiTheme="minorHAnsi" w:cstheme="minorHAnsi"/>
          <w:sz w:val="22"/>
          <w:szCs w:val="22"/>
        </w:rPr>
      </w:pPr>
    </w:p>
    <w:p w14:paraId="6611BBE0" w14:textId="51FAB93D" w:rsidR="00CD339F" w:rsidRPr="006C11F8" w:rsidRDefault="00CD339F" w:rsidP="003B1201">
      <w:pPr>
        <w:pStyle w:val="Default"/>
        <w:numPr>
          <w:ilvl w:val="1"/>
          <w:numId w:val="1"/>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b/>
          <w:bCs/>
          <w:sz w:val="22"/>
          <w:szCs w:val="22"/>
        </w:rPr>
        <w:t>A PREFEITURA MUNICIPAL DE SANTA BRANCA</w:t>
      </w:r>
      <w:r w:rsidRPr="006C11F8">
        <w:rPr>
          <w:rFonts w:asciiTheme="minorHAnsi" w:hAnsiTheme="minorHAnsi" w:cstheme="minorHAnsi"/>
          <w:color w:val="FF0000"/>
          <w:sz w:val="22"/>
          <w:szCs w:val="22"/>
        </w:rPr>
        <w:t xml:space="preserve"> </w:t>
      </w:r>
      <w:r w:rsidRPr="006C11F8">
        <w:rPr>
          <w:rFonts w:asciiTheme="minorHAnsi" w:hAnsiTheme="minorHAnsi" w:cstheme="minorHAnsi"/>
          <w:sz w:val="22"/>
          <w:szCs w:val="22"/>
        </w:rPr>
        <w:t>situad</w:t>
      </w:r>
      <w:r w:rsidR="00BD2589" w:rsidRPr="006C11F8">
        <w:rPr>
          <w:rFonts w:asciiTheme="minorHAnsi" w:hAnsiTheme="minorHAnsi" w:cstheme="minorHAnsi"/>
          <w:sz w:val="22"/>
          <w:szCs w:val="22"/>
        </w:rPr>
        <w:t>a</w:t>
      </w:r>
      <w:r w:rsidRPr="006C11F8">
        <w:rPr>
          <w:rFonts w:asciiTheme="minorHAnsi" w:hAnsiTheme="minorHAnsi" w:cstheme="minorHAnsi"/>
          <w:sz w:val="22"/>
          <w:szCs w:val="22"/>
        </w:rPr>
        <w:t xml:space="preserve"> na Rua Prudente de Moraes nº 93, Centro, </w:t>
      </w:r>
      <w:r w:rsidRPr="006C11F8">
        <w:rPr>
          <w:rFonts w:asciiTheme="minorHAnsi" w:hAnsiTheme="minorHAnsi" w:cstheme="minorHAnsi"/>
          <w:b/>
          <w:bCs/>
          <w:sz w:val="22"/>
          <w:szCs w:val="22"/>
        </w:rPr>
        <w:t xml:space="preserve">TORNA PÚBLICA </w:t>
      </w:r>
      <w:r w:rsidRPr="006C11F8">
        <w:rPr>
          <w:rFonts w:asciiTheme="minorHAnsi" w:hAnsiTheme="minorHAnsi" w:cstheme="minorHAnsi"/>
          <w:sz w:val="22"/>
          <w:szCs w:val="22"/>
        </w:rPr>
        <w:t xml:space="preserve">a quem possa interessar, </w:t>
      </w:r>
      <w:r w:rsidRPr="006C11F8">
        <w:rPr>
          <w:rFonts w:asciiTheme="minorHAnsi" w:hAnsiTheme="minorHAnsi" w:cstheme="minorHAnsi"/>
          <w:color w:val="auto"/>
          <w:sz w:val="22"/>
          <w:szCs w:val="22"/>
        </w:rPr>
        <w:t xml:space="preserve">a abertura da licitação na modalidade PREGÃO, na forma ELETRÔNICA, cujo critério de julgamento será o </w:t>
      </w:r>
      <w:r w:rsidR="003C7A24" w:rsidRPr="006C11F8">
        <w:rPr>
          <w:rFonts w:asciiTheme="minorHAnsi" w:hAnsiTheme="minorHAnsi" w:cstheme="minorHAnsi"/>
          <w:b/>
          <w:bCs/>
          <w:color w:val="auto"/>
          <w:sz w:val="22"/>
          <w:szCs w:val="22"/>
        </w:rPr>
        <w:t>MENOR PREÇO POR ITEM</w:t>
      </w:r>
      <w:r w:rsidRPr="006C11F8">
        <w:rPr>
          <w:rFonts w:asciiTheme="minorHAnsi" w:hAnsiTheme="minorHAnsi" w:cstheme="minorHAnsi"/>
          <w:color w:val="auto"/>
          <w:sz w:val="22"/>
          <w:szCs w:val="22"/>
        </w:rPr>
        <w:t xml:space="preserve">, visando a obtenção de propostas para o objeto licitado, consoante especificações constantes dos Anexos, </w:t>
      </w:r>
      <w:r w:rsidRPr="006C11F8">
        <w:rPr>
          <w:rFonts w:asciiTheme="minorHAnsi" w:hAnsiTheme="minorHAnsi" w:cstheme="minorHAnsi"/>
          <w:sz w:val="22"/>
          <w:szCs w:val="22"/>
        </w:rPr>
        <w:t xml:space="preserve">que passam a fazer parte do presente edital, a qual será processada e julgada em conformidade com a </w:t>
      </w:r>
      <w:r w:rsidR="00790451" w:rsidRPr="006C11F8">
        <w:rPr>
          <w:rFonts w:asciiTheme="minorHAnsi" w:hAnsiTheme="minorHAnsi" w:cstheme="minorHAnsi"/>
          <w:b/>
          <w:bCs/>
          <w:sz w:val="22"/>
          <w:szCs w:val="22"/>
        </w:rPr>
        <w:t>Lei Federal nº 14.133 de 2021, Decreto Municipal nº 411 de 2023</w:t>
      </w:r>
      <w:r w:rsidR="00790451" w:rsidRPr="006C11F8">
        <w:rPr>
          <w:rFonts w:asciiTheme="minorHAnsi" w:hAnsiTheme="minorHAnsi" w:cstheme="minorHAnsi"/>
          <w:sz w:val="22"/>
          <w:szCs w:val="22"/>
        </w:rPr>
        <w:t xml:space="preserve"> </w:t>
      </w:r>
      <w:r w:rsidRPr="006C11F8">
        <w:rPr>
          <w:rFonts w:asciiTheme="minorHAnsi" w:hAnsiTheme="minorHAnsi" w:cstheme="minorHAnsi"/>
          <w:sz w:val="22"/>
          <w:szCs w:val="22"/>
        </w:rPr>
        <w:t xml:space="preserve">e demais dispositivos legais aplicáveis bem como pelas condições específicas deste edital e dos demais documentos que o integram. </w:t>
      </w:r>
    </w:p>
    <w:p w14:paraId="65332411" w14:textId="77777777" w:rsidR="003B1201" w:rsidRPr="004D75FB" w:rsidRDefault="003B1201" w:rsidP="003B1201">
      <w:pPr>
        <w:pStyle w:val="Default"/>
        <w:spacing w:line="276" w:lineRule="auto"/>
        <w:jc w:val="both"/>
        <w:rPr>
          <w:rFonts w:asciiTheme="minorHAnsi" w:hAnsiTheme="minorHAnsi" w:cstheme="minorHAnsi"/>
          <w:color w:val="auto"/>
          <w:sz w:val="22"/>
          <w:szCs w:val="22"/>
        </w:rPr>
      </w:pPr>
    </w:p>
    <w:p w14:paraId="63EA9DDD" w14:textId="17DBC146" w:rsidR="00CD339F" w:rsidRPr="004D75FB"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2"/>
          <w:szCs w:val="22"/>
        </w:rPr>
      </w:pPr>
      <w:r w:rsidRPr="004D75FB">
        <w:rPr>
          <w:rFonts w:asciiTheme="minorHAnsi" w:hAnsiTheme="minorHAnsi" w:cstheme="minorHAnsi"/>
          <w:b/>
          <w:bCs/>
          <w:color w:val="auto"/>
          <w:sz w:val="22"/>
          <w:szCs w:val="22"/>
        </w:rPr>
        <w:t>2.  DO OBJETO</w:t>
      </w:r>
    </w:p>
    <w:p w14:paraId="509802AB" w14:textId="77777777" w:rsidR="003B1201" w:rsidRPr="004D75FB"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2"/>
          <w:szCs w:val="22"/>
        </w:rPr>
      </w:pPr>
    </w:p>
    <w:p w14:paraId="6BE24350" w14:textId="50FB092F" w:rsidR="00CD339F" w:rsidRPr="004D75FB" w:rsidRDefault="00CD339F" w:rsidP="0001571F">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2"/>
          <w:szCs w:val="22"/>
        </w:rPr>
      </w:pPr>
      <w:r w:rsidRPr="004D75FB">
        <w:rPr>
          <w:rFonts w:asciiTheme="minorHAnsi" w:hAnsiTheme="minorHAnsi" w:cstheme="minorHAnsi"/>
          <w:sz w:val="22"/>
          <w:szCs w:val="22"/>
        </w:rPr>
        <w:t xml:space="preserve">2.1. A presente licitação tem por objeto o </w:t>
      </w:r>
      <w:r w:rsidR="00D631DE" w:rsidRPr="004D75FB">
        <w:rPr>
          <w:rFonts w:asciiTheme="minorHAnsi" w:hAnsiTheme="minorHAnsi" w:cstheme="minorHAnsi"/>
          <w:b/>
          <w:sz w:val="22"/>
          <w:szCs w:val="22"/>
        </w:rPr>
        <w:t>REGISTRO DE PREÇO PARA CONTRATAÇÃO DE EMPRESA ESPECIALIZADA NO SERVIÇO DE TRANSPORTE COLETIVO DE PASSAGEIROS ADEQUADO AFIM DE ATENDER A DEMANDA DA ASSESSORIA MUNICIPAL ESPORTES E LAZER E DEMAIS SECRETARIAS</w:t>
      </w:r>
      <w:r w:rsidR="004770B4" w:rsidRPr="004D75FB">
        <w:rPr>
          <w:rFonts w:asciiTheme="minorHAnsi" w:hAnsiTheme="minorHAnsi" w:cstheme="minorHAnsi"/>
          <w:b/>
          <w:sz w:val="22"/>
          <w:szCs w:val="22"/>
          <w:shd w:val="clear" w:color="auto" w:fill="FFFFFF"/>
        </w:rPr>
        <w:t xml:space="preserve">, </w:t>
      </w:r>
      <w:r w:rsidRPr="004D75FB">
        <w:rPr>
          <w:rFonts w:asciiTheme="minorHAnsi" w:hAnsiTheme="minorHAnsi" w:cstheme="minorHAnsi"/>
          <w:sz w:val="22"/>
          <w:szCs w:val="22"/>
        </w:rPr>
        <w:t xml:space="preserve">conforme condições, quantidades e exigências estabelecidas neste Edital e seus anexos. </w:t>
      </w:r>
    </w:p>
    <w:p w14:paraId="2F791912" w14:textId="77777777" w:rsidR="003B1201" w:rsidRPr="004D75FB" w:rsidRDefault="003B1201" w:rsidP="003B1201">
      <w:pPr>
        <w:pStyle w:val="Default"/>
        <w:numPr>
          <w:ilvl w:val="1"/>
          <w:numId w:val="2"/>
        </w:numPr>
        <w:spacing w:line="276" w:lineRule="auto"/>
        <w:jc w:val="both"/>
        <w:rPr>
          <w:rFonts w:asciiTheme="minorHAnsi" w:hAnsiTheme="minorHAnsi" w:cstheme="minorHAnsi"/>
          <w:color w:val="auto"/>
          <w:sz w:val="22"/>
          <w:szCs w:val="22"/>
        </w:rPr>
      </w:pPr>
    </w:p>
    <w:p w14:paraId="623D4FEB" w14:textId="57017248" w:rsidR="00CD339F" w:rsidRPr="004D75FB" w:rsidRDefault="00CD339F" w:rsidP="003B1201">
      <w:pPr>
        <w:pStyle w:val="Default"/>
        <w:numPr>
          <w:ilvl w:val="1"/>
          <w:numId w:val="2"/>
        </w:numPr>
        <w:spacing w:line="276" w:lineRule="auto"/>
        <w:jc w:val="both"/>
        <w:rPr>
          <w:rFonts w:asciiTheme="minorHAnsi" w:hAnsiTheme="minorHAnsi" w:cstheme="minorHAnsi"/>
          <w:color w:val="auto"/>
          <w:sz w:val="22"/>
          <w:szCs w:val="22"/>
        </w:rPr>
      </w:pPr>
      <w:r w:rsidRPr="004D75FB">
        <w:rPr>
          <w:rFonts w:asciiTheme="minorHAnsi" w:hAnsiTheme="minorHAnsi" w:cstheme="minorHAnsi"/>
          <w:color w:val="auto"/>
          <w:sz w:val="22"/>
          <w:szCs w:val="22"/>
        </w:rPr>
        <w:t xml:space="preserve">2.2. </w:t>
      </w:r>
      <w:r w:rsidRPr="004D75FB">
        <w:rPr>
          <w:rFonts w:asciiTheme="minorHAnsi" w:hAnsiTheme="minorHAnsi" w:cstheme="minorHAnsi"/>
          <w:b/>
          <w:bCs/>
          <w:color w:val="auto"/>
          <w:sz w:val="22"/>
          <w:szCs w:val="22"/>
        </w:rPr>
        <w:t xml:space="preserve">A licitação será dividida em </w:t>
      </w:r>
      <w:r w:rsidR="0001571F" w:rsidRPr="004D75FB">
        <w:rPr>
          <w:rFonts w:asciiTheme="minorHAnsi" w:hAnsiTheme="minorHAnsi" w:cstheme="minorHAnsi"/>
          <w:b/>
          <w:bCs/>
          <w:color w:val="auto"/>
          <w:sz w:val="22"/>
          <w:szCs w:val="22"/>
        </w:rPr>
        <w:t>itens</w:t>
      </w:r>
      <w:r w:rsidRPr="004D75FB">
        <w:rPr>
          <w:rFonts w:asciiTheme="minorHAnsi" w:hAnsiTheme="minorHAnsi" w:cstheme="minorHAnsi"/>
          <w:b/>
          <w:bCs/>
          <w:color w:val="auto"/>
          <w:sz w:val="22"/>
          <w:szCs w:val="22"/>
        </w:rPr>
        <w:t>,</w:t>
      </w:r>
      <w:r w:rsidRPr="004D75FB">
        <w:rPr>
          <w:rFonts w:asciiTheme="minorHAnsi" w:hAnsiTheme="minorHAnsi" w:cstheme="minorHAnsi"/>
          <w:color w:val="auto"/>
          <w:sz w:val="22"/>
          <w:szCs w:val="22"/>
        </w:rPr>
        <w:t xml:space="preserve"> conforme tabela constante do Termo de Referência, facultando-se ao licitante a participação em quantos itens forem de seu interesse. </w:t>
      </w:r>
    </w:p>
    <w:p w14:paraId="12AB5C92" w14:textId="77777777" w:rsidR="003B1201" w:rsidRPr="004D75FB" w:rsidRDefault="003B1201" w:rsidP="003B1201">
      <w:pPr>
        <w:pStyle w:val="Default"/>
        <w:spacing w:line="276" w:lineRule="auto"/>
        <w:jc w:val="both"/>
        <w:rPr>
          <w:rFonts w:asciiTheme="minorHAnsi" w:hAnsiTheme="minorHAnsi" w:cstheme="minorHAnsi"/>
          <w:color w:val="auto"/>
          <w:sz w:val="22"/>
          <w:szCs w:val="22"/>
        </w:rPr>
      </w:pPr>
    </w:p>
    <w:p w14:paraId="6561AED8" w14:textId="53C39EAE" w:rsidR="00CD339F" w:rsidRPr="006C11F8" w:rsidRDefault="00CD339F" w:rsidP="003B1201">
      <w:pPr>
        <w:pStyle w:val="Default"/>
        <w:spacing w:line="276" w:lineRule="auto"/>
        <w:jc w:val="both"/>
        <w:rPr>
          <w:rFonts w:asciiTheme="minorHAnsi" w:hAnsiTheme="minorHAnsi" w:cstheme="minorHAnsi"/>
          <w:sz w:val="22"/>
          <w:szCs w:val="22"/>
        </w:rPr>
      </w:pPr>
      <w:r w:rsidRPr="004D75FB">
        <w:rPr>
          <w:rFonts w:asciiTheme="minorHAnsi" w:hAnsiTheme="minorHAnsi" w:cstheme="minorHAnsi"/>
          <w:color w:val="auto"/>
          <w:sz w:val="22"/>
          <w:szCs w:val="22"/>
        </w:rPr>
        <w:t xml:space="preserve">2.3. Não serão aceitos preços unitários acima dos valores máximos orçados pela administração </w:t>
      </w:r>
      <w:r w:rsidRPr="006C11F8">
        <w:rPr>
          <w:rFonts w:asciiTheme="minorHAnsi" w:hAnsiTheme="minorHAnsi" w:cstheme="minorHAnsi"/>
          <w:sz w:val="22"/>
          <w:szCs w:val="22"/>
        </w:rPr>
        <w:t xml:space="preserve">para cada item. </w:t>
      </w:r>
    </w:p>
    <w:p w14:paraId="5B9B50C3" w14:textId="77777777" w:rsidR="00CD339F" w:rsidRPr="006C11F8" w:rsidRDefault="00CD339F" w:rsidP="003B1201">
      <w:pPr>
        <w:pStyle w:val="Default"/>
        <w:spacing w:line="276" w:lineRule="auto"/>
        <w:jc w:val="both"/>
        <w:rPr>
          <w:rFonts w:asciiTheme="minorHAnsi" w:hAnsiTheme="minorHAnsi" w:cstheme="minorHAnsi"/>
          <w:sz w:val="22"/>
          <w:szCs w:val="22"/>
        </w:rPr>
      </w:pPr>
    </w:p>
    <w:p w14:paraId="01F19E4C" w14:textId="67A8AFD1" w:rsidR="00CD339F" w:rsidRPr="006C11F8" w:rsidRDefault="00CD339F" w:rsidP="003B1201">
      <w:pPr>
        <w:pStyle w:val="Default"/>
        <w:numPr>
          <w:ilvl w:val="0"/>
          <w:numId w:val="3"/>
        </w:numPr>
        <w:spacing w:line="276" w:lineRule="auto"/>
        <w:jc w:val="both"/>
        <w:rPr>
          <w:rFonts w:asciiTheme="minorHAnsi" w:hAnsiTheme="minorHAnsi" w:cstheme="minorHAnsi"/>
          <w:b/>
          <w:bCs/>
          <w:sz w:val="22"/>
          <w:szCs w:val="22"/>
        </w:rPr>
      </w:pPr>
      <w:r w:rsidRPr="006C11F8">
        <w:rPr>
          <w:rFonts w:asciiTheme="minorHAnsi" w:hAnsiTheme="minorHAnsi" w:cstheme="minorHAnsi"/>
          <w:b/>
          <w:bCs/>
          <w:sz w:val="22"/>
          <w:szCs w:val="22"/>
        </w:rPr>
        <w:t>DO REGISTRO DE PREÇOS</w:t>
      </w:r>
    </w:p>
    <w:p w14:paraId="0C5A9362" w14:textId="77777777" w:rsidR="004E1140" w:rsidRPr="006C11F8" w:rsidRDefault="004E1140" w:rsidP="003B1201">
      <w:pPr>
        <w:pStyle w:val="Default"/>
        <w:spacing w:line="276" w:lineRule="auto"/>
        <w:ind w:left="720"/>
        <w:jc w:val="both"/>
        <w:rPr>
          <w:rFonts w:asciiTheme="minorHAnsi" w:hAnsiTheme="minorHAnsi" w:cstheme="minorHAnsi"/>
          <w:b/>
          <w:bCs/>
          <w:sz w:val="22"/>
          <w:szCs w:val="22"/>
        </w:rPr>
      </w:pPr>
    </w:p>
    <w:p w14:paraId="65BBB0DA" w14:textId="25F90107" w:rsidR="00CD339F" w:rsidRPr="006C11F8" w:rsidRDefault="00CD339F" w:rsidP="003B1201">
      <w:pPr>
        <w:pStyle w:val="Default"/>
        <w:numPr>
          <w:ilvl w:val="1"/>
          <w:numId w:val="3"/>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As regras referentes aos órgãos gerenciador</w:t>
      </w:r>
      <w:r w:rsidR="00AD7BFE" w:rsidRPr="006C11F8">
        <w:rPr>
          <w:rFonts w:asciiTheme="minorHAnsi" w:hAnsiTheme="minorHAnsi" w:cstheme="minorHAnsi"/>
          <w:sz w:val="22"/>
          <w:szCs w:val="22"/>
        </w:rPr>
        <w:t>es</w:t>
      </w:r>
      <w:r w:rsidRPr="006C11F8">
        <w:rPr>
          <w:rFonts w:asciiTheme="minorHAnsi" w:hAnsiTheme="minorHAnsi" w:cstheme="minorHAnsi"/>
          <w:sz w:val="22"/>
          <w:szCs w:val="22"/>
        </w:rPr>
        <w:t xml:space="preserve"> e participantes, bem como a eventuais adesões são as que constam da minuta de Ata de Registro de Preços. </w:t>
      </w:r>
    </w:p>
    <w:p w14:paraId="7098C667" w14:textId="77777777" w:rsidR="00CD339F" w:rsidRPr="006C11F8" w:rsidRDefault="00CD339F" w:rsidP="003B1201">
      <w:pPr>
        <w:pStyle w:val="Default"/>
        <w:spacing w:line="276" w:lineRule="auto"/>
        <w:jc w:val="both"/>
        <w:rPr>
          <w:rFonts w:asciiTheme="minorHAnsi" w:hAnsiTheme="minorHAnsi" w:cstheme="minorHAnsi"/>
          <w:sz w:val="22"/>
          <w:szCs w:val="22"/>
        </w:rPr>
      </w:pPr>
    </w:p>
    <w:p w14:paraId="09EDAB4F" w14:textId="300057ED" w:rsidR="00CD339F" w:rsidRPr="006C11F8" w:rsidRDefault="00CD339F" w:rsidP="003B1201">
      <w:pPr>
        <w:pStyle w:val="Default"/>
        <w:numPr>
          <w:ilvl w:val="0"/>
          <w:numId w:val="3"/>
        </w:numPr>
        <w:spacing w:line="276" w:lineRule="auto"/>
        <w:jc w:val="both"/>
        <w:rPr>
          <w:rFonts w:asciiTheme="minorHAnsi" w:hAnsiTheme="minorHAnsi" w:cstheme="minorHAnsi"/>
          <w:b/>
          <w:bCs/>
          <w:sz w:val="22"/>
          <w:szCs w:val="22"/>
        </w:rPr>
      </w:pPr>
      <w:r w:rsidRPr="006C11F8">
        <w:rPr>
          <w:rFonts w:asciiTheme="minorHAnsi" w:hAnsiTheme="minorHAnsi" w:cstheme="minorHAnsi"/>
          <w:b/>
          <w:bCs/>
          <w:sz w:val="22"/>
          <w:szCs w:val="22"/>
        </w:rPr>
        <w:t>DA PARTICIPAÇÃO NA LICITAÇÃO</w:t>
      </w:r>
    </w:p>
    <w:p w14:paraId="1F6CE855" w14:textId="77777777" w:rsidR="00AC3E46" w:rsidRPr="006C11F8" w:rsidRDefault="00AC3E46" w:rsidP="003B1201">
      <w:pPr>
        <w:pStyle w:val="Default"/>
        <w:spacing w:line="276" w:lineRule="auto"/>
        <w:ind w:left="360"/>
        <w:jc w:val="both"/>
        <w:rPr>
          <w:rFonts w:asciiTheme="minorHAnsi" w:hAnsiTheme="minorHAnsi" w:cstheme="minorHAnsi"/>
          <w:sz w:val="22"/>
          <w:szCs w:val="22"/>
        </w:rPr>
      </w:pPr>
    </w:p>
    <w:p w14:paraId="19FBA1F0" w14:textId="6102D12E" w:rsidR="00D8279C" w:rsidRPr="006C11F8" w:rsidRDefault="00D8279C" w:rsidP="003B1201">
      <w:pPr>
        <w:pStyle w:val="Default"/>
        <w:numPr>
          <w:ilvl w:val="1"/>
          <w:numId w:val="3"/>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6C11F8">
          <w:rPr>
            <w:rStyle w:val="Hyperlink"/>
            <w:rFonts w:asciiTheme="minorHAnsi" w:hAnsiTheme="minorHAnsi" w:cstheme="minorHAnsi"/>
            <w:b/>
            <w:sz w:val="22"/>
            <w:szCs w:val="22"/>
          </w:rPr>
          <w:t>www.bbmnetlicitacoes.com.br</w:t>
        </w:r>
      </w:hyperlink>
      <w:r w:rsidRPr="006C11F8">
        <w:rPr>
          <w:rFonts w:asciiTheme="minorHAnsi" w:hAnsiTheme="minorHAnsi" w:cstheme="minorHAnsi"/>
          <w:color w:val="auto"/>
          <w:sz w:val="22"/>
          <w:szCs w:val="22"/>
        </w:rPr>
        <w:t>.</w:t>
      </w:r>
    </w:p>
    <w:p w14:paraId="7F3B8DAD" w14:textId="77777777" w:rsidR="00F5045E" w:rsidRPr="006C11F8" w:rsidRDefault="00F5045E" w:rsidP="003B1201">
      <w:pPr>
        <w:pStyle w:val="Default"/>
        <w:spacing w:line="276" w:lineRule="auto"/>
        <w:jc w:val="both"/>
        <w:rPr>
          <w:rFonts w:asciiTheme="minorHAnsi" w:hAnsiTheme="minorHAnsi" w:cstheme="minorHAnsi"/>
          <w:sz w:val="22"/>
          <w:szCs w:val="22"/>
        </w:rPr>
      </w:pPr>
    </w:p>
    <w:p w14:paraId="4C72B28B" w14:textId="42449D4A" w:rsidR="00F5045E" w:rsidRPr="006C11F8"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87FBB0" w14:textId="43158E29" w:rsidR="00AC3E46" w:rsidRPr="006C11F8"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lastRenderedPageBreak/>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6C11F8" w:rsidRDefault="003B1201" w:rsidP="003B1201">
      <w:pPr>
        <w:pStyle w:val="Default"/>
        <w:spacing w:line="276" w:lineRule="auto"/>
        <w:jc w:val="both"/>
        <w:rPr>
          <w:rFonts w:asciiTheme="minorHAnsi" w:hAnsiTheme="minorHAnsi" w:cstheme="minorHAnsi"/>
          <w:sz w:val="22"/>
          <w:szCs w:val="22"/>
        </w:rPr>
      </w:pPr>
    </w:p>
    <w:p w14:paraId="70572F79" w14:textId="3F5114D5" w:rsidR="00AC3E46" w:rsidRPr="006C11F8"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A não observância do disposto no item anterior poderá ensejar desclassificação no momento da habilitação. </w:t>
      </w:r>
    </w:p>
    <w:p w14:paraId="47C54701" w14:textId="77777777" w:rsidR="00F5045E" w:rsidRPr="006C11F8" w:rsidRDefault="00F5045E" w:rsidP="003B1201">
      <w:pPr>
        <w:pStyle w:val="Default"/>
        <w:spacing w:line="276" w:lineRule="auto"/>
        <w:jc w:val="both"/>
        <w:rPr>
          <w:rFonts w:asciiTheme="minorHAnsi" w:hAnsiTheme="minorHAnsi" w:cstheme="minorHAnsi"/>
          <w:sz w:val="22"/>
          <w:szCs w:val="22"/>
        </w:rPr>
      </w:pPr>
    </w:p>
    <w:p w14:paraId="3AA1B17C" w14:textId="60995AAA" w:rsidR="00AC3E46" w:rsidRPr="006C11F8" w:rsidRDefault="00AC3E46" w:rsidP="003B1201">
      <w:pPr>
        <w:pStyle w:val="Default"/>
        <w:numPr>
          <w:ilvl w:val="1"/>
          <w:numId w:val="3"/>
        </w:numPr>
        <w:spacing w:line="276" w:lineRule="auto"/>
        <w:ind w:left="0" w:firstLine="0"/>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Estarão definidos no Termo de Referência (ANEXO</w:t>
      </w:r>
      <w:r w:rsidR="00AD7BFE" w:rsidRPr="006C11F8">
        <w:rPr>
          <w:rFonts w:asciiTheme="minorHAnsi" w:hAnsiTheme="minorHAnsi" w:cstheme="minorHAnsi"/>
          <w:color w:val="auto"/>
          <w:sz w:val="22"/>
          <w:szCs w:val="22"/>
        </w:rPr>
        <w:t xml:space="preserve"> I</w:t>
      </w:r>
      <w:r w:rsidRPr="006C11F8">
        <w:rPr>
          <w:rFonts w:asciiTheme="minorHAnsi" w:hAnsiTheme="minorHAnsi" w:cstheme="minorHAnsi"/>
          <w:color w:val="auto"/>
          <w:sz w:val="22"/>
          <w:szCs w:val="22"/>
        </w:rPr>
        <w:t>), os itens cuja participação seja exclusiva e/ou que tenha cota reservada, para microempresas, empresas de pequeno porte e as equiparadas a estas por lei, nos termos do art. 48 da Lei Complementar nº 123, de 14 de dezembro de 2006</w:t>
      </w:r>
      <w:r w:rsidR="003656C6" w:rsidRPr="006C11F8">
        <w:rPr>
          <w:rFonts w:asciiTheme="minorHAnsi" w:hAnsiTheme="minorHAnsi" w:cstheme="minorHAnsi"/>
          <w:color w:val="auto"/>
          <w:sz w:val="22"/>
          <w:szCs w:val="22"/>
        </w:rPr>
        <w:t xml:space="preserve">. </w:t>
      </w:r>
    </w:p>
    <w:p w14:paraId="53AD6C1E" w14:textId="77777777" w:rsidR="00F5045E" w:rsidRPr="006C11F8" w:rsidRDefault="00F5045E" w:rsidP="003B1201">
      <w:pPr>
        <w:pStyle w:val="Default"/>
        <w:spacing w:line="276" w:lineRule="auto"/>
        <w:jc w:val="both"/>
        <w:rPr>
          <w:rFonts w:asciiTheme="minorHAnsi" w:hAnsiTheme="minorHAnsi" w:cstheme="minorHAnsi"/>
          <w:color w:val="auto"/>
          <w:sz w:val="22"/>
          <w:szCs w:val="22"/>
        </w:rPr>
      </w:pPr>
    </w:p>
    <w:p w14:paraId="3A3FC348" w14:textId="77777777" w:rsidR="00AC3E46" w:rsidRPr="006C11F8"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Os itens poderão ser divididos em cota principal e cota reservada e/ou exclusiva à participação de microempresas, empresas de pequeno porte e equiparadas. </w:t>
      </w:r>
    </w:p>
    <w:p w14:paraId="59B0AF14" w14:textId="77777777" w:rsidR="00AC3E46" w:rsidRPr="006C11F8" w:rsidRDefault="00AC3E46" w:rsidP="003B1201">
      <w:pPr>
        <w:pStyle w:val="Default"/>
        <w:spacing w:line="276" w:lineRule="auto"/>
        <w:jc w:val="both"/>
        <w:rPr>
          <w:rFonts w:asciiTheme="minorHAnsi" w:hAnsiTheme="minorHAnsi" w:cstheme="minorHAnsi"/>
          <w:sz w:val="22"/>
          <w:szCs w:val="22"/>
        </w:rPr>
      </w:pPr>
    </w:p>
    <w:p w14:paraId="6A396FC6" w14:textId="02044CB5" w:rsidR="00AC3E46" w:rsidRPr="006C11F8"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As cotas principal e reservada e/ou exclusiva serão licitadas pela Unidade Compradora de forma simultânea e independente. </w:t>
      </w:r>
    </w:p>
    <w:p w14:paraId="33030CF6" w14:textId="1D4F1FCE" w:rsidR="00AC3E46" w:rsidRPr="006C11F8"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Se a mesma licitante vencer a cota principal e a cota reservada, referente ao mesmo produto/serviço o</w:t>
      </w:r>
      <w:r w:rsidR="00AD7BFE" w:rsidRPr="006C11F8">
        <w:rPr>
          <w:rFonts w:asciiTheme="minorHAnsi" w:hAnsiTheme="minorHAnsi" w:cstheme="minorHAnsi"/>
          <w:sz w:val="22"/>
          <w:szCs w:val="22"/>
        </w:rPr>
        <w:t xml:space="preserve"> </w:t>
      </w:r>
      <w:r w:rsidRPr="006C11F8">
        <w:rPr>
          <w:rFonts w:asciiTheme="minorHAnsi" w:hAnsiTheme="minorHAnsi" w:cstheme="minorHAnsi"/>
          <w:sz w:val="22"/>
          <w:szCs w:val="22"/>
        </w:rPr>
        <w:t>Agente de Contratação/Pregoeir</w:t>
      </w:r>
      <w:r w:rsidR="00AD7BFE" w:rsidRPr="006C11F8">
        <w:rPr>
          <w:rFonts w:asciiTheme="minorHAnsi" w:hAnsiTheme="minorHAnsi" w:cstheme="minorHAnsi"/>
          <w:sz w:val="22"/>
          <w:szCs w:val="22"/>
        </w:rPr>
        <w:t>a</w:t>
      </w:r>
      <w:r w:rsidRPr="006C11F8">
        <w:rPr>
          <w:rFonts w:asciiTheme="minorHAnsi" w:hAnsiTheme="minorHAnsi" w:cstheme="minorHAnsi"/>
          <w:sz w:val="22"/>
          <w:szCs w:val="22"/>
        </w:rPr>
        <w:t xml:space="preserve"> negociará com a licitante provisoriamente classificada em primeiro lugar, para que a contratação de ambas as cotas ocorra pelo valor menor, sob pena de desclassificação. </w:t>
      </w:r>
    </w:p>
    <w:p w14:paraId="54189BA1" w14:textId="2335AEE0" w:rsidR="00AC3E46" w:rsidRPr="006C11F8"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A obtenção do benefício a que se refere o item 4.</w:t>
      </w:r>
      <w:r w:rsidR="00D8279C" w:rsidRPr="006C11F8">
        <w:rPr>
          <w:rFonts w:asciiTheme="minorHAnsi" w:hAnsiTheme="minorHAnsi" w:cstheme="minorHAnsi"/>
          <w:sz w:val="22"/>
          <w:szCs w:val="22"/>
        </w:rPr>
        <w:t xml:space="preserve">5. </w:t>
      </w:r>
      <w:r w:rsidRPr="006C11F8">
        <w:rPr>
          <w:rFonts w:asciiTheme="minorHAnsi" w:hAnsiTheme="minorHAnsi" w:cstheme="minorHAnsi"/>
          <w:sz w:val="22"/>
          <w:szCs w:val="22"/>
        </w:rPr>
        <w:t>fica limitada às microempresas e às empresas de pequeno porte ou equiparadas, que, no ano-calendário de realização da licitação, ainda não tenham celebrado contratos com a Administração Pública cujos valores somados extrapolem</w:t>
      </w:r>
      <w:r w:rsidR="004C695A" w:rsidRPr="006C11F8">
        <w:rPr>
          <w:rFonts w:asciiTheme="minorHAnsi" w:hAnsiTheme="minorHAnsi" w:cstheme="minorHAnsi"/>
          <w:sz w:val="22"/>
          <w:szCs w:val="22"/>
        </w:rPr>
        <w:t xml:space="preserve"> </w:t>
      </w:r>
      <w:r w:rsidRPr="006C11F8">
        <w:rPr>
          <w:rFonts w:asciiTheme="minorHAnsi" w:hAnsiTheme="minorHAnsi" w:cstheme="minorHAnsi"/>
          <w:sz w:val="22"/>
          <w:szCs w:val="22"/>
        </w:rPr>
        <w:t xml:space="preserve">a receita bruta máxima admitida para fins de enquadramento como empresa de pequeno porte. </w:t>
      </w:r>
    </w:p>
    <w:p w14:paraId="116E44B4" w14:textId="77777777" w:rsidR="00F5045E" w:rsidRPr="006C11F8" w:rsidRDefault="00F5045E" w:rsidP="003B1201">
      <w:pPr>
        <w:pStyle w:val="Default"/>
        <w:spacing w:line="276" w:lineRule="auto"/>
        <w:ind w:left="851"/>
        <w:jc w:val="both"/>
        <w:rPr>
          <w:rFonts w:asciiTheme="minorHAnsi" w:hAnsiTheme="minorHAnsi" w:cstheme="minorHAnsi"/>
          <w:sz w:val="22"/>
          <w:szCs w:val="22"/>
        </w:rPr>
      </w:pPr>
    </w:p>
    <w:p w14:paraId="0F1D48F6" w14:textId="4CFCD5ED" w:rsidR="00AC3E46" w:rsidRPr="006C11F8"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Será concedido </w:t>
      </w:r>
      <w:r w:rsidRPr="006C11F8">
        <w:rPr>
          <w:rFonts w:asciiTheme="minorHAnsi" w:hAnsiTheme="minorHAnsi" w:cstheme="minorHAnsi"/>
          <w:color w:val="auto"/>
          <w:sz w:val="22"/>
          <w:szCs w:val="22"/>
        </w:rPr>
        <w:t xml:space="preserve">tratamento favorecido para as microempresas e empresas de pequeno porte, para as sociedades cooperativas mencionadas no artigo 16 da Lei </w:t>
      </w:r>
      <w:r w:rsidR="00270BC9" w:rsidRPr="006C11F8">
        <w:rPr>
          <w:rFonts w:asciiTheme="minorHAnsi" w:hAnsiTheme="minorHAnsi" w:cstheme="minorHAnsi"/>
          <w:color w:val="auto"/>
          <w:sz w:val="22"/>
          <w:szCs w:val="22"/>
        </w:rPr>
        <w:t xml:space="preserve">Federal </w:t>
      </w:r>
      <w:r w:rsidRPr="006C11F8">
        <w:rPr>
          <w:rFonts w:asciiTheme="minorHAnsi" w:hAnsiTheme="minorHAnsi" w:cstheme="minorHAnsi"/>
          <w:color w:val="auto"/>
          <w:sz w:val="22"/>
          <w:szCs w:val="22"/>
        </w:rPr>
        <w:t xml:space="preserve">nº 14.133, de 2021, para o agricultor familiar, o produtor rural pessoa física e para o microempreendedor individual – MEI, nos limites previstos da Lei Complementar nº 123, de 2006 e do Decreto n.º 8.538, de 2015. </w:t>
      </w:r>
    </w:p>
    <w:p w14:paraId="07FDC3D5" w14:textId="3EDD2B2F" w:rsidR="00AC3E46" w:rsidRPr="006C11F8" w:rsidRDefault="00AC3E46" w:rsidP="003B1201">
      <w:pPr>
        <w:pStyle w:val="Default"/>
        <w:spacing w:line="276" w:lineRule="auto"/>
        <w:jc w:val="both"/>
        <w:rPr>
          <w:rFonts w:asciiTheme="minorHAnsi" w:hAnsiTheme="minorHAnsi" w:cstheme="minorHAnsi"/>
          <w:sz w:val="22"/>
          <w:szCs w:val="22"/>
        </w:rPr>
      </w:pPr>
    </w:p>
    <w:p w14:paraId="1661AD96" w14:textId="77777777" w:rsidR="00AC3E46" w:rsidRPr="006C11F8" w:rsidRDefault="00AC3E46" w:rsidP="003B1201">
      <w:pPr>
        <w:pStyle w:val="Default"/>
        <w:numPr>
          <w:ilvl w:val="1"/>
          <w:numId w:val="3"/>
        </w:numPr>
        <w:spacing w:line="276" w:lineRule="auto"/>
        <w:ind w:left="709" w:hanging="709"/>
        <w:jc w:val="both"/>
        <w:rPr>
          <w:rFonts w:asciiTheme="minorHAnsi" w:hAnsiTheme="minorHAnsi" w:cstheme="minorHAnsi"/>
          <w:sz w:val="22"/>
          <w:szCs w:val="22"/>
        </w:rPr>
      </w:pPr>
      <w:r w:rsidRPr="006C11F8">
        <w:rPr>
          <w:rFonts w:asciiTheme="minorHAnsi" w:hAnsiTheme="minorHAnsi" w:cstheme="minorHAnsi"/>
          <w:b/>
          <w:bCs/>
          <w:sz w:val="22"/>
          <w:szCs w:val="22"/>
        </w:rPr>
        <w:t xml:space="preserve">Não poderão </w:t>
      </w:r>
      <w:r w:rsidRPr="006C11F8">
        <w:rPr>
          <w:rFonts w:asciiTheme="minorHAnsi" w:hAnsiTheme="minorHAnsi" w:cstheme="minorHAnsi"/>
          <w:sz w:val="22"/>
          <w:szCs w:val="22"/>
        </w:rPr>
        <w:t xml:space="preserve">disputar esta licitação: </w:t>
      </w:r>
    </w:p>
    <w:p w14:paraId="1B5D7760" w14:textId="77777777" w:rsidR="00AC3E46" w:rsidRPr="006C11F8" w:rsidRDefault="00AC3E46" w:rsidP="003B1201">
      <w:pPr>
        <w:pStyle w:val="PargrafodaLista"/>
        <w:spacing w:line="276" w:lineRule="auto"/>
        <w:jc w:val="both"/>
        <w:rPr>
          <w:rFonts w:asciiTheme="minorHAnsi" w:hAnsiTheme="minorHAnsi" w:cstheme="minorHAnsi"/>
          <w:sz w:val="22"/>
          <w:szCs w:val="22"/>
        </w:rPr>
      </w:pPr>
    </w:p>
    <w:p w14:paraId="65BF83F3" w14:textId="698163D9" w:rsidR="00B03D07" w:rsidRPr="006C11F8" w:rsidRDefault="00AC3E46" w:rsidP="003B1201">
      <w:pPr>
        <w:pStyle w:val="Default"/>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4.</w:t>
      </w:r>
      <w:r w:rsidR="00BF0243" w:rsidRPr="006C11F8">
        <w:rPr>
          <w:rFonts w:asciiTheme="minorHAnsi" w:hAnsiTheme="minorHAnsi" w:cstheme="minorHAnsi"/>
          <w:sz w:val="22"/>
          <w:szCs w:val="22"/>
        </w:rPr>
        <w:t>8</w:t>
      </w:r>
      <w:r w:rsidRPr="006C11F8">
        <w:rPr>
          <w:rFonts w:asciiTheme="minorHAnsi" w:hAnsiTheme="minorHAnsi" w:cstheme="minorHAnsi"/>
          <w:sz w:val="22"/>
          <w:szCs w:val="22"/>
        </w:rPr>
        <w:t>.1</w:t>
      </w:r>
      <w:r w:rsidR="00B03D07" w:rsidRPr="006C11F8">
        <w:rPr>
          <w:rFonts w:asciiTheme="minorHAnsi" w:hAnsiTheme="minorHAnsi" w:cstheme="minorHAnsi"/>
          <w:sz w:val="22"/>
          <w:szCs w:val="22"/>
        </w:rPr>
        <w:t xml:space="preserve">. </w:t>
      </w:r>
      <w:r w:rsidRPr="006C11F8">
        <w:rPr>
          <w:rFonts w:asciiTheme="minorHAnsi" w:hAnsiTheme="minorHAnsi" w:cstheme="minorHAnsi"/>
          <w:sz w:val="22"/>
          <w:szCs w:val="22"/>
        </w:rPr>
        <w:t xml:space="preserve"> </w:t>
      </w:r>
      <w:r w:rsidR="00B03D07" w:rsidRPr="006C11F8">
        <w:rPr>
          <w:rFonts w:asciiTheme="minorHAnsi" w:hAnsiTheme="minorHAnsi" w:cstheme="minorHAnsi"/>
          <w:sz w:val="22"/>
          <w:szCs w:val="22"/>
        </w:rPr>
        <w:t xml:space="preserve"> </w:t>
      </w:r>
      <w:r w:rsidR="00AD7BFE" w:rsidRPr="006C11F8">
        <w:rPr>
          <w:rFonts w:asciiTheme="minorHAnsi" w:hAnsiTheme="minorHAnsi" w:cstheme="minorHAnsi"/>
          <w:sz w:val="22"/>
          <w:szCs w:val="22"/>
        </w:rPr>
        <w:t>A</w:t>
      </w:r>
      <w:r w:rsidR="00B03D07" w:rsidRPr="006C11F8">
        <w:rPr>
          <w:rFonts w:asciiTheme="minorHAnsi" w:hAnsiTheme="minorHAnsi" w:cstheme="minorHAnsi"/>
          <w:sz w:val="22"/>
          <w:szCs w:val="22"/>
        </w:rPr>
        <w:t xml:space="preserve">quele que não atenda às condições deste Edital e seu(s) anexo(s); </w:t>
      </w:r>
    </w:p>
    <w:p w14:paraId="7F35F710" w14:textId="730F38F4" w:rsidR="00B03D07" w:rsidRPr="006C11F8" w:rsidRDefault="00B03D07" w:rsidP="003B1201">
      <w:pPr>
        <w:pStyle w:val="Default"/>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4.</w:t>
      </w:r>
      <w:r w:rsidR="00BF0243" w:rsidRPr="006C11F8">
        <w:rPr>
          <w:rFonts w:asciiTheme="minorHAnsi" w:hAnsiTheme="minorHAnsi" w:cstheme="minorHAnsi"/>
          <w:sz w:val="22"/>
          <w:szCs w:val="22"/>
        </w:rPr>
        <w:t>8</w:t>
      </w:r>
      <w:r w:rsidRPr="006C11F8">
        <w:rPr>
          <w:rFonts w:asciiTheme="minorHAnsi" w:hAnsiTheme="minorHAnsi" w:cstheme="minorHAnsi"/>
          <w:sz w:val="22"/>
          <w:szCs w:val="22"/>
        </w:rPr>
        <w:t xml:space="preserve">.2. </w:t>
      </w:r>
      <w:r w:rsidR="00E80BB9" w:rsidRPr="006C11F8">
        <w:rPr>
          <w:rFonts w:asciiTheme="minorHAnsi" w:hAnsiTheme="minorHAnsi" w:cstheme="minorHAnsi"/>
          <w:sz w:val="22"/>
          <w:szCs w:val="22"/>
        </w:rPr>
        <w:t>A</w:t>
      </w:r>
      <w:r w:rsidRPr="006C11F8">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2E7B4A99" w:rsidR="00B03D07" w:rsidRPr="006C11F8" w:rsidRDefault="00B03D07" w:rsidP="003B1201">
      <w:pPr>
        <w:pStyle w:val="Default"/>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4.</w:t>
      </w:r>
      <w:r w:rsidR="00BF0243" w:rsidRPr="006C11F8">
        <w:rPr>
          <w:rFonts w:asciiTheme="minorHAnsi" w:hAnsiTheme="minorHAnsi" w:cstheme="minorHAnsi"/>
          <w:sz w:val="22"/>
          <w:szCs w:val="22"/>
        </w:rPr>
        <w:t>8</w:t>
      </w:r>
      <w:r w:rsidRPr="006C11F8">
        <w:rPr>
          <w:rFonts w:asciiTheme="minorHAnsi" w:hAnsiTheme="minorHAnsi" w:cstheme="minorHAnsi"/>
          <w:sz w:val="22"/>
          <w:szCs w:val="22"/>
        </w:rPr>
        <w:t xml:space="preserve">.3. </w:t>
      </w:r>
      <w:r w:rsidR="00E80BB9" w:rsidRPr="006C11F8">
        <w:rPr>
          <w:rFonts w:asciiTheme="minorHAnsi" w:hAnsiTheme="minorHAnsi" w:cstheme="minorHAnsi"/>
          <w:sz w:val="22"/>
          <w:szCs w:val="22"/>
        </w:rPr>
        <w:t>E</w:t>
      </w:r>
      <w:r w:rsidRPr="006C11F8">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w:t>
      </w:r>
      <w:r w:rsidRPr="006C11F8">
        <w:rPr>
          <w:rFonts w:asciiTheme="minorHAnsi" w:hAnsiTheme="minorHAnsi" w:cstheme="minorHAnsi"/>
          <w:sz w:val="22"/>
          <w:szCs w:val="22"/>
        </w:rPr>
        <w:lastRenderedPageBreak/>
        <w:t xml:space="preserve">gerente, controlador, acionista ou detentor de mais de 5% (cinco por cento) do capital com direito a voto, responsável técnico ou subcontratado, quando a licitação versar sobre serviços ou fornecimento de bens a ela necessários; </w:t>
      </w:r>
    </w:p>
    <w:p w14:paraId="37DD06B9" w14:textId="01E17CBA" w:rsidR="00B03D07" w:rsidRPr="006C11F8" w:rsidRDefault="00B03D07" w:rsidP="003B1201">
      <w:pPr>
        <w:pStyle w:val="Default"/>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4.</w:t>
      </w:r>
      <w:r w:rsidR="00BF0243" w:rsidRPr="006C11F8">
        <w:rPr>
          <w:rFonts w:asciiTheme="minorHAnsi" w:hAnsiTheme="minorHAnsi" w:cstheme="minorHAnsi"/>
          <w:sz w:val="22"/>
          <w:szCs w:val="22"/>
        </w:rPr>
        <w:t>8</w:t>
      </w:r>
      <w:r w:rsidRPr="006C11F8">
        <w:rPr>
          <w:rFonts w:asciiTheme="minorHAnsi" w:hAnsiTheme="minorHAnsi" w:cstheme="minorHAnsi"/>
          <w:sz w:val="22"/>
          <w:szCs w:val="22"/>
        </w:rPr>
        <w:t xml:space="preserve">.4. </w:t>
      </w:r>
      <w:r w:rsidR="00E80BB9" w:rsidRPr="006C11F8">
        <w:rPr>
          <w:rFonts w:asciiTheme="minorHAnsi" w:hAnsiTheme="minorHAnsi" w:cstheme="minorHAnsi"/>
          <w:sz w:val="22"/>
          <w:szCs w:val="22"/>
        </w:rPr>
        <w:t>P</w:t>
      </w:r>
      <w:r w:rsidRPr="006C11F8">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7748291B" w:rsidR="00B03D07" w:rsidRPr="006C11F8" w:rsidRDefault="00B03D07" w:rsidP="003B1201">
      <w:pPr>
        <w:pStyle w:val="Default"/>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4.</w:t>
      </w:r>
      <w:r w:rsidR="00BF0243" w:rsidRPr="006C11F8">
        <w:rPr>
          <w:rFonts w:asciiTheme="minorHAnsi" w:hAnsiTheme="minorHAnsi" w:cstheme="minorHAnsi"/>
          <w:sz w:val="22"/>
          <w:szCs w:val="22"/>
        </w:rPr>
        <w:t>8</w:t>
      </w:r>
      <w:r w:rsidRPr="006C11F8">
        <w:rPr>
          <w:rFonts w:asciiTheme="minorHAnsi" w:hAnsiTheme="minorHAnsi" w:cstheme="minorHAnsi"/>
          <w:sz w:val="22"/>
          <w:szCs w:val="22"/>
        </w:rPr>
        <w:t xml:space="preserve">.5.  </w:t>
      </w:r>
      <w:r w:rsidR="00E80BB9" w:rsidRPr="006C11F8">
        <w:rPr>
          <w:rFonts w:asciiTheme="minorHAnsi" w:hAnsiTheme="minorHAnsi" w:cstheme="minorHAnsi"/>
          <w:sz w:val="22"/>
          <w:szCs w:val="22"/>
        </w:rPr>
        <w:t>A</w:t>
      </w:r>
      <w:r w:rsidRPr="006C11F8">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7B5024B7" w:rsidR="00B03D07" w:rsidRPr="006C11F8" w:rsidRDefault="00B03D07" w:rsidP="003B1201">
      <w:pPr>
        <w:pStyle w:val="Default"/>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4.</w:t>
      </w:r>
      <w:r w:rsidR="00BF0243" w:rsidRPr="006C11F8">
        <w:rPr>
          <w:rFonts w:asciiTheme="minorHAnsi" w:hAnsiTheme="minorHAnsi" w:cstheme="minorHAnsi"/>
          <w:sz w:val="22"/>
          <w:szCs w:val="22"/>
        </w:rPr>
        <w:t>8</w:t>
      </w:r>
      <w:r w:rsidRPr="006C11F8">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5086F4F2" w:rsidR="00B03D07" w:rsidRPr="006C11F8" w:rsidRDefault="00B03D07" w:rsidP="003B1201">
      <w:pPr>
        <w:pStyle w:val="Default"/>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4.</w:t>
      </w:r>
      <w:r w:rsidR="00BF0243" w:rsidRPr="006C11F8">
        <w:rPr>
          <w:rFonts w:asciiTheme="minorHAnsi" w:hAnsiTheme="minorHAnsi" w:cstheme="minorHAnsi"/>
          <w:sz w:val="22"/>
          <w:szCs w:val="22"/>
        </w:rPr>
        <w:t>8</w:t>
      </w:r>
      <w:r w:rsidRPr="006C11F8">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2EAAF7D0" w:rsidR="00B03D07" w:rsidRPr="006C11F8" w:rsidRDefault="00B03D07" w:rsidP="003B1201">
      <w:pPr>
        <w:pStyle w:val="Default"/>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4.</w:t>
      </w:r>
      <w:r w:rsidR="00BF0243" w:rsidRPr="006C11F8">
        <w:rPr>
          <w:rFonts w:asciiTheme="minorHAnsi" w:hAnsiTheme="minorHAnsi" w:cstheme="minorHAnsi"/>
          <w:sz w:val="22"/>
          <w:szCs w:val="22"/>
        </w:rPr>
        <w:t>8</w:t>
      </w:r>
      <w:r w:rsidRPr="006C11F8">
        <w:rPr>
          <w:rFonts w:asciiTheme="minorHAnsi" w:hAnsiTheme="minorHAnsi" w:cstheme="minorHAnsi"/>
          <w:sz w:val="22"/>
          <w:szCs w:val="22"/>
        </w:rPr>
        <w:t xml:space="preserve">.8. agente público do órgão ou entidade licitante; </w:t>
      </w:r>
    </w:p>
    <w:p w14:paraId="431EDE82" w14:textId="25A90109" w:rsidR="00B03D07" w:rsidRPr="006C11F8" w:rsidRDefault="00B03D07" w:rsidP="003B1201">
      <w:pPr>
        <w:pStyle w:val="Default"/>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4.</w:t>
      </w:r>
      <w:r w:rsidR="00BF0243" w:rsidRPr="006C11F8">
        <w:rPr>
          <w:rFonts w:asciiTheme="minorHAnsi" w:hAnsiTheme="minorHAnsi" w:cstheme="minorHAnsi"/>
          <w:sz w:val="22"/>
          <w:szCs w:val="22"/>
        </w:rPr>
        <w:t>8</w:t>
      </w:r>
      <w:r w:rsidRPr="006C11F8">
        <w:rPr>
          <w:rFonts w:asciiTheme="minorHAnsi" w:hAnsiTheme="minorHAnsi" w:cstheme="minorHAnsi"/>
          <w:sz w:val="22"/>
          <w:szCs w:val="22"/>
        </w:rPr>
        <w:t xml:space="preserve">.9. Organizações da Sociedade Civil de Interesse Público – OSCIP, atuando nessa condição; </w:t>
      </w:r>
    </w:p>
    <w:p w14:paraId="7F3AF669" w14:textId="1E7CF367" w:rsidR="00B03D07" w:rsidRPr="006C11F8" w:rsidRDefault="00B03D07" w:rsidP="003B1201">
      <w:pPr>
        <w:pStyle w:val="Default"/>
        <w:spacing w:line="276" w:lineRule="auto"/>
        <w:ind w:left="851"/>
        <w:jc w:val="both"/>
        <w:rPr>
          <w:rFonts w:asciiTheme="minorHAnsi" w:hAnsiTheme="minorHAnsi" w:cstheme="minorHAnsi"/>
          <w:color w:val="auto"/>
          <w:sz w:val="22"/>
          <w:szCs w:val="22"/>
        </w:rPr>
      </w:pPr>
      <w:r w:rsidRPr="006C11F8">
        <w:rPr>
          <w:rFonts w:asciiTheme="minorHAnsi" w:hAnsiTheme="minorHAnsi" w:cstheme="minorHAnsi"/>
          <w:sz w:val="22"/>
          <w:szCs w:val="22"/>
        </w:rPr>
        <w:t>4.</w:t>
      </w:r>
      <w:r w:rsidR="00BF0243" w:rsidRPr="006C11F8">
        <w:rPr>
          <w:rFonts w:asciiTheme="minorHAnsi" w:hAnsiTheme="minorHAnsi" w:cstheme="minorHAnsi"/>
          <w:sz w:val="22"/>
          <w:szCs w:val="22"/>
        </w:rPr>
        <w:t>8</w:t>
      </w:r>
      <w:r w:rsidRPr="006C11F8">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Pr="006C11F8">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6C11F8">
        <w:rPr>
          <w:rFonts w:asciiTheme="minorHAnsi" w:hAnsiTheme="minorHAnsi" w:cstheme="minorHAnsi"/>
          <w:color w:val="auto"/>
          <w:sz w:val="22"/>
          <w:szCs w:val="22"/>
        </w:rPr>
        <w:t xml:space="preserve">Federal </w:t>
      </w:r>
      <w:r w:rsidRPr="006C11F8">
        <w:rPr>
          <w:rFonts w:asciiTheme="minorHAnsi" w:hAnsiTheme="minorHAnsi" w:cstheme="minorHAnsi"/>
          <w:color w:val="auto"/>
          <w:sz w:val="22"/>
          <w:szCs w:val="22"/>
        </w:rPr>
        <w:t xml:space="preserve">nº 14.133, de 2021. </w:t>
      </w:r>
    </w:p>
    <w:p w14:paraId="32E70FF6" w14:textId="77777777" w:rsidR="00B03D07" w:rsidRPr="006C11F8" w:rsidRDefault="00B03D07" w:rsidP="003B1201">
      <w:pPr>
        <w:pStyle w:val="Default"/>
        <w:spacing w:line="276" w:lineRule="auto"/>
        <w:ind w:left="709"/>
        <w:jc w:val="both"/>
        <w:rPr>
          <w:rFonts w:asciiTheme="minorHAnsi" w:hAnsiTheme="minorHAnsi" w:cstheme="minorHAnsi"/>
          <w:sz w:val="22"/>
          <w:szCs w:val="22"/>
        </w:rPr>
      </w:pPr>
    </w:p>
    <w:p w14:paraId="4FADDF1A" w14:textId="1F1A7AAD" w:rsidR="00B03D07" w:rsidRPr="006C11F8"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O impedimento de que trata o item 4.</w:t>
      </w:r>
      <w:r w:rsidR="00BF0243" w:rsidRPr="006C11F8">
        <w:rPr>
          <w:rFonts w:asciiTheme="minorHAnsi" w:hAnsiTheme="minorHAnsi" w:cstheme="minorHAnsi"/>
          <w:sz w:val="22"/>
          <w:szCs w:val="22"/>
        </w:rPr>
        <w:t>8</w:t>
      </w:r>
      <w:r w:rsidRPr="006C11F8">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6C11F8" w:rsidRDefault="00F5045E" w:rsidP="003B1201">
      <w:pPr>
        <w:pStyle w:val="Default"/>
        <w:spacing w:line="276" w:lineRule="auto"/>
        <w:jc w:val="both"/>
        <w:rPr>
          <w:rFonts w:asciiTheme="minorHAnsi" w:hAnsiTheme="minorHAnsi" w:cstheme="minorHAnsi"/>
          <w:sz w:val="22"/>
          <w:szCs w:val="22"/>
        </w:rPr>
      </w:pPr>
    </w:p>
    <w:p w14:paraId="2CE96EB7" w14:textId="1410D278" w:rsidR="00B03D07" w:rsidRPr="006C11F8"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A critério da Administração e exclusivamente a seu serviço, o autor dos projetos e a empresa a que se referem os itens 4.</w:t>
      </w:r>
      <w:r w:rsidR="00BF0243" w:rsidRPr="006C11F8">
        <w:rPr>
          <w:rFonts w:asciiTheme="minorHAnsi" w:hAnsiTheme="minorHAnsi" w:cstheme="minorHAnsi"/>
          <w:sz w:val="22"/>
          <w:szCs w:val="22"/>
        </w:rPr>
        <w:t>8</w:t>
      </w:r>
      <w:r w:rsidRPr="006C11F8">
        <w:rPr>
          <w:rFonts w:asciiTheme="minorHAnsi" w:hAnsiTheme="minorHAnsi" w:cstheme="minorHAnsi"/>
          <w:sz w:val="22"/>
          <w:szCs w:val="22"/>
        </w:rPr>
        <w:t>.2 e 4.</w:t>
      </w:r>
      <w:r w:rsidR="00BF0243" w:rsidRPr="006C11F8">
        <w:rPr>
          <w:rFonts w:asciiTheme="minorHAnsi" w:hAnsiTheme="minorHAnsi" w:cstheme="minorHAnsi"/>
          <w:sz w:val="22"/>
          <w:szCs w:val="22"/>
        </w:rPr>
        <w:t>8</w:t>
      </w:r>
      <w:r w:rsidRPr="006C11F8">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6C11F8" w:rsidRDefault="00F5045E" w:rsidP="003B1201">
      <w:pPr>
        <w:pStyle w:val="Default"/>
        <w:spacing w:line="276" w:lineRule="auto"/>
        <w:jc w:val="both"/>
        <w:rPr>
          <w:rFonts w:asciiTheme="minorHAnsi" w:hAnsiTheme="minorHAnsi" w:cstheme="minorHAnsi"/>
          <w:sz w:val="22"/>
          <w:szCs w:val="22"/>
        </w:rPr>
      </w:pPr>
    </w:p>
    <w:p w14:paraId="7863606F" w14:textId="6F8B4BA5" w:rsidR="00F5045E" w:rsidRPr="006C11F8"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Equiparam-se aos autores do projeto as empresas integrantes do mesmo grupo econômico. </w:t>
      </w:r>
    </w:p>
    <w:p w14:paraId="57AA5150" w14:textId="77777777" w:rsidR="00BF0243" w:rsidRPr="006C11F8" w:rsidRDefault="00BF0243" w:rsidP="00BF0243">
      <w:pPr>
        <w:pStyle w:val="Default"/>
        <w:spacing w:line="276" w:lineRule="auto"/>
        <w:jc w:val="both"/>
        <w:rPr>
          <w:rFonts w:asciiTheme="minorHAnsi" w:hAnsiTheme="minorHAnsi" w:cstheme="minorHAnsi"/>
          <w:sz w:val="22"/>
          <w:szCs w:val="22"/>
        </w:rPr>
      </w:pPr>
    </w:p>
    <w:p w14:paraId="425726DF" w14:textId="75A679FB" w:rsidR="00B03D07" w:rsidRPr="006C11F8"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O disposto nos itens 4.</w:t>
      </w:r>
      <w:r w:rsidR="00BF0243" w:rsidRPr="006C11F8">
        <w:rPr>
          <w:rFonts w:asciiTheme="minorHAnsi" w:hAnsiTheme="minorHAnsi" w:cstheme="minorHAnsi"/>
          <w:sz w:val="22"/>
          <w:szCs w:val="22"/>
        </w:rPr>
        <w:t>8</w:t>
      </w:r>
      <w:r w:rsidRPr="006C11F8">
        <w:rPr>
          <w:rFonts w:asciiTheme="minorHAnsi" w:hAnsiTheme="minorHAnsi" w:cstheme="minorHAnsi"/>
          <w:sz w:val="22"/>
          <w:szCs w:val="22"/>
        </w:rPr>
        <w:t>.2 e 4.</w:t>
      </w:r>
      <w:r w:rsidR="00BF0243" w:rsidRPr="006C11F8">
        <w:rPr>
          <w:rFonts w:asciiTheme="minorHAnsi" w:hAnsiTheme="minorHAnsi" w:cstheme="minorHAnsi"/>
          <w:sz w:val="22"/>
          <w:szCs w:val="22"/>
        </w:rPr>
        <w:t>8</w:t>
      </w:r>
      <w:r w:rsidRPr="006C11F8">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6C11F8" w:rsidRDefault="00F5045E" w:rsidP="003B1201">
      <w:pPr>
        <w:pStyle w:val="Default"/>
        <w:spacing w:line="276" w:lineRule="auto"/>
        <w:jc w:val="both"/>
        <w:rPr>
          <w:rFonts w:asciiTheme="minorHAnsi" w:hAnsiTheme="minorHAnsi" w:cstheme="minorHAnsi"/>
          <w:sz w:val="22"/>
          <w:szCs w:val="22"/>
        </w:rPr>
      </w:pPr>
    </w:p>
    <w:p w14:paraId="0EE703D8" w14:textId="7B87D63B" w:rsidR="00B03D07" w:rsidRPr="006C11F8"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6C11F8">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6C11F8">
        <w:rPr>
          <w:rFonts w:asciiTheme="minorHAnsi" w:hAnsiTheme="minorHAnsi" w:cstheme="minorHAnsi"/>
          <w:color w:val="auto"/>
          <w:sz w:val="22"/>
          <w:szCs w:val="22"/>
        </w:rPr>
        <w:t xml:space="preserve">Federal </w:t>
      </w:r>
      <w:r w:rsidRPr="006C11F8">
        <w:rPr>
          <w:rFonts w:asciiTheme="minorHAnsi" w:hAnsiTheme="minorHAnsi" w:cstheme="minorHAnsi"/>
          <w:color w:val="auto"/>
          <w:sz w:val="22"/>
          <w:szCs w:val="22"/>
        </w:rPr>
        <w:t xml:space="preserve">nº 14.133/2021. </w:t>
      </w:r>
    </w:p>
    <w:p w14:paraId="7D0BAE20" w14:textId="77777777" w:rsidR="00F5045E" w:rsidRPr="006C11F8" w:rsidRDefault="00F5045E" w:rsidP="003B1201">
      <w:pPr>
        <w:pStyle w:val="Default"/>
        <w:spacing w:line="276" w:lineRule="auto"/>
        <w:jc w:val="both"/>
        <w:rPr>
          <w:rFonts w:asciiTheme="minorHAnsi" w:hAnsiTheme="minorHAnsi" w:cstheme="minorHAnsi"/>
          <w:sz w:val="22"/>
          <w:szCs w:val="22"/>
        </w:rPr>
      </w:pPr>
    </w:p>
    <w:p w14:paraId="2E7F4174" w14:textId="0D63B6E3" w:rsidR="00B03D07" w:rsidRPr="006C11F8"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A vedação de que trata o item 4.</w:t>
      </w:r>
      <w:r w:rsidR="00BF0243" w:rsidRPr="006C11F8">
        <w:rPr>
          <w:rFonts w:asciiTheme="minorHAnsi" w:hAnsiTheme="minorHAnsi" w:cstheme="minorHAnsi"/>
          <w:sz w:val="22"/>
          <w:szCs w:val="22"/>
        </w:rPr>
        <w:t>8</w:t>
      </w:r>
      <w:r w:rsidRPr="006C11F8">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6C11F8" w:rsidRDefault="00B03D07" w:rsidP="003B1201">
      <w:pPr>
        <w:pStyle w:val="Default"/>
        <w:spacing w:line="276" w:lineRule="auto"/>
        <w:jc w:val="both"/>
        <w:rPr>
          <w:rFonts w:asciiTheme="minorHAnsi" w:hAnsiTheme="minorHAnsi" w:cstheme="minorHAnsi"/>
          <w:sz w:val="22"/>
          <w:szCs w:val="22"/>
        </w:rPr>
      </w:pPr>
    </w:p>
    <w:p w14:paraId="1249258B" w14:textId="050F4AC0" w:rsidR="00B03D07" w:rsidRPr="006C11F8" w:rsidRDefault="00B03D07"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b/>
          <w:bCs/>
          <w:sz w:val="22"/>
          <w:szCs w:val="22"/>
        </w:rPr>
        <w:t>5. DA APRESENTAÇÃO DA PROPOSTA E DOS DOCUMENTOS DE HABILITAÇÃO</w:t>
      </w:r>
    </w:p>
    <w:p w14:paraId="29A87530" w14:textId="77777777" w:rsidR="00B03D07" w:rsidRPr="006C11F8" w:rsidRDefault="00B03D07" w:rsidP="003B1201">
      <w:pPr>
        <w:pStyle w:val="Default"/>
        <w:spacing w:line="276" w:lineRule="auto"/>
        <w:jc w:val="both"/>
        <w:rPr>
          <w:rFonts w:asciiTheme="minorHAnsi" w:hAnsiTheme="minorHAnsi" w:cstheme="minorHAnsi"/>
          <w:sz w:val="22"/>
          <w:szCs w:val="22"/>
        </w:rPr>
      </w:pPr>
    </w:p>
    <w:p w14:paraId="0074F26B" w14:textId="262A0E79" w:rsidR="00B03D07" w:rsidRPr="006C11F8" w:rsidRDefault="00B03D07" w:rsidP="003B1201">
      <w:pPr>
        <w:pStyle w:val="Default"/>
        <w:numPr>
          <w:ilvl w:val="1"/>
          <w:numId w:val="4"/>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Na presente licitação, a fase de habilitação sucederá as fases de apresentação de propostas e lances e de </w:t>
      </w:r>
      <w:r w:rsidRPr="006C11F8">
        <w:rPr>
          <w:rFonts w:asciiTheme="minorHAnsi" w:hAnsiTheme="minorHAnsi" w:cstheme="minorHAnsi"/>
          <w:color w:val="auto"/>
          <w:sz w:val="22"/>
          <w:szCs w:val="22"/>
        </w:rPr>
        <w:t xml:space="preserve">julgamento. </w:t>
      </w:r>
    </w:p>
    <w:p w14:paraId="70E09508" w14:textId="77777777" w:rsidR="003B1201" w:rsidRPr="006C11F8" w:rsidRDefault="003B1201" w:rsidP="003B1201">
      <w:pPr>
        <w:pStyle w:val="Default"/>
        <w:spacing w:line="276" w:lineRule="auto"/>
        <w:ind w:left="360"/>
        <w:jc w:val="both"/>
        <w:rPr>
          <w:rFonts w:asciiTheme="minorHAnsi" w:hAnsiTheme="minorHAnsi" w:cstheme="minorHAnsi"/>
          <w:sz w:val="22"/>
          <w:szCs w:val="22"/>
        </w:rPr>
      </w:pPr>
    </w:p>
    <w:p w14:paraId="218499E9" w14:textId="290E804B" w:rsidR="00B03D07" w:rsidRPr="006C11F8"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6C11F8">
        <w:rPr>
          <w:rFonts w:asciiTheme="minorHAnsi" w:hAnsiTheme="minorHAnsi" w:cstheme="minorHAnsi"/>
          <w:sz w:val="22"/>
          <w:szCs w:val="22"/>
        </w:rPr>
        <w:t xml:space="preserve"> Os licitantes encaminharão, exclusivamente por meio do sistema eletrônico, a proposta </w:t>
      </w:r>
      <w:r w:rsidRPr="006C11F8">
        <w:rPr>
          <w:rFonts w:asciiTheme="minorHAnsi" w:hAnsiTheme="minorHAnsi" w:cstheme="minorHAnsi"/>
          <w:color w:val="auto"/>
          <w:sz w:val="22"/>
          <w:szCs w:val="22"/>
        </w:rPr>
        <w:t xml:space="preserve">com o preço ou o percentual de desconto, conforme o critério de julgamento adotado neste Edital, até a data e o horário estabelecidos para abertura da sessão pública. </w:t>
      </w:r>
    </w:p>
    <w:p w14:paraId="217286C1" w14:textId="77777777" w:rsidR="003B1201" w:rsidRPr="006C11F8" w:rsidRDefault="003B1201" w:rsidP="003B1201">
      <w:pPr>
        <w:pStyle w:val="Default"/>
        <w:spacing w:line="276" w:lineRule="auto"/>
        <w:jc w:val="both"/>
        <w:rPr>
          <w:rFonts w:asciiTheme="minorHAnsi" w:hAnsiTheme="minorHAnsi" w:cstheme="minorHAnsi"/>
          <w:color w:val="auto"/>
          <w:sz w:val="22"/>
          <w:szCs w:val="22"/>
        </w:rPr>
      </w:pPr>
    </w:p>
    <w:p w14:paraId="1F43FEC9" w14:textId="77777777" w:rsidR="00D05276" w:rsidRPr="006C11F8"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No cadastramento da proposta inicial, o licitante declarará, em campo próprio do sistema, que:</w:t>
      </w:r>
    </w:p>
    <w:p w14:paraId="77114B78" w14:textId="4CFB97B0" w:rsidR="00B03D07" w:rsidRPr="006C11F8"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6C11F8"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6C11F8"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6C11F8" w:rsidRDefault="00D05276"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706F9641" w14:textId="77777777" w:rsidR="003B1201" w:rsidRPr="006C11F8" w:rsidRDefault="003B1201" w:rsidP="003B1201">
      <w:pPr>
        <w:pStyle w:val="Default"/>
        <w:spacing w:line="276" w:lineRule="auto"/>
        <w:ind w:left="851"/>
        <w:jc w:val="both"/>
        <w:rPr>
          <w:rFonts w:asciiTheme="minorHAnsi" w:hAnsiTheme="minorHAnsi" w:cstheme="minorHAnsi"/>
          <w:color w:val="auto"/>
          <w:sz w:val="22"/>
          <w:szCs w:val="22"/>
        </w:rPr>
      </w:pPr>
    </w:p>
    <w:p w14:paraId="41297583" w14:textId="1854B008" w:rsidR="00D05276" w:rsidRPr="006C11F8" w:rsidRDefault="00D05276" w:rsidP="003B1201">
      <w:pPr>
        <w:pStyle w:val="Default"/>
        <w:spacing w:line="276" w:lineRule="auto"/>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5.4. O licitante organizado em cooperativa deverá declarar, ainda, em campo próprio do sistema eletrônico, que cumpre os requisitos estabelecidos no artigo 16 da Lei</w:t>
      </w:r>
      <w:r w:rsidR="00C04BD4" w:rsidRPr="006C11F8">
        <w:rPr>
          <w:rFonts w:asciiTheme="minorHAnsi" w:hAnsiTheme="minorHAnsi" w:cstheme="minorHAnsi"/>
          <w:color w:val="auto"/>
          <w:sz w:val="22"/>
          <w:szCs w:val="22"/>
        </w:rPr>
        <w:t xml:space="preserve"> Federal </w:t>
      </w:r>
      <w:r w:rsidRPr="006C11F8">
        <w:rPr>
          <w:rFonts w:asciiTheme="minorHAnsi" w:hAnsiTheme="minorHAnsi" w:cstheme="minorHAnsi"/>
          <w:color w:val="auto"/>
          <w:sz w:val="22"/>
          <w:szCs w:val="22"/>
        </w:rPr>
        <w:t xml:space="preserve"> nº 14.133, de 2021. </w:t>
      </w:r>
    </w:p>
    <w:p w14:paraId="65F45161" w14:textId="77777777" w:rsidR="003B1201" w:rsidRPr="006C11F8" w:rsidRDefault="003B1201" w:rsidP="003B1201">
      <w:pPr>
        <w:pStyle w:val="Default"/>
        <w:spacing w:line="276" w:lineRule="auto"/>
        <w:jc w:val="both"/>
        <w:rPr>
          <w:rFonts w:asciiTheme="minorHAnsi" w:hAnsiTheme="minorHAnsi" w:cstheme="minorHAnsi"/>
          <w:color w:val="auto"/>
          <w:sz w:val="22"/>
          <w:szCs w:val="22"/>
        </w:rPr>
      </w:pPr>
    </w:p>
    <w:p w14:paraId="26E67B05" w14:textId="730A480E" w:rsidR="007F4CEF" w:rsidRPr="006C11F8" w:rsidRDefault="00D05276" w:rsidP="003B1201">
      <w:pPr>
        <w:pStyle w:val="Default"/>
        <w:spacing w:line="276" w:lineRule="auto"/>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w:t>
      </w:r>
      <w:r w:rsidRPr="006C11F8">
        <w:rPr>
          <w:rFonts w:asciiTheme="minorHAnsi" w:hAnsiTheme="minorHAnsi" w:cstheme="minorHAnsi"/>
          <w:color w:val="auto"/>
          <w:sz w:val="22"/>
          <w:szCs w:val="22"/>
        </w:rPr>
        <w:lastRenderedPageBreak/>
        <w:t xml:space="preserve">do tratamento favorecido estabelecido em seus arts. 42 a 49, observado o disposto nos §§ 1º ao 3º do art. 4º, da Lei </w:t>
      </w:r>
      <w:r w:rsidR="00C04BD4" w:rsidRPr="006C11F8">
        <w:rPr>
          <w:rFonts w:asciiTheme="minorHAnsi" w:hAnsiTheme="minorHAnsi" w:cstheme="minorHAnsi"/>
          <w:color w:val="auto"/>
          <w:sz w:val="22"/>
          <w:szCs w:val="22"/>
        </w:rPr>
        <w:t xml:space="preserve">Federal </w:t>
      </w:r>
      <w:r w:rsidRPr="006C11F8">
        <w:rPr>
          <w:rFonts w:asciiTheme="minorHAnsi" w:hAnsiTheme="minorHAnsi" w:cstheme="minorHAnsi"/>
          <w:color w:val="auto"/>
          <w:sz w:val="22"/>
          <w:szCs w:val="22"/>
        </w:rPr>
        <w:t xml:space="preserve">n.º 14.133, de 2021. </w:t>
      </w:r>
    </w:p>
    <w:p w14:paraId="4BB051CE" w14:textId="77777777" w:rsidR="007F4CEF" w:rsidRPr="006C11F8" w:rsidRDefault="007F4CEF" w:rsidP="003B1201">
      <w:pPr>
        <w:pStyle w:val="Default"/>
        <w:spacing w:line="276" w:lineRule="auto"/>
        <w:jc w:val="both"/>
        <w:rPr>
          <w:rFonts w:asciiTheme="minorHAnsi" w:hAnsiTheme="minorHAnsi" w:cstheme="minorHAnsi"/>
          <w:color w:val="auto"/>
          <w:sz w:val="22"/>
          <w:szCs w:val="22"/>
        </w:rPr>
      </w:pPr>
    </w:p>
    <w:p w14:paraId="085B6B59" w14:textId="3E749831" w:rsidR="00D05276" w:rsidRPr="006C11F8" w:rsidRDefault="00D05276" w:rsidP="003B1201">
      <w:pPr>
        <w:pStyle w:val="Default"/>
        <w:numPr>
          <w:ilvl w:val="2"/>
          <w:numId w:val="5"/>
        </w:numPr>
        <w:spacing w:line="276" w:lineRule="auto"/>
        <w:ind w:hanging="11"/>
        <w:jc w:val="both"/>
        <w:rPr>
          <w:rFonts w:asciiTheme="minorHAnsi" w:hAnsiTheme="minorHAnsi" w:cstheme="minorHAnsi"/>
          <w:sz w:val="22"/>
          <w:szCs w:val="22"/>
        </w:rPr>
      </w:pPr>
      <w:r w:rsidRPr="006C11F8">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6C11F8" w:rsidRDefault="00D05276" w:rsidP="003B1201">
      <w:pPr>
        <w:pStyle w:val="Default"/>
        <w:numPr>
          <w:ilvl w:val="2"/>
          <w:numId w:val="5"/>
        </w:numPr>
        <w:spacing w:line="276" w:lineRule="auto"/>
        <w:ind w:hanging="11"/>
        <w:jc w:val="both"/>
        <w:rPr>
          <w:rFonts w:asciiTheme="minorHAnsi" w:hAnsiTheme="minorHAnsi" w:cstheme="minorHAnsi"/>
          <w:color w:val="auto"/>
          <w:sz w:val="22"/>
          <w:szCs w:val="22"/>
        </w:rPr>
      </w:pPr>
      <w:r w:rsidRPr="006C11F8">
        <w:rPr>
          <w:rFonts w:asciiTheme="minorHAnsi" w:hAnsiTheme="minorHAnsi" w:cstheme="minorHAnsi"/>
          <w:sz w:val="22"/>
          <w:szCs w:val="22"/>
        </w:rPr>
        <w:t xml:space="preserve">Nos itens em </w:t>
      </w:r>
      <w:r w:rsidRPr="006C11F8">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6C11F8" w:rsidRDefault="003B1201" w:rsidP="003B1201">
      <w:pPr>
        <w:pStyle w:val="Default"/>
        <w:spacing w:line="276" w:lineRule="auto"/>
        <w:ind w:left="720"/>
        <w:jc w:val="both"/>
        <w:rPr>
          <w:rFonts w:asciiTheme="minorHAnsi" w:hAnsiTheme="minorHAnsi" w:cstheme="minorHAnsi"/>
          <w:color w:val="auto"/>
          <w:sz w:val="22"/>
          <w:szCs w:val="22"/>
        </w:rPr>
      </w:pPr>
    </w:p>
    <w:p w14:paraId="3DBE1CAB" w14:textId="0AA4ABD3" w:rsidR="003B1201" w:rsidRPr="006C11F8" w:rsidRDefault="00D05276" w:rsidP="003B1201">
      <w:pPr>
        <w:pStyle w:val="Default"/>
        <w:numPr>
          <w:ilvl w:val="1"/>
          <w:numId w:val="5"/>
        </w:numPr>
        <w:spacing w:line="276" w:lineRule="auto"/>
        <w:ind w:left="0" w:firstLine="0"/>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A falsidade da declaração de que trata os itens 5.3 ou 5.5 sujeitará o licitante às sanções previstas na Lei</w:t>
      </w:r>
      <w:r w:rsidR="00C04BD4" w:rsidRPr="006C11F8">
        <w:rPr>
          <w:rFonts w:asciiTheme="minorHAnsi" w:hAnsiTheme="minorHAnsi" w:cstheme="minorHAnsi"/>
          <w:color w:val="auto"/>
          <w:sz w:val="22"/>
          <w:szCs w:val="22"/>
        </w:rPr>
        <w:t xml:space="preserve"> Federal</w:t>
      </w:r>
      <w:r w:rsidRPr="006C11F8">
        <w:rPr>
          <w:rFonts w:asciiTheme="minorHAnsi" w:hAnsiTheme="minorHAnsi" w:cstheme="minorHAnsi"/>
          <w:color w:val="auto"/>
          <w:sz w:val="22"/>
          <w:szCs w:val="22"/>
        </w:rPr>
        <w:t xml:space="preserve"> nº 14.133, de 2021, e neste Edital. </w:t>
      </w:r>
    </w:p>
    <w:p w14:paraId="1184A94B" w14:textId="77777777" w:rsidR="003B1201" w:rsidRPr="006C11F8" w:rsidRDefault="003B1201" w:rsidP="003B1201">
      <w:pPr>
        <w:pStyle w:val="Default"/>
        <w:spacing w:line="276" w:lineRule="auto"/>
        <w:jc w:val="both"/>
        <w:rPr>
          <w:rFonts w:asciiTheme="minorHAnsi" w:hAnsiTheme="minorHAnsi" w:cstheme="minorHAnsi"/>
          <w:color w:val="auto"/>
          <w:sz w:val="22"/>
          <w:szCs w:val="22"/>
        </w:rPr>
      </w:pPr>
    </w:p>
    <w:p w14:paraId="3E0A8D39" w14:textId="77777777" w:rsidR="00D05276" w:rsidRPr="006C11F8"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6C11F8">
        <w:rPr>
          <w:rFonts w:asciiTheme="minorHAnsi" w:hAnsiTheme="minorHAnsi" w:cstheme="minorHAnsi"/>
          <w:sz w:val="22"/>
          <w:szCs w:val="22"/>
        </w:rPr>
        <w:t xml:space="preserve">inseridos no sistema, até a abertura da sessão pública. </w:t>
      </w:r>
    </w:p>
    <w:p w14:paraId="48A214CD" w14:textId="77777777" w:rsidR="003B1201" w:rsidRPr="006C11F8" w:rsidRDefault="003B1201" w:rsidP="003B1201">
      <w:pPr>
        <w:pStyle w:val="Default"/>
        <w:spacing w:line="276" w:lineRule="auto"/>
        <w:jc w:val="both"/>
        <w:rPr>
          <w:rFonts w:asciiTheme="minorHAnsi" w:hAnsiTheme="minorHAnsi" w:cstheme="minorHAnsi"/>
          <w:sz w:val="22"/>
          <w:szCs w:val="22"/>
        </w:rPr>
      </w:pPr>
    </w:p>
    <w:p w14:paraId="6B4E02E6" w14:textId="77777777" w:rsidR="00D05276" w:rsidRPr="006C11F8"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6C11F8" w:rsidRDefault="003B1201" w:rsidP="003B1201">
      <w:pPr>
        <w:pStyle w:val="Default"/>
        <w:spacing w:line="276" w:lineRule="auto"/>
        <w:jc w:val="both"/>
        <w:rPr>
          <w:rFonts w:asciiTheme="minorHAnsi" w:hAnsiTheme="minorHAnsi" w:cstheme="minorHAnsi"/>
          <w:sz w:val="22"/>
          <w:szCs w:val="22"/>
        </w:rPr>
      </w:pPr>
    </w:p>
    <w:p w14:paraId="7D46EE54" w14:textId="0BC0B6F3" w:rsidR="00D05276" w:rsidRPr="006C11F8" w:rsidRDefault="000D657B" w:rsidP="003B1201">
      <w:pPr>
        <w:pStyle w:val="Default"/>
        <w:numPr>
          <w:ilvl w:val="1"/>
          <w:numId w:val="5"/>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6C11F8">
        <w:rPr>
          <w:rFonts w:asciiTheme="minorHAnsi" w:hAnsiTheme="minorHAnsi" w:cstheme="minorHAnsi"/>
          <w:sz w:val="22"/>
          <w:szCs w:val="22"/>
        </w:rPr>
        <w:t xml:space="preserve">. </w:t>
      </w:r>
    </w:p>
    <w:p w14:paraId="6C7CB0E3" w14:textId="77777777" w:rsidR="003B1201" w:rsidRPr="006C11F8" w:rsidRDefault="003B1201" w:rsidP="003B1201">
      <w:pPr>
        <w:pStyle w:val="Default"/>
        <w:spacing w:line="276" w:lineRule="auto"/>
        <w:jc w:val="both"/>
        <w:rPr>
          <w:rFonts w:asciiTheme="minorHAnsi" w:hAnsiTheme="minorHAnsi" w:cstheme="minorHAnsi"/>
          <w:sz w:val="22"/>
          <w:szCs w:val="22"/>
        </w:rPr>
      </w:pPr>
    </w:p>
    <w:p w14:paraId="7ABEF73A" w14:textId="6E2B1804" w:rsidR="000D657B" w:rsidRPr="006C11F8"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6C11F8">
        <w:rPr>
          <w:rFonts w:asciiTheme="minorHAnsi" w:eastAsia="Times New Roman" w:hAnsiTheme="minorHAnsi" w:cstheme="minorHAnsi"/>
          <w:color w:val="auto"/>
          <w:sz w:val="22"/>
          <w:szCs w:val="22"/>
        </w:rPr>
        <w:t xml:space="preserve">Caberá ao licitante interessado em participar da licitação </w:t>
      </w:r>
      <w:r w:rsidRPr="006C11F8">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6C11F8" w:rsidRDefault="003B1201" w:rsidP="003B1201">
      <w:pPr>
        <w:pStyle w:val="Nivel2"/>
        <w:numPr>
          <w:ilvl w:val="0"/>
          <w:numId w:val="0"/>
        </w:numPr>
        <w:spacing w:before="0" w:after="0"/>
        <w:rPr>
          <w:rFonts w:asciiTheme="minorHAnsi" w:eastAsia="Times New Roman" w:hAnsiTheme="minorHAnsi" w:cstheme="minorHAnsi"/>
          <w:color w:val="auto"/>
          <w:sz w:val="22"/>
          <w:szCs w:val="22"/>
        </w:rPr>
      </w:pPr>
    </w:p>
    <w:p w14:paraId="34C44D1E" w14:textId="20A39B16" w:rsidR="000D657B" w:rsidRPr="006C11F8"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6C11F8">
        <w:rPr>
          <w:rFonts w:asciiTheme="minorHAnsi" w:eastAsia="Times New Roman" w:hAnsiTheme="minorHAnsi" w:cstheme="minorHAnsi"/>
          <w:color w:val="auto"/>
          <w:sz w:val="22"/>
          <w:szCs w:val="22"/>
        </w:rPr>
        <w:t xml:space="preserve">O licitante deverá </w:t>
      </w:r>
      <w:r w:rsidRPr="006C11F8">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57FF20F9" w14:textId="77777777" w:rsidR="00D05276" w:rsidRPr="006C11F8" w:rsidRDefault="00D05276" w:rsidP="003B1201">
      <w:pPr>
        <w:pStyle w:val="Default"/>
        <w:spacing w:line="276" w:lineRule="auto"/>
        <w:jc w:val="both"/>
        <w:rPr>
          <w:rFonts w:asciiTheme="minorHAnsi" w:hAnsiTheme="minorHAnsi" w:cstheme="minorHAnsi"/>
          <w:sz w:val="22"/>
          <w:szCs w:val="22"/>
        </w:rPr>
      </w:pPr>
    </w:p>
    <w:p w14:paraId="1A65FE22" w14:textId="02A86835" w:rsidR="00D05276" w:rsidRPr="006C11F8" w:rsidRDefault="00D156AF" w:rsidP="003B1201">
      <w:pPr>
        <w:pStyle w:val="Default"/>
        <w:spacing w:line="276" w:lineRule="auto"/>
        <w:ind w:left="360"/>
        <w:jc w:val="both"/>
        <w:rPr>
          <w:rFonts w:asciiTheme="minorHAnsi" w:hAnsiTheme="minorHAnsi" w:cstheme="minorHAnsi"/>
          <w:sz w:val="22"/>
          <w:szCs w:val="22"/>
        </w:rPr>
      </w:pPr>
      <w:r w:rsidRPr="006C11F8">
        <w:rPr>
          <w:rFonts w:asciiTheme="minorHAnsi" w:hAnsiTheme="minorHAnsi" w:cstheme="minorHAnsi"/>
          <w:b/>
          <w:bCs/>
          <w:sz w:val="22"/>
          <w:szCs w:val="22"/>
        </w:rPr>
        <w:t>6. DO PREENCHIMENTO DA PROPOSTA</w:t>
      </w:r>
    </w:p>
    <w:p w14:paraId="79B66205" w14:textId="77777777" w:rsidR="00D156AF" w:rsidRPr="006C11F8" w:rsidRDefault="00D156AF" w:rsidP="003B1201">
      <w:pPr>
        <w:pStyle w:val="Default"/>
        <w:spacing w:line="276" w:lineRule="auto"/>
        <w:jc w:val="both"/>
        <w:rPr>
          <w:rFonts w:asciiTheme="minorHAnsi" w:hAnsiTheme="minorHAnsi" w:cstheme="minorHAnsi"/>
          <w:color w:val="auto"/>
          <w:sz w:val="22"/>
          <w:szCs w:val="22"/>
        </w:rPr>
      </w:pPr>
    </w:p>
    <w:p w14:paraId="3EB8E674" w14:textId="77777777" w:rsidR="000D657B" w:rsidRPr="006C11F8" w:rsidRDefault="000D657B" w:rsidP="003B1201">
      <w:pPr>
        <w:pStyle w:val="Nivel3"/>
        <w:numPr>
          <w:ilvl w:val="0"/>
          <w:numId w:val="0"/>
        </w:numPr>
        <w:spacing w:before="0" w:after="0"/>
        <w:rPr>
          <w:rFonts w:asciiTheme="minorHAnsi" w:hAnsiTheme="minorHAnsi" w:cstheme="minorHAnsi"/>
          <w:color w:val="auto"/>
        </w:rPr>
      </w:pPr>
      <w:r w:rsidRPr="006C11F8">
        <w:rPr>
          <w:rFonts w:asciiTheme="minorHAnsi" w:hAnsiTheme="minorHAnsi" w:cstheme="minorHAnsi"/>
          <w:color w:val="auto"/>
        </w:rPr>
        <w:t xml:space="preserve">6.1. As licitações aptas para o recebimento de propostas estão disponíveis na Plataforma BBMNET no menu </w:t>
      </w:r>
      <w:r w:rsidRPr="006C11F8">
        <w:rPr>
          <w:rFonts w:asciiTheme="minorHAnsi" w:hAnsiTheme="minorHAnsi" w:cstheme="minorHAnsi"/>
          <w:b/>
          <w:bCs/>
          <w:color w:val="auto"/>
        </w:rPr>
        <w:t>“Sala de Disputa”,</w:t>
      </w:r>
      <w:r w:rsidRPr="006C11F8">
        <w:rPr>
          <w:rFonts w:asciiTheme="minorHAnsi" w:hAnsiTheme="minorHAnsi" w:cstheme="minorHAnsi"/>
          <w:color w:val="auto"/>
        </w:rPr>
        <w:t xml:space="preserve"> no campo das licitações na coluna (menu) da etapa </w:t>
      </w:r>
      <w:r w:rsidRPr="006C11F8">
        <w:rPr>
          <w:rFonts w:asciiTheme="minorHAnsi" w:hAnsiTheme="minorHAnsi" w:cstheme="minorHAnsi"/>
          <w:b/>
          <w:bCs/>
          <w:color w:val="auto"/>
        </w:rPr>
        <w:t>“Aberto para receber propostas”</w:t>
      </w:r>
      <w:r w:rsidRPr="006C11F8">
        <w:rPr>
          <w:rFonts w:asciiTheme="minorHAnsi" w:hAnsiTheme="minorHAnsi" w:cstheme="minorHAnsi"/>
          <w:color w:val="auto"/>
        </w:rPr>
        <w:t xml:space="preserve">. </w:t>
      </w:r>
    </w:p>
    <w:p w14:paraId="295A370C" w14:textId="1D71F2B2" w:rsidR="000D657B" w:rsidRPr="006C11F8" w:rsidRDefault="000D657B" w:rsidP="003B1201">
      <w:pPr>
        <w:pStyle w:val="Nivel3"/>
        <w:numPr>
          <w:ilvl w:val="0"/>
          <w:numId w:val="0"/>
        </w:numPr>
        <w:tabs>
          <w:tab w:val="left" w:pos="567"/>
        </w:tabs>
        <w:spacing w:before="0" w:after="0"/>
        <w:ind w:left="851"/>
        <w:rPr>
          <w:rFonts w:asciiTheme="minorHAnsi" w:hAnsiTheme="minorHAnsi" w:cstheme="minorHAnsi"/>
          <w:color w:val="auto"/>
        </w:rPr>
      </w:pPr>
      <w:r w:rsidRPr="006C11F8">
        <w:rPr>
          <w:rFonts w:asciiTheme="minorHAnsi" w:hAnsiTheme="minorHAnsi" w:cstheme="minorHAnsi"/>
          <w:color w:val="auto"/>
        </w:rPr>
        <w:lastRenderedPageBreak/>
        <w:t>6.</w:t>
      </w:r>
      <w:r w:rsidR="004A750C" w:rsidRPr="006C11F8">
        <w:rPr>
          <w:rFonts w:asciiTheme="minorHAnsi" w:hAnsiTheme="minorHAnsi" w:cstheme="minorHAnsi"/>
          <w:color w:val="auto"/>
        </w:rPr>
        <w:t xml:space="preserve">1.1. </w:t>
      </w:r>
      <w:r w:rsidRPr="006C11F8">
        <w:rPr>
          <w:rFonts w:asciiTheme="minorHAnsi" w:hAnsiTheme="minorHAnsi" w:cstheme="minorHAnsi"/>
          <w:color w:val="auto"/>
        </w:rPr>
        <w:t>licitante interessado poderá utilizar filtros de buscas e selecionar o item de interesse e, posteriormente preencher os campos exigidos no sistema e finalizar no comando “enviar proposta”.</w:t>
      </w:r>
    </w:p>
    <w:p w14:paraId="730189CA" w14:textId="39A81D42" w:rsidR="004A750C" w:rsidRPr="006C11F8"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6C11F8">
        <w:rPr>
          <w:rFonts w:asciiTheme="minorHAnsi" w:hAnsiTheme="minorHAnsi" w:cstheme="minorHAnsi"/>
          <w:color w:val="auto"/>
        </w:rPr>
        <w:t xml:space="preserve">6.1.2. O licitante deverá enviar a sua proposta mediante o preenchimento prévio das informações exigidas no Sistema.  </w:t>
      </w:r>
    </w:p>
    <w:p w14:paraId="44B07907" w14:textId="69802908" w:rsidR="004A750C" w:rsidRPr="006C11F8"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6C11F8">
        <w:rPr>
          <w:rFonts w:asciiTheme="minorHAnsi" w:hAnsiTheme="minorHAnsi" w:cstheme="minorHAnsi"/>
          <w:color w:val="auto"/>
        </w:rPr>
        <w:t xml:space="preserve">6.1.3. O Acesso para participar das licitações está condicionado ao cadastro prévio do interessado na Plataforma BBMNET Licitações.      </w:t>
      </w:r>
    </w:p>
    <w:p w14:paraId="5C520902" w14:textId="77777777" w:rsidR="003B1201" w:rsidRPr="006C11F8" w:rsidRDefault="003B1201" w:rsidP="003B1201">
      <w:pPr>
        <w:pStyle w:val="Nivel3"/>
        <w:numPr>
          <w:ilvl w:val="0"/>
          <w:numId w:val="0"/>
        </w:numPr>
        <w:tabs>
          <w:tab w:val="left" w:pos="567"/>
        </w:tabs>
        <w:spacing w:before="0" w:after="0"/>
        <w:ind w:left="851"/>
        <w:rPr>
          <w:rFonts w:asciiTheme="minorHAnsi" w:hAnsiTheme="minorHAnsi" w:cstheme="minorHAnsi"/>
          <w:color w:val="auto"/>
        </w:rPr>
      </w:pPr>
    </w:p>
    <w:p w14:paraId="29C32702" w14:textId="3EBC4A00" w:rsidR="003B1201" w:rsidRPr="006C11F8" w:rsidRDefault="004A750C" w:rsidP="003B1201">
      <w:pPr>
        <w:pStyle w:val="Nivel2"/>
        <w:numPr>
          <w:ilvl w:val="0"/>
          <w:numId w:val="0"/>
        </w:numPr>
        <w:spacing w:before="0" w:after="0"/>
        <w:rPr>
          <w:rFonts w:asciiTheme="minorHAnsi" w:hAnsiTheme="minorHAnsi" w:cstheme="minorHAnsi"/>
          <w:color w:val="auto"/>
          <w:sz w:val="22"/>
          <w:szCs w:val="22"/>
        </w:rPr>
      </w:pPr>
      <w:r w:rsidRPr="006C11F8">
        <w:rPr>
          <w:rFonts w:asciiTheme="minorHAnsi" w:hAnsiTheme="minorHAnsi" w:cstheme="minorHAnsi"/>
          <w:color w:val="auto"/>
          <w:sz w:val="22"/>
          <w:szCs w:val="22"/>
        </w:rPr>
        <w:t>6.2. Todas as especificações do objeto contidas na proposta vinculam o licitante.</w:t>
      </w:r>
    </w:p>
    <w:p w14:paraId="4E4FDDC4" w14:textId="77777777" w:rsidR="003B1201" w:rsidRPr="006C11F8" w:rsidRDefault="003B1201" w:rsidP="003B1201">
      <w:pPr>
        <w:pStyle w:val="Nivel2"/>
        <w:numPr>
          <w:ilvl w:val="0"/>
          <w:numId w:val="0"/>
        </w:numPr>
        <w:spacing w:before="0" w:after="0"/>
        <w:rPr>
          <w:rFonts w:asciiTheme="minorHAnsi" w:hAnsiTheme="minorHAnsi" w:cstheme="minorHAnsi"/>
          <w:color w:val="auto"/>
          <w:sz w:val="22"/>
          <w:szCs w:val="22"/>
        </w:rPr>
      </w:pPr>
    </w:p>
    <w:p w14:paraId="120F44D0" w14:textId="6ECF8EB1" w:rsidR="003B1201" w:rsidRPr="006C11F8" w:rsidRDefault="004A750C" w:rsidP="003B1201">
      <w:pPr>
        <w:pStyle w:val="Nivel2"/>
        <w:numPr>
          <w:ilvl w:val="0"/>
          <w:numId w:val="0"/>
        </w:numPr>
        <w:spacing w:before="0" w:after="0"/>
        <w:rPr>
          <w:rFonts w:asciiTheme="minorHAnsi" w:hAnsiTheme="minorHAnsi" w:cstheme="minorHAnsi"/>
          <w:color w:val="auto"/>
          <w:sz w:val="22"/>
          <w:szCs w:val="22"/>
        </w:rPr>
      </w:pPr>
      <w:r w:rsidRPr="006C11F8">
        <w:rPr>
          <w:rFonts w:asciiTheme="minorHAnsi" w:hAnsiTheme="minorHAnsi" w:cstheme="minorHAnsi"/>
          <w:color w:val="auto"/>
          <w:sz w:val="22"/>
          <w:szCs w:val="22"/>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6C11F8" w:rsidRDefault="003B1201" w:rsidP="003B1201">
      <w:pPr>
        <w:pStyle w:val="Nivel2"/>
        <w:numPr>
          <w:ilvl w:val="0"/>
          <w:numId w:val="0"/>
        </w:numPr>
        <w:spacing w:before="0" w:after="0"/>
        <w:rPr>
          <w:rFonts w:asciiTheme="minorHAnsi" w:hAnsiTheme="minorHAnsi" w:cstheme="minorHAnsi"/>
          <w:color w:val="auto"/>
          <w:sz w:val="22"/>
          <w:szCs w:val="22"/>
        </w:rPr>
      </w:pPr>
    </w:p>
    <w:p w14:paraId="2667CFB8" w14:textId="0E619742" w:rsidR="004A750C" w:rsidRPr="006C11F8" w:rsidRDefault="004A750C" w:rsidP="003B1201">
      <w:pPr>
        <w:pStyle w:val="Nivel2"/>
        <w:numPr>
          <w:ilvl w:val="0"/>
          <w:numId w:val="0"/>
        </w:numPr>
        <w:spacing w:before="0" w:after="0"/>
        <w:rPr>
          <w:rFonts w:asciiTheme="minorHAnsi" w:hAnsiTheme="minorHAnsi" w:cstheme="minorHAnsi"/>
          <w:color w:val="auto"/>
          <w:sz w:val="22"/>
          <w:szCs w:val="22"/>
        </w:rPr>
      </w:pPr>
      <w:r w:rsidRPr="006C11F8">
        <w:rPr>
          <w:rFonts w:asciiTheme="minorHAnsi" w:hAnsiTheme="minorHAnsi" w:cstheme="minorHAnsi"/>
          <w:color w:val="auto"/>
          <w:sz w:val="22"/>
          <w:szCs w:val="22"/>
        </w:rPr>
        <w:t xml:space="preserve">6.4. Os preços ofertados, tanto na proposta inicial, quanto na etapa de lances, serão de exclusiva responsabilidade do licitante. </w:t>
      </w:r>
    </w:p>
    <w:p w14:paraId="71C39475" w14:textId="77777777" w:rsidR="003B1201" w:rsidRPr="006C11F8" w:rsidRDefault="003B1201" w:rsidP="003B1201">
      <w:pPr>
        <w:pStyle w:val="Nivel2"/>
        <w:numPr>
          <w:ilvl w:val="0"/>
          <w:numId w:val="0"/>
        </w:numPr>
        <w:spacing w:before="0" w:after="0"/>
        <w:rPr>
          <w:rFonts w:asciiTheme="minorHAnsi" w:hAnsiTheme="minorHAnsi" w:cstheme="minorHAnsi"/>
          <w:color w:val="auto"/>
          <w:sz w:val="22"/>
          <w:szCs w:val="22"/>
        </w:rPr>
      </w:pPr>
    </w:p>
    <w:p w14:paraId="77988947" w14:textId="57B7FF75" w:rsidR="004A750C" w:rsidRPr="006C11F8" w:rsidRDefault="004A750C" w:rsidP="003B1201">
      <w:pPr>
        <w:pStyle w:val="Nivel2"/>
        <w:numPr>
          <w:ilvl w:val="0"/>
          <w:numId w:val="0"/>
        </w:numPr>
        <w:spacing w:before="0" w:after="0"/>
        <w:rPr>
          <w:rFonts w:asciiTheme="minorHAnsi" w:hAnsiTheme="minorHAnsi" w:cstheme="minorHAnsi"/>
          <w:color w:val="auto"/>
          <w:sz w:val="22"/>
          <w:szCs w:val="22"/>
        </w:rPr>
      </w:pPr>
      <w:r w:rsidRPr="006C11F8">
        <w:rPr>
          <w:rFonts w:asciiTheme="minorHAnsi" w:hAnsiTheme="minorHAnsi" w:cstheme="minorHAnsi"/>
          <w:color w:val="auto"/>
          <w:sz w:val="22"/>
          <w:szCs w:val="22"/>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6C11F8" w:rsidRDefault="003B1201" w:rsidP="003B1201">
      <w:pPr>
        <w:pStyle w:val="Nivel2"/>
        <w:numPr>
          <w:ilvl w:val="0"/>
          <w:numId w:val="0"/>
        </w:numPr>
        <w:spacing w:before="0" w:after="0"/>
        <w:rPr>
          <w:rFonts w:asciiTheme="minorHAnsi" w:hAnsiTheme="minorHAnsi" w:cstheme="minorHAnsi"/>
          <w:color w:val="auto"/>
          <w:sz w:val="22"/>
          <w:szCs w:val="22"/>
        </w:rPr>
      </w:pPr>
    </w:p>
    <w:p w14:paraId="31D754EA" w14:textId="6546721E" w:rsidR="004A750C" w:rsidRPr="006C11F8" w:rsidRDefault="004A750C" w:rsidP="00057DB1">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6C11F8">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r w:rsidR="00CC5A6D" w:rsidRPr="006C11F8">
        <w:rPr>
          <w:rFonts w:asciiTheme="minorHAnsi" w:hAnsiTheme="minorHAnsi" w:cstheme="minorHAnsi"/>
          <w:color w:val="auto"/>
          <w:sz w:val="22"/>
          <w:szCs w:val="22"/>
        </w:rPr>
        <w:t xml:space="preserve">, conforme Decreto Municipal nº 322/2023. </w:t>
      </w:r>
    </w:p>
    <w:p w14:paraId="037CC962" w14:textId="77777777" w:rsidR="003B1201" w:rsidRPr="006C11F8" w:rsidRDefault="003B1201" w:rsidP="003B1201">
      <w:pPr>
        <w:pStyle w:val="Nivel2"/>
        <w:numPr>
          <w:ilvl w:val="0"/>
          <w:numId w:val="0"/>
        </w:numPr>
        <w:spacing w:before="0" w:after="0"/>
        <w:rPr>
          <w:rFonts w:asciiTheme="minorHAnsi" w:hAnsiTheme="minorHAnsi" w:cstheme="minorHAnsi"/>
          <w:color w:val="auto"/>
          <w:sz w:val="22"/>
          <w:szCs w:val="22"/>
        </w:rPr>
      </w:pPr>
    </w:p>
    <w:p w14:paraId="2CE1730B" w14:textId="598875DD" w:rsidR="004A750C" w:rsidRPr="006C11F8" w:rsidRDefault="004A750C" w:rsidP="00057DB1">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6C11F8">
        <w:rPr>
          <w:rFonts w:asciiTheme="minorHAnsi" w:hAnsiTheme="minorHAnsi" w:cstheme="minorHAnsi"/>
          <w:color w:val="auto"/>
          <w:sz w:val="22"/>
          <w:szCs w:val="22"/>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6C11F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60074543" w14:textId="36CA62E5" w:rsidR="004A750C" w:rsidRPr="006C11F8" w:rsidRDefault="004A750C" w:rsidP="00057DB1">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6C11F8">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6C11F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11F8F422" w14:textId="77777777" w:rsidR="004A750C" w:rsidRPr="006C11F8" w:rsidRDefault="004A750C" w:rsidP="00057DB1">
      <w:pPr>
        <w:pStyle w:val="Nivel2"/>
        <w:numPr>
          <w:ilvl w:val="1"/>
          <w:numId w:val="34"/>
        </w:numPr>
        <w:spacing w:before="0" w:after="0"/>
        <w:ind w:left="0" w:firstLine="0"/>
        <w:rPr>
          <w:rFonts w:asciiTheme="minorHAnsi" w:eastAsia="Calibri" w:hAnsiTheme="minorHAnsi" w:cstheme="minorHAnsi"/>
          <w:color w:val="auto"/>
          <w:sz w:val="22"/>
          <w:szCs w:val="22"/>
        </w:rPr>
      </w:pPr>
      <w:r w:rsidRPr="006C11F8">
        <w:rPr>
          <w:rFonts w:asciiTheme="minorHAnsi" w:eastAsiaTheme="majorEastAsia" w:hAnsiTheme="minorHAnsi" w:cstheme="minorHAnsi"/>
          <w:color w:val="auto"/>
          <w:sz w:val="22"/>
          <w:szCs w:val="22"/>
        </w:rPr>
        <w:t>A</w:t>
      </w:r>
      <w:r w:rsidRPr="006C11F8">
        <w:rPr>
          <w:rFonts w:asciiTheme="minorHAnsi" w:eastAsia="Calibri" w:hAnsiTheme="minorHAnsi" w:cstheme="minorHAnsi"/>
          <w:color w:val="auto"/>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6C11F8"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16BA7932" w14:textId="450D425F" w:rsidR="004A750C" w:rsidRPr="006C11F8" w:rsidRDefault="004A750C" w:rsidP="00057DB1">
      <w:pPr>
        <w:pStyle w:val="Nivel2"/>
        <w:numPr>
          <w:ilvl w:val="1"/>
          <w:numId w:val="34"/>
        </w:numPr>
        <w:spacing w:before="0" w:after="0"/>
        <w:ind w:left="0" w:firstLine="0"/>
        <w:rPr>
          <w:rFonts w:asciiTheme="minorHAnsi" w:eastAsia="Calibri" w:hAnsiTheme="minorHAnsi" w:cstheme="minorHAnsi"/>
          <w:color w:val="auto"/>
          <w:sz w:val="22"/>
          <w:szCs w:val="22"/>
        </w:rPr>
      </w:pPr>
      <w:r w:rsidRPr="006C11F8">
        <w:rPr>
          <w:rFonts w:asciiTheme="minorHAnsi" w:eastAsia="Calibri" w:hAnsiTheme="minorHAnsi" w:cstheme="minorHAnsi"/>
          <w:color w:val="auto"/>
          <w:sz w:val="22"/>
          <w:szCs w:val="22"/>
        </w:rPr>
        <w:lastRenderedPageBreak/>
        <w:t xml:space="preserve">O prazo de validade da proposta não será inferior a </w:t>
      </w:r>
      <w:r w:rsidRPr="006C11F8">
        <w:rPr>
          <w:rFonts w:asciiTheme="minorHAnsi" w:eastAsia="Calibri" w:hAnsiTheme="minorHAnsi" w:cstheme="minorHAnsi"/>
          <w:b/>
          <w:bCs/>
          <w:color w:val="auto"/>
          <w:sz w:val="22"/>
          <w:szCs w:val="22"/>
        </w:rPr>
        <w:t>60 (sessenta) dias</w:t>
      </w:r>
      <w:r w:rsidRPr="006C11F8">
        <w:rPr>
          <w:rFonts w:asciiTheme="minorHAnsi" w:eastAsia="Calibri" w:hAnsiTheme="minorHAnsi" w:cstheme="minorHAnsi"/>
          <w:color w:val="auto"/>
          <w:sz w:val="22"/>
          <w:szCs w:val="22"/>
        </w:rPr>
        <w:t>, a contar da data de sua apresentação.</w:t>
      </w:r>
    </w:p>
    <w:p w14:paraId="2BFECE6F" w14:textId="77777777" w:rsidR="003B1201" w:rsidRPr="006C11F8"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0AC83986" w14:textId="77777777" w:rsidR="004A750C" w:rsidRPr="006C11F8" w:rsidRDefault="004A750C" w:rsidP="00057DB1">
      <w:pPr>
        <w:pStyle w:val="Nivel2"/>
        <w:numPr>
          <w:ilvl w:val="1"/>
          <w:numId w:val="34"/>
        </w:numPr>
        <w:spacing w:before="0" w:after="0"/>
        <w:ind w:left="0" w:firstLine="0"/>
        <w:rPr>
          <w:rFonts w:asciiTheme="minorHAnsi" w:eastAsia="Calibri" w:hAnsiTheme="minorHAnsi" w:cstheme="minorHAnsi"/>
          <w:color w:val="auto"/>
          <w:sz w:val="22"/>
          <w:szCs w:val="22"/>
        </w:rPr>
      </w:pPr>
      <w:r w:rsidRPr="006C11F8">
        <w:rPr>
          <w:rFonts w:asciiTheme="minorHAnsi" w:eastAsia="Calibri" w:hAnsiTheme="minorHAnsi" w:cstheme="minorHAnsi"/>
          <w:color w:val="auto"/>
          <w:sz w:val="22"/>
          <w:szCs w:val="22"/>
        </w:rPr>
        <w:t>Eventual sobrepreço ou superfaturamento da proposta ou lance poderá ser objeto de apuração de responsabilidade.</w:t>
      </w:r>
    </w:p>
    <w:p w14:paraId="18DEF96E" w14:textId="77777777" w:rsidR="003B1201" w:rsidRPr="006C11F8"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3E5392A9" w14:textId="77777777" w:rsidR="004A750C" w:rsidRPr="006C11F8" w:rsidRDefault="004A750C" w:rsidP="00057DB1">
      <w:pPr>
        <w:pStyle w:val="Nivel2"/>
        <w:numPr>
          <w:ilvl w:val="1"/>
          <w:numId w:val="34"/>
        </w:numPr>
        <w:spacing w:before="0" w:after="0"/>
        <w:ind w:left="0" w:firstLine="0"/>
        <w:rPr>
          <w:rFonts w:asciiTheme="minorHAnsi" w:eastAsia="Calibri" w:hAnsiTheme="minorHAnsi" w:cstheme="minorHAnsi"/>
          <w:color w:val="auto"/>
          <w:sz w:val="22"/>
          <w:szCs w:val="22"/>
        </w:rPr>
      </w:pPr>
      <w:r w:rsidRPr="006C11F8">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1A4589A9" w14:textId="77777777" w:rsidR="003B1201" w:rsidRPr="006C11F8"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272E3417" w14:textId="4D4295C6" w:rsidR="004A750C" w:rsidRPr="006C11F8" w:rsidRDefault="004A750C" w:rsidP="00057DB1">
      <w:pPr>
        <w:pStyle w:val="Nivel2"/>
        <w:numPr>
          <w:ilvl w:val="1"/>
          <w:numId w:val="34"/>
        </w:numPr>
        <w:spacing w:before="0" w:after="0"/>
        <w:ind w:left="0" w:firstLine="0"/>
        <w:rPr>
          <w:rFonts w:asciiTheme="minorHAnsi" w:eastAsia="Calibri" w:hAnsiTheme="minorHAnsi" w:cstheme="minorHAnsi"/>
          <w:color w:val="auto"/>
          <w:sz w:val="22"/>
          <w:szCs w:val="22"/>
        </w:rPr>
      </w:pPr>
      <w:r w:rsidRPr="006C11F8">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6C11F8" w:rsidRDefault="004A750C" w:rsidP="00057DB1">
      <w:pPr>
        <w:pStyle w:val="Nivel3"/>
        <w:numPr>
          <w:ilvl w:val="2"/>
          <w:numId w:val="34"/>
        </w:numPr>
        <w:tabs>
          <w:tab w:val="left" w:pos="1701"/>
        </w:tabs>
        <w:spacing w:before="0" w:after="0"/>
        <w:ind w:left="851" w:firstLine="0"/>
        <w:rPr>
          <w:rFonts w:asciiTheme="minorHAnsi" w:hAnsiTheme="minorHAnsi" w:cstheme="minorHAnsi"/>
          <w:color w:val="auto"/>
        </w:rPr>
      </w:pPr>
      <w:r w:rsidRPr="006C11F8">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6C11F8" w:rsidRDefault="00F5045E" w:rsidP="003B1201">
      <w:pPr>
        <w:pStyle w:val="Nivel3"/>
        <w:numPr>
          <w:ilvl w:val="0"/>
          <w:numId w:val="0"/>
        </w:numPr>
        <w:tabs>
          <w:tab w:val="left" w:pos="1701"/>
        </w:tabs>
        <w:spacing w:before="0" w:after="0"/>
        <w:ind w:left="851"/>
        <w:rPr>
          <w:rFonts w:asciiTheme="minorHAnsi" w:hAnsiTheme="minorHAnsi" w:cstheme="minorHAnsi"/>
          <w:color w:val="auto"/>
        </w:rPr>
      </w:pPr>
    </w:p>
    <w:p w14:paraId="3B7EE8FD" w14:textId="50D086CF" w:rsidR="00D156AF" w:rsidRPr="006C11F8" w:rsidRDefault="00D156AF" w:rsidP="00057DB1">
      <w:pPr>
        <w:pStyle w:val="Default"/>
        <w:numPr>
          <w:ilvl w:val="0"/>
          <w:numId w:val="34"/>
        </w:numPr>
        <w:spacing w:line="276" w:lineRule="auto"/>
        <w:jc w:val="both"/>
        <w:rPr>
          <w:rFonts w:asciiTheme="minorHAnsi" w:hAnsiTheme="minorHAnsi" w:cstheme="minorHAnsi"/>
          <w:b/>
          <w:bCs/>
          <w:color w:val="auto"/>
          <w:sz w:val="22"/>
          <w:szCs w:val="22"/>
        </w:rPr>
      </w:pPr>
      <w:r w:rsidRPr="006C11F8">
        <w:rPr>
          <w:rFonts w:asciiTheme="minorHAnsi" w:hAnsiTheme="minorHAnsi" w:cstheme="minorHAnsi"/>
          <w:b/>
          <w:bCs/>
          <w:color w:val="auto"/>
          <w:sz w:val="22"/>
          <w:szCs w:val="22"/>
        </w:rPr>
        <w:t>DA ABERTURA DA SESSÃO, CLASSIFICAÇÃO DAS PROPOSTAS E FORMULAÇÃO DE LANCES.</w:t>
      </w:r>
    </w:p>
    <w:p w14:paraId="622C1939" w14:textId="77777777" w:rsidR="003B1201" w:rsidRPr="006C11F8" w:rsidRDefault="003B1201" w:rsidP="003B1201">
      <w:pPr>
        <w:pStyle w:val="Default"/>
        <w:spacing w:line="276" w:lineRule="auto"/>
        <w:ind w:left="360"/>
        <w:jc w:val="both"/>
        <w:rPr>
          <w:rFonts w:asciiTheme="minorHAnsi" w:hAnsiTheme="minorHAnsi" w:cstheme="minorHAnsi"/>
          <w:b/>
          <w:bCs/>
          <w:color w:val="auto"/>
          <w:sz w:val="22"/>
          <w:szCs w:val="22"/>
        </w:rPr>
      </w:pPr>
    </w:p>
    <w:p w14:paraId="680BC08A" w14:textId="4BCF493D" w:rsidR="00F5045E" w:rsidRPr="006C11F8" w:rsidRDefault="00D156AF" w:rsidP="003B1201">
      <w:pPr>
        <w:tabs>
          <w:tab w:val="left" w:pos="142"/>
        </w:tabs>
        <w:spacing w:line="276" w:lineRule="auto"/>
        <w:jc w:val="both"/>
        <w:rPr>
          <w:rFonts w:asciiTheme="minorHAnsi" w:hAnsiTheme="minorHAnsi" w:cstheme="minorHAnsi"/>
          <w:sz w:val="22"/>
          <w:szCs w:val="22"/>
        </w:rPr>
      </w:pPr>
      <w:r w:rsidRPr="006C11F8">
        <w:rPr>
          <w:rFonts w:asciiTheme="minorHAnsi" w:hAnsiTheme="minorHAnsi" w:cstheme="minorHAnsi"/>
          <w:sz w:val="22"/>
          <w:szCs w:val="22"/>
          <w:lang w:eastAsia="en-US"/>
        </w:rPr>
        <w:t xml:space="preserve">7.1. </w:t>
      </w:r>
      <w:r w:rsidRPr="006C11F8">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6C11F8" w:rsidRDefault="007F4CEF" w:rsidP="003B1201">
      <w:pPr>
        <w:tabs>
          <w:tab w:val="left" w:pos="142"/>
        </w:tabs>
        <w:spacing w:line="276" w:lineRule="auto"/>
        <w:jc w:val="both"/>
        <w:rPr>
          <w:rFonts w:asciiTheme="minorHAnsi" w:hAnsiTheme="minorHAnsi" w:cstheme="minorHAnsi"/>
          <w:sz w:val="22"/>
          <w:szCs w:val="22"/>
        </w:rPr>
      </w:pPr>
    </w:p>
    <w:p w14:paraId="760CB9DF" w14:textId="7B45B29C" w:rsidR="00D156AF" w:rsidRPr="006C11F8" w:rsidRDefault="00D156AF" w:rsidP="003B1201">
      <w:pPr>
        <w:tabs>
          <w:tab w:val="left" w:pos="428"/>
        </w:tabs>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6C11F8" w:rsidRDefault="007F4CEF" w:rsidP="003B1201">
      <w:pPr>
        <w:tabs>
          <w:tab w:val="left" w:pos="428"/>
        </w:tabs>
        <w:spacing w:line="276" w:lineRule="auto"/>
        <w:jc w:val="both"/>
        <w:rPr>
          <w:rFonts w:asciiTheme="minorHAnsi" w:hAnsiTheme="minorHAnsi" w:cstheme="minorHAnsi"/>
          <w:sz w:val="22"/>
          <w:szCs w:val="22"/>
        </w:rPr>
      </w:pPr>
    </w:p>
    <w:p w14:paraId="330B08AB" w14:textId="597B0A15" w:rsidR="004A750C" w:rsidRPr="006C11F8" w:rsidRDefault="004A750C" w:rsidP="003B1201">
      <w:pPr>
        <w:pStyle w:val="Nivel2"/>
        <w:numPr>
          <w:ilvl w:val="0"/>
          <w:numId w:val="0"/>
        </w:numPr>
        <w:spacing w:before="0" w:after="0"/>
        <w:rPr>
          <w:rFonts w:asciiTheme="minorHAnsi" w:hAnsiTheme="minorHAnsi" w:cstheme="minorHAnsi"/>
          <w:sz w:val="22"/>
          <w:szCs w:val="22"/>
        </w:rPr>
      </w:pPr>
      <w:r w:rsidRPr="006C11F8">
        <w:rPr>
          <w:rFonts w:asciiTheme="minorHAnsi" w:hAnsiTheme="minorHAnsi" w:cstheme="minorHAnsi"/>
          <w:sz w:val="22"/>
          <w:szCs w:val="22"/>
        </w:rPr>
        <w:t xml:space="preserve">7.3. </w:t>
      </w:r>
      <w:r w:rsidRPr="006C11F8">
        <w:rPr>
          <w:rFonts w:asciiTheme="minorHAnsi" w:hAnsiTheme="minorHAnsi" w:cstheme="minorHAnsi"/>
          <w:color w:val="auto"/>
          <w:sz w:val="22"/>
          <w:szCs w:val="22"/>
        </w:rPr>
        <w:t>Quando autorizado e devidamente justificado pel</w:t>
      </w:r>
      <w:r w:rsidR="007F4CEF" w:rsidRPr="006C11F8">
        <w:rPr>
          <w:rFonts w:asciiTheme="minorHAnsi" w:hAnsiTheme="minorHAnsi" w:cstheme="minorHAnsi"/>
          <w:color w:val="auto"/>
          <w:sz w:val="22"/>
          <w:szCs w:val="22"/>
        </w:rPr>
        <w:t>a</w:t>
      </w:r>
      <w:r w:rsidRPr="006C11F8">
        <w:rPr>
          <w:rFonts w:asciiTheme="minorHAnsi" w:hAnsiTheme="minorHAnsi" w:cstheme="minorHAnsi"/>
          <w:color w:val="auto"/>
          <w:sz w:val="22"/>
          <w:szCs w:val="22"/>
        </w:rPr>
        <w:t xml:space="preserve"> pregoeir</w:t>
      </w:r>
      <w:r w:rsidR="007F4CEF" w:rsidRPr="006C11F8">
        <w:rPr>
          <w:rFonts w:asciiTheme="minorHAnsi" w:hAnsiTheme="minorHAnsi" w:cstheme="minorHAnsi"/>
          <w:color w:val="auto"/>
          <w:sz w:val="22"/>
          <w:szCs w:val="22"/>
        </w:rPr>
        <w:t>a</w:t>
      </w:r>
      <w:r w:rsidRPr="006C11F8">
        <w:rPr>
          <w:rFonts w:asciiTheme="minorHAnsi" w:hAnsiTheme="minorHAnsi" w:cstheme="minorHAnsi"/>
          <w:color w:val="auto"/>
          <w:sz w:val="22"/>
          <w:szCs w:val="22"/>
        </w:rPr>
        <w:t>, o</w:t>
      </w:r>
      <w:r w:rsidRPr="006C11F8">
        <w:rPr>
          <w:rFonts w:asciiTheme="minorHAnsi" w:hAnsiTheme="minorHAnsi" w:cstheme="minorHAnsi"/>
          <w:sz w:val="22"/>
          <w:szCs w:val="22"/>
        </w:rPr>
        <w:t>s licitantes poderã</w:t>
      </w:r>
      <w:r w:rsidRPr="006C11F8">
        <w:rPr>
          <w:rFonts w:asciiTheme="minorHAnsi" w:hAnsiTheme="minorHAnsi" w:cstheme="minorHAnsi"/>
          <w:color w:val="auto"/>
          <w:sz w:val="22"/>
          <w:szCs w:val="22"/>
        </w:rPr>
        <w:t>o alterar a proposta anteriormente inserida no sistema durante a fase de análise de propostas.</w:t>
      </w:r>
    </w:p>
    <w:p w14:paraId="0229C63F" w14:textId="01E94E78" w:rsidR="004A750C" w:rsidRPr="006C11F8" w:rsidRDefault="004A750C" w:rsidP="003B1201">
      <w:pPr>
        <w:pStyle w:val="Nivel3"/>
        <w:numPr>
          <w:ilvl w:val="0"/>
          <w:numId w:val="0"/>
        </w:numPr>
        <w:spacing w:before="0" w:after="0"/>
        <w:ind w:left="851"/>
        <w:rPr>
          <w:rFonts w:asciiTheme="minorHAnsi" w:hAnsiTheme="minorHAnsi" w:cstheme="minorHAnsi"/>
        </w:rPr>
      </w:pPr>
      <w:r w:rsidRPr="006C11F8">
        <w:rPr>
          <w:rFonts w:asciiTheme="minorHAnsi" w:hAnsiTheme="minorHAnsi" w:cstheme="minorHAnsi"/>
        </w:rPr>
        <w:t xml:space="preserve"> 7.3.1. Será desclassificada a proposta que identifique o licitante.</w:t>
      </w:r>
    </w:p>
    <w:p w14:paraId="34A5D24D" w14:textId="77777777" w:rsidR="004A750C" w:rsidRPr="006C11F8" w:rsidRDefault="004A750C" w:rsidP="003B1201">
      <w:pPr>
        <w:pStyle w:val="Nivel3"/>
        <w:numPr>
          <w:ilvl w:val="0"/>
          <w:numId w:val="0"/>
        </w:numPr>
        <w:spacing w:before="0" w:after="0"/>
        <w:ind w:left="851"/>
        <w:rPr>
          <w:rFonts w:asciiTheme="minorHAnsi" w:hAnsiTheme="minorHAnsi" w:cstheme="minorHAnsi"/>
        </w:rPr>
      </w:pPr>
      <w:r w:rsidRPr="006C11F8">
        <w:rPr>
          <w:rFonts w:asciiTheme="minorHAnsi" w:hAnsiTheme="minorHAnsi" w:cstheme="minorHAnsi"/>
        </w:rPr>
        <w:t>7.3.2. A desclassificação será sempre fundamentada e registrada no sistema, com acompanhamento em tempo real por todos os participantes.</w:t>
      </w:r>
    </w:p>
    <w:p w14:paraId="6156566A" w14:textId="76FAA97A" w:rsidR="004A750C" w:rsidRPr="006C11F8" w:rsidRDefault="004A750C" w:rsidP="003B1201">
      <w:pPr>
        <w:pStyle w:val="Nivel3"/>
        <w:numPr>
          <w:ilvl w:val="0"/>
          <w:numId w:val="0"/>
        </w:numPr>
        <w:spacing w:before="0" w:after="0"/>
        <w:ind w:left="851"/>
        <w:rPr>
          <w:rFonts w:asciiTheme="minorHAnsi" w:hAnsiTheme="minorHAnsi" w:cstheme="minorHAnsi"/>
        </w:rPr>
      </w:pPr>
      <w:r w:rsidRPr="006C11F8">
        <w:rPr>
          <w:rFonts w:asciiTheme="minorHAnsi" w:hAnsiTheme="minorHAnsi" w:cstheme="minorHAnsi"/>
        </w:rPr>
        <w:t>7.3.3. A não desclassificação da proposta não impede o seu julgamento definitivo em sentido contrário, levado a efeito na fase de aceitação.</w:t>
      </w:r>
    </w:p>
    <w:p w14:paraId="2A3205E5" w14:textId="77777777" w:rsidR="003B1201" w:rsidRPr="006C11F8" w:rsidRDefault="003B1201" w:rsidP="003B1201">
      <w:pPr>
        <w:pStyle w:val="Nivel3"/>
        <w:numPr>
          <w:ilvl w:val="0"/>
          <w:numId w:val="0"/>
        </w:numPr>
        <w:spacing w:before="0" w:after="0"/>
        <w:ind w:left="851"/>
        <w:rPr>
          <w:rFonts w:asciiTheme="minorHAnsi" w:hAnsiTheme="minorHAnsi" w:cstheme="minorHAnsi"/>
        </w:rPr>
      </w:pPr>
    </w:p>
    <w:p w14:paraId="339409FA" w14:textId="52E3D6AC" w:rsidR="004A750C" w:rsidRPr="006C11F8" w:rsidRDefault="004A750C" w:rsidP="003B1201">
      <w:pPr>
        <w:pStyle w:val="Nivel2"/>
        <w:numPr>
          <w:ilvl w:val="0"/>
          <w:numId w:val="0"/>
        </w:numPr>
        <w:spacing w:before="0" w:after="0"/>
        <w:rPr>
          <w:rFonts w:asciiTheme="minorHAnsi" w:hAnsiTheme="minorHAnsi" w:cstheme="minorHAnsi"/>
          <w:sz w:val="22"/>
          <w:szCs w:val="22"/>
        </w:rPr>
      </w:pPr>
      <w:r w:rsidRPr="006C11F8">
        <w:rPr>
          <w:rFonts w:asciiTheme="minorHAnsi" w:hAnsiTheme="minorHAnsi" w:cstheme="minorHAnsi"/>
          <w:sz w:val="22"/>
          <w:szCs w:val="22"/>
        </w:rPr>
        <w:t>7.4. O sistema ordenará automaticamente as propostas classificadas, sendo que somente estas participarão da fase de lances.</w:t>
      </w:r>
    </w:p>
    <w:p w14:paraId="42E60EF8" w14:textId="77777777" w:rsidR="003B1201" w:rsidRPr="006C11F8" w:rsidRDefault="003B1201" w:rsidP="003B1201">
      <w:pPr>
        <w:pStyle w:val="Nivel2"/>
        <w:numPr>
          <w:ilvl w:val="0"/>
          <w:numId w:val="0"/>
        </w:numPr>
        <w:spacing w:before="0" w:after="0"/>
        <w:rPr>
          <w:rFonts w:asciiTheme="minorHAnsi" w:hAnsiTheme="minorHAnsi" w:cstheme="minorHAnsi"/>
          <w:sz w:val="22"/>
          <w:szCs w:val="22"/>
        </w:rPr>
      </w:pPr>
    </w:p>
    <w:p w14:paraId="1329035E" w14:textId="15BB70D2" w:rsidR="00D156AF" w:rsidRPr="006C11F8" w:rsidRDefault="00D156AF"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7.</w:t>
      </w:r>
      <w:r w:rsidR="004A750C" w:rsidRPr="006C11F8">
        <w:rPr>
          <w:rFonts w:asciiTheme="minorHAnsi" w:hAnsiTheme="minorHAnsi" w:cstheme="minorHAnsi"/>
          <w:sz w:val="22"/>
          <w:szCs w:val="22"/>
        </w:rPr>
        <w:t>5</w:t>
      </w:r>
      <w:r w:rsidRPr="006C11F8">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6C11F8" w:rsidRDefault="00F5045E" w:rsidP="003B1201">
      <w:pPr>
        <w:pStyle w:val="Default"/>
        <w:spacing w:line="276" w:lineRule="auto"/>
        <w:jc w:val="both"/>
        <w:rPr>
          <w:rFonts w:asciiTheme="minorHAnsi" w:hAnsiTheme="minorHAnsi" w:cstheme="minorHAnsi"/>
          <w:sz w:val="22"/>
          <w:szCs w:val="22"/>
        </w:rPr>
      </w:pPr>
    </w:p>
    <w:p w14:paraId="7294867B" w14:textId="5D52E856" w:rsidR="00F5045E" w:rsidRPr="006C11F8" w:rsidRDefault="00D156AF"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7.</w:t>
      </w:r>
      <w:r w:rsidR="003B1201" w:rsidRPr="006C11F8">
        <w:rPr>
          <w:rFonts w:asciiTheme="minorHAnsi" w:hAnsiTheme="minorHAnsi" w:cstheme="minorHAnsi"/>
          <w:sz w:val="22"/>
          <w:szCs w:val="22"/>
        </w:rPr>
        <w:t>6</w:t>
      </w:r>
      <w:r w:rsidRPr="006C11F8">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277A02BC" w14:textId="024DEF11" w:rsidR="00D156AF" w:rsidRPr="006C11F8" w:rsidRDefault="00D156AF" w:rsidP="003B1201">
      <w:pPr>
        <w:pStyle w:val="Default"/>
        <w:spacing w:line="276" w:lineRule="auto"/>
        <w:jc w:val="both"/>
        <w:rPr>
          <w:rFonts w:asciiTheme="minorHAnsi" w:hAnsiTheme="minorHAnsi" w:cstheme="minorHAnsi"/>
          <w:color w:val="auto"/>
          <w:sz w:val="22"/>
          <w:szCs w:val="22"/>
        </w:rPr>
      </w:pPr>
      <w:r w:rsidRPr="006C11F8">
        <w:rPr>
          <w:rFonts w:asciiTheme="minorHAnsi" w:hAnsiTheme="minorHAnsi" w:cstheme="minorHAnsi"/>
          <w:sz w:val="22"/>
          <w:szCs w:val="22"/>
        </w:rPr>
        <w:t>7.</w:t>
      </w:r>
      <w:r w:rsidR="003B1201" w:rsidRPr="006C11F8">
        <w:rPr>
          <w:rFonts w:asciiTheme="minorHAnsi" w:hAnsiTheme="minorHAnsi" w:cstheme="minorHAnsi"/>
          <w:sz w:val="22"/>
          <w:szCs w:val="22"/>
        </w:rPr>
        <w:t>7</w:t>
      </w:r>
      <w:r w:rsidRPr="006C11F8">
        <w:rPr>
          <w:rFonts w:asciiTheme="minorHAnsi" w:hAnsiTheme="minorHAnsi" w:cstheme="minorHAnsi"/>
          <w:sz w:val="22"/>
          <w:szCs w:val="22"/>
        </w:rPr>
        <w:t xml:space="preserve">. O lance deverá ser ofertado pelo </w:t>
      </w:r>
      <w:r w:rsidRPr="006C11F8">
        <w:rPr>
          <w:rFonts w:asciiTheme="minorHAnsi" w:hAnsiTheme="minorHAnsi" w:cstheme="minorHAnsi"/>
          <w:color w:val="auto"/>
          <w:sz w:val="22"/>
          <w:szCs w:val="22"/>
        </w:rPr>
        <w:t xml:space="preserve">valor </w:t>
      </w:r>
      <w:r w:rsidR="0001571F" w:rsidRPr="006C11F8">
        <w:rPr>
          <w:rFonts w:asciiTheme="minorHAnsi" w:hAnsiTheme="minorHAnsi" w:cstheme="minorHAnsi"/>
          <w:color w:val="auto"/>
          <w:sz w:val="22"/>
          <w:szCs w:val="22"/>
        </w:rPr>
        <w:t xml:space="preserve">unitário. </w:t>
      </w:r>
    </w:p>
    <w:p w14:paraId="389E3505" w14:textId="77777777" w:rsidR="00F5045E" w:rsidRPr="006C11F8" w:rsidRDefault="00F5045E" w:rsidP="003B1201">
      <w:pPr>
        <w:pStyle w:val="Default"/>
        <w:spacing w:line="276" w:lineRule="auto"/>
        <w:jc w:val="both"/>
        <w:rPr>
          <w:rFonts w:asciiTheme="minorHAnsi" w:hAnsiTheme="minorHAnsi" w:cstheme="minorHAnsi"/>
          <w:sz w:val="22"/>
          <w:szCs w:val="22"/>
        </w:rPr>
      </w:pPr>
    </w:p>
    <w:p w14:paraId="2529DE79" w14:textId="025F9523" w:rsidR="00D156AF" w:rsidRPr="006C11F8" w:rsidRDefault="00D156AF"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7.</w:t>
      </w:r>
      <w:r w:rsidR="003B1201" w:rsidRPr="006C11F8">
        <w:rPr>
          <w:rFonts w:asciiTheme="minorHAnsi" w:hAnsiTheme="minorHAnsi" w:cstheme="minorHAnsi"/>
          <w:sz w:val="22"/>
          <w:szCs w:val="22"/>
        </w:rPr>
        <w:t>8</w:t>
      </w:r>
      <w:r w:rsidRPr="006C11F8">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6C11F8" w:rsidRDefault="00F5045E" w:rsidP="003B1201">
      <w:pPr>
        <w:pStyle w:val="Default"/>
        <w:spacing w:line="276" w:lineRule="auto"/>
        <w:jc w:val="both"/>
        <w:rPr>
          <w:rFonts w:asciiTheme="minorHAnsi" w:hAnsiTheme="minorHAnsi" w:cstheme="minorHAnsi"/>
          <w:sz w:val="22"/>
          <w:szCs w:val="22"/>
        </w:rPr>
      </w:pPr>
    </w:p>
    <w:p w14:paraId="00E2574C" w14:textId="338970DD" w:rsidR="00D156AF" w:rsidRPr="006C11F8" w:rsidRDefault="00D156AF"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7.</w:t>
      </w:r>
      <w:r w:rsidR="003B1201" w:rsidRPr="006C11F8">
        <w:rPr>
          <w:rFonts w:asciiTheme="minorHAnsi" w:hAnsiTheme="minorHAnsi" w:cstheme="minorHAnsi"/>
          <w:sz w:val="22"/>
          <w:szCs w:val="22"/>
        </w:rPr>
        <w:t>9</w:t>
      </w:r>
      <w:r w:rsidRPr="006C11F8">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6C11F8" w:rsidRDefault="00F5045E" w:rsidP="003B1201">
      <w:pPr>
        <w:pStyle w:val="Default"/>
        <w:spacing w:line="276" w:lineRule="auto"/>
        <w:jc w:val="both"/>
        <w:rPr>
          <w:rFonts w:asciiTheme="minorHAnsi" w:hAnsiTheme="minorHAnsi" w:cstheme="minorHAnsi"/>
          <w:sz w:val="22"/>
          <w:szCs w:val="22"/>
        </w:rPr>
      </w:pPr>
    </w:p>
    <w:p w14:paraId="4D725F84" w14:textId="72CFDB03" w:rsidR="00D0773D" w:rsidRPr="006C11F8" w:rsidRDefault="00D156AF" w:rsidP="003B1201">
      <w:pPr>
        <w:pStyle w:val="Default"/>
        <w:spacing w:line="276" w:lineRule="auto"/>
        <w:jc w:val="both"/>
        <w:rPr>
          <w:rFonts w:asciiTheme="minorHAnsi" w:hAnsiTheme="minorHAnsi" w:cstheme="minorHAnsi"/>
          <w:color w:val="auto"/>
          <w:sz w:val="22"/>
          <w:szCs w:val="22"/>
        </w:rPr>
      </w:pPr>
      <w:r w:rsidRPr="006C11F8">
        <w:rPr>
          <w:rFonts w:asciiTheme="minorHAnsi" w:hAnsiTheme="minorHAnsi" w:cstheme="minorHAnsi"/>
          <w:sz w:val="22"/>
          <w:szCs w:val="22"/>
        </w:rPr>
        <w:t>7.</w:t>
      </w:r>
      <w:r w:rsidR="003B1201" w:rsidRPr="006C11F8">
        <w:rPr>
          <w:rFonts w:asciiTheme="minorHAnsi" w:hAnsiTheme="minorHAnsi" w:cstheme="minorHAnsi"/>
          <w:sz w:val="22"/>
          <w:szCs w:val="22"/>
        </w:rPr>
        <w:t>10</w:t>
      </w:r>
      <w:r w:rsidRPr="006C11F8">
        <w:rPr>
          <w:rFonts w:asciiTheme="minorHAnsi" w:hAnsiTheme="minorHAnsi" w:cstheme="minorHAnsi"/>
          <w:sz w:val="22"/>
          <w:szCs w:val="22"/>
        </w:rPr>
        <w:t xml:space="preserve">. O intervalo mínimo de diferença de valores ou percentuais entre os lances, que incidirá tanto em </w:t>
      </w:r>
      <w:r w:rsidRPr="006C11F8">
        <w:rPr>
          <w:rFonts w:asciiTheme="minorHAnsi" w:hAnsiTheme="minorHAnsi" w:cstheme="minorHAnsi"/>
          <w:color w:val="auto"/>
          <w:sz w:val="22"/>
          <w:szCs w:val="22"/>
        </w:rPr>
        <w:t>relação aos lances intermediários quanto em relação à proposta que cobrir a melhor oferta deverá ser de</w:t>
      </w:r>
      <w:r w:rsidRPr="006C11F8">
        <w:rPr>
          <w:rFonts w:asciiTheme="minorHAnsi" w:hAnsiTheme="minorHAnsi" w:cstheme="minorHAnsi"/>
          <w:b/>
          <w:bCs/>
          <w:color w:val="auto"/>
          <w:sz w:val="22"/>
          <w:szCs w:val="22"/>
        </w:rPr>
        <w:t xml:space="preserve"> </w:t>
      </w:r>
      <w:r w:rsidR="00796411" w:rsidRPr="006C11F8">
        <w:rPr>
          <w:rFonts w:asciiTheme="minorHAnsi" w:hAnsiTheme="minorHAnsi" w:cstheme="minorHAnsi"/>
          <w:b/>
          <w:bCs/>
          <w:color w:val="auto"/>
          <w:sz w:val="22"/>
          <w:szCs w:val="22"/>
        </w:rPr>
        <w:t xml:space="preserve">R$ </w:t>
      </w:r>
      <w:r w:rsidR="00B9688C" w:rsidRPr="006C11F8">
        <w:rPr>
          <w:rFonts w:asciiTheme="minorHAnsi" w:hAnsiTheme="minorHAnsi" w:cstheme="minorHAnsi"/>
          <w:b/>
          <w:bCs/>
          <w:color w:val="auto"/>
          <w:sz w:val="22"/>
          <w:szCs w:val="22"/>
        </w:rPr>
        <w:t>0,01</w:t>
      </w:r>
      <w:r w:rsidRPr="006C11F8">
        <w:rPr>
          <w:rFonts w:asciiTheme="minorHAnsi" w:hAnsiTheme="minorHAnsi" w:cstheme="minorHAnsi"/>
          <w:b/>
          <w:bCs/>
          <w:color w:val="auto"/>
          <w:sz w:val="22"/>
          <w:szCs w:val="22"/>
        </w:rPr>
        <w:t xml:space="preserve"> </w:t>
      </w:r>
      <w:r w:rsidR="004770B4" w:rsidRPr="006C11F8">
        <w:rPr>
          <w:rFonts w:asciiTheme="minorHAnsi" w:hAnsiTheme="minorHAnsi" w:cstheme="minorHAnsi"/>
          <w:b/>
          <w:bCs/>
          <w:color w:val="auto"/>
          <w:sz w:val="22"/>
          <w:szCs w:val="22"/>
        </w:rPr>
        <w:t xml:space="preserve">( um </w:t>
      </w:r>
      <w:r w:rsidR="00B9688C" w:rsidRPr="006C11F8">
        <w:rPr>
          <w:rFonts w:asciiTheme="minorHAnsi" w:hAnsiTheme="minorHAnsi" w:cstheme="minorHAnsi"/>
          <w:b/>
          <w:bCs/>
          <w:color w:val="auto"/>
          <w:sz w:val="22"/>
          <w:szCs w:val="22"/>
        </w:rPr>
        <w:t>centavo</w:t>
      </w:r>
      <w:r w:rsidR="004770B4" w:rsidRPr="006C11F8">
        <w:rPr>
          <w:rFonts w:asciiTheme="minorHAnsi" w:hAnsiTheme="minorHAnsi" w:cstheme="minorHAnsi"/>
          <w:b/>
          <w:bCs/>
          <w:color w:val="auto"/>
          <w:sz w:val="22"/>
          <w:szCs w:val="22"/>
        </w:rPr>
        <w:t xml:space="preserve">). </w:t>
      </w:r>
      <w:r w:rsidR="0031376F" w:rsidRPr="006C11F8">
        <w:rPr>
          <w:rFonts w:asciiTheme="minorHAnsi" w:hAnsiTheme="minorHAnsi" w:cstheme="minorHAnsi"/>
          <w:color w:val="auto"/>
          <w:sz w:val="22"/>
          <w:szCs w:val="22"/>
        </w:rPr>
        <w:t xml:space="preserve"> </w:t>
      </w:r>
    </w:p>
    <w:p w14:paraId="3B13AA30" w14:textId="77777777" w:rsidR="00F5045E" w:rsidRPr="006C11F8" w:rsidRDefault="00F5045E" w:rsidP="003B1201">
      <w:pPr>
        <w:pStyle w:val="Default"/>
        <w:spacing w:line="276" w:lineRule="auto"/>
        <w:jc w:val="both"/>
        <w:rPr>
          <w:rFonts w:asciiTheme="minorHAnsi" w:hAnsiTheme="minorHAnsi" w:cstheme="minorHAnsi"/>
          <w:color w:val="auto"/>
          <w:sz w:val="22"/>
          <w:szCs w:val="22"/>
        </w:rPr>
      </w:pPr>
    </w:p>
    <w:p w14:paraId="63698E06" w14:textId="6FEE14EE" w:rsidR="00796411" w:rsidRPr="006C11F8"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7.</w:t>
      </w:r>
      <w:r w:rsidR="003B1201" w:rsidRPr="006C11F8">
        <w:rPr>
          <w:rFonts w:asciiTheme="minorHAnsi" w:hAnsiTheme="minorHAnsi" w:cstheme="minorHAnsi"/>
          <w:color w:val="auto"/>
          <w:sz w:val="22"/>
          <w:szCs w:val="22"/>
        </w:rPr>
        <w:t>11</w:t>
      </w:r>
      <w:r w:rsidRPr="006C11F8">
        <w:rPr>
          <w:rFonts w:asciiTheme="minorHAnsi" w:hAnsiTheme="minorHAnsi" w:cstheme="minorHAnsi"/>
          <w:color w:val="auto"/>
          <w:sz w:val="22"/>
          <w:szCs w:val="22"/>
        </w:rPr>
        <w:t xml:space="preserve">. O procedimento seguirá de acordo com o modo de disputa </w:t>
      </w:r>
      <w:r w:rsidR="00D0773D" w:rsidRPr="006C11F8">
        <w:rPr>
          <w:rFonts w:asciiTheme="minorHAnsi" w:hAnsiTheme="minorHAnsi" w:cstheme="minorHAnsi"/>
          <w:b/>
          <w:bCs/>
          <w:color w:val="auto"/>
          <w:sz w:val="22"/>
          <w:szCs w:val="22"/>
        </w:rPr>
        <w:t>ABERTO</w:t>
      </w:r>
      <w:r w:rsidRPr="006C11F8">
        <w:rPr>
          <w:rFonts w:asciiTheme="minorHAnsi" w:hAnsiTheme="minorHAnsi" w:cstheme="minorHAnsi"/>
          <w:b/>
          <w:bCs/>
          <w:color w:val="auto"/>
          <w:sz w:val="22"/>
          <w:szCs w:val="22"/>
        </w:rPr>
        <w:t xml:space="preserve">. </w:t>
      </w:r>
    </w:p>
    <w:p w14:paraId="637A6022" w14:textId="4765C5A5" w:rsidR="00796411" w:rsidRPr="006C11F8"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7.1</w:t>
      </w:r>
      <w:r w:rsidR="003B1201" w:rsidRPr="006C11F8">
        <w:rPr>
          <w:rFonts w:asciiTheme="minorHAnsi" w:hAnsiTheme="minorHAnsi" w:cstheme="minorHAnsi"/>
          <w:color w:val="auto"/>
          <w:sz w:val="22"/>
          <w:szCs w:val="22"/>
        </w:rPr>
        <w:t>2</w:t>
      </w:r>
      <w:r w:rsidRPr="006C11F8">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35BA1853" w:rsidR="00796411" w:rsidRPr="006C11F8"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7.1</w:t>
      </w:r>
      <w:r w:rsidR="003B1201" w:rsidRPr="006C11F8">
        <w:rPr>
          <w:rFonts w:asciiTheme="minorHAnsi" w:hAnsiTheme="minorHAnsi" w:cstheme="minorHAnsi"/>
          <w:color w:val="auto"/>
          <w:sz w:val="22"/>
          <w:szCs w:val="22"/>
        </w:rPr>
        <w:t>2</w:t>
      </w:r>
      <w:r w:rsidRPr="006C11F8">
        <w:rPr>
          <w:rFonts w:asciiTheme="minorHAnsi" w:hAnsiTheme="minorHAnsi" w:cstheme="minorHAnsi"/>
          <w:color w:val="auto"/>
          <w:sz w:val="22"/>
          <w:szCs w:val="22"/>
        </w:rPr>
        <w:t xml:space="preserve">.1. </w:t>
      </w:r>
      <w:r w:rsidR="00796411" w:rsidRPr="006C11F8">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6C11F8"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7.1</w:t>
      </w:r>
      <w:r w:rsidR="003B1201" w:rsidRPr="006C11F8">
        <w:rPr>
          <w:rFonts w:asciiTheme="minorHAnsi" w:hAnsiTheme="minorHAnsi" w:cstheme="minorHAnsi"/>
          <w:color w:val="auto"/>
          <w:sz w:val="22"/>
          <w:szCs w:val="22"/>
        </w:rPr>
        <w:t>2</w:t>
      </w:r>
      <w:r w:rsidRPr="006C11F8">
        <w:rPr>
          <w:rFonts w:asciiTheme="minorHAnsi" w:hAnsiTheme="minorHAnsi" w:cstheme="minorHAnsi"/>
          <w:color w:val="auto"/>
          <w:sz w:val="22"/>
          <w:szCs w:val="22"/>
        </w:rPr>
        <w:t>.2.</w:t>
      </w:r>
      <w:r w:rsidR="00796411" w:rsidRPr="006C11F8">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6C11F8" w:rsidRDefault="00D0773D" w:rsidP="003B1201">
      <w:pPr>
        <w:pStyle w:val="Default"/>
        <w:spacing w:line="276" w:lineRule="auto"/>
        <w:ind w:left="851"/>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7.1</w:t>
      </w:r>
      <w:r w:rsidR="003B1201" w:rsidRPr="006C11F8">
        <w:rPr>
          <w:rFonts w:asciiTheme="minorHAnsi" w:hAnsiTheme="minorHAnsi" w:cstheme="minorHAnsi"/>
          <w:color w:val="auto"/>
          <w:sz w:val="22"/>
          <w:szCs w:val="22"/>
        </w:rPr>
        <w:t>2</w:t>
      </w:r>
      <w:r w:rsidRPr="006C11F8">
        <w:rPr>
          <w:rFonts w:asciiTheme="minorHAnsi" w:hAnsiTheme="minorHAnsi" w:cstheme="minorHAnsi"/>
          <w:color w:val="auto"/>
          <w:sz w:val="22"/>
          <w:szCs w:val="22"/>
        </w:rPr>
        <w:t>.3.</w:t>
      </w:r>
      <w:r w:rsidR="00796411" w:rsidRPr="006C11F8">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2907E20D" w14:textId="472DB0D9" w:rsidR="00F5045E" w:rsidRPr="006C11F8" w:rsidRDefault="005F6B9B" w:rsidP="003B1201">
      <w:pPr>
        <w:pStyle w:val="Nivel2"/>
        <w:numPr>
          <w:ilvl w:val="0"/>
          <w:numId w:val="0"/>
        </w:numPr>
        <w:spacing w:before="0" w:after="0"/>
        <w:rPr>
          <w:rFonts w:asciiTheme="minorHAnsi" w:hAnsiTheme="minorHAnsi" w:cstheme="minorHAnsi"/>
          <w:color w:val="auto"/>
          <w:sz w:val="22"/>
          <w:szCs w:val="22"/>
        </w:rPr>
      </w:pPr>
      <w:r w:rsidRPr="006C11F8">
        <w:rPr>
          <w:rFonts w:asciiTheme="minorHAnsi" w:hAnsiTheme="minorHAnsi" w:cstheme="minorHAnsi"/>
          <w:color w:val="auto"/>
          <w:sz w:val="22"/>
          <w:szCs w:val="22"/>
        </w:rPr>
        <w:t>7.1</w:t>
      </w:r>
      <w:r w:rsidR="003B1201" w:rsidRPr="006C11F8">
        <w:rPr>
          <w:rFonts w:asciiTheme="minorHAnsi" w:hAnsiTheme="minorHAnsi" w:cstheme="minorHAnsi"/>
          <w:color w:val="auto"/>
          <w:sz w:val="22"/>
          <w:szCs w:val="22"/>
        </w:rPr>
        <w:t>3</w:t>
      </w:r>
      <w:r w:rsidRPr="006C11F8">
        <w:rPr>
          <w:rFonts w:asciiTheme="minorHAnsi" w:hAnsiTheme="minorHAnsi" w:cstheme="minorHAnsi"/>
          <w:color w:val="auto"/>
          <w:sz w:val="22"/>
          <w:szCs w:val="22"/>
        </w:rPr>
        <w:t>. Serão aceitos lances inferiores, iguais ou superiores ao lance de menor valor já ofertado.</w:t>
      </w:r>
    </w:p>
    <w:p w14:paraId="2536C4B8" w14:textId="77777777" w:rsidR="003B1201" w:rsidRPr="006C11F8" w:rsidRDefault="003B1201" w:rsidP="003B1201">
      <w:pPr>
        <w:pStyle w:val="Nivel2"/>
        <w:numPr>
          <w:ilvl w:val="0"/>
          <w:numId w:val="0"/>
        </w:numPr>
        <w:spacing w:before="0" w:after="0"/>
        <w:rPr>
          <w:rFonts w:asciiTheme="minorHAnsi" w:hAnsiTheme="minorHAnsi" w:cstheme="minorHAnsi"/>
          <w:color w:val="auto"/>
          <w:sz w:val="22"/>
          <w:szCs w:val="22"/>
        </w:rPr>
      </w:pPr>
    </w:p>
    <w:p w14:paraId="4976DF97" w14:textId="56AA03C3" w:rsidR="005F6B9B" w:rsidRPr="006C11F8" w:rsidRDefault="005F6B9B" w:rsidP="003B1201">
      <w:pPr>
        <w:pStyle w:val="Nivel2"/>
        <w:numPr>
          <w:ilvl w:val="0"/>
          <w:numId w:val="0"/>
        </w:numPr>
        <w:spacing w:before="0" w:after="0"/>
        <w:rPr>
          <w:rFonts w:asciiTheme="minorHAnsi" w:hAnsiTheme="minorHAnsi" w:cstheme="minorHAnsi"/>
          <w:sz w:val="22"/>
          <w:szCs w:val="22"/>
        </w:rPr>
      </w:pPr>
      <w:r w:rsidRPr="006C11F8">
        <w:rPr>
          <w:rFonts w:asciiTheme="minorHAnsi" w:hAnsiTheme="minorHAnsi" w:cstheme="minorHAnsi"/>
          <w:color w:val="auto"/>
          <w:sz w:val="22"/>
          <w:szCs w:val="22"/>
        </w:rPr>
        <w:t>7.1</w:t>
      </w:r>
      <w:r w:rsidR="003B1201" w:rsidRPr="006C11F8">
        <w:rPr>
          <w:rFonts w:asciiTheme="minorHAnsi" w:hAnsiTheme="minorHAnsi" w:cstheme="minorHAnsi"/>
          <w:color w:val="auto"/>
          <w:sz w:val="22"/>
          <w:szCs w:val="22"/>
        </w:rPr>
        <w:t>4</w:t>
      </w:r>
      <w:r w:rsidRPr="006C11F8">
        <w:rPr>
          <w:rFonts w:asciiTheme="minorHAnsi" w:hAnsiTheme="minorHAnsi" w:cstheme="minorHAnsi"/>
          <w:color w:val="auto"/>
          <w:sz w:val="22"/>
          <w:szCs w:val="22"/>
        </w:rPr>
        <w:t xml:space="preserve">. </w:t>
      </w:r>
      <w:r w:rsidRPr="006C11F8">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046A2E6A" w14:textId="77777777" w:rsidR="003B1201" w:rsidRPr="006C11F8" w:rsidRDefault="003B1201" w:rsidP="003B1201">
      <w:pPr>
        <w:pStyle w:val="Nivel2"/>
        <w:numPr>
          <w:ilvl w:val="0"/>
          <w:numId w:val="0"/>
        </w:numPr>
        <w:spacing w:before="0" w:after="0"/>
        <w:rPr>
          <w:rFonts w:asciiTheme="minorHAnsi" w:hAnsiTheme="minorHAnsi" w:cstheme="minorHAnsi"/>
          <w:sz w:val="22"/>
          <w:szCs w:val="22"/>
        </w:rPr>
      </w:pPr>
    </w:p>
    <w:p w14:paraId="582FD5DD" w14:textId="5E9404E6" w:rsidR="005F6B9B" w:rsidRPr="006C11F8" w:rsidRDefault="005F6B9B" w:rsidP="003B1201">
      <w:pPr>
        <w:pStyle w:val="Nivel2"/>
        <w:numPr>
          <w:ilvl w:val="0"/>
          <w:numId w:val="0"/>
        </w:numPr>
        <w:spacing w:before="0" w:after="0"/>
        <w:rPr>
          <w:rFonts w:asciiTheme="minorHAnsi" w:hAnsiTheme="minorHAnsi" w:cstheme="minorHAnsi"/>
          <w:sz w:val="22"/>
          <w:szCs w:val="22"/>
        </w:rPr>
      </w:pPr>
      <w:r w:rsidRPr="006C11F8">
        <w:rPr>
          <w:rFonts w:asciiTheme="minorHAnsi" w:hAnsiTheme="minorHAnsi" w:cstheme="minorHAnsi"/>
          <w:sz w:val="22"/>
          <w:szCs w:val="22"/>
        </w:rPr>
        <w:t>7.1</w:t>
      </w:r>
      <w:r w:rsidR="003B1201" w:rsidRPr="006C11F8">
        <w:rPr>
          <w:rFonts w:asciiTheme="minorHAnsi" w:hAnsiTheme="minorHAnsi" w:cstheme="minorHAnsi"/>
          <w:sz w:val="22"/>
          <w:szCs w:val="22"/>
        </w:rPr>
        <w:t>5</w:t>
      </w:r>
      <w:r w:rsidRPr="006C11F8">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0B5D0D3D" w14:textId="77777777" w:rsidR="003B1201" w:rsidRPr="006C11F8" w:rsidRDefault="003B1201" w:rsidP="00B75511">
      <w:pPr>
        <w:pStyle w:val="Nivel2"/>
        <w:numPr>
          <w:ilvl w:val="0"/>
          <w:numId w:val="0"/>
        </w:numPr>
        <w:spacing w:before="0" w:after="0" w:line="240" w:lineRule="auto"/>
        <w:rPr>
          <w:rFonts w:asciiTheme="minorHAnsi" w:hAnsiTheme="minorHAnsi" w:cstheme="minorHAnsi"/>
          <w:sz w:val="22"/>
          <w:szCs w:val="22"/>
        </w:rPr>
      </w:pPr>
    </w:p>
    <w:p w14:paraId="6E0D257D" w14:textId="03C2F694" w:rsidR="005F6B9B" w:rsidRPr="006C11F8" w:rsidRDefault="005F6B9B" w:rsidP="003B1201">
      <w:pPr>
        <w:pStyle w:val="Nivel2"/>
        <w:numPr>
          <w:ilvl w:val="0"/>
          <w:numId w:val="0"/>
        </w:numPr>
        <w:spacing w:before="0" w:after="0"/>
        <w:rPr>
          <w:rFonts w:asciiTheme="minorHAnsi" w:hAnsiTheme="minorHAnsi" w:cstheme="minorHAnsi"/>
          <w:sz w:val="22"/>
          <w:szCs w:val="22"/>
        </w:rPr>
      </w:pPr>
      <w:r w:rsidRPr="006C11F8">
        <w:rPr>
          <w:rFonts w:asciiTheme="minorHAnsi" w:hAnsiTheme="minorHAnsi" w:cstheme="minorHAnsi"/>
          <w:sz w:val="22"/>
          <w:szCs w:val="22"/>
        </w:rPr>
        <w:t>7.1</w:t>
      </w:r>
      <w:r w:rsidR="003B1201" w:rsidRPr="006C11F8">
        <w:rPr>
          <w:rFonts w:asciiTheme="minorHAnsi" w:hAnsiTheme="minorHAnsi" w:cstheme="minorHAnsi"/>
          <w:sz w:val="22"/>
          <w:szCs w:val="22"/>
        </w:rPr>
        <w:t>6</w:t>
      </w:r>
      <w:r w:rsidRPr="006C11F8">
        <w:rPr>
          <w:rFonts w:asciiTheme="minorHAnsi" w:hAnsiTheme="minorHAnsi" w:cstheme="minorHAnsi"/>
          <w:sz w:val="22"/>
          <w:szCs w:val="22"/>
        </w:rPr>
        <w:t>. Quando a desconexão do sistema eletrônico para a pregoeira persistir por tempo super</w:t>
      </w:r>
      <w:r w:rsidRPr="006C11F8">
        <w:rPr>
          <w:rFonts w:asciiTheme="minorHAnsi" w:hAnsiTheme="minorHAnsi" w:cstheme="minorHAnsi"/>
          <w:color w:val="auto"/>
          <w:sz w:val="22"/>
          <w:szCs w:val="22"/>
        </w:rPr>
        <w:t>ior a 3 (três) horas a sessão p</w:t>
      </w:r>
      <w:r w:rsidRPr="006C11F8">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6C11F8" w:rsidRDefault="003B1201" w:rsidP="00B75511">
      <w:pPr>
        <w:pStyle w:val="Nivel2"/>
        <w:numPr>
          <w:ilvl w:val="0"/>
          <w:numId w:val="0"/>
        </w:numPr>
        <w:spacing w:before="0" w:after="0" w:line="240" w:lineRule="auto"/>
        <w:rPr>
          <w:rFonts w:asciiTheme="minorHAnsi" w:hAnsiTheme="minorHAnsi" w:cstheme="minorHAnsi"/>
          <w:sz w:val="22"/>
          <w:szCs w:val="22"/>
        </w:rPr>
      </w:pPr>
    </w:p>
    <w:p w14:paraId="3BBBC922" w14:textId="1179B252" w:rsidR="005F6B9B" w:rsidRPr="006C11F8" w:rsidRDefault="005F6B9B" w:rsidP="003B1201">
      <w:pPr>
        <w:pStyle w:val="Nivel2"/>
        <w:numPr>
          <w:ilvl w:val="0"/>
          <w:numId w:val="0"/>
        </w:numPr>
        <w:spacing w:before="0" w:after="0"/>
        <w:rPr>
          <w:rFonts w:asciiTheme="minorHAnsi" w:hAnsiTheme="minorHAnsi" w:cstheme="minorHAnsi"/>
          <w:sz w:val="22"/>
          <w:szCs w:val="22"/>
        </w:rPr>
      </w:pPr>
      <w:r w:rsidRPr="006C11F8">
        <w:rPr>
          <w:rFonts w:asciiTheme="minorHAnsi" w:hAnsiTheme="minorHAnsi" w:cstheme="minorHAnsi"/>
          <w:sz w:val="22"/>
          <w:szCs w:val="22"/>
        </w:rPr>
        <w:t>7.1</w:t>
      </w:r>
      <w:r w:rsidR="003B1201" w:rsidRPr="006C11F8">
        <w:rPr>
          <w:rFonts w:asciiTheme="minorHAnsi" w:hAnsiTheme="minorHAnsi" w:cstheme="minorHAnsi"/>
          <w:sz w:val="22"/>
          <w:szCs w:val="22"/>
        </w:rPr>
        <w:t>7</w:t>
      </w:r>
      <w:r w:rsidRPr="006C11F8">
        <w:rPr>
          <w:rFonts w:asciiTheme="minorHAnsi" w:hAnsiTheme="minorHAnsi" w:cstheme="minorHAnsi"/>
          <w:sz w:val="22"/>
          <w:szCs w:val="22"/>
        </w:rPr>
        <w:t>. Caso o licitante não apresente lances, concorrerá com o valor de sua proposta.</w:t>
      </w:r>
    </w:p>
    <w:p w14:paraId="09C65553" w14:textId="77777777" w:rsidR="003B1201" w:rsidRPr="006C11F8" w:rsidRDefault="003B1201" w:rsidP="003B1201">
      <w:pPr>
        <w:pStyle w:val="Nivel2"/>
        <w:numPr>
          <w:ilvl w:val="0"/>
          <w:numId w:val="0"/>
        </w:numPr>
        <w:spacing w:before="0" w:after="0"/>
        <w:rPr>
          <w:rFonts w:asciiTheme="minorHAnsi" w:hAnsiTheme="minorHAnsi" w:cstheme="minorHAnsi"/>
          <w:sz w:val="22"/>
          <w:szCs w:val="22"/>
        </w:rPr>
      </w:pPr>
    </w:p>
    <w:p w14:paraId="250622FA" w14:textId="32FDE5A5" w:rsidR="005F6B9B" w:rsidRPr="006C11F8" w:rsidRDefault="005F6B9B" w:rsidP="003B1201">
      <w:pPr>
        <w:pStyle w:val="Nivel2"/>
        <w:numPr>
          <w:ilvl w:val="0"/>
          <w:numId w:val="0"/>
        </w:numPr>
        <w:spacing w:before="0" w:after="0"/>
        <w:rPr>
          <w:rFonts w:asciiTheme="minorHAnsi" w:hAnsiTheme="minorHAnsi" w:cstheme="minorHAnsi"/>
          <w:sz w:val="22"/>
          <w:szCs w:val="22"/>
        </w:rPr>
      </w:pPr>
      <w:r w:rsidRPr="006C11F8">
        <w:rPr>
          <w:rFonts w:asciiTheme="minorHAnsi" w:hAnsiTheme="minorHAnsi" w:cstheme="minorHAnsi"/>
          <w:sz w:val="22"/>
          <w:szCs w:val="22"/>
        </w:rPr>
        <w:t>7.1</w:t>
      </w:r>
      <w:r w:rsidR="003B1201" w:rsidRPr="006C11F8">
        <w:rPr>
          <w:rFonts w:asciiTheme="minorHAnsi" w:hAnsiTheme="minorHAnsi" w:cstheme="minorHAnsi"/>
          <w:sz w:val="22"/>
          <w:szCs w:val="22"/>
        </w:rPr>
        <w:t>8</w:t>
      </w:r>
      <w:r w:rsidRPr="006C11F8">
        <w:rPr>
          <w:rFonts w:asciiTheme="minorHAnsi" w:hAnsiTheme="minorHAnsi" w:cstheme="minorHAnsi"/>
          <w:sz w:val="22"/>
          <w:szCs w:val="22"/>
        </w:rPr>
        <w:t>. Encerrada a etapa de lances</w:t>
      </w:r>
      <w:r w:rsidRPr="006C11F8">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arts. 44 e 45 da Lei Complementar nº 123, de 2006. </w:t>
      </w:r>
    </w:p>
    <w:p w14:paraId="6167DB45" w14:textId="5F835B8E" w:rsidR="005F6B9B" w:rsidRPr="006C11F8" w:rsidRDefault="005F6B9B" w:rsidP="003B1201">
      <w:pPr>
        <w:pStyle w:val="Nivel3"/>
        <w:numPr>
          <w:ilvl w:val="0"/>
          <w:numId w:val="0"/>
        </w:numPr>
        <w:spacing w:before="0" w:after="0"/>
        <w:ind w:left="851"/>
        <w:rPr>
          <w:rFonts w:asciiTheme="minorHAnsi" w:hAnsiTheme="minorHAnsi" w:cstheme="minorHAnsi"/>
        </w:rPr>
      </w:pPr>
      <w:r w:rsidRPr="006C11F8">
        <w:rPr>
          <w:rFonts w:asciiTheme="minorHAnsi" w:hAnsiTheme="minorHAnsi" w:cstheme="minorHAnsi"/>
        </w:rPr>
        <w:lastRenderedPageBreak/>
        <w:t>7.1</w:t>
      </w:r>
      <w:r w:rsidR="003B1201" w:rsidRPr="006C11F8">
        <w:rPr>
          <w:rFonts w:asciiTheme="minorHAnsi" w:hAnsiTheme="minorHAnsi" w:cstheme="minorHAnsi"/>
        </w:rPr>
        <w:t>8</w:t>
      </w:r>
      <w:r w:rsidRPr="006C11F8">
        <w:rPr>
          <w:rFonts w:asciiTheme="minorHAnsi" w:hAnsiTheme="minorHAnsi" w:cstheme="minorHAnsi"/>
        </w:rPr>
        <w:t xml:space="preserve">.1. Nessas condições, as propostas de </w:t>
      </w:r>
      <w:r w:rsidRPr="006C11F8">
        <w:rPr>
          <w:rFonts w:asciiTheme="minorHAnsi" w:eastAsia="Zurich BT" w:hAnsiTheme="minorHAnsi" w:cstheme="minorHAnsi"/>
        </w:rPr>
        <w:t xml:space="preserve">microempresas e empresas de pequeno porte </w:t>
      </w:r>
      <w:r w:rsidRPr="006C11F8">
        <w:rPr>
          <w:rFonts w:asciiTheme="minorHAnsi" w:hAnsiTheme="minorHAnsi" w:cstheme="minorHAnsi"/>
        </w:rPr>
        <w:t>que se encontrarem na faixa de até 5% (cinco por cento) acima da melhor proposta ou melhor lance serão consideradas empatadas com a primeira colocada.</w:t>
      </w:r>
    </w:p>
    <w:p w14:paraId="14DE6E02" w14:textId="664185AE" w:rsidR="005F6B9B" w:rsidRPr="006C11F8" w:rsidRDefault="005F6B9B" w:rsidP="003B1201">
      <w:pPr>
        <w:pStyle w:val="Nivel3"/>
        <w:numPr>
          <w:ilvl w:val="0"/>
          <w:numId w:val="0"/>
        </w:numPr>
        <w:spacing w:before="0" w:after="0"/>
        <w:ind w:left="851"/>
        <w:rPr>
          <w:rFonts w:asciiTheme="minorHAnsi" w:hAnsiTheme="minorHAnsi" w:cstheme="minorHAnsi"/>
        </w:rPr>
      </w:pPr>
      <w:r w:rsidRPr="006C11F8">
        <w:rPr>
          <w:rFonts w:asciiTheme="minorHAnsi" w:hAnsiTheme="minorHAnsi" w:cstheme="minorHAnsi"/>
        </w:rPr>
        <w:t>7.1</w:t>
      </w:r>
      <w:r w:rsidR="003B1201" w:rsidRPr="006C11F8">
        <w:rPr>
          <w:rFonts w:asciiTheme="minorHAnsi" w:hAnsiTheme="minorHAnsi" w:cstheme="minorHAnsi"/>
        </w:rPr>
        <w:t>8</w:t>
      </w:r>
      <w:r w:rsidRPr="006C11F8">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6C11F8" w:rsidRDefault="005F6B9B" w:rsidP="003B1201">
      <w:pPr>
        <w:pStyle w:val="Nivel3"/>
        <w:numPr>
          <w:ilvl w:val="0"/>
          <w:numId w:val="0"/>
        </w:numPr>
        <w:spacing w:before="0" w:after="0"/>
        <w:ind w:left="851"/>
        <w:rPr>
          <w:rFonts w:asciiTheme="minorHAnsi" w:hAnsiTheme="minorHAnsi" w:cstheme="minorHAnsi"/>
        </w:rPr>
      </w:pPr>
      <w:r w:rsidRPr="006C11F8">
        <w:rPr>
          <w:rFonts w:asciiTheme="minorHAnsi" w:hAnsiTheme="minorHAnsi" w:cstheme="minorHAnsi"/>
        </w:rPr>
        <w:t>7.1</w:t>
      </w:r>
      <w:r w:rsidR="003B1201" w:rsidRPr="006C11F8">
        <w:rPr>
          <w:rFonts w:asciiTheme="minorHAnsi" w:hAnsiTheme="minorHAnsi" w:cstheme="minorHAnsi"/>
        </w:rPr>
        <w:t>8</w:t>
      </w:r>
      <w:r w:rsidRPr="006C11F8">
        <w:rPr>
          <w:rFonts w:asciiTheme="minorHAnsi" w:hAnsiTheme="minorHAnsi" w:cstheme="minorHAnsi"/>
        </w:rPr>
        <w:t xml:space="preserve">.3. Caso a </w:t>
      </w:r>
      <w:r w:rsidRPr="006C11F8">
        <w:rPr>
          <w:rFonts w:asciiTheme="minorHAnsi" w:eastAsia="Zurich BT" w:hAnsiTheme="minorHAnsi" w:cstheme="minorHAnsi"/>
        </w:rPr>
        <w:t>microempresa ou a empresa de pequeno porte</w:t>
      </w:r>
      <w:r w:rsidRPr="006C11F8">
        <w:rPr>
          <w:rFonts w:asciiTheme="minorHAnsi" w:hAnsiTheme="minorHAnsi" w:cstheme="minorHAnsi"/>
        </w:rPr>
        <w:t xml:space="preserve"> melhor classificada desista ou não se manifeste no prazo estabelecido, serão convocadas as demais licitantes </w:t>
      </w:r>
      <w:r w:rsidRPr="006C11F8">
        <w:rPr>
          <w:rFonts w:asciiTheme="minorHAnsi" w:eastAsia="Zurich BT" w:hAnsiTheme="minorHAnsi" w:cstheme="minorHAnsi"/>
        </w:rPr>
        <w:t>microempresa e empresa de pequeno porte</w:t>
      </w:r>
      <w:r w:rsidRPr="006C11F8">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846885C" w:rsidR="005F6B9B" w:rsidRPr="006C11F8" w:rsidRDefault="005F6B9B" w:rsidP="003B1201">
      <w:pPr>
        <w:pStyle w:val="Nivel3"/>
        <w:numPr>
          <w:ilvl w:val="0"/>
          <w:numId w:val="0"/>
        </w:numPr>
        <w:spacing w:before="0" w:after="0"/>
        <w:ind w:left="851"/>
        <w:rPr>
          <w:rFonts w:asciiTheme="minorHAnsi" w:eastAsia="Zurich BT" w:hAnsiTheme="minorHAnsi" w:cstheme="minorHAnsi"/>
        </w:rPr>
      </w:pPr>
      <w:r w:rsidRPr="006C11F8">
        <w:rPr>
          <w:rFonts w:asciiTheme="minorHAnsi" w:hAnsiTheme="minorHAnsi" w:cstheme="minorHAnsi"/>
        </w:rPr>
        <w:t>7.1</w:t>
      </w:r>
      <w:r w:rsidR="00151869" w:rsidRPr="006C11F8">
        <w:rPr>
          <w:rFonts w:asciiTheme="minorHAnsi" w:hAnsiTheme="minorHAnsi" w:cstheme="minorHAnsi"/>
        </w:rPr>
        <w:t>8</w:t>
      </w:r>
      <w:r w:rsidRPr="006C11F8">
        <w:rPr>
          <w:rFonts w:asciiTheme="minorHAnsi" w:hAnsiTheme="minorHAnsi" w:cstheme="minorHAnsi"/>
        </w:rPr>
        <w:t xml:space="preserve">.4. </w:t>
      </w:r>
      <w:r w:rsidRPr="006C11F8">
        <w:rPr>
          <w:rFonts w:asciiTheme="minorHAnsi" w:eastAsia="Zurich BT" w:hAnsiTheme="minorHAnsi" w:cstheme="minorHAnsi"/>
        </w:rPr>
        <w:t>Não se aplicará o desempate de que tratam os arts. 44 e 45 da Lei Complementar nº 123/2006, quando a primeira colocada também tiver se declarado microempresa ou empresa de pequeno porte.</w:t>
      </w:r>
    </w:p>
    <w:p w14:paraId="6BECCDA0" w14:textId="22B8EFC3" w:rsidR="005F6B9B" w:rsidRPr="006C11F8" w:rsidRDefault="005F6B9B" w:rsidP="003B1201">
      <w:pPr>
        <w:pStyle w:val="Nivel3"/>
        <w:numPr>
          <w:ilvl w:val="0"/>
          <w:numId w:val="0"/>
        </w:numPr>
        <w:spacing w:before="0" w:after="0"/>
        <w:ind w:left="851"/>
        <w:rPr>
          <w:rFonts w:asciiTheme="minorHAnsi" w:hAnsiTheme="minorHAnsi" w:cstheme="minorHAnsi"/>
        </w:rPr>
      </w:pPr>
      <w:r w:rsidRPr="006C11F8">
        <w:rPr>
          <w:rFonts w:asciiTheme="minorHAnsi" w:eastAsia="Zurich BT" w:hAnsiTheme="minorHAnsi" w:cstheme="minorHAnsi"/>
        </w:rPr>
        <w:t>7.1</w:t>
      </w:r>
      <w:r w:rsidR="00151869" w:rsidRPr="006C11F8">
        <w:rPr>
          <w:rFonts w:asciiTheme="minorHAnsi" w:eastAsia="Zurich BT" w:hAnsiTheme="minorHAnsi" w:cstheme="minorHAnsi"/>
        </w:rPr>
        <w:t>8</w:t>
      </w:r>
      <w:r w:rsidRPr="006C11F8">
        <w:rPr>
          <w:rFonts w:asciiTheme="minorHAnsi" w:eastAsia="Zurich BT" w:hAnsiTheme="minorHAnsi" w:cstheme="minorHAnsi"/>
        </w:rPr>
        <w:t xml:space="preserve">.5. </w:t>
      </w:r>
      <w:r w:rsidRPr="006C11F8">
        <w:rPr>
          <w:rFonts w:asciiTheme="minorHAnsi" w:hAnsiTheme="minorHAnsi" w:cstheme="minorHAnsi"/>
        </w:rPr>
        <w:t xml:space="preserve">Havendo empate entre propostas ou lances, o critério de desempate será aquele previsto no </w:t>
      </w:r>
      <w:r w:rsidRPr="006C11F8">
        <w:rPr>
          <w:rFonts w:asciiTheme="minorHAnsi" w:eastAsia="Arial" w:hAnsiTheme="minorHAnsi" w:cstheme="minorHAnsi"/>
        </w:rPr>
        <w:t>art</w:t>
      </w:r>
      <w:r w:rsidRPr="006C11F8">
        <w:rPr>
          <w:rFonts w:asciiTheme="minorHAnsi" w:hAnsiTheme="minorHAnsi" w:cstheme="minorHAnsi"/>
        </w:rPr>
        <w:t xml:space="preserve">. 60 da Lei </w:t>
      </w:r>
      <w:r w:rsidR="00C04BD4" w:rsidRPr="006C11F8">
        <w:rPr>
          <w:rFonts w:asciiTheme="minorHAnsi" w:hAnsiTheme="minorHAnsi" w:cstheme="minorHAnsi"/>
        </w:rPr>
        <w:t xml:space="preserve">Federal </w:t>
      </w:r>
      <w:r w:rsidRPr="006C11F8">
        <w:rPr>
          <w:rFonts w:asciiTheme="minorHAnsi" w:hAnsiTheme="minorHAnsi" w:cstheme="minorHAnsi"/>
        </w:rPr>
        <w:t>nº 14.133, de 2021, nesta ordem:</w:t>
      </w:r>
    </w:p>
    <w:p w14:paraId="53493912" w14:textId="52B40D8C" w:rsidR="005F6B9B" w:rsidRPr="006C11F8" w:rsidRDefault="005F6B9B" w:rsidP="003B1201">
      <w:pPr>
        <w:pStyle w:val="Nivel3"/>
        <w:numPr>
          <w:ilvl w:val="0"/>
          <w:numId w:val="0"/>
        </w:numPr>
        <w:spacing w:before="0" w:after="0"/>
        <w:ind w:left="1418" w:hanging="142"/>
        <w:rPr>
          <w:rFonts w:asciiTheme="minorHAnsi" w:hAnsiTheme="minorHAnsi" w:cstheme="minorHAnsi"/>
        </w:rPr>
      </w:pPr>
      <w:r w:rsidRPr="006C11F8">
        <w:rPr>
          <w:rFonts w:asciiTheme="minorHAnsi" w:hAnsiTheme="minorHAnsi" w:cstheme="minorHAnsi"/>
        </w:rPr>
        <w:t>7.1</w:t>
      </w:r>
      <w:r w:rsidR="00151869" w:rsidRPr="006C11F8">
        <w:rPr>
          <w:rFonts w:asciiTheme="minorHAnsi" w:hAnsiTheme="minorHAnsi" w:cstheme="minorHAnsi"/>
        </w:rPr>
        <w:t>8</w:t>
      </w:r>
      <w:r w:rsidRPr="006C11F8">
        <w:rPr>
          <w:rFonts w:asciiTheme="minorHAnsi" w:hAnsiTheme="minorHAnsi" w:cstheme="minorHAnsi"/>
        </w:rPr>
        <w:t>.5.1. Disputa final, hipótese em que os licitantes empatados poderão apresentar nova proposta em ato contínuo à classificação;</w:t>
      </w:r>
    </w:p>
    <w:p w14:paraId="3B1F46C6" w14:textId="7C33B7F5" w:rsidR="005F6B9B" w:rsidRPr="006C11F8" w:rsidRDefault="00151869" w:rsidP="00151869">
      <w:pPr>
        <w:pStyle w:val="Nivel3"/>
        <w:numPr>
          <w:ilvl w:val="0"/>
          <w:numId w:val="0"/>
        </w:numPr>
        <w:spacing w:before="0" w:after="0"/>
        <w:ind w:left="1418" w:hanging="142"/>
        <w:rPr>
          <w:rFonts w:asciiTheme="minorHAnsi" w:hAnsiTheme="minorHAnsi" w:cstheme="minorHAnsi"/>
        </w:rPr>
      </w:pPr>
      <w:r w:rsidRPr="006C11F8">
        <w:rPr>
          <w:rFonts w:asciiTheme="minorHAnsi" w:hAnsiTheme="minorHAnsi" w:cstheme="minorHAnsi"/>
        </w:rPr>
        <w:t xml:space="preserve">7.18.5.2. </w:t>
      </w:r>
      <w:r w:rsidR="005F6B9B" w:rsidRPr="006C11F8">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6C11F8" w:rsidRDefault="00151869" w:rsidP="00151869">
      <w:pPr>
        <w:pStyle w:val="Nivel3"/>
        <w:numPr>
          <w:ilvl w:val="0"/>
          <w:numId w:val="0"/>
        </w:numPr>
        <w:spacing w:before="0" w:after="0"/>
        <w:ind w:left="1418" w:hanging="142"/>
        <w:rPr>
          <w:rFonts w:asciiTheme="minorHAnsi" w:hAnsiTheme="minorHAnsi" w:cstheme="minorHAnsi"/>
        </w:rPr>
      </w:pPr>
      <w:r w:rsidRPr="006C11F8">
        <w:rPr>
          <w:rFonts w:asciiTheme="minorHAnsi" w:hAnsiTheme="minorHAnsi" w:cstheme="minorHAnsi"/>
        </w:rPr>
        <w:t xml:space="preserve">7.18.5.3. </w:t>
      </w:r>
      <w:r w:rsidR="005F6B9B" w:rsidRPr="006C11F8">
        <w:rPr>
          <w:rFonts w:asciiTheme="minorHAnsi" w:hAnsiTheme="minorHAnsi" w:cstheme="minorHAnsi"/>
        </w:rPr>
        <w:t>Desenvolvimento pelo licitante de ações de equidade entre homens e mulheres no ambiente de trabalho, conforme regulamento;</w:t>
      </w:r>
    </w:p>
    <w:p w14:paraId="04D0472A" w14:textId="5C076DDA" w:rsidR="005F6B9B" w:rsidRPr="006C11F8" w:rsidRDefault="005F6B9B" w:rsidP="00057DB1">
      <w:pPr>
        <w:pStyle w:val="Nivel3"/>
        <w:numPr>
          <w:ilvl w:val="3"/>
          <w:numId w:val="42"/>
        </w:numPr>
        <w:tabs>
          <w:tab w:val="left" w:pos="1560"/>
        </w:tabs>
        <w:spacing w:before="0" w:after="0"/>
        <w:ind w:hanging="257"/>
        <w:rPr>
          <w:rFonts w:asciiTheme="minorHAnsi" w:hAnsiTheme="minorHAnsi" w:cstheme="minorHAnsi"/>
        </w:rPr>
      </w:pPr>
      <w:r w:rsidRPr="006C11F8">
        <w:rPr>
          <w:rFonts w:asciiTheme="minorHAnsi" w:hAnsiTheme="minorHAnsi" w:cstheme="minorHAnsi"/>
        </w:rPr>
        <w:t>Desenvolvimento pelo licitante de programa de integridade (compliance), conforme orientações dos órgãos de controle.</w:t>
      </w:r>
    </w:p>
    <w:p w14:paraId="593E77AF" w14:textId="44E35E56" w:rsidR="00CA0C99" w:rsidRPr="006C11F8" w:rsidRDefault="00CA0C99" w:rsidP="00057DB1">
      <w:pPr>
        <w:pStyle w:val="Nivel3"/>
        <w:numPr>
          <w:ilvl w:val="2"/>
          <w:numId w:val="42"/>
        </w:numPr>
        <w:tabs>
          <w:tab w:val="left" w:pos="1701"/>
        </w:tabs>
        <w:spacing w:before="0" w:after="0"/>
        <w:rPr>
          <w:rFonts w:asciiTheme="minorHAnsi" w:hAnsiTheme="minorHAnsi" w:cstheme="minorHAnsi"/>
        </w:rPr>
      </w:pPr>
      <w:r w:rsidRPr="006C11F8">
        <w:rPr>
          <w:rFonts w:asciiTheme="minorHAnsi" w:hAnsiTheme="minorHAnsi" w:cstheme="minorHAnsi"/>
        </w:rPr>
        <w:t>Persistindo o empate, será assegurada preferência, sucessivamente, aos bens e serviços produzidos ou prestados por:</w:t>
      </w:r>
    </w:p>
    <w:p w14:paraId="73E813D9" w14:textId="766D8992" w:rsidR="00CA0C99" w:rsidRPr="006C11F8" w:rsidRDefault="00CA0C99" w:rsidP="003B1201">
      <w:pPr>
        <w:pStyle w:val="Nivel2"/>
        <w:numPr>
          <w:ilvl w:val="0"/>
          <w:numId w:val="0"/>
        </w:numPr>
        <w:spacing w:before="0" w:after="0"/>
        <w:ind w:left="1297"/>
        <w:rPr>
          <w:rFonts w:asciiTheme="minorHAnsi" w:hAnsiTheme="minorHAnsi" w:cstheme="minorHAnsi"/>
          <w:sz w:val="22"/>
          <w:szCs w:val="22"/>
        </w:rPr>
      </w:pPr>
      <w:r w:rsidRPr="006C11F8">
        <w:rPr>
          <w:rFonts w:asciiTheme="minorHAnsi" w:hAnsiTheme="minorHAnsi" w:cstheme="minorHAnsi"/>
          <w:sz w:val="22"/>
          <w:szCs w:val="22"/>
        </w:rPr>
        <w:t>7.1</w:t>
      </w:r>
      <w:r w:rsidR="00151869" w:rsidRPr="006C11F8">
        <w:rPr>
          <w:rFonts w:asciiTheme="minorHAnsi" w:hAnsiTheme="minorHAnsi" w:cstheme="minorHAnsi"/>
          <w:sz w:val="22"/>
          <w:szCs w:val="22"/>
        </w:rPr>
        <w:t>8</w:t>
      </w:r>
      <w:r w:rsidRPr="006C11F8">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6C11F8" w:rsidRDefault="00CA0C99" w:rsidP="003B1201">
      <w:pPr>
        <w:pStyle w:val="Nivel2"/>
        <w:numPr>
          <w:ilvl w:val="0"/>
          <w:numId w:val="0"/>
        </w:numPr>
        <w:spacing w:before="0" w:after="0"/>
        <w:ind w:left="1297"/>
        <w:rPr>
          <w:rFonts w:asciiTheme="minorHAnsi" w:hAnsiTheme="minorHAnsi" w:cstheme="minorHAnsi"/>
          <w:sz w:val="22"/>
          <w:szCs w:val="22"/>
        </w:rPr>
      </w:pPr>
      <w:r w:rsidRPr="006C11F8">
        <w:rPr>
          <w:rFonts w:asciiTheme="minorHAnsi" w:hAnsiTheme="minorHAnsi" w:cstheme="minorHAnsi"/>
          <w:sz w:val="22"/>
          <w:szCs w:val="22"/>
        </w:rPr>
        <w:t>7.1</w:t>
      </w:r>
      <w:r w:rsidR="00151869" w:rsidRPr="006C11F8">
        <w:rPr>
          <w:rFonts w:asciiTheme="minorHAnsi" w:hAnsiTheme="minorHAnsi" w:cstheme="minorHAnsi"/>
          <w:sz w:val="22"/>
          <w:szCs w:val="22"/>
        </w:rPr>
        <w:t>8</w:t>
      </w:r>
      <w:r w:rsidRPr="006C11F8">
        <w:rPr>
          <w:rFonts w:asciiTheme="minorHAnsi" w:hAnsiTheme="minorHAnsi" w:cstheme="minorHAnsi"/>
          <w:sz w:val="22"/>
          <w:szCs w:val="22"/>
        </w:rPr>
        <w:t>.6.2. Empresas brasileiras;</w:t>
      </w:r>
    </w:p>
    <w:p w14:paraId="5A9A5481" w14:textId="223A7544" w:rsidR="00CA0C99" w:rsidRPr="006C11F8" w:rsidRDefault="00CA0C99" w:rsidP="003B1201">
      <w:pPr>
        <w:pStyle w:val="Nivel2"/>
        <w:numPr>
          <w:ilvl w:val="0"/>
          <w:numId w:val="0"/>
        </w:numPr>
        <w:spacing w:before="0" w:after="0"/>
        <w:ind w:left="1297"/>
        <w:rPr>
          <w:rFonts w:asciiTheme="minorHAnsi" w:hAnsiTheme="minorHAnsi" w:cstheme="minorHAnsi"/>
          <w:sz w:val="22"/>
          <w:szCs w:val="22"/>
        </w:rPr>
      </w:pPr>
      <w:r w:rsidRPr="006C11F8">
        <w:rPr>
          <w:rFonts w:asciiTheme="minorHAnsi" w:hAnsiTheme="minorHAnsi" w:cstheme="minorHAnsi"/>
          <w:sz w:val="22"/>
          <w:szCs w:val="22"/>
        </w:rPr>
        <w:t>7.1</w:t>
      </w:r>
      <w:r w:rsidR="00151869" w:rsidRPr="006C11F8">
        <w:rPr>
          <w:rFonts w:asciiTheme="minorHAnsi" w:hAnsiTheme="minorHAnsi" w:cstheme="minorHAnsi"/>
          <w:sz w:val="22"/>
          <w:szCs w:val="22"/>
        </w:rPr>
        <w:t>8</w:t>
      </w:r>
      <w:r w:rsidRPr="006C11F8">
        <w:rPr>
          <w:rFonts w:asciiTheme="minorHAnsi" w:hAnsiTheme="minorHAnsi" w:cstheme="minorHAnsi"/>
          <w:sz w:val="22"/>
          <w:szCs w:val="22"/>
        </w:rPr>
        <w:t>.6.3. Empresas que invistam em pesquisa e no desenvolvimento de tecnologia no País;</w:t>
      </w:r>
    </w:p>
    <w:p w14:paraId="48AB83B2" w14:textId="2C32BF7F" w:rsidR="00CA0C99" w:rsidRPr="006C11F8" w:rsidRDefault="00CA0C99" w:rsidP="003B1201">
      <w:pPr>
        <w:pStyle w:val="Nivel2"/>
        <w:numPr>
          <w:ilvl w:val="0"/>
          <w:numId w:val="0"/>
        </w:numPr>
        <w:spacing w:before="0" w:after="0"/>
        <w:ind w:left="1297"/>
        <w:rPr>
          <w:rFonts w:asciiTheme="minorHAnsi" w:hAnsiTheme="minorHAnsi" w:cstheme="minorHAnsi"/>
          <w:sz w:val="22"/>
          <w:szCs w:val="22"/>
        </w:rPr>
      </w:pPr>
      <w:r w:rsidRPr="006C11F8">
        <w:rPr>
          <w:rFonts w:asciiTheme="minorHAnsi" w:hAnsiTheme="minorHAnsi" w:cstheme="minorHAnsi"/>
          <w:sz w:val="22"/>
          <w:szCs w:val="22"/>
        </w:rPr>
        <w:t>7.1</w:t>
      </w:r>
      <w:r w:rsidR="00151869" w:rsidRPr="006C11F8">
        <w:rPr>
          <w:rFonts w:asciiTheme="minorHAnsi" w:hAnsiTheme="minorHAnsi" w:cstheme="minorHAnsi"/>
          <w:sz w:val="22"/>
          <w:szCs w:val="22"/>
        </w:rPr>
        <w:t>8</w:t>
      </w:r>
      <w:r w:rsidRPr="006C11F8">
        <w:rPr>
          <w:rFonts w:asciiTheme="minorHAnsi" w:hAnsiTheme="minorHAnsi" w:cstheme="minorHAnsi"/>
          <w:sz w:val="22"/>
          <w:szCs w:val="22"/>
        </w:rPr>
        <w:t>.6.4. Empresas que comprovem a prática de mitigação, nos termos da Lei nº 12.187, de 29 de dezembro de 2009.</w:t>
      </w:r>
    </w:p>
    <w:p w14:paraId="15A74BF4" w14:textId="77777777" w:rsidR="00151869" w:rsidRPr="006C11F8" w:rsidRDefault="00151869" w:rsidP="003B1201">
      <w:pPr>
        <w:pStyle w:val="Nivel2"/>
        <w:numPr>
          <w:ilvl w:val="0"/>
          <w:numId w:val="0"/>
        </w:numPr>
        <w:spacing w:before="0" w:after="0"/>
        <w:ind w:left="1297"/>
        <w:rPr>
          <w:rFonts w:asciiTheme="minorHAnsi" w:hAnsiTheme="minorHAnsi" w:cstheme="minorHAnsi"/>
          <w:sz w:val="22"/>
          <w:szCs w:val="22"/>
        </w:rPr>
      </w:pPr>
    </w:p>
    <w:p w14:paraId="3F4627C5" w14:textId="45EB7257" w:rsidR="00CA0C99" w:rsidRPr="006C11F8" w:rsidRDefault="00CA0C99" w:rsidP="003B1201">
      <w:pPr>
        <w:pStyle w:val="Nivel2"/>
        <w:numPr>
          <w:ilvl w:val="0"/>
          <w:numId w:val="0"/>
        </w:numPr>
        <w:spacing w:before="0" w:after="0"/>
        <w:rPr>
          <w:rFonts w:asciiTheme="minorHAnsi" w:hAnsiTheme="minorHAnsi" w:cstheme="minorHAnsi"/>
          <w:sz w:val="22"/>
          <w:szCs w:val="22"/>
        </w:rPr>
      </w:pPr>
      <w:r w:rsidRPr="006C11F8">
        <w:rPr>
          <w:rFonts w:asciiTheme="minorHAnsi" w:hAnsiTheme="minorHAnsi" w:cstheme="minorHAnsi"/>
          <w:sz w:val="22"/>
          <w:szCs w:val="22"/>
        </w:rPr>
        <w:t>7.1</w:t>
      </w:r>
      <w:r w:rsidR="00151869" w:rsidRPr="006C11F8">
        <w:rPr>
          <w:rFonts w:asciiTheme="minorHAnsi" w:hAnsiTheme="minorHAnsi" w:cstheme="minorHAnsi"/>
          <w:sz w:val="22"/>
          <w:szCs w:val="22"/>
        </w:rPr>
        <w:t>9</w:t>
      </w:r>
      <w:r w:rsidRPr="006C11F8">
        <w:rPr>
          <w:rFonts w:asciiTheme="minorHAnsi" w:hAnsiTheme="minorHAnsi" w:cstheme="minorHAnsi"/>
          <w:sz w:val="22"/>
          <w:szCs w:val="22"/>
        </w:rPr>
        <w:t xml:space="preserve">. Encerrada a etapa de envio de lances da sessão pública, na hipótese da proposta do primeiro colocado permanecer acima do preço máximo ou inferior ao desconto definido para a contratação, </w:t>
      </w:r>
      <w:r w:rsidR="00151869" w:rsidRPr="006C11F8">
        <w:rPr>
          <w:rFonts w:asciiTheme="minorHAnsi" w:hAnsiTheme="minorHAnsi" w:cstheme="minorHAnsi"/>
          <w:sz w:val="22"/>
          <w:szCs w:val="22"/>
        </w:rPr>
        <w:t>a</w:t>
      </w:r>
      <w:r w:rsidRPr="006C11F8">
        <w:rPr>
          <w:rFonts w:asciiTheme="minorHAnsi" w:hAnsiTheme="minorHAnsi" w:cstheme="minorHAnsi"/>
          <w:sz w:val="22"/>
          <w:szCs w:val="22"/>
        </w:rPr>
        <w:t xml:space="preserve"> pregoeir</w:t>
      </w:r>
      <w:r w:rsidR="00151869" w:rsidRPr="006C11F8">
        <w:rPr>
          <w:rFonts w:asciiTheme="minorHAnsi" w:hAnsiTheme="minorHAnsi" w:cstheme="minorHAnsi"/>
          <w:sz w:val="22"/>
          <w:szCs w:val="22"/>
        </w:rPr>
        <w:t>a</w:t>
      </w:r>
      <w:r w:rsidRPr="006C11F8">
        <w:rPr>
          <w:rFonts w:asciiTheme="minorHAnsi" w:hAnsiTheme="minorHAnsi" w:cstheme="minorHAnsi"/>
          <w:sz w:val="22"/>
          <w:szCs w:val="22"/>
        </w:rPr>
        <w:t xml:space="preserve"> poderá negociar condições mais vantajosas, após definido o resultado do julgamento.</w:t>
      </w:r>
    </w:p>
    <w:p w14:paraId="3EEF9C7D" w14:textId="668659E2" w:rsidR="00CA0C99" w:rsidRPr="006C11F8" w:rsidRDefault="00CA0C99" w:rsidP="003B1201">
      <w:pPr>
        <w:pStyle w:val="Nivel2"/>
        <w:numPr>
          <w:ilvl w:val="0"/>
          <w:numId w:val="0"/>
        </w:numPr>
        <w:spacing w:before="0" w:after="0"/>
        <w:ind w:left="851"/>
        <w:rPr>
          <w:rFonts w:asciiTheme="minorHAnsi" w:hAnsiTheme="minorHAnsi" w:cstheme="minorHAnsi"/>
          <w:sz w:val="22"/>
          <w:szCs w:val="22"/>
        </w:rPr>
      </w:pPr>
      <w:r w:rsidRPr="006C11F8">
        <w:rPr>
          <w:rFonts w:asciiTheme="minorHAnsi" w:hAnsiTheme="minorHAnsi" w:cstheme="minorHAnsi"/>
          <w:sz w:val="22"/>
          <w:szCs w:val="22"/>
        </w:rPr>
        <w:lastRenderedPageBreak/>
        <w:t>7.1</w:t>
      </w:r>
      <w:r w:rsidR="00151869" w:rsidRPr="006C11F8">
        <w:rPr>
          <w:rFonts w:asciiTheme="minorHAnsi" w:hAnsiTheme="minorHAnsi" w:cstheme="minorHAnsi"/>
          <w:sz w:val="22"/>
          <w:szCs w:val="22"/>
        </w:rPr>
        <w:t>9</w:t>
      </w:r>
      <w:r w:rsidRPr="006C11F8">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6C11F8" w:rsidRDefault="00CA0C99" w:rsidP="003B1201">
      <w:pPr>
        <w:pStyle w:val="Nivel2"/>
        <w:numPr>
          <w:ilvl w:val="0"/>
          <w:numId w:val="0"/>
        </w:numPr>
        <w:spacing w:before="0" w:after="0"/>
        <w:ind w:left="851"/>
        <w:rPr>
          <w:rFonts w:asciiTheme="minorHAnsi" w:hAnsiTheme="minorHAnsi" w:cstheme="minorHAnsi"/>
          <w:sz w:val="22"/>
          <w:szCs w:val="22"/>
        </w:rPr>
      </w:pPr>
      <w:r w:rsidRPr="006C11F8">
        <w:rPr>
          <w:rFonts w:asciiTheme="minorHAnsi" w:hAnsiTheme="minorHAnsi" w:cstheme="minorHAnsi"/>
          <w:sz w:val="22"/>
          <w:szCs w:val="22"/>
        </w:rPr>
        <w:t>7.1</w:t>
      </w:r>
      <w:r w:rsidR="00151869" w:rsidRPr="006C11F8">
        <w:rPr>
          <w:rFonts w:asciiTheme="minorHAnsi" w:hAnsiTheme="minorHAnsi" w:cstheme="minorHAnsi"/>
          <w:sz w:val="22"/>
          <w:szCs w:val="22"/>
        </w:rPr>
        <w:t>9</w:t>
      </w:r>
      <w:r w:rsidRPr="006C11F8">
        <w:rPr>
          <w:rFonts w:asciiTheme="minorHAnsi" w:hAnsiTheme="minorHAnsi" w:cstheme="minorHAnsi"/>
          <w:sz w:val="22"/>
          <w:szCs w:val="22"/>
        </w:rPr>
        <w:t xml:space="preserve">.2. </w:t>
      </w:r>
      <w:r w:rsidRPr="006C11F8">
        <w:rPr>
          <w:rFonts w:asciiTheme="minorHAnsi" w:eastAsia="Times New Roman" w:hAnsiTheme="minorHAnsi" w:cstheme="minorHAnsi"/>
          <w:sz w:val="22"/>
          <w:szCs w:val="22"/>
        </w:rPr>
        <w:t xml:space="preserve">A </w:t>
      </w:r>
      <w:r w:rsidRPr="006C11F8">
        <w:rPr>
          <w:rFonts w:asciiTheme="minorHAnsi" w:hAnsiTheme="minorHAnsi" w:cstheme="minorHAnsi"/>
          <w:sz w:val="22"/>
          <w:szCs w:val="22"/>
        </w:rPr>
        <w:t>negociação será realizada por meio do sistema, podendo ser acompanhada pelos demais licitantes.</w:t>
      </w:r>
    </w:p>
    <w:p w14:paraId="78CAF5B3" w14:textId="38A9C524" w:rsidR="00CA0C99" w:rsidRPr="006C11F8" w:rsidRDefault="00CA0C99" w:rsidP="003B1201">
      <w:pPr>
        <w:pStyle w:val="Nivel3"/>
        <w:numPr>
          <w:ilvl w:val="0"/>
          <w:numId w:val="0"/>
        </w:numPr>
        <w:spacing w:before="0" w:after="0"/>
        <w:ind w:left="851"/>
        <w:rPr>
          <w:rFonts w:asciiTheme="minorHAnsi" w:eastAsia="Times New Roman" w:hAnsiTheme="minorHAnsi" w:cstheme="minorHAnsi"/>
        </w:rPr>
      </w:pPr>
      <w:r w:rsidRPr="006C11F8">
        <w:rPr>
          <w:rFonts w:asciiTheme="minorHAnsi" w:hAnsiTheme="minorHAnsi" w:cstheme="minorHAnsi"/>
        </w:rPr>
        <w:t>7.1</w:t>
      </w:r>
      <w:r w:rsidR="00151869" w:rsidRPr="006C11F8">
        <w:rPr>
          <w:rFonts w:asciiTheme="minorHAnsi" w:hAnsiTheme="minorHAnsi" w:cstheme="minorHAnsi"/>
        </w:rPr>
        <w:t>9</w:t>
      </w:r>
      <w:r w:rsidRPr="006C11F8">
        <w:rPr>
          <w:rFonts w:asciiTheme="minorHAnsi" w:hAnsiTheme="minorHAnsi" w:cstheme="minorHAnsi"/>
        </w:rPr>
        <w:t xml:space="preserve">.3. </w:t>
      </w:r>
      <w:r w:rsidRPr="006C11F8">
        <w:rPr>
          <w:rFonts w:asciiTheme="minorHAnsi" w:eastAsia="Times New Roman" w:hAnsiTheme="minorHAnsi" w:cstheme="minorHAnsi"/>
        </w:rPr>
        <w:t>O resultado da negociação será divulgado a todos os licitantes e anexado aos autos do processo licitatório.</w:t>
      </w:r>
    </w:p>
    <w:p w14:paraId="4DBCC832" w14:textId="77777777" w:rsidR="00151869" w:rsidRPr="006C11F8" w:rsidRDefault="00151869" w:rsidP="003A535D">
      <w:pPr>
        <w:pStyle w:val="Nivel3"/>
        <w:numPr>
          <w:ilvl w:val="0"/>
          <w:numId w:val="0"/>
        </w:numPr>
        <w:spacing w:before="0" w:after="0" w:line="240" w:lineRule="auto"/>
        <w:ind w:left="851"/>
        <w:rPr>
          <w:rFonts w:asciiTheme="minorHAnsi" w:eastAsia="Times New Roman" w:hAnsiTheme="minorHAnsi" w:cstheme="minorHAnsi"/>
        </w:rPr>
      </w:pPr>
    </w:p>
    <w:p w14:paraId="7E23B550" w14:textId="30D28F0C" w:rsidR="00C9407C" w:rsidRPr="006C11F8" w:rsidRDefault="00C9407C" w:rsidP="003B1201">
      <w:pPr>
        <w:pStyle w:val="Nivel3"/>
        <w:numPr>
          <w:ilvl w:val="0"/>
          <w:numId w:val="0"/>
        </w:numPr>
        <w:spacing w:before="0" w:after="0"/>
        <w:rPr>
          <w:rFonts w:asciiTheme="minorHAnsi" w:eastAsia="Times New Roman" w:hAnsiTheme="minorHAnsi" w:cstheme="minorHAnsi"/>
        </w:rPr>
      </w:pPr>
      <w:r w:rsidRPr="006C11F8">
        <w:rPr>
          <w:rFonts w:asciiTheme="minorHAnsi" w:hAnsiTheme="minorHAnsi" w:cstheme="minorHAnsi"/>
        </w:rPr>
        <w:t>7.</w:t>
      </w:r>
      <w:r w:rsidR="00151869" w:rsidRPr="006C11F8">
        <w:rPr>
          <w:rFonts w:asciiTheme="minorHAnsi" w:eastAsia="Times New Roman" w:hAnsiTheme="minorHAnsi" w:cstheme="minorHAnsi"/>
        </w:rPr>
        <w:t>20</w:t>
      </w:r>
      <w:r w:rsidRPr="006C11F8">
        <w:rPr>
          <w:rFonts w:asciiTheme="minorHAnsi" w:eastAsia="Times New Roman" w:hAnsiTheme="minorHAnsi" w:cstheme="minorHAnsi"/>
        </w:rPr>
        <w:t xml:space="preserve">. </w:t>
      </w:r>
      <w:r w:rsidRPr="006C11F8">
        <w:rPr>
          <w:rFonts w:asciiTheme="minorHAnsi" w:hAnsiTheme="minorHAnsi" w:cstheme="minorHAnsi"/>
        </w:rPr>
        <w:t xml:space="preserve">Será desclassificada a proposta que: </w:t>
      </w:r>
    </w:p>
    <w:p w14:paraId="3AEFB08E" w14:textId="7DC2A107" w:rsidR="00C9407C" w:rsidRPr="006C11F8" w:rsidRDefault="00C721B6" w:rsidP="00057DB1">
      <w:pPr>
        <w:pStyle w:val="Nivel3"/>
        <w:numPr>
          <w:ilvl w:val="2"/>
          <w:numId w:val="43"/>
        </w:numPr>
        <w:tabs>
          <w:tab w:val="left" w:pos="1701"/>
        </w:tabs>
        <w:spacing w:before="0" w:after="0"/>
        <w:rPr>
          <w:rFonts w:asciiTheme="minorHAnsi" w:hAnsiTheme="minorHAnsi" w:cstheme="minorHAnsi"/>
        </w:rPr>
      </w:pPr>
      <w:r w:rsidRPr="006C11F8">
        <w:rPr>
          <w:rFonts w:asciiTheme="minorHAnsi" w:hAnsiTheme="minorHAnsi" w:cstheme="minorHAnsi"/>
        </w:rPr>
        <w:t>C</w:t>
      </w:r>
      <w:r w:rsidR="00C9407C" w:rsidRPr="006C11F8">
        <w:rPr>
          <w:rFonts w:asciiTheme="minorHAnsi" w:hAnsiTheme="minorHAnsi" w:cstheme="minorHAnsi"/>
        </w:rPr>
        <w:t>ontiver vícios insanáveis;</w:t>
      </w:r>
    </w:p>
    <w:p w14:paraId="1855000B" w14:textId="67C79BB5" w:rsidR="00C9407C" w:rsidRPr="006C11F8" w:rsidRDefault="00C721B6" w:rsidP="00057DB1">
      <w:pPr>
        <w:pStyle w:val="Nivel3"/>
        <w:numPr>
          <w:ilvl w:val="2"/>
          <w:numId w:val="43"/>
        </w:numPr>
        <w:tabs>
          <w:tab w:val="left" w:pos="1701"/>
        </w:tabs>
        <w:spacing w:before="0" w:after="0"/>
        <w:rPr>
          <w:rFonts w:asciiTheme="minorHAnsi" w:hAnsiTheme="minorHAnsi" w:cstheme="minorHAnsi"/>
        </w:rPr>
      </w:pPr>
      <w:r w:rsidRPr="006C11F8">
        <w:rPr>
          <w:rFonts w:asciiTheme="minorHAnsi" w:hAnsiTheme="minorHAnsi" w:cstheme="minorHAnsi"/>
        </w:rPr>
        <w:t>N</w:t>
      </w:r>
      <w:r w:rsidR="00C9407C" w:rsidRPr="006C11F8">
        <w:rPr>
          <w:rFonts w:asciiTheme="minorHAnsi" w:hAnsiTheme="minorHAnsi" w:cstheme="minorHAnsi"/>
        </w:rPr>
        <w:t>ão obedecer às especificações técnicas contidas no Termo de Referência;</w:t>
      </w:r>
    </w:p>
    <w:p w14:paraId="0FEF7247" w14:textId="68EB9CAD" w:rsidR="00C9407C" w:rsidRPr="006C11F8" w:rsidRDefault="00C721B6" w:rsidP="00057DB1">
      <w:pPr>
        <w:pStyle w:val="Nivel3"/>
        <w:numPr>
          <w:ilvl w:val="2"/>
          <w:numId w:val="43"/>
        </w:numPr>
        <w:tabs>
          <w:tab w:val="left" w:pos="1701"/>
        </w:tabs>
        <w:spacing w:before="0" w:after="0"/>
        <w:rPr>
          <w:rFonts w:asciiTheme="minorHAnsi" w:hAnsiTheme="minorHAnsi" w:cstheme="minorHAnsi"/>
        </w:rPr>
      </w:pPr>
      <w:r w:rsidRPr="006C11F8">
        <w:rPr>
          <w:rFonts w:asciiTheme="minorHAnsi" w:hAnsiTheme="minorHAnsi" w:cstheme="minorHAnsi"/>
        </w:rPr>
        <w:t>A</w:t>
      </w:r>
      <w:r w:rsidR="00C9407C" w:rsidRPr="006C11F8">
        <w:rPr>
          <w:rFonts w:asciiTheme="minorHAnsi" w:hAnsiTheme="minorHAnsi" w:cstheme="minorHAnsi"/>
        </w:rPr>
        <w:t>presentar preços inexequíveis ou permanecerem acima do preço máximo definido para a contratação;</w:t>
      </w:r>
    </w:p>
    <w:p w14:paraId="6FFFBDD2" w14:textId="760BDF15" w:rsidR="00C9407C" w:rsidRPr="006C11F8" w:rsidRDefault="00C721B6" w:rsidP="00057DB1">
      <w:pPr>
        <w:pStyle w:val="Nivel3"/>
        <w:numPr>
          <w:ilvl w:val="2"/>
          <w:numId w:val="43"/>
        </w:numPr>
        <w:tabs>
          <w:tab w:val="left" w:pos="1701"/>
        </w:tabs>
        <w:spacing w:before="0" w:after="0"/>
        <w:rPr>
          <w:rFonts w:asciiTheme="minorHAnsi" w:hAnsiTheme="minorHAnsi" w:cstheme="minorHAnsi"/>
        </w:rPr>
      </w:pPr>
      <w:r w:rsidRPr="006C11F8">
        <w:rPr>
          <w:rFonts w:asciiTheme="minorHAnsi" w:hAnsiTheme="minorHAnsi" w:cstheme="minorHAnsi"/>
        </w:rPr>
        <w:t>N</w:t>
      </w:r>
      <w:r w:rsidR="00C9407C" w:rsidRPr="006C11F8">
        <w:rPr>
          <w:rFonts w:asciiTheme="minorHAnsi" w:hAnsiTheme="minorHAnsi" w:cstheme="minorHAnsi"/>
        </w:rPr>
        <w:t>ão tiverem sua exequibilidade demonstrada, quando exigido pela Administração;</w:t>
      </w:r>
    </w:p>
    <w:p w14:paraId="41220BB0" w14:textId="41F87ED5" w:rsidR="00C9407C" w:rsidRPr="006C11F8" w:rsidRDefault="00C721B6" w:rsidP="00057DB1">
      <w:pPr>
        <w:pStyle w:val="Nivel3"/>
        <w:numPr>
          <w:ilvl w:val="2"/>
          <w:numId w:val="43"/>
        </w:numPr>
        <w:tabs>
          <w:tab w:val="left" w:pos="1701"/>
        </w:tabs>
        <w:spacing w:before="0" w:after="0"/>
        <w:rPr>
          <w:rFonts w:asciiTheme="minorHAnsi" w:hAnsiTheme="minorHAnsi" w:cstheme="minorHAnsi"/>
        </w:rPr>
      </w:pPr>
      <w:r w:rsidRPr="006C11F8">
        <w:rPr>
          <w:rFonts w:asciiTheme="minorHAnsi" w:hAnsiTheme="minorHAnsi" w:cstheme="minorHAnsi"/>
        </w:rPr>
        <w:t>A</w:t>
      </w:r>
      <w:r w:rsidR="00C9407C" w:rsidRPr="006C11F8">
        <w:rPr>
          <w:rFonts w:asciiTheme="minorHAnsi" w:hAnsiTheme="minorHAnsi" w:cstheme="minorHAnsi"/>
        </w:rPr>
        <w:t>presentar desconformidade com quaisquer outras exigências deste Edital ou seus anexos, desde que insanável.</w:t>
      </w:r>
    </w:p>
    <w:p w14:paraId="027AF5EF" w14:textId="77777777" w:rsidR="003A535D" w:rsidRPr="006C11F8" w:rsidRDefault="003A535D" w:rsidP="003A535D">
      <w:pPr>
        <w:pStyle w:val="Nivel3"/>
        <w:numPr>
          <w:ilvl w:val="0"/>
          <w:numId w:val="0"/>
        </w:numPr>
        <w:tabs>
          <w:tab w:val="left" w:pos="1701"/>
        </w:tabs>
        <w:spacing w:before="0" w:after="0"/>
        <w:ind w:left="1570"/>
        <w:rPr>
          <w:rFonts w:asciiTheme="minorHAnsi" w:hAnsiTheme="minorHAnsi" w:cstheme="minorHAnsi"/>
        </w:rPr>
      </w:pPr>
    </w:p>
    <w:p w14:paraId="3B67F216" w14:textId="1C2FCC8D" w:rsidR="00275069" w:rsidRPr="006C11F8" w:rsidRDefault="00275069" w:rsidP="00057DB1">
      <w:pPr>
        <w:pStyle w:val="Nivel2"/>
        <w:numPr>
          <w:ilvl w:val="1"/>
          <w:numId w:val="43"/>
        </w:numPr>
        <w:spacing w:before="0" w:after="0"/>
        <w:rPr>
          <w:rFonts w:asciiTheme="minorHAnsi" w:hAnsiTheme="minorHAnsi" w:cstheme="minorHAnsi"/>
          <w:b/>
          <w:bCs/>
          <w:sz w:val="22"/>
          <w:szCs w:val="22"/>
        </w:rPr>
      </w:pPr>
      <w:r w:rsidRPr="006C11F8">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6C11F8" w:rsidRDefault="00275069" w:rsidP="00057DB1">
      <w:pPr>
        <w:pStyle w:val="Nivel3"/>
        <w:numPr>
          <w:ilvl w:val="2"/>
          <w:numId w:val="43"/>
        </w:numPr>
        <w:tabs>
          <w:tab w:val="left" w:pos="1701"/>
        </w:tabs>
        <w:spacing w:before="0" w:after="0"/>
        <w:ind w:left="851" w:firstLine="0"/>
        <w:rPr>
          <w:rFonts w:asciiTheme="minorHAnsi" w:hAnsiTheme="minorHAnsi" w:cstheme="minorHAnsi"/>
        </w:rPr>
      </w:pPr>
      <w:r w:rsidRPr="006C11F8">
        <w:rPr>
          <w:rFonts w:asciiTheme="minorHAnsi" w:hAnsiTheme="minorHAnsi" w:cstheme="minorHAnsi"/>
        </w:rPr>
        <w:t xml:space="preserve">A inexequibilidade, na hipótese de que trata o </w:t>
      </w:r>
      <w:r w:rsidRPr="006C11F8">
        <w:rPr>
          <w:rFonts w:asciiTheme="minorHAnsi" w:hAnsiTheme="minorHAnsi" w:cstheme="minorHAnsi"/>
          <w:b/>
          <w:bCs/>
        </w:rPr>
        <w:t>caput</w:t>
      </w:r>
      <w:r w:rsidRPr="006C11F8">
        <w:rPr>
          <w:rFonts w:asciiTheme="minorHAnsi" w:hAnsiTheme="minorHAnsi" w:cstheme="minorHAnsi"/>
        </w:rPr>
        <w:t>, só será considerada após diligência do pregoeiro, que comprove:</w:t>
      </w:r>
    </w:p>
    <w:p w14:paraId="7298D56F" w14:textId="1A6F237D" w:rsidR="00275069" w:rsidRPr="006C11F8" w:rsidRDefault="00C721B6" w:rsidP="00057DB1">
      <w:pPr>
        <w:pStyle w:val="Nivel3"/>
        <w:numPr>
          <w:ilvl w:val="3"/>
          <w:numId w:val="43"/>
        </w:numPr>
        <w:tabs>
          <w:tab w:val="left" w:pos="1701"/>
        </w:tabs>
        <w:spacing w:before="0" w:after="0"/>
        <w:ind w:left="1560" w:hanging="284"/>
        <w:rPr>
          <w:rFonts w:asciiTheme="minorHAnsi" w:hAnsiTheme="minorHAnsi" w:cstheme="minorHAnsi"/>
        </w:rPr>
      </w:pPr>
      <w:r w:rsidRPr="006C11F8">
        <w:rPr>
          <w:rFonts w:asciiTheme="minorHAnsi" w:hAnsiTheme="minorHAnsi" w:cstheme="minorHAnsi"/>
        </w:rPr>
        <w:t>Q</w:t>
      </w:r>
      <w:r w:rsidR="00275069" w:rsidRPr="006C11F8">
        <w:rPr>
          <w:rFonts w:asciiTheme="minorHAnsi" w:hAnsiTheme="minorHAnsi" w:cstheme="minorHAnsi"/>
        </w:rPr>
        <w:t>ue o custo do licitante ultrapassa o valor da proposta; e</w:t>
      </w:r>
    </w:p>
    <w:p w14:paraId="6C40F117" w14:textId="0C7CF654" w:rsidR="00275069" w:rsidRPr="006C11F8" w:rsidRDefault="00C721B6" w:rsidP="00057DB1">
      <w:pPr>
        <w:pStyle w:val="Nivel3"/>
        <w:numPr>
          <w:ilvl w:val="3"/>
          <w:numId w:val="43"/>
        </w:numPr>
        <w:tabs>
          <w:tab w:val="left" w:pos="1701"/>
        </w:tabs>
        <w:spacing w:before="0" w:after="0"/>
        <w:ind w:hanging="719"/>
        <w:rPr>
          <w:rFonts w:asciiTheme="minorHAnsi" w:hAnsiTheme="minorHAnsi" w:cstheme="minorHAnsi"/>
        </w:rPr>
      </w:pPr>
      <w:r w:rsidRPr="006C11F8">
        <w:rPr>
          <w:rFonts w:asciiTheme="minorHAnsi" w:hAnsiTheme="minorHAnsi" w:cstheme="minorHAnsi"/>
        </w:rPr>
        <w:t>I</w:t>
      </w:r>
      <w:r w:rsidR="00275069" w:rsidRPr="006C11F8">
        <w:rPr>
          <w:rFonts w:asciiTheme="minorHAnsi" w:hAnsiTheme="minorHAnsi" w:cstheme="minorHAnsi"/>
        </w:rPr>
        <w:t>nexistirem custos de oportunidade capazes de justificar o vulto da oferta.</w:t>
      </w:r>
    </w:p>
    <w:p w14:paraId="31268A65" w14:textId="77777777" w:rsidR="003A535D" w:rsidRPr="006C11F8" w:rsidRDefault="003A535D" w:rsidP="003A535D">
      <w:pPr>
        <w:pStyle w:val="Nivel3"/>
        <w:numPr>
          <w:ilvl w:val="0"/>
          <w:numId w:val="0"/>
        </w:numPr>
        <w:tabs>
          <w:tab w:val="left" w:pos="1701"/>
        </w:tabs>
        <w:spacing w:before="0" w:after="0"/>
        <w:ind w:left="1995"/>
        <w:rPr>
          <w:rFonts w:asciiTheme="minorHAnsi" w:hAnsiTheme="minorHAnsi" w:cstheme="minorHAnsi"/>
        </w:rPr>
      </w:pPr>
    </w:p>
    <w:p w14:paraId="428AA65F" w14:textId="77777777" w:rsidR="00275069" w:rsidRPr="006C11F8" w:rsidRDefault="00275069" w:rsidP="00057DB1">
      <w:pPr>
        <w:pStyle w:val="Nivel2"/>
        <w:numPr>
          <w:ilvl w:val="1"/>
          <w:numId w:val="43"/>
        </w:numPr>
        <w:tabs>
          <w:tab w:val="left" w:pos="1276"/>
        </w:tabs>
        <w:spacing w:before="0" w:after="0"/>
        <w:rPr>
          <w:rFonts w:asciiTheme="minorHAnsi" w:hAnsiTheme="minorHAnsi" w:cstheme="minorHAnsi"/>
          <w:sz w:val="22"/>
          <w:szCs w:val="22"/>
        </w:rPr>
      </w:pPr>
      <w:r w:rsidRPr="006C11F8">
        <w:rPr>
          <w:rFonts w:asciiTheme="minorHAnsi" w:hAnsiTheme="minorHAnsi" w:cstheme="minorHAnsi"/>
          <w:sz w:val="22"/>
          <w:szCs w:val="22"/>
        </w:rPr>
        <w:t xml:space="preserve">Em contratação de </w:t>
      </w:r>
      <w:r w:rsidRPr="006C11F8">
        <w:rPr>
          <w:rFonts w:asciiTheme="minorHAnsi" w:hAnsiTheme="minorHAnsi" w:cstheme="minorHAnsi"/>
          <w:b/>
          <w:bCs/>
          <w:sz w:val="22"/>
          <w:szCs w:val="22"/>
        </w:rPr>
        <w:t>SERVIÇOS DE ENGENHARIA</w:t>
      </w:r>
      <w:r w:rsidRPr="006C11F8">
        <w:rPr>
          <w:rFonts w:asciiTheme="minorHAnsi" w:hAnsiTheme="minorHAnsi" w:cstheme="minorHAnsi"/>
          <w:sz w:val="22"/>
          <w:szCs w:val="22"/>
        </w:rPr>
        <w:t>, além das disposições acima, a análise de exequibilidade e sobrepreço considerará o seguinte:</w:t>
      </w:r>
    </w:p>
    <w:p w14:paraId="22386F04" w14:textId="77777777" w:rsidR="00275069" w:rsidRPr="006C11F8" w:rsidRDefault="00275069" w:rsidP="00057DB1">
      <w:pPr>
        <w:pStyle w:val="Nivel3"/>
        <w:numPr>
          <w:ilvl w:val="2"/>
          <w:numId w:val="43"/>
        </w:numPr>
        <w:tabs>
          <w:tab w:val="left" w:pos="851"/>
          <w:tab w:val="left" w:pos="1560"/>
        </w:tabs>
        <w:spacing w:before="0" w:after="0"/>
        <w:ind w:left="851" w:firstLine="0"/>
        <w:rPr>
          <w:rFonts w:asciiTheme="minorHAnsi" w:hAnsiTheme="minorHAnsi" w:cstheme="minorHAnsi"/>
        </w:rPr>
      </w:pPr>
      <w:r w:rsidRPr="006C11F8">
        <w:rPr>
          <w:rFonts w:asciiTheme="minorHAnsi" w:hAnsiTheme="minorHAnsi" w:cstheme="minorHAnsi"/>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6C11F8" w:rsidRDefault="00275069" w:rsidP="00057DB1">
      <w:pPr>
        <w:pStyle w:val="Nivel3"/>
        <w:numPr>
          <w:ilvl w:val="2"/>
          <w:numId w:val="43"/>
        </w:numPr>
        <w:tabs>
          <w:tab w:val="left" w:pos="851"/>
          <w:tab w:val="left" w:pos="1560"/>
        </w:tabs>
        <w:spacing w:before="0" w:after="0"/>
        <w:ind w:left="851" w:firstLine="0"/>
        <w:rPr>
          <w:rFonts w:asciiTheme="minorHAnsi" w:hAnsiTheme="minorHAnsi" w:cstheme="minorHAnsi"/>
          <w:color w:val="auto"/>
        </w:rPr>
      </w:pPr>
      <w:r w:rsidRPr="006C11F8">
        <w:rPr>
          <w:rFonts w:asciiTheme="minorHAnsi" w:hAnsiTheme="minorHAnsi" w:cstheme="minorHAnsi"/>
        </w:rPr>
        <w:t xml:space="preserve">No regime de empreitada por preço unitário, a caracterização do sobrepreço se dará pela superação do valor global estimado e </w:t>
      </w:r>
      <w:r w:rsidRPr="006C11F8">
        <w:rPr>
          <w:rFonts w:asciiTheme="minorHAnsi" w:hAnsiTheme="minorHAnsi" w:cstheme="minorHAnsi"/>
          <w:color w:val="auto"/>
        </w:rPr>
        <w:t>pela superação de custo unitário tido como relevante, conforme planilha anexa ao edital;</w:t>
      </w:r>
    </w:p>
    <w:p w14:paraId="148043D5" w14:textId="77777777" w:rsidR="00275069" w:rsidRPr="006C11F8" w:rsidRDefault="00275069" w:rsidP="00057DB1">
      <w:pPr>
        <w:pStyle w:val="Nivel3"/>
        <w:numPr>
          <w:ilvl w:val="2"/>
          <w:numId w:val="43"/>
        </w:numPr>
        <w:tabs>
          <w:tab w:val="left" w:pos="851"/>
          <w:tab w:val="left" w:pos="1701"/>
        </w:tabs>
        <w:spacing w:before="0" w:after="0"/>
        <w:ind w:left="851" w:firstLine="0"/>
        <w:rPr>
          <w:rFonts w:asciiTheme="minorHAnsi" w:hAnsiTheme="minorHAnsi" w:cstheme="minorHAnsi"/>
        </w:rPr>
      </w:pPr>
      <w:r w:rsidRPr="006C11F8">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6C11F8" w:rsidRDefault="00275069" w:rsidP="00057DB1">
      <w:pPr>
        <w:pStyle w:val="Nivel3"/>
        <w:numPr>
          <w:ilvl w:val="2"/>
          <w:numId w:val="43"/>
        </w:numPr>
        <w:tabs>
          <w:tab w:val="left" w:pos="851"/>
          <w:tab w:val="left" w:pos="1701"/>
        </w:tabs>
        <w:spacing w:before="0" w:after="0"/>
        <w:ind w:left="851" w:firstLine="0"/>
        <w:rPr>
          <w:rFonts w:asciiTheme="minorHAnsi" w:hAnsiTheme="minorHAnsi" w:cstheme="minorHAnsi"/>
        </w:rPr>
      </w:pPr>
      <w:r w:rsidRPr="006C11F8">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6C11F8" w:rsidRDefault="00151869" w:rsidP="00151869">
      <w:pPr>
        <w:pStyle w:val="Nivel3"/>
        <w:numPr>
          <w:ilvl w:val="0"/>
          <w:numId w:val="0"/>
        </w:numPr>
        <w:tabs>
          <w:tab w:val="left" w:pos="851"/>
          <w:tab w:val="left" w:pos="1701"/>
        </w:tabs>
        <w:spacing w:before="0" w:after="0"/>
        <w:ind w:left="851"/>
        <w:rPr>
          <w:rFonts w:asciiTheme="minorHAnsi" w:hAnsiTheme="minorHAnsi" w:cstheme="minorHAnsi"/>
        </w:rPr>
      </w:pPr>
    </w:p>
    <w:p w14:paraId="385AB0E3" w14:textId="77777777" w:rsidR="00275069" w:rsidRPr="006C11F8" w:rsidRDefault="00275069" w:rsidP="00057DB1">
      <w:pPr>
        <w:pStyle w:val="Nivel2"/>
        <w:numPr>
          <w:ilvl w:val="1"/>
          <w:numId w:val="43"/>
        </w:numPr>
        <w:tabs>
          <w:tab w:val="left" w:pos="1276"/>
        </w:tabs>
        <w:spacing w:before="0" w:after="0"/>
        <w:rPr>
          <w:rFonts w:asciiTheme="minorHAnsi" w:hAnsiTheme="minorHAnsi" w:cstheme="minorHAnsi"/>
          <w:sz w:val="22"/>
          <w:szCs w:val="22"/>
        </w:rPr>
      </w:pPr>
      <w:r w:rsidRPr="006C11F8">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6C11F8" w:rsidRDefault="00151869" w:rsidP="00151869">
      <w:pPr>
        <w:pStyle w:val="Nivel2"/>
        <w:numPr>
          <w:ilvl w:val="0"/>
          <w:numId w:val="0"/>
        </w:numPr>
        <w:tabs>
          <w:tab w:val="left" w:pos="1276"/>
        </w:tabs>
        <w:spacing w:before="0" w:after="0"/>
        <w:ind w:left="1085"/>
        <w:rPr>
          <w:rFonts w:asciiTheme="minorHAnsi" w:hAnsiTheme="minorHAnsi" w:cstheme="minorHAnsi"/>
          <w:sz w:val="22"/>
          <w:szCs w:val="22"/>
        </w:rPr>
      </w:pPr>
    </w:p>
    <w:p w14:paraId="12CAFE25" w14:textId="3E530440" w:rsidR="00D0773D" w:rsidRPr="006C11F8" w:rsidRDefault="00275069" w:rsidP="00057DB1">
      <w:pPr>
        <w:pStyle w:val="Nivel3"/>
        <w:numPr>
          <w:ilvl w:val="1"/>
          <w:numId w:val="43"/>
        </w:numPr>
        <w:spacing w:before="0" w:after="0"/>
        <w:rPr>
          <w:rFonts w:asciiTheme="minorHAnsi" w:hAnsiTheme="minorHAnsi" w:cstheme="minorHAnsi"/>
        </w:rPr>
      </w:pPr>
      <w:r w:rsidRPr="006C11F8">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6C11F8" w:rsidRDefault="00151869" w:rsidP="00151869">
      <w:pPr>
        <w:pStyle w:val="Nivel3"/>
        <w:numPr>
          <w:ilvl w:val="0"/>
          <w:numId w:val="0"/>
        </w:numPr>
        <w:spacing w:before="0" w:after="0"/>
        <w:rPr>
          <w:rFonts w:asciiTheme="minorHAnsi" w:hAnsiTheme="minorHAnsi" w:cstheme="minorHAnsi"/>
        </w:rPr>
      </w:pPr>
    </w:p>
    <w:p w14:paraId="2E6DED9F" w14:textId="77777777" w:rsidR="00275069" w:rsidRPr="006C11F8" w:rsidRDefault="00275069" w:rsidP="00057DB1">
      <w:pPr>
        <w:pStyle w:val="Nivel3"/>
        <w:numPr>
          <w:ilvl w:val="2"/>
          <w:numId w:val="43"/>
        </w:numPr>
        <w:tabs>
          <w:tab w:val="left" w:pos="851"/>
          <w:tab w:val="left" w:pos="1560"/>
        </w:tabs>
        <w:spacing w:before="0" w:after="0"/>
        <w:ind w:left="851" w:firstLine="0"/>
        <w:rPr>
          <w:rFonts w:asciiTheme="minorHAnsi" w:hAnsiTheme="minorHAnsi" w:cstheme="minorHAnsi"/>
        </w:rPr>
      </w:pPr>
      <w:r w:rsidRPr="006C11F8">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6C11F8" w:rsidRDefault="00F5045E" w:rsidP="003B1201">
      <w:pPr>
        <w:pStyle w:val="Nivel3"/>
        <w:numPr>
          <w:ilvl w:val="0"/>
          <w:numId w:val="0"/>
        </w:numPr>
        <w:tabs>
          <w:tab w:val="left" w:pos="851"/>
          <w:tab w:val="left" w:pos="1560"/>
        </w:tabs>
        <w:spacing w:before="0" w:after="0"/>
        <w:ind w:left="851"/>
        <w:rPr>
          <w:rFonts w:asciiTheme="minorHAnsi" w:hAnsiTheme="minorHAnsi" w:cstheme="minorHAnsi"/>
        </w:rPr>
      </w:pPr>
    </w:p>
    <w:p w14:paraId="13B88E1B" w14:textId="4E0BC4EB" w:rsidR="00DB258F" w:rsidRPr="006C11F8" w:rsidRDefault="00275069" w:rsidP="003B1201">
      <w:pPr>
        <w:pStyle w:val="Default"/>
        <w:spacing w:line="276" w:lineRule="auto"/>
        <w:ind w:left="851" w:hanging="567"/>
        <w:jc w:val="both"/>
        <w:rPr>
          <w:rFonts w:asciiTheme="minorHAnsi" w:hAnsiTheme="minorHAnsi" w:cstheme="minorHAnsi"/>
          <w:sz w:val="22"/>
          <w:szCs w:val="22"/>
        </w:rPr>
      </w:pPr>
      <w:r w:rsidRPr="006C11F8">
        <w:rPr>
          <w:rFonts w:asciiTheme="minorHAnsi" w:hAnsiTheme="minorHAnsi" w:cstheme="minorHAnsi"/>
          <w:sz w:val="22"/>
          <w:szCs w:val="22"/>
        </w:rPr>
        <w:t>7.2</w:t>
      </w:r>
      <w:r w:rsidR="00151869" w:rsidRPr="006C11F8">
        <w:rPr>
          <w:rFonts w:asciiTheme="minorHAnsi" w:hAnsiTheme="minorHAnsi" w:cstheme="minorHAnsi"/>
          <w:sz w:val="22"/>
          <w:szCs w:val="22"/>
        </w:rPr>
        <w:t>5</w:t>
      </w:r>
      <w:r w:rsidRPr="006C11F8">
        <w:rPr>
          <w:rFonts w:asciiTheme="minorHAnsi" w:hAnsiTheme="minorHAnsi" w:cstheme="minorHAnsi"/>
          <w:sz w:val="22"/>
          <w:szCs w:val="22"/>
        </w:rPr>
        <w:t xml:space="preserve">. </w:t>
      </w:r>
      <w:r w:rsidR="00DB258F" w:rsidRPr="006C11F8">
        <w:rPr>
          <w:rFonts w:asciiTheme="minorHAnsi" w:hAnsiTheme="minorHAnsi" w:cstheme="minorHAnsi"/>
          <w:sz w:val="22"/>
          <w:szCs w:val="22"/>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6C11F8" w:rsidRDefault="00DB258F" w:rsidP="003B1201">
      <w:pPr>
        <w:pStyle w:val="Nivel3"/>
        <w:numPr>
          <w:ilvl w:val="0"/>
          <w:numId w:val="0"/>
        </w:numPr>
        <w:tabs>
          <w:tab w:val="left" w:pos="851"/>
        </w:tabs>
        <w:spacing w:before="0" w:after="0"/>
        <w:ind w:left="851"/>
        <w:rPr>
          <w:rFonts w:asciiTheme="minorHAnsi" w:hAnsiTheme="minorHAnsi" w:cstheme="minorHAnsi"/>
        </w:rPr>
      </w:pPr>
      <w:r w:rsidRPr="006C11F8">
        <w:rPr>
          <w:rFonts w:asciiTheme="minorHAnsi" w:hAnsiTheme="minorHAnsi" w:cstheme="minorHAnsi"/>
        </w:rPr>
        <w:t>7.2</w:t>
      </w:r>
      <w:r w:rsidR="006D2BF5" w:rsidRPr="006C11F8">
        <w:rPr>
          <w:rFonts w:asciiTheme="minorHAnsi" w:hAnsiTheme="minorHAnsi" w:cstheme="minorHAnsi"/>
        </w:rPr>
        <w:t>5</w:t>
      </w:r>
      <w:r w:rsidRPr="006C11F8">
        <w:rPr>
          <w:rFonts w:asciiTheme="minorHAnsi" w:hAnsiTheme="minorHAnsi" w:cstheme="minorHAnsi"/>
        </w:rPr>
        <w:t>.1. O ajuste de que trata este dispositivo se limita a sanar erros ou falhas que não alterem a substância das propostas;</w:t>
      </w:r>
    </w:p>
    <w:p w14:paraId="2463FC13" w14:textId="1E59FB01" w:rsidR="00DB258F" w:rsidRPr="006C11F8" w:rsidRDefault="00DB258F" w:rsidP="003B1201">
      <w:pPr>
        <w:pStyle w:val="Nivel3"/>
        <w:numPr>
          <w:ilvl w:val="0"/>
          <w:numId w:val="0"/>
        </w:numPr>
        <w:tabs>
          <w:tab w:val="left" w:pos="851"/>
        </w:tabs>
        <w:spacing w:before="0" w:after="0"/>
        <w:ind w:left="851"/>
        <w:rPr>
          <w:rFonts w:asciiTheme="minorHAnsi" w:hAnsiTheme="minorHAnsi" w:cstheme="minorHAnsi"/>
        </w:rPr>
      </w:pPr>
      <w:r w:rsidRPr="006C11F8">
        <w:rPr>
          <w:rFonts w:asciiTheme="minorHAnsi" w:hAnsiTheme="minorHAnsi" w:cstheme="minorHAnsi"/>
        </w:rPr>
        <w:t>7.2</w:t>
      </w:r>
      <w:r w:rsidR="006D2BF5" w:rsidRPr="006C11F8">
        <w:rPr>
          <w:rFonts w:asciiTheme="minorHAnsi" w:hAnsiTheme="minorHAnsi" w:cstheme="minorHAnsi"/>
        </w:rPr>
        <w:t>5</w:t>
      </w:r>
      <w:r w:rsidRPr="006C11F8">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5121E049" w:rsidR="00DB258F" w:rsidRPr="006C11F8" w:rsidRDefault="001703E8" w:rsidP="003B1201">
      <w:pPr>
        <w:pStyle w:val="Nivel3"/>
        <w:numPr>
          <w:ilvl w:val="0"/>
          <w:numId w:val="0"/>
        </w:numPr>
        <w:tabs>
          <w:tab w:val="left" w:pos="851"/>
        </w:tabs>
        <w:spacing w:before="0" w:after="0"/>
        <w:ind w:left="851"/>
        <w:rPr>
          <w:rFonts w:asciiTheme="minorHAnsi" w:hAnsiTheme="minorHAnsi" w:cstheme="minorHAnsi"/>
        </w:rPr>
      </w:pPr>
      <w:r w:rsidRPr="006C11F8">
        <w:rPr>
          <w:rFonts w:asciiTheme="minorHAnsi" w:hAnsiTheme="minorHAnsi" w:cstheme="minorHAnsi"/>
        </w:rPr>
        <w:t>7.2</w:t>
      </w:r>
      <w:r w:rsidR="006D2BF5" w:rsidRPr="006C11F8">
        <w:rPr>
          <w:rFonts w:asciiTheme="minorHAnsi" w:hAnsiTheme="minorHAnsi" w:cstheme="minorHAnsi"/>
        </w:rPr>
        <w:t>5</w:t>
      </w:r>
      <w:r w:rsidRPr="006C11F8">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6C11F8" w:rsidRDefault="001703E8" w:rsidP="003B1201">
      <w:pPr>
        <w:pStyle w:val="Nivel3"/>
        <w:numPr>
          <w:ilvl w:val="0"/>
          <w:numId w:val="0"/>
        </w:numPr>
        <w:tabs>
          <w:tab w:val="left" w:pos="851"/>
        </w:tabs>
        <w:spacing w:before="0" w:after="0"/>
        <w:ind w:left="851"/>
        <w:rPr>
          <w:rFonts w:asciiTheme="minorHAnsi" w:hAnsiTheme="minorHAnsi" w:cstheme="minorHAnsi"/>
        </w:rPr>
      </w:pPr>
      <w:r w:rsidRPr="006C11F8">
        <w:rPr>
          <w:rFonts w:asciiTheme="minorHAnsi" w:hAnsiTheme="minorHAnsi" w:cstheme="minorHAnsi"/>
        </w:rPr>
        <w:t>7.2</w:t>
      </w:r>
      <w:r w:rsidR="006D2BF5" w:rsidRPr="006C11F8">
        <w:rPr>
          <w:rFonts w:asciiTheme="minorHAnsi" w:hAnsiTheme="minorHAnsi" w:cstheme="minorHAnsi"/>
        </w:rPr>
        <w:t>5</w:t>
      </w:r>
      <w:r w:rsidRPr="006C11F8">
        <w:rPr>
          <w:rFonts w:asciiTheme="minorHAnsi" w:hAnsiTheme="minorHAnsi" w:cstheme="minorHAnsi"/>
        </w:rPr>
        <w:t xml:space="preserve">.4. </w:t>
      </w:r>
      <w:r w:rsidRPr="006C11F8">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6C11F8" w:rsidRDefault="003F5E54" w:rsidP="003B1201">
      <w:pPr>
        <w:pStyle w:val="Default"/>
        <w:spacing w:line="276" w:lineRule="auto"/>
        <w:jc w:val="both"/>
        <w:rPr>
          <w:rFonts w:asciiTheme="minorHAnsi" w:hAnsiTheme="minorHAnsi" w:cstheme="minorHAnsi"/>
          <w:color w:val="C45911" w:themeColor="accent2" w:themeShade="BF"/>
          <w:sz w:val="22"/>
          <w:szCs w:val="22"/>
        </w:rPr>
      </w:pPr>
    </w:p>
    <w:p w14:paraId="0F84BAC5" w14:textId="77777777" w:rsidR="0086189A" w:rsidRPr="006C11F8" w:rsidRDefault="003F5E54" w:rsidP="00057DB1">
      <w:pPr>
        <w:pStyle w:val="Default"/>
        <w:numPr>
          <w:ilvl w:val="0"/>
          <w:numId w:val="43"/>
        </w:numPr>
        <w:spacing w:line="276" w:lineRule="auto"/>
        <w:jc w:val="both"/>
        <w:rPr>
          <w:rFonts w:asciiTheme="minorHAnsi" w:hAnsiTheme="minorHAnsi" w:cstheme="minorHAnsi"/>
          <w:b/>
          <w:bCs/>
          <w:color w:val="auto"/>
          <w:sz w:val="22"/>
          <w:szCs w:val="22"/>
        </w:rPr>
      </w:pPr>
      <w:r w:rsidRPr="006C11F8">
        <w:rPr>
          <w:rFonts w:asciiTheme="minorHAnsi" w:hAnsiTheme="minorHAnsi" w:cstheme="minorHAnsi"/>
          <w:b/>
          <w:bCs/>
          <w:color w:val="auto"/>
          <w:sz w:val="22"/>
          <w:szCs w:val="22"/>
        </w:rPr>
        <w:t xml:space="preserve">DA </w:t>
      </w:r>
      <w:r w:rsidR="001703E8" w:rsidRPr="006C11F8">
        <w:rPr>
          <w:rFonts w:asciiTheme="minorHAnsi" w:hAnsiTheme="minorHAnsi" w:cstheme="minorHAnsi"/>
          <w:b/>
          <w:bCs/>
          <w:color w:val="auto"/>
          <w:sz w:val="22"/>
          <w:szCs w:val="22"/>
        </w:rPr>
        <w:t>AMOSTRA</w:t>
      </w:r>
    </w:p>
    <w:p w14:paraId="48B20550" w14:textId="42E9518A" w:rsidR="00906285" w:rsidRPr="006C11F8" w:rsidRDefault="001703E8" w:rsidP="004770B4">
      <w:pPr>
        <w:pStyle w:val="Default"/>
        <w:spacing w:line="276" w:lineRule="auto"/>
        <w:ind w:left="660"/>
        <w:jc w:val="both"/>
        <w:rPr>
          <w:rFonts w:asciiTheme="minorHAnsi" w:hAnsiTheme="minorHAnsi" w:cstheme="minorHAnsi"/>
          <w:b/>
          <w:bCs/>
          <w:color w:val="C45911" w:themeColor="accent2" w:themeShade="BF"/>
          <w:sz w:val="22"/>
          <w:szCs w:val="22"/>
        </w:rPr>
      </w:pPr>
      <w:r w:rsidRPr="006C11F8">
        <w:rPr>
          <w:rFonts w:asciiTheme="minorHAnsi" w:hAnsiTheme="minorHAnsi" w:cstheme="minorHAnsi"/>
          <w:b/>
          <w:bCs/>
          <w:color w:val="C45911" w:themeColor="accent2" w:themeShade="BF"/>
          <w:sz w:val="22"/>
          <w:szCs w:val="22"/>
        </w:rPr>
        <w:t xml:space="preserve"> </w:t>
      </w:r>
    </w:p>
    <w:p w14:paraId="623FBB19" w14:textId="2C68CBDF" w:rsidR="00F460B1" w:rsidRPr="006C11F8" w:rsidRDefault="00F460B1" w:rsidP="003B1201">
      <w:pPr>
        <w:pStyle w:val="Default"/>
        <w:spacing w:line="276" w:lineRule="auto"/>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 xml:space="preserve">8.1.  Não será exigida a </w:t>
      </w:r>
      <w:r w:rsidR="003C1F49" w:rsidRPr="006C11F8">
        <w:rPr>
          <w:rFonts w:asciiTheme="minorHAnsi" w:hAnsiTheme="minorHAnsi" w:cstheme="minorHAnsi"/>
          <w:color w:val="auto"/>
          <w:sz w:val="22"/>
          <w:szCs w:val="22"/>
        </w:rPr>
        <w:t xml:space="preserve">apresentação de amostra </w:t>
      </w:r>
      <w:r w:rsidRPr="006C11F8">
        <w:rPr>
          <w:rFonts w:asciiTheme="minorHAnsi" w:hAnsiTheme="minorHAnsi" w:cstheme="minorHAnsi"/>
          <w:color w:val="auto"/>
          <w:sz w:val="22"/>
          <w:szCs w:val="22"/>
        </w:rPr>
        <w:t>para celebrar a contratação decorrente deste certame licitatório.</w:t>
      </w:r>
    </w:p>
    <w:p w14:paraId="31ABF1D2" w14:textId="77777777" w:rsidR="003C1F49" w:rsidRPr="006C11F8" w:rsidRDefault="003C1F49" w:rsidP="003B1201">
      <w:pPr>
        <w:pStyle w:val="Default"/>
        <w:spacing w:line="276" w:lineRule="auto"/>
        <w:jc w:val="both"/>
        <w:rPr>
          <w:rFonts w:asciiTheme="minorHAnsi" w:hAnsiTheme="minorHAnsi" w:cstheme="minorHAnsi"/>
          <w:sz w:val="22"/>
          <w:szCs w:val="22"/>
        </w:rPr>
      </w:pPr>
    </w:p>
    <w:p w14:paraId="1FFFAB81" w14:textId="01A7B81A" w:rsidR="003F5E54" w:rsidRPr="006C11F8" w:rsidRDefault="0025188F"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b/>
          <w:bCs/>
          <w:sz w:val="22"/>
          <w:szCs w:val="22"/>
        </w:rPr>
        <w:t>9. DA FASE DE HABILITAÇÃO</w:t>
      </w:r>
    </w:p>
    <w:p w14:paraId="325E71B2" w14:textId="77777777" w:rsidR="0025188F" w:rsidRPr="006C11F8" w:rsidRDefault="0025188F" w:rsidP="003B1201">
      <w:pPr>
        <w:pStyle w:val="Default"/>
        <w:spacing w:line="276" w:lineRule="auto"/>
        <w:jc w:val="both"/>
        <w:rPr>
          <w:rFonts w:asciiTheme="minorHAnsi" w:hAnsiTheme="minorHAnsi" w:cstheme="minorHAnsi"/>
          <w:sz w:val="22"/>
          <w:szCs w:val="22"/>
        </w:rPr>
      </w:pPr>
    </w:p>
    <w:p w14:paraId="066D19C4" w14:textId="368DCD64" w:rsidR="00A43548" w:rsidRPr="006C11F8" w:rsidRDefault="0025188F" w:rsidP="003B1201">
      <w:pPr>
        <w:pStyle w:val="Default"/>
        <w:numPr>
          <w:ilvl w:val="1"/>
          <w:numId w:val="7"/>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9.1. </w:t>
      </w:r>
      <w:bookmarkStart w:id="0" w:name="_Ref117019424"/>
      <w:r w:rsidR="00A43548" w:rsidRPr="006C11F8">
        <w:rPr>
          <w:rFonts w:asciiTheme="minorHAnsi" w:hAnsiTheme="minorHAnsi" w:cstheme="minorHAnsi"/>
          <w:sz w:val="22"/>
          <w:szCs w:val="22"/>
        </w:rPr>
        <w:t xml:space="preserve">Encerrada a etapa de negociação e aceitação, a pregoeira verificará se o licitante provisoriamente </w:t>
      </w:r>
      <w:r w:rsidR="00A43548" w:rsidRPr="006C11F8">
        <w:rPr>
          <w:rFonts w:asciiTheme="minorHAnsi" w:hAnsiTheme="minorHAnsi" w:cstheme="minorHAnsi"/>
          <w:color w:val="auto"/>
          <w:sz w:val="22"/>
          <w:szCs w:val="22"/>
        </w:rPr>
        <w:t>classificado em primeiro lugar atende às condições de participação no certame, conforme previsto no art. 14 da Lei</w:t>
      </w:r>
      <w:r w:rsidR="00C04BD4" w:rsidRPr="006C11F8">
        <w:rPr>
          <w:rFonts w:asciiTheme="minorHAnsi" w:hAnsiTheme="minorHAnsi" w:cstheme="minorHAnsi"/>
          <w:color w:val="auto"/>
          <w:sz w:val="22"/>
          <w:szCs w:val="22"/>
        </w:rPr>
        <w:t xml:space="preserve"> Federal </w:t>
      </w:r>
      <w:r w:rsidR="00A43548" w:rsidRPr="006C11F8">
        <w:rPr>
          <w:rFonts w:asciiTheme="minorHAnsi" w:hAnsiTheme="minorHAnsi" w:cstheme="minorHAnsi"/>
          <w:color w:val="auto"/>
          <w:sz w:val="22"/>
          <w:szCs w:val="22"/>
        </w:rPr>
        <w:t xml:space="preserve"> nº 14.133/2021, legislação correlata e no item </w:t>
      </w:r>
      <w:r w:rsidR="00B2480F" w:rsidRPr="006C11F8">
        <w:rPr>
          <w:rFonts w:asciiTheme="minorHAnsi" w:hAnsiTheme="minorHAnsi" w:cstheme="minorHAnsi"/>
          <w:color w:val="auto"/>
          <w:sz w:val="22"/>
          <w:szCs w:val="22"/>
        </w:rPr>
        <w:t>4.9</w:t>
      </w:r>
      <w:r w:rsidR="00A43548" w:rsidRPr="006C11F8">
        <w:rPr>
          <w:rFonts w:asciiTheme="minorHAnsi" w:hAnsiTheme="minorHAnsi" w:cstheme="minorHAnsi"/>
          <w:color w:val="auto"/>
          <w:sz w:val="22"/>
          <w:szCs w:val="22"/>
        </w:rPr>
        <w:t xml:space="preserve"> do edital, </w:t>
      </w:r>
      <w:bookmarkEnd w:id="0"/>
      <w:r w:rsidR="00A43548" w:rsidRPr="006C11F8">
        <w:rPr>
          <w:rFonts w:asciiTheme="minorHAnsi" w:hAnsiTheme="minorHAnsi" w:cstheme="minorHAnsi"/>
          <w:color w:val="auto"/>
          <w:sz w:val="22"/>
          <w:szCs w:val="22"/>
          <w:lang w:eastAsia="ar-SA"/>
        </w:rPr>
        <w:t>especialmente quanto à existência de sanção que impeça a participação no certame ou a futura contratação,</w:t>
      </w:r>
      <w:r w:rsidR="00A43548" w:rsidRPr="006C11F8">
        <w:rPr>
          <w:rFonts w:asciiTheme="minorHAnsi" w:hAnsiTheme="minorHAnsi" w:cstheme="minorHAnsi"/>
          <w:sz w:val="22"/>
          <w:szCs w:val="22"/>
          <w:lang w:eastAsia="ar-SA"/>
        </w:rPr>
        <w:t xml:space="preserve"> mediante a consulta aos seguintes cadastros:</w:t>
      </w:r>
    </w:p>
    <w:p w14:paraId="2DF47B79" w14:textId="77777777" w:rsidR="002D47BC" w:rsidRPr="006C11F8"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6C11F8">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Pr="006C11F8"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6C11F8">
        <w:rPr>
          <w:rFonts w:asciiTheme="minorHAnsi" w:hAnsiTheme="minorHAnsi" w:cstheme="minorHAnsi"/>
          <w:sz w:val="22"/>
          <w:szCs w:val="22"/>
          <w:lang w:eastAsia="ar-SA"/>
        </w:rPr>
        <w:t>b) Consulta Consolidada de Pessoa Jurídica (TCU) (</w:t>
      </w:r>
      <w:hyperlink r:id="rId10" w:history="1">
        <w:r w:rsidR="00FB52A3" w:rsidRPr="006C11F8">
          <w:rPr>
            <w:rStyle w:val="Hyperlink"/>
            <w:rFonts w:asciiTheme="minorHAnsi" w:hAnsiTheme="minorHAnsi" w:cstheme="minorHAnsi"/>
            <w:sz w:val="22"/>
            <w:szCs w:val="22"/>
          </w:rPr>
          <w:t>https://certidoes-apf.apps.tcu.gov.br/</w:t>
        </w:r>
      </w:hyperlink>
      <w:r w:rsidRPr="006C11F8">
        <w:rPr>
          <w:rFonts w:asciiTheme="minorHAnsi" w:hAnsiTheme="minorHAnsi" w:cstheme="minorHAnsi"/>
          <w:sz w:val="22"/>
          <w:szCs w:val="22"/>
          <w:lang w:eastAsia="ar-SA"/>
        </w:rPr>
        <w:t>).</w:t>
      </w:r>
    </w:p>
    <w:p w14:paraId="454CF567" w14:textId="7A5FD13F" w:rsidR="00FB52A3" w:rsidRPr="006C11F8"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6C11F8">
        <w:rPr>
          <w:rFonts w:asciiTheme="minorHAnsi" w:hAnsiTheme="minorHAnsi" w:cstheme="minorHAnsi"/>
          <w:sz w:val="22"/>
          <w:szCs w:val="22"/>
          <w:lang w:eastAsia="ar-SA"/>
        </w:rPr>
        <w:t xml:space="preserve">c) </w:t>
      </w:r>
      <w:r w:rsidRPr="006C11F8">
        <w:rPr>
          <w:rFonts w:asciiTheme="minorHAnsi" w:hAnsiTheme="minorHAnsi" w:cstheme="minorHAnsi"/>
          <w:sz w:val="22"/>
          <w:szCs w:val="22"/>
        </w:rPr>
        <w:t xml:space="preserve">Sistema Eletrônico de Aplicação e Registro de Sanções Administrativas – e-Sanções, no endereço( </w:t>
      </w:r>
      <w:hyperlink r:id="rId11" w:history="1">
        <w:r w:rsidRPr="006C11F8">
          <w:rPr>
            <w:rStyle w:val="Hyperlink"/>
            <w:rFonts w:asciiTheme="minorHAnsi" w:hAnsiTheme="minorHAnsi" w:cstheme="minorHAnsi"/>
            <w:sz w:val="22"/>
            <w:szCs w:val="22"/>
          </w:rPr>
          <w:t>http://www.esancoes.sp.gov.br</w:t>
        </w:r>
      </w:hyperlink>
      <w:r w:rsidRPr="006C11F8">
        <w:rPr>
          <w:rFonts w:asciiTheme="minorHAnsi" w:hAnsiTheme="minorHAnsi" w:cstheme="minorHAnsi"/>
          <w:sz w:val="22"/>
          <w:szCs w:val="22"/>
        </w:rPr>
        <w:t xml:space="preserve"> ). </w:t>
      </w:r>
    </w:p>
    <w:p w14:paraId="63AA91C7" w14:textId="04142EF8" w:rsidR="00FB52A3" w:rsidRPr="006C11F8"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6C11F8">
        <w:rPr>
          <w:rFonts w:asciiTheme="minorHAnsi" w:hAnsiTheme="minorHAnsi" w:cstheme="minorHAnsi"/>
          <w:sz w:val="22"/>
          <w:szCs w:val="22"/>
        </w:rPr>
        <w:t xml:space="preserve">d) Cadastro Nacional de Empresas Inidôneas e Suspensas – CEIS, no endereço ( </w:t>
      </w:r>
      <w:hyperlink r:id="rId12" w:history="1">
        <w:r w:rsidRPr="006C11F8">
          <w:rPr>
            <w:rStyle w:val="Hyperlink"/>
            <w:rFonts w:asciiTheme="minorHAnsi" w:hAnsiTheme="minorHAnsi" w:cstheme="minorHAnsi"/>
            <w:sz w:val="22"/>
            <w:szCs w:val="22"/>
          </w:rPr>
          <w:t>http://www.portaltransparencia.gov.br/sancoes</w:t>
        </w:r>
      </w:hyperlink>
      <w:r w:rsidRPr="006C11F8">
        <w:rPr>
          <w:rFonts w:asciiTheme="minorHAnsi" w:hAnsiTheme="minorHAnsi" w:cstheme="minorHAnsi"/>
          <w:sz w:val="22"/>
          <w:szCs w:val="22"/>
        </w:rPr>
        <w:t xml:space="preserve"> )</w:t>
      </w:r>
      <w:r w:rsidR="00374E5C" w:rsidRPr="006C11F8">
        <w:rPr>
          <w:rFonts w:asciiTheme="minorHAnsi" w:hAnsiTheme="minorHAnsi" w:cstheme="minorHAnsi"/>
          <w:sz w:val="22"/>
          <w:szCs w:val="22"/>
        </w:rPr>
        <w:t xml:space="preserve">. </w:t>
      </w:r>
    </w:p>
    <w:p w14:paraId="5FD72CA0" w14:textId="5A4D7CA4" w:rsidR="00FB52A3" w:rsidRPr="006C11F8"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6C11F8">
        <w:rPr>
          <w:rFonts w:asciiTheme="minorHAnsi" w:hAnsiTheme="minorHAnsi" w:cstheme="minorHAnsi"/>
          <w:sz w:val="22"/>
          <w:szCs w:val="22"/>
        </w:rPr>
        <w:t xml:space="preserve">d) Cadastro Nacional de Condenações Cíveis por Atos de Improbidade Administrativa e Inelegibilidade – CNIA, do Conselho Nacional de Justiça, no endereço </w:t>
      </w:r>
      <w:hyperlink r:id="rId13" w:history="1">
        <w:r w:rsidR="00374E5C" w:rsidRPr="006C11F8">
          <w:rPr>
            <w:rStyle w:val="Hyperlink"/>
            <w:rFonts w:asciiTheme="minorHAnsi" w:hAnsiTheme="minorHAnsi" w:cstheme="minorHAnsi"/>
            <w:sz w:val="22"/>
            <w:szCs w:val="22"/>
          </w:rPr>
          <w:t>http://www.cnj.jus.br/improbidade_adm/consultar_requerido.php</w:t>
        </w:r>
      </w:hyperlink>
      <w:r w:rsidR="00374E5C" w:rsidRPr="006C11F8">
        <w:rPr>
          <w:rFonts w:asciiTheme="minorHAnsi" w:hAnsiTheme="minorHAnsi" w:cstheme="minorHAnsi"/>
          <w:sz w:val="22"/>
          <w:szCs w:val="22"/>
        </w:rPr>
        <w:t xml:space="preserve"> </w:t>
      </w:r>
      <w:r w:rsidRPr="006C11F8">
        <w:rPr>
          <w:rFonts w:asciiTheme="minorHAnsi" w:hAnsiTheme="minorHAnsi" w:cstheme="minorHAnsi"/>
          <w:sz w:val="22"/>
          <w:szCs w:val="22"/>
        </w:rPr>
        <w:t xml:space="preserve"> (quanto ao nome da pessoa jurídica licitante e também de seu sócio majoritário - artigo 12 da Lei Federal n° 8.429/1992)</w:t>
      </w:r>
      <w:r w:rsidR="00374E5C" w:rsidRPr="006C11F8">
        <w:rPr>
          <w:rFonts w:asciiTheme="minorHAnsi" w:hAnsiTheme="minorHAnsi" w:cstheme="minorHAnsi"/>
          <w:sz w:val="22"/>
          <w:szCs w:val="22"/>
        </w:rPr>
        <w:t>;</w:t>
      </w:r>
    </w:p>
    <w:p w14:paraId="75BF1206" w14:textId="5941F1C6" w:rsidR="00FB52A3" w:rsidRPr="006C11F8"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6C11F8">
        <w:rPr>
          <w:rFonts w:asciiTheme="minorHAnsi" w:hAnsiTheme="minorHAnsi" w:cstheme="minorHAnsi"/>
          <w:sz w:val="22"/>
          <w:szCs w:val="22"/>
        </w:rPr>
        <w:t xml:space="preserve">e) Relação de apenados publicada pelo Tribunal de Contas do Estado de São Paulo, no endereço </w:t>
      </w:r>
      <w:r w:rsidR="00374E5C" w:rsidRPr="006C11F8">
        <w:rPr>
          <w:rFonts w:asciiTheme="minorHAnsi" w:hAnsiTheme="minorHAnsi" w:cstheme="minorHAnsi"/>
          <w:sz w:val="22"/>
          <w:szCs w:val="22"/>
        </w:rPr>
        <w:t xml:space="preserve">( </w:t>
      </w:r>
      <w:hyperlink r:id="rId14" w:history="1">
        <w:r w:rsidR="00374E5C" w:rsidRPr="006C11F8">
          <w:rPr>
            <w:rStyle w:val="Hyperlink"/>
            <w:rFonts w:asciiTheme="minorHAnsi" w:hAnsiTheme="minorHAnsi" w:cstheme="minorHAnsi"/>
            <w:sz w:val="22"/>
            <w:szCs w:val="22"/>
          </w:rPr>
          <w:t>https://www.tce.sp.gov.br/pesquisa-relacao-apenados</w:t>
        </w:r>
      </w:hyperlink>
      <w:r w:rsidR="00374E5C" w:rsidRPr="006C11F8">
        <w:rPr>
          <w:rFonts w:asciiTheme="minorHAnsi" w:hAnsiTheme="minorHAnsi" w:cstheme="minorHAnsi"/>
          <w:sz w:val="22"/>
          <w:szCs w:val="22"/>
        </w:rPr>
        <w:t xml:space="preserve">). </w:t>
      </w:r>
    </w:p>
    <w:p w14:paraId="106EEDF9" w14:textId="77777777" w:rsidR="002D47BC" w:rsidRPr="006C11F8" w:rsidRDefault="002D47BC" w:rsidP="003B1201">
      <w:pPr>
        <w:pStyle w:val="Nivel2"/>
        <w:numPr>
          <w:ilvl w:val="0"/>
          <w:numId w:val="0"/>
        </w:numPr>
        <w:spacing w:before="0" w:after="0"/>
        <w:rPr>
          <w:rFonts w:asciiTheme="minorHAnsi" w:hAnsiTheme="minorHAnsi" w:cstheme="minorHAnsi"/>
          <w:sz w:val="22"/>
          <w:szCs w:val="22"/>
        </w:rPr>
      </w:pPr>
      <w:r w:rsidRPr="006C11F8">
        <w:rPr>
          <w:rFonts w:asciiTheme="minorHAnsi" w:hAnsiTheme="minorHAnsi" w:cstheme="minorHAnsi"/>
          <w:sz w:val="22"/>
          <w:szCs w:val="22"/>
        </w:rPr>
        <w:t>9.2.  Caso atendidas as condições de participação, será iniciado o procedimento de habilitação.</w:t>
      </w:r>
    </w:p>
    <w:p w14:paraId="16C1F9A4" w14:textId="77777777" w:rsidR="003A535D" w:rsidRPr="006C11F8" w:rsidRDefault="003A535D" w:rsidP="003B1201">
      <w:pPr>
        <w:pStyle w:val="Nivel2"/>
        <w:numPr>
          <w:ilvl w:val="0"/>
          <w:numId w:val="0"/>
        </w:numPr>
        <w:spacing w:before="0" w:after="0"/>
        <w:rPr>
          <w:rFonts w:asciiTheme="minorHAnsi" w:hAnsiTheme="minorHAnsi" w:cstheme="minorHAnsi"/>
          <w:sz w:val="22"/>
          <w:szCs w:val="22"/>
        </w:rPr>
      </w:pPr>
    </w:p>
    <w:p w14:paraId="36B490E0" w14:textId="699765CA" w:rsidR="002D47BC" w:rsidRPr="006C11F8" w:rsidRDefault="002D47BC" w:rsidP="003B1201">
      <w:pPr>
        <w:pStyle w:val="Nivel2"/>
        <w:numPr>
          <w:ilvl w:val="0"/>
          <w:numId w:val="0"/>
        </w:numPr>
        <w:spacing w:before="0" w:after="0"/>
        <w:rPr>
          <w:rFonts w:asciiTheme="minorHAnsi" w:hAnsiTheme="minorHAnsi" w:cstheme="minorHAnsi"/>
          <w:sz w:val="22"/>
          <w:szCs w:val="22"/>
        </w:rPr>
      </w:pPr>
      <w:r w:rsidRPr="006C11F8">
        <w:rPr>
          <w:rFonts w:asciiTheme="minorHAnsi" w:hAnsiTheme="minorHAnsi" w:cstheme="minorHAnsi"/>
          <w:sz w:val="22"/>
          <w:szCs w:val="22"/>
        </w:rPr>
        <w:t>9.3. Caso o licitante provisoriamente classificado em primeiro lugar enquadre-se no tratamento favorecido às ME/EPPs, o pregoeiro obedecerá ao disposto nos arts. 42 e 43 da Lei Complementar nº 23/</w:t>
      </w:r>
      <w:r w:rsidR="00C04BD4" w:rsidRPr="006C11F8">
        <w:rPr>
          <w:rFonts w:asciiTheme="minorHAnsi" w:hAnsiTheme="minorHAnsi" w:cstheme="minorHAnsi"/>
          <w:sz w:val="22"/>
          <w:szCs w:val="22"/>
        </w:rPr>
        <w:t>20</w:t>
      </w:r>
      <w:r w:rsidRPr="006C11F8">
        <w:rPr>
          <w:rFonts w:asciiTheme="minorHAnsi" w:hAnsiTheme="minorHAnsi" w:cstheme="minorHAnsi"/>
          <w:sz w:val="22"/>
          <w:szCs w:val="22"/>
        </w:rPr>
        <w:t>06.</w:t>
      </w:r>
    </w:p>
    <w:p w14:paraId="65D0A4A1" w14:textId="77777777" w:rsidR="00B72608" w:rsidRPr="006C11F8" w:rsidRDefault="00B72608" w:rsidP="003B1201">
      <w:pPr>
        <w:pStyle w:val="Nivel2"/>
        <w:numPr>
          <w:ilvl w:val="0"/>
          <w:numId w:val="0"/>
        </w:numPr>
        <w:spacing w:before="0" w:after="0"/>
        <w:rPr>
          <w:rFonts w:asciiTheme="minorHAnsi" w:hAnsiTheme="minorHAnsi" w:cstheme="minorHAnsi"/>
          <w:sz w:val="22"/>
          <w:szCs w:val="22"/>
        </w:rPr>
      </w:pPr>
    </w:p>
    <w:p w14:paraId="6C3C760E" w14:textId="5A039410" w:rsidR="0025188F" w:rsidRPr="006C11F8" w:rsidRDefault="002D47BC"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9.</w:t>
      </w:r>
      <w:r w:rsidR="00F3020E" w:rsidRPr="006C11F8">
        <w:rPr>
          <w:rFonts w:asciiTheme="minorHAnsi" w:hAnsiTheme="minorHAnsi" w:cstheme="minorHAnsi"/>
          <w:sz w:val="22"/>
          <w:szCs w:val="22"/>
        </w:rPr>
        <w:t>4</w:t>
      </w:r>
      <w:r w:rsidRPr="006C11F8">
        <w:rPr>
          <w:rFonts w:asciiTheme="minorHAnsi" w:hAnsiTheme="minorHAnsi" w:cstheme="minorHAnsi"/>
          <w:sz w:val="22"/>
          <w:szCs w:val="22"/>
        </w:rPr>
        <w:t xml:space="preserve">. </w:t>
      </w:r>
      <w:r w:rsidR="0025188F" w:rsidRPr="006C11F8">
        <w:rPr>
          <w:rFonts w:asciiTheme="minorHAnsi" w:hAnsiTheme="minorHAnsi" w:cstheme="minorHAnsi"/>
          <w:sz w:val="22"/>
          <w:szCs w:val="22"/>
        </w:rPr>
        <w:t xml:space="preserve">Serão exigidos para fins de habilitação, nos termos dos arts. 62 a 70 da Lei </w:t>
      </w:r>
      <w:r w:rsidR="00C04BD4" w:rsidRPr="006C11F8">
        <w:rPr>
          <w:rFonts w:asciiTheme="minorHAnsi" w:hAnsiTheme="minorHAnsi" w:cstheme="minorHAnsi"/>
          <w:sz w:val="22"/>
          <w:szCs w:val="22"/>
        </w:rPr>
        <w:t xml:space="preserve">Federal </w:t>
      </w:r>
      <w:r w:rsidR="0025188F" w:rsidRPr="006C11F8">
        <w:rPr>
          <w:rFonts w:asciiTheme="minorHAnsi" w:hAnsiTheme="minorHAnsi" w:cstheme="minorHAnsi"/>
          <w:sz w:val="22"/>
          <w:szCs w:val="22"/>
        </w:rPr>
        <w:t xml:space="preserve">nº 14.133, de 2021, os seguintes documentos: </w:t>
      </w:r>
    </w:p>
    <w:p w14:paraId="34FFC6D6" w14:textId="77777777" w:rsidR="0025188F" w:rsidRPr="006C11F8" w:rsidRDefault="0025188F" w:rsidP="003B1201">
      <w:pPr>
        <w:pStyle w:val="Default"/>
        <w:numPr>
          <w:ilvl w:val="0"/>
          <w:numId w:val="7"/>
        </w:numPr>
        <w:spacing w:line="276" w:lineRule="auto"/>
        <w:jc w:val="both"/>
        <w:rPr>
          <w:rFonts w:asciiTheme="minorHAnsi" w:hAnsiTheme="minorHAnsi" w:cstheme="minorHAnsi"/>
          <w:sz w:val="22"/>
          <w:szCs w:val="22"/>
        </w:rPr>
      </w:pPr>
    </w:p>
    <w:p w14:paraId="578552DA" w14:textId="0AD17019" w:rsidR="0025188F" w:rsidRPr="006C11F8" w:rsidRDefault="0025188F"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b/>
          <w:bCs/>
          <w:sz w:val="22"/>
          <w:szCs w:val="22"/>
        </w:rPr>
        <w:t>9.</w:t>
      </w:r>
      <w:r w:rsidR="00F3020E" w:rsidRPr="006C11F8">
        <w:rPr>
          <w:rFonts w:asciiTheme="minorHAnsi" w:hAnsiTheme="minorHAnsi" w:cstheme="minorHAnsi"/>
          <w:b/>
          <w:bCs/>
          <w:sz w:val="22"/>
          <w:szCs w:val="22"/>
        </w:rPr>
        <w:t>5</w:t>
      </w:r>
      <w:r w:rsidRPr="006C11F8">
        <w:rPr>
          <w:rFonts w:asciiTheme="minorHAnsi" w:hAnsiTheme="minorHAnsi" w:cstheme="minorHAnsi"/>
          <w:b/>
          <w:bCs/>
          <w:sz w:val="22"/>
          <w:szCs w:val="22"/>
        </w:rPr>
        <w:t>. DA HABILITAÇÃO JURÍDICA</w:t>
      </w:r>
      <w:r w:rsidRPr="006C11F8">
        <w:rPr>
          <w:rFonts w:asciiTheme="minorHAnsi" w:hAnsiTheme="minorHAnsi" w:cstheme="minorHAnsi"/>
          <w:sz w:val="22"/>
          <w:szCs w:val="22"/>
        </w:rPr>
        <w:t xml:space="preserve"> </w:t>
      </w:r>
    </w:p>
    <w:p w14:paraId="6EF6A88D" w14:textId="77777777" w:rsidR="0025188F" w:rsidRPr="006C11F8" w:rsidRDefault="0025188F" w:rsidP="003B1201">
      <w:pPr>
        <w:pStyle w:val="Default"/>
        <w:spacing w:line="276" w:lineRule="auto"/>
        <w:jc w:val="both"/>
        <w:rPr>
          <w:rFonts w:asciiTheme="minorHAnsi" w:hAnsiTheme="minorHAnsi" w:cstheme="minorHAnsi"/>
          <w:sz w:val="22"/>
          <w:szCs w:val="22"/>
        </w:rPr>
      </w:pPr>
    </w:p>
    <w:p w14:paraId="07AD0DDB" w14:textId="25B06629" w:rsidR="0025188F" w:rsidRPr="006C11F8"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b/>
          <w:bCs/>
          <w:sz w:val="22"/>
          <w:szCs w:val="22"/>
        </w:rPr>
        <w:t xml:space="preserve">Empresário individual: </w:t>
      </w:r>
      <w:r w:rsidRPr="006C11F8">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6C11F8"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b/>
          <w:bCs/>
          <w:sz w:val="22"/>
          <w:szCs w:val="22"/>
        </w:rPr>
        <w:t xml:space="preserve">Microempreendedor Individual – MEI: </w:t>
      </w:r>
      <w:r w:rsidRPr="006C11F8">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6C11F8"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b/>
          <w:bCs/>
          <w:sz w:val="22"/>
          <w:szCs w:val="22"/>
        </w:rPr>
        <w:t>Sociedade empresária, sociedade limitada unipessoal – SLU ou sociedade identificada como empresa individual de responsabilidade limitada – EIRELI</w:t>
      </w:r>
      <w:r w:rsidRPr="006C11F8">
        <w:rPr>
          <w:rFonts w:asciiTheme="minorHAnsi" w:hAnsiTheme="minorHAnsi" w:cstheme="minorHAnsi"/>
          <w:sz w:val="22"/>
          <w:szCs w:val="22"/>
        </w:rPr>
        <w:t xml:space="preserve">: inscrição do ato constitutivo, </w:t>
      </w:r>
      <w:r w:rsidRPr="006C11F8">
        <w:rPr>
          <w:rFonts w:asciiTheme="minorHAnsi" w:hAnsiTheme="minorHAnsi" w:cstheme="minorHAnsi"/>
          <w:sz w:val="22"/>
          <w:szCs w:val="22"/>
        </w:rPr>
        <w:lastRenderedPageBreak/>
        <w:t xml:space="preserve">estatuto ou contrato social no Registro Público de Empresas Mercantis, a cargo da Junta Comercial da respectiva sede, acompanhada de documento comprobatório de seus administradores; </w:t>
      </w:r>
    </w:p>
    <w:p w14:paraId="38C150ED" w14:textId="4DAB8501" w:rsidR="0025188F" w:rsidRPr="006C11F8"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b/>
          <w:bCs/>
          <w:sz w:val="22"/>
          <w:szCs w:val="22"/>
        </w:rPr>
        <w:t xml:space="preserve">Sociedade empresária estrangeira: </w:t>
      </w:r>
      <w:r w:rsidRPr="006C11F8">
        <w:rPr>
          <w:rFonts w:asciiTheme="minorHAnsi" w:hAnsiTheme="minorHAnsi" w:cstheme="minorHAnsi"/>
          <w:sz w:val="22"/>
          <w:szCs w:val="22"/>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6C11F8"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b/>
          <w:bCs/>
          <w:sz w:val="22"/>
          <w:szCs w:val="22"/>
        </w:rPr>
        <w:t xml:space="preserve">Sociedade simples: </w:t>
      </w:r>
      <w:r w:rsidRPr="006C11F8">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77777777" w:rsidR="0025188F" w:rsidRPr="006C11F8"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b/>
          <w:bCs/>
          <w:sz w:val="22"/>
          <w:szCs w:val="22"/>
        </w:rPr>
        <w:t xml:space="preserve">Filial, sucursal ou agência de sociedade simples ou empresária: </w:t>
      </w:r>
      <w:r w:rsidRPr="006C11F8">
        <w:rPr>
          <w:rFonts w:asciiTheme="minorHAnsi" w:hAnsiTheme="minorHAnsi" w:cstheme="minorHAnsi"/>
          <w:sz w:val="22"/>
          <w:szCs w:val="22"/>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6C11F8"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b/>
          <w:bCs/>
          <w:sz w:val="22"/>
          <w:szCs w:val="22"/>
        </w:rPr>
        <w:t xml:space="preserve">Sociedade cooperativa: </w:t>
      </w:r>
      <w:r w:rsidRPr="006C11F8">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6C11F8"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b/>
          <w:bCs/>
          <w:sz w:val="22"/>
          <w:szCs w:val="22"/>
        </w:rPr>
        <w:t xml:space="preserve">Agricultor familiar: </w:t>
      </w:r>
      <w:r w:rsidRPr="006C11F8">
        <w:rPr>
          <w:rFonts w:asciiTheme="minorHAnsi" w:hAnsiTheme="minorHAnsi" w:cstheme="minorHAnsi"/>
          <w:sz w:val="22"/>
          <w:szCs w:val="22"/>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6C11F8"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b/>
          <w:bCs/>
          <w:sz w:val="22"/>
          <w:szCs w:val="22"/>
        </w:rPr>
        <w:t xml:space="preserve">Produtor Rural: </w:t>
      </w:r>
      <w:r w:rsidRPr="006C11F8">
        <w:rPr>
          <w:rFonts w:asciiTheme="minorHAnsi" w:hAnsiTheme="minorHAnsi" w:cstheme="minorHAnsi"/>
          <w:sz w:val="22"/>
          <w:szCs w:val="22"/>
        </w:rPr>
        <w:t xml:space="preserve">matrícula no Cadastro Específico do INSS – CEI, que comprove a qualificação como produtor rural pessoa física, nos termos da Instrução Normativa RFB n. 971, de 13 de novembro de 2009 (arts. 17 a 19 e 165). </w:t>
      </w:r>
    </w:p>
    <w:p w14:paraId="787C64B1" w14:textId="77777777" w:rsidR="0025188F" w:rsidRPr="006C11F8" w:rsidRDefault="0025188F" w:rsidP="00057DB1">
      <w:pPr>
        <w:pStyle w:val="Default"/>
        <w:numPr>
          <w:ilvl w:val="2"/>
          <w:numId w:val="35"/>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Os documentos apresentados deverão estar acompanhados de todas as alterações ou da consolidação respectiva. </w:t>
      </w:r>
    </w:p>
    <w:p w14:paraId="7EC49514" w14:textId="77777777" w:rsidR="0025188F" w:rsidRPr="006C11F8" w:rsidRDefault="0025188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239CEED4" w14:textId="495AF8E1" w:rsidR="0025188F" w:rsidRPr="006C11F8" w:rsidRDefault="0025188F" w:rsidP="00E7078E">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6C11F8">
        <w:rPr>
          <w:rFonts w:asciiTheme="minorHAnsi" w:eastAsiaTheme="minorHAnsi" w:hAnsiTheme="minorHAnsi" w:cstheme="minorHAnsi"/>
          <w:b/>
          <w:bCs/>
          <w:color w:val="000000"/>
          <w:sz w:val="22"/>
          <w:szCs w:val="22"/>
          <w:lang w:eastAsia="en-US"/>
          <w14:ligatures w14:val="standardContextual"/>
        </w:rPr>
        <w:t>9.</w:t>
      </w:r>
      <w:r w:rsidR="009F4421" w:rsidRPr="006C11F8">
        <w:rPr>
          <w:rFonts w:asciiTheme="minorHAnsi" w:eastAsiaTheme="minorHAnsi" w:hAnsiTheme="minorHAnsi" w:cstheme="minorHAnsi"/>
          <w:b/>
          <w:bCs/>
          <w:color w:val="000000"/>
          <w:sz w:val="22"/>
          <w:szCs w:val="22"/>
          <w:lang w:eastAsia="en-US"/>
          <w14:ligatures w14:val="standardContextual"/>
        </w:rPr>
        <w:t>6</w:t>
      </w:r>
      <w:r w:rsidRPr="006C11F8">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6161BF64" w14:textId="7CB2DF1D" w:rsidR="0025188F" w:rsidRPr="006C11F8"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Inscrição no cadastro nacional da pessoa jurídica (CNPJ); </w:t>
      </w:r>
    </w:p>
    <w:p w14:paraId="7DF83977" w14:textId="77777777" w:rsidR="0025188F" w:rsidRPr="006C11F8"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6C11F8"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Prova de regularidade com o Fundo de Garantia do Tempo de Serviço (FGTS); </w:t>
      </w:r>
    </w:p>
    <w:p w14:paraId="371CD659" w14:textId="59105D37" w:rsidR="0025188F" w:rsidRPr="006C11F8"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6C11F8"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lastRenderedPageBreak/>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6C11F8"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6C11F8"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6C11F8" w:rsidRDefault="0025188F" w:rsidP="00057DB1">
      <w:pPr>
        <w:pStyle w:val="Default"/>
        <w:numPr>
          <w:ilvl w:val="2"/>
          <w:numId w:val="36"/>
        </w:numPr>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6C11F8"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8765A68" w:rsidR="003B2B42" w:rsidRPr="006C11F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6C11F8">
        <w:rPr>
          <w:rFonts w:asciiTheme="minorHAnsi" w:eastAsiaTheme="minorHAnsi" w:hAnsiTheme="minorHAnsi" w:cstheme="minorHAnsi"/>
          <w:b/>
          <w:bCs/>
          <w:color w:val="000000"/>
          <w:sz w:val="22"/>
          <w:szCs w:val="22"/>
          <w:lang w:eastAsia="en-US"/>
          <w14:ligatures w14:val="standardContextual"/>
        </w:rPr>
        <w:t>9.</w:t>
      </w:r>
      <w:r w:rsidR="009F4421" w:rsidRPr="006C11F8">
        <w:rPr>
          <w:rFonts w:asciiTheme="minorHAnsi" w:eastAsiaTheme="minorHAnsi" w:hAnsiTheme="minorHAnsi" w:cstheme="minorHAnsi"/>
          <w:b/>
          <w:bCs/>
          <w:color w:val="000000"/>
          <w:sz w:val="22"/>
          <w:szCs w:val="22"/>
          <w:lang w:eastAsia="en-US"/>
          <w14:ligatures w14:val="standardContextual"/>
        </w:rPr>
        <w:t>7</w:t>
      </w:r>
      <w:r w:rsidRPr="006C11F8">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6C11F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76894FD7" w:rsidR="003B2B42" w:rsidRPr="006C11F8" w:rsidRDefault="003B2B42" w:rsidP="003B1201">
      <w:pPr>
        <w:pStyle w:val="Default"/>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9.</w:t>
      </w:r>
      <w:r w:rsidR="009F4421" w:rsidRPr="006C11F8">
        <w:rPr>
          <w:rFonts w:asciiTheme="minorHAnsi" w:hAnsiTheme="minorHAnsi" w:cstheme="minorHAnsi"/>
          <w:sz w:val="22"/>
          <w:szCs w:val="22"/>
        </w:rPr>
        <w:t>7</w:t>
      </w:r>
      <w:r w:rsidRPr="006C11F8">
        <w:rPr>
          <w:rFonts w:asciiTheme="minorHAnsi" w:hAnsiTheme="minorHAnsi" w:cstheme="minorHAnsi"/>
          <w:sz w:val="22"/>
          <w:szCs w:val="22"/>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6C11F8" w:rsidRDefault="003B2B42" w:rsidP="003B1201">
      <w:pPr>
        <w:pStyle w:val="Default"/>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9.</w:t>
      </w:r>
      <w:r w:rsidR="009F4421" w:rsidRPr="006C11F8">
        <w:rPr>
          <w:rFonts w:asciiTheme="minorHAnsi" w:hAnsiTheme="minorHAnsi" w:cstheme="minorHAnsi"/>
          <w:sz w:val="22"/>
          <w:szCs w:val="22"/>
        </w:rPr>
        <w:t>7</w:t>
      </w:r>
      <w:r w:rsidRPr="006C11F8">
        <w:rPr>
          <w:rFonts w:asciiTheme="minorHAnsi" w:hAnsiTheme="minorHAnsi" w:cstheme="minorHAnsi"/>
          <w:sz w:val="22"/>
          <w:szCs w:val="22"/>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6C11F8"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00B78A36" w:rsidR="003B2B42" w:rsidRPr="006C11F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2"/>
          <w:szCs w:val="22"/>
          <w:lang w:eastAsia="en-US"/>
          <w14:ligatures w14:val="standardContextual"/>
        </w:rPr>
      </w:pPr>
      <w:r w:rsidRPr="006C11F8">
        <w:rPr>
          <w:rFonts w:asciiTheme="minorHAnsi" w:eastAsiaTheme="minorHAnsi" w:hAnsiTheme="minorHAnsi" w:cstheme="minorHAnsi"/>
          <w:b/>
          <w:bCs/>
          <w:color w:val="000000"/>
          <w:sz w:val="22"/>
          <w:szCs w:val="22"/>
          <w:lang w:eastAsia="en-US"/>
          <w14:ligatures w14:val="standardContextual"/>
        </w:rPr>
        <w:t>9.</w:t>
      </w:r>
      <w:r w:rsidR="009F4421" w:rsidRPr="006C11F8">
        <w:rPr>
          <w:rFonts w:asciiTheme="minorHAnsi" w:eastAsiaTheme="minorHAnsi" w:hAnsiTheme="minorHAnsi" w:cstheme="minorHAnsi"/>
          <w:b/>
          <w:bCs/>
          <w:color w:val="000000"/>
          <w:sz w:val="22"/>
          <w:szCs w:val="22"/>
          <w:lang w:eastAsia="en-US"/>
          <w14:ligatures w14:val="standardContextual"/>
        </w:rPr>
        <w:t>8</w:t>
      </w:r>
      <w:r w:rsidRPr="006C11F8">
        <w:rPr>
          <w:rFonts w:asciiTheme="minorHAnsi" w:eastAsiaTheme="minorHAnsi" w:hAnsiTheme="minorHAnsi" w:cstheme="minorHAnsi"/>
          <w:b/>
          <w:bCs/>
          <w:sz w:val="22"/>
          <w:szCs w:val="22"/>
          <w:lang w:eastAsia="en-US"/>
          <w14:ligatures w14:val="standardContextual"/>
        </w:rPr>
        <w:t xml:space="preserve">. DA QUALIFICAÇÃO TÉCNICA: </w:t>
      </w:r>
    </w:p>
    <w:p w14:paraId="525DD504" w14:textId="77777777" w:rsidR="003B2B42" w:rsidRPr="006C11F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2"/>
          <w:szCs w:val="22"/>
          <w:u w:val="single"/>
          <w:lang w:eastAsia="en-US"/>
          <w14:ligatures w14:val="standardContextual"/>
        </w:rPr>
      </w:pPr>
    </w:p>
    <w:p w14:paraId="63BFB9CD" w14:textId="6C784D7B" w:rsidR="00FE66C3" w:rsidRPr="006C11F8" w:rsidRDefault="00FE66C3" w:rsidP="00FE66C3">
      <w:pPr>
        <w:pStyle w:val="PargrafodaLista"/>
        <w:numPr>
          <w:ilvl w:val="0"/>
          <w:numId w:val="9"/>
        </w:num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2"/>
          <w:szCs w:val="22"/>
          <w:u w:val="single"/>
        </w:rPr>
      </w:pPr>
      <w:r w:rsidRPr="006C11F8">
        <w:rPr>
          <w:rFonts w:asciiTheme="minorHAnsi" w:eastAsia="Arial" w:hAnsiTheme="minorHAnsi" w:cstheme="minorHAnsi"/>
          <w:b/>
          <w:color w:val="000000"/>
          <w:sz w:val="22"/>
          <w:szCs w:val="22"/>
          <w:u w:val="single"/>
        </w:rPr>
        <w:t>9.8.1. Registro ou inscrição da empresa na ANTT (Agência Nacional de Transporte Terrestre) em plena validade.</w:t>
      </w:r>
    </w:p>
    <w:p w14:paraId="4D47E8E1" w14:textId="3F85CD80" w:rsidR="00FE66C3" w:rsidRPr="006C11F8" w:rsidRDefault="00FE66C3" w:rsidP="00FE66C3">
      <w:pPr>
        <w:pStyle w:val="PargrafodaLista"/>
        <w:numPr>
          <w:ilvl w:val="0"/>
          <w:numId w:val="9"/>
        </w:num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b/>
          <w:color w:val="000000"/>
          <w:sz w:val="22"/>
          <w:szCs w:val="22"/>
        </w:rPr>
        <w:t>9.8.2.</w:t>
      </w:r>
      <w:r w:rsidRPr="006C11F8">
        <w:rPr>
          <w:rFonts w:asciiTheme="minorHAnsi" w:eastAsia="Arial" w:hAnsiTheme="minorHAnsi" w:cstheme="minorHAnsi"/>
          <w:color w:val="000000"/>
          <w:sz w:val="22"/>
          <w:szCs w:val="22"/>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ABDDFCC" w14:textId="7BE29676" w:rsidR="00FE66C3" w:rsidRPr="006C11F8" w:rsidRDefault="00FE66C3" w:rsidP="00FE66C3">
      <w:pPr>
        <w:pStyle w:val="PargrafodaLista"/>
        <w:numPr>
          <w:ilvl w:val="0"/>
          <w:numId w:val="9"/>
        </w:numPr>
        <w:pBdr>
          <w:top w:val="nil"/>
          <w:left w:val="nil"/>
          <w:bottom w:val="nil"/>
          <w:right w:val="nil"/>
          <w:between w:val="nil"/>
        </w:pBdr>
        <w:tabs>
          <w:tab w:val="left" w:pos="567"/>
          <w:tab w:val="left" w:pos="851"/>
        </w:tabs>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b/>
          <w:color w:val="000000"/>
          <w:sz w:val="22"/>
          <w:szCs w:val="22"/>
        </w:rPr>
        <w:t>9.8.3.</w:t>
      </w:r>
      <w:r w:rsidRPr="006C11F8">
        <w:rPr>
          <w:rFonts w:asciiTheme="minorHAnsi" w:eastAsia="Arial" w:hAnsiTheme="minorHAnsi" w:cstheme="minorHAnsi"/>
          <w:color w:val="000000"/>
          <w:sz w:val="22"/>
          <w:szCs w:val="22"/>
        </w:rPr>
        <w:tab/>
        <w:t xml:space="preserve">Para fins da comprovação de que trata este subitem, os atestados deverão dizer respeito a contratos executados com as seguintes características mínimas: </w:t>
      </w:r>
    </w:p>
    <w:p w14:paraId="413F69B4" w14:textId="53676FCB" w:rsidR="00FE66C3" w:rsidRPr="006C11F8" w:rsidRDefault="00FE66C3" w:rsidP="00FE66C3">
      <w:pPr>
        <w:pStyle w:val="PargrafodaLista"/>
        <w:numPr>
          <w:ilvl w:val="0"/>
          <w:numId w:val="9"/>
        </w:num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2"/>
          <w:szCs w:val="22"/>
          <w:u w:val="single"/>
        </w:rPr>
      </w:pPr>
      <w:r w:rsidRPr="006C11F8">
        <w:rPr>
          <w:rFonts w:asciiTheme="minorHAnsi" w:eastAsia="Arial" w:hAnsiTheme="minorHAnsi" w:cstheme="minorHAnsi"/>
          <w:b/>
          <w:color w:val="000000"/>
          <w:sz w:val="22"/>
          <w:szCs w:val="22"/>
          <w:u w:val="single"/>
        </w:rPr>
        <w:t xml:space="preserve">9.8.3.1. </w:t>
      </w:r>
      <w:r w:rsidRPr="006C11F8">
        <w:rPr>
          <w:rFonts w:asciiTheme="minorHAnsi" w:eastAsia="Arial" w:hAnsiTheme="minorHAnsi" w:cstheme="minorHAnsi"/>
          <w:b/>
          <w:color w:val="000000" w:themeColor="text1"/>
          <w:sz w:val="22"/>
          <w:szCs w:val="22"/>
          <w:u w:val="single"/>
        </w:rPr>
        <w:t>Comprovar capacidade de fornecer durante o período de um ano, no mínimo 50% dos quantitativos previstos na tabela constante no item 1.1 do Termo de Referência.</w:t>
      </w:r>
    </w:p>
    <w:p w14:paraId="38C6FB01" w14:textId="0F9BCBAB" w:rsidR="00FE66C3" w:rsidRPr="006C11F8" w:rsidRDefault="00FE66C3" w:rsidP="00FE66C3">
      <w:pPr>
        <w:pStyle w:val="PargrafodaLista"/>
        <w:numPr>
          <w:ilvl w:val="0"/>
          <w:numId w:val="9"/>
        </w:numPr>
        <w:pBdr>
          <w:top w:val="nil"/>
          <w:left w:val="nil"/>
          <w:bottom w:val="nil"/>
          <w:right w:val="nil"/>
          <w:between w:val="nil"/>
        </w:pBdr>
        <w:tabs>
          <w:tab w:val="left" w:pos="567"/>
          <w:tab w:val="left" w:pos="851"/>
        </w:tabs>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b/>
          <w:color w:val="000000"/>
          <w:sz w:val="22"/>
          <w:szCs w:val="22"/>
        </w:rPr>
        <w:t xml:space="preserve">9.8.3.2. </w:t>
      </w:r>
      <w:r w:rsidRPr="006C11F8">
        <w:rPr>
          <w:rFonts w:asciiTheme="minorHAnsi" w:eastAsia="Arial" w:hAnsiTheme="minorHAnsi" w:cstheme="minorHAnsi"/>
          <w:color w:val="000000"/>
          <w:sz w:val="22"/>
          <w:szCs w:val="22"/>
        </w:rPr>
        <w:t>Será admitida, para fins de comprovação de quantitativo mínimo, a apresentação e o somatório de diferentes atestados executados de forma concomitante.</w:t>
      </w:r>
    </w:p>
    <w:p w14:paraId="44981C52" w14:textId="64D53AC4" w:rsidR="00FE66C3" w:rsidRPr="006C11F8" w:rsidRDefault="00FE66C3" w:rsidP="00FE66C3">
      <w:pPr>
        <w:pStyle w:val="PargrafodaLista"/>
        <w:numPr>
          <w:ilvl w:val="0"/>
          <w:numId w:val="9"/>
        </w:numPr>
        <w:pBdr>
          <w:top w:val="nil"/>
          <w:left w:val="nil"/>
          <w:bottom w:val="nil"/>
          <w:right w:val="nil"/>
          <w:between w:val="nil"/>
        </w:pBdr>
        <w:tabs>
          <w:tab w:val="left" w:pos="567"/>
          <w:tab w:val="left" w:pos="851"/>
        </w:tabs>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b/>
          <w:color w:val="000000"/>
          <w:sz w:val="22"/>
          <w:szCs w:val="22"/>
        </w:rPr>
        <w:lastRenderedPageBreak/>
        <w:t>9.8.3.3.</w:t>
      </w:r>
      <w:r w:rsidRPr="006C11F8">
        <w:rPr>
          <w:rFonts w:asciiTheme="minorHAnsi" w:eastAsia="Arial" w:hAnsiTheme="minorHAnsi" w:cstheme="minorHAnsi"/>
          <w:color w:val="000000"/>
          <w:sz w:val="22"/>
          <w:szCs w:val="22"/>
        </w:rPr>
        <w:tab/>
        <w:t>Os atestados de capacidade técnica poderão ser apresentados em nome da matriz ou da filial do fornecedor.</w:t>
      </w:r>
    </w:p>
    <w:p w14:paraId="1A835028" w14:textId="2098374D" w:rsidR="00FE66C3" w:rsidRPr="006C11F8" w:rsidRDefault="00FE66C3" w:rsidP="00FE66C3">
      <w:pPr>
        <w:pStyle w:val="PargrafodaLista"/>
        <w:numPr>
          <w:ilvl w:val="0"/>
          <w:numId w:val="9"/>
        </w:numPr>
        <w:pBdr>
          <w:top w:val="nil"/>
          <w:left w:val="nil"/>
          <w:bottom w:val="nil"/>
          <w:right w:val="nil"/>
          <w:between w:val="nil"/>
        </w:pBdr>
        <w:tabs>
          <w:tab w:val="left" w:pos="567"/>
          <w:tab w:val="left" w:pos="851"/>
        </w:tabs>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b/>
          <w:color w:val="000000"/>
          <w:sz w:val="22"/>
          <w:szCs w:val="22"/>
        </w:rPr>
        <w:t>9.8.3.4.</w:t>
      </w:r>
      <w:r w:rsidRPr="006C11F8">
        <w:rPr>
          <w:rFonts w:asciiTheme="minorHAnsi" w:eastAsia="Arial" w:hAnsiTheme="minorHAnsi" w:cstheme="minorHAnsi"/>
          <w:color w:val="000000"/>
          <w:sz w:val="22"/>
          <w:szCs w:val="22"/>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AA6C441" w14:textId="637F9258" w:rsidR="00FE66C3" w:rsidRPr="006C11F8" w:rsidRDefault="00FE66C3" w:rsidP="00FE66C3">
      <w:pPr>
        <w:pStyle w:val="PargrafodaLista"/>
        <w:numPr>
          <w:ilvl w:val="0"/>
          <w:numId w:val="9"/>
        </w:numPr>
        <w:pBdr>
          <w:top w:val="nil"/>
          <w:left w:val="nil"/>
          <w:bottom w:val="nil"/>
          <w:right w:val="nil"/>
          <w:between w:val="nil"/>
        </w:pBdr>
        <w:tabs>
          <w:tab w:val="left" w:pos="567"/>
          <w:tab w:val="left" w:pos="851"/>
        </w:tabs>
        <w:spacing w:line="276" w:lineRule="auto"/>
        <w:jc w:val="both"/>
        <w:rPr>
          <w:rFonts w:asciiTheme="minorHAnsi" w:eastAsia="Arial" w:hAnsiTheme="minorHAnsi" w:cstheme="minorHAnsi"/>
          <w:b/>
          <w:color w:val="FF0000"/>
          <w:sz w:val="22"/>
          <w:szCs w:val="22"/>
          <w:u w:val="single"/>
        </w:rPr>
      </w:pPr>
      <w:r w:rsidRPr="006C11F8">
        <w:rPr>
          <w:rFonts w:asciiTheme="minorHAnsi" w:eastAsia="Arial" w:hAnsiTheme="minorHAnsi" w:cstheme="minorHAnsi"/>
          <w:b/>
          <w:color w:val="000000"/>
          <w:sz w:val="22"/>
          <w:szCs w:val="22"/>
          <w:u w:val="single"/>
        </w:rPr>
        <w:t xml:space="preserve">9.8.4. </w:t>
      </w:r>
      <w:r w:rsidRPr="006C11F8">
        <w:rPr>
          <w:rFonts w:asciiTheme="minorHAnsi" w:eastAsia="Arial" w:hAnsiTheme="minorHAnsi" w:cstheme="minorHAnsi"/>
          <w:b/>
          <w:color w:val="000000" w:themeColor="text1"/>
          <w:sz w:val="22"/>
          <w:szCs w:val="22"/>
          <w:u w:val="single"/>
        </w:rPr>
        <w:t>Ato de autorização para o exercício da atividade de transporte de passageiros, expedido pela Agência Nacional de Trânsito termos da resolução ANTT nº 4.770/2015.</w:t>
      </w:r>
    </w:p>
    <w:p w14:paraId="2AC3D485" w14:textId="5BD0F267" w:rsidR="00FE66C3" w:rsidRPr="006C11F8" w:rsidRDefault="00FE66C3" w:rsidP="00FE66C3">
      <w:pPr>
        <w:pStyle w:val="PargrafodaLista"/>
        <w:numPr>
          <w:ilvl w:val="0"/>
          <w:numId w:val="9"/>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b/>
          <w:color w:val="000000"/>
          <w:sz w:val="22"/>
          <w:szCs w:val="22"/>
        </w:rPr>
        <w:t xml:space="preserve">9.8.5. </w:t>
      </w:r>
      <w:r w:rsidRPr="006C11F8">
        <w:rPr>
          <w:rFonts w:asciiTheme="minorHAnsi" w:eastAsia="Arial" w:hAnsiTheme="minorHAnsi" w:cstheme="minorHAnsi"/>
          <w:color w:val="000000"/>
          <w:sz w:val="22"/>
          <w:szCs w:val="22"/>
        </w:rPr>
        <w:t>Caso admitida a participação de cooperativas, será exigida a seguinte documentação complementar:</w:t>
      </w:r>
    </w:p>
    <w:p w14:paraId="35BCC32A" w14:textId="74EA6014" w:rsidR="00FE66C3" w:rsidRPr="006C11F8" w:rsidRDefault="00FE66C3" w:rsidP="00FE66C3">
      <w:pPr>
        <w:pStyle w:val="PargrafodaLista"/>
        <w:numPr>
          <w:ilvl w:val="0"/>
          <w:numId w:val="9"/>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b/>
          <w:color w:val="000000"/>
          <w:sz w:val="22"/>
          <w:szCs w:val="22"/>
        </w:rPr>
        <w:t>9.8.6.</w:t>
      </w:r>
      <w:r w:rsidRPr="006C11F8">
        <w:rPr>
          <w:rFonts w:asciiTheme="minorHAnsi" w:eastAsia="Arial" w:hAnsiTheme="minorHAnsi" w:cstheme="minorHAnsi"/>
          <w:color w:val="000000"/>
          <w:sz w:val="22"/>
          <w:szCs w:val="22"/>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5" w:anchor="art4">
        <w:r w:rsidRPr="006C11F8">
          <w:rPr>
            <w:rFonts w:asciiTheme="minorHAnsi" w:eastAsia="Arial" w:hAnsiTheme="minorHAnsi" w:cstheme="minorHAnsi"/>
            <w:color w:val="000000"/>
            <w:sz w:val="22"/>
            <w:szCs w:val="22"/>
            <w:u w:val="single"/>
          </w:rPr>
          <w:t>arts. 4º, inciso XI, 21, inciso I</w:t>
        </w:r>
      </w:hyperlink>
      <w:r w:rsidRPr="006C11F8">
        <w:rPr>
          <w:rFonts w:asciiTheme="minorHAnsi" w:eastAsia="Arial" w:hAnsiTheme="minorHAnsi" w:cstheme="minorHAnsi"/>
          <w:color w:val="000000"/>
          <w:sz w:val="22"/>
          <w:szCs w:val="22"/>
        </w:rPr>
        <w:t xml:space="preserve"> e </w:t>
      </w:r>
      <w:hyperlink r:id="rId16" w:anchor="art42">
        <w:r w:rsidRPr="006C11F8">
          <w:rPr>
            <w:rFonts w:asciiTheme="minorHAnsi" w:eastAsia="Arial" w:hAnsiTheme="minorHAnsi" w:cstheme="minorHAnsi"/>
            <w:color w:val="000000"/>
            <w:sz w:val="22"/>
            <w:szCs w:val="22"/>
            <w:u w:val="single"/>
          </w:rPr>
          <w:t>42, §§2º a 6º da Lei n. 5.764, de 1971</w:t>
        </w:r>
      </w:hyperlink>
      <w:r w:rsidRPr="006C11F8">
        <w:rPr>
          <w:rFonts w:asciiTheme="minorHAnsi" w:eastAsia="Arial" w:hAnsiTheme="minorHAnsi" w:cstheme="minorHAnsi"/>
          <w:color w:val="000000"/>
          <w:sz w:val="22"/>
          <w:szCs w:val="22"/>
        </w:rPr>
        <w:t>;</w:t>
      </w:r>
    </w:p>
    <w:p w14:paraId="2597FBB9" w14:textId="4C1CFFEF" w:rsidR="00FE66C3" w:rsidRPr="006C11F8" w:rsidRDefault="00FE66C3" w:rsidP="00FE66C3">
      <w:pPr>
        <w:pStyle w:val="PargrafodaLista"/>
        <w:numPr>
          <w:ilvl w:val="0"/>
          <w:numId w:val="9"/>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b/>
          <w:color w:val="000000"/>
          <w:sz w:val="22"/>
          <w:szCs w:val="22"/>
        </w:rPr>
        <w:t xml:space="preserve">9.8.7. </w:t>
      </w:r>
      <w:r w:rsidRPr="006C11F8">
        <w:rPr>
          <w:rFonts w:asciiTheme="minorHAnsi" w:eastAsia="Arial" w:hAnsiTheme="minorHAnsi" w:cstheme="minorHAnsi"/>
          <w:color w:val="000000"/>
          <w:sz w:val="22"/>
          <w:szCs w:val="22"/>
        </w:rPr>
        <w:t>A declaração de regularidade de situação do contribuinte individual – DRSCI, para cada um dos cooperados indicados;</w:t>
      </w:r>
    </w:p>
    <w:p w14:paraId="52A0BD66" w14:textId="7933F8AC" w:rsidR="00FE66C3" w:rsidRPr="006C11F8" w:rsidRDefault="00FE66C3" w:rsidP="00FE66C3">
      <w:pPr>
        <w:pStyle w:val="PargrafodaLista"/>
        <w:numPr>
          <w:ilvl w:val="0"/>
          <w:numId w:val="9"/>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b/>
          <w:color w:val="000000"/>
          <w:sz w:val="22"/>
          <w:szCs w:val="22"/>
        </w:rPr>
        <w:t xml:space="preserve">9.8.8. </w:t>
      </w:r>
      <w:r w:rsidRPr="006C11F8">
        <w:rPr>
          <w:rFonts w:asciiTheme="minorHAnsi" w:eastAsia="Arial" w:hAnsiTheme="minorHAnsi" w:cstheme="minorHAnsi"/>
          <w:color w:val="000000"/>
          <w:sz w:val="22"/>
          <w:szCs w:val="22"/>
        </w:rPr>
        <w:t xml:space="preserve">A comprovação do capital social proporcional ao número de cooperados necessários à prestação do serviço; </w:t>
      </w:r>
    </w:p>
    <w:p w14:paraId="7B8EE00C" w14:textId="20F459A9" w:rsidR="00FE66C3" w:rsidRPr="006C11F8" w:rsidRDefault="00FE66C3" w:rsidP="00FE66C3">
      <w:pPr>
        <w:pStyle w:val="PargrafodaLista"/>
        <w:numPr>
          <w:ilvl w:val="0"/>
          <w:numId w:val="9"/>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b/>
          <w:color w:val="000000"/>
          <w:sz w:val="22"/>
          <w:szCs w:val="22"/>
        </w:rPr>
        <w:t xml:space="preserve">9.8.9. </w:t>
      </w:r>
      <w:r w:rsidRPr="006C11F8">
        <w:rPr>
          <w:rFonts w:asciiTheme="minorHAnsi" w:eastAsia="Arial" w:hAnsiTheme="minorHAnsi" w:cstheme="minorHAnsi"/>
          <w:color w:val="000000"/>
          <w:sz w:val="22"/>
          <w:szCs w:val="22"/>
        </w:rPr>
        <w:t xml:space="preserve">O registro previsto na </w:t>
      </w:r>
      <w:hyperlink r:id="rId17" w:anchor="art107">
        <w:r w:rsidRPr="006C11F8">
          <w:rPr>
            <w:rFonts w:asciiTheme="minorHAnsi" w:eastAsia="Arial" w:hAnsiTheme="minorHAnsi" w:cstheme="minorHAnsi"/>
            <w:color w:val="000000"/>
            <w:sz w:val="22"/>
            <w:szCs w:val="22"/>
            <w:u w:val="single"/>
          </w:rPr>
          <w:t>Lei n. 5.764, de 1971, art. 107</w:t>
        </w:r>
      </w:hyperlink>
      <w:r w:rsidRPr="006C11F8">
        <w:rPr>
          <w:rFonts w:asciiTheme="minorHAnsi" w:eastAsia="Arial" w:hAnsiTheme="minorHAnsi" w:cstheme="minorHAnsi"/>
          <w:color w:val="000000"/>
          <w:sz w:val="22"/>
          <w:szCs w:val="22"/>
        </w:rPr>
        <w:t>;</w:t>
      </w:r>
    </w:p>
    <w:p w14:paraId="33361F13" w14:textId="7258B20C" w:rsidR="00FE66C3" w:rsidRPr="006C11F8" w:rsidRDefault="00FE66C3" w:rsidP="00FE66C3">
      <w:pPr>
        <w:pStyle w:val="PargrafodaLista"/>
        <w:numPr>
          <w:ilvl w:val="0"/>
          <w:numId w:val="9"/>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b/>
          <w:color w:val="000000"/>
          <w:sz w:val="22"/>
          <w:szCs w:val="22"/>
        </w:rPr>
        <w:t>9.8.10.</w:t>
      </w:r>
      <w:r w:rsidRPr="006C11F8">
        <w:rPr>
          <w:rFonts w:asciiTheme="minorHAnsi" w:eastAsia="Arial" w:hAnsiTheme="minorHAnsi" w:cstheme="minorHAnsi"/>
          <w:color w:val="000000"/>
          <w:sz w:val="22"/>
          <w:szCs w:val="22"/>
        </w:rPr>
        <w:t xml:space="preserve"> A comprovação de integração das respectivas quotas-partes por parte dos cooperados que executarão o contrato; e</w:t>
      </w:r>
    </w:p>
    <w:p w14:paraId="3E52F957" w14:textId="660604D4" w:rsidR="00FE66C3" w:rsidRPr="006C11F8" w:rsidRDefault="00FE66C3" w:rsidP="00FE66C3">
      <w:pPr>
        <w:pStyle w:val="PargrafodaLista"/>
        <w:numPr>
          <w:ilvl w:val="0"/>
          <w:numId w:val="9"/>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b/>
          <w:color w:val="000000"/>
          <w:sz w:val="22"/>
          <w:szCs w:val="22"/>
        </w:rPr>
        <w:t>9.8.</w:t>
      </w:r>
      <w:r w:rsidR="006C11F8" w:rsidRPr="006C11F8">
        <w:rPr>
          <w:rFonts w:asciiTheme="minorHAnsi" w:eastAsia="Arial" w:hAnsiTheme="minorHAnsi" w:cstheme="minorHAnsi"/>
          <w:b/>
          <w:color w:val="000000"/>
          <w:sz w:val="22"/>
          <w:szCs w:val="22"/>
        </w:rPr>
        <w:t>11</w:t>
      </w:r>
      <w:r w:rsidRPr="006C11F8">
        <w:rPr>
          <w:rFonts w:asciiTheme="minorHAnsi" w:eastAsia="Arial" w:hAnsiTheme="minorHAnsi" w:cstheme="minorHAnsi"/>
          <w:b/>
          <w:color w:val="000000"/>
          <w:sz w:val="22"/>
          <w:szCs w:val="22"/>
        </w:rPr>
        <w:t>.</w:t>
      </w:r>
      <w:r w:rsidRPr="006C11F8">
        <w:rPr>
          <w:rFonts w:asciiTheme="minorHAnsi" w:eastAsia="Arial" w:hAnsiTheme="minorHAnsi" w:cstheme="minorHAnsi"/>
          <w:color w:val="000000"/>
          <w:sz w:val="22"/>
          <w:szCs w:val="22"/>
        </w:rPr>
        <w:t xml:space="preserve"> Os seguintes documentos para a comprovação da regularidade jurídica da cooperativa: </w:t>
      </w:r>
    </w:p>
    <w:p w14:paraId="1034457E" w14:textId="77777777" w:rsidR="00FE66C3" w:rsidRPr="006C11F8" w:rsidRDefault="00FE66C3" w:rsidP="00FE66C3">
      <w:pPr>
        <w:pStyle w:val="PargrafodaLista"/>
        <w:numPr>
          <w:ilvl w:val="0"/>
          <w:numId w:val="9"/>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color w:val="000000"/>
          <w:sz w:val="22"/>
          <w:szCs w:val="22"/>
        </w:rPr>
        <w:t xml:space="preserve">a) ata de fundação; </w:t>
      </w:r>
    </w:p>
    <w:p w14:paraId="405A9FCE" w14:textId="77777777" w:rsidR="00FE66C3" w:rsidRPr="006C11F8" w:rsidRDefault="00FE66C3" w:rsidP="00FE66C3">
      <w:pPr>
        <w:pStyle w:val="PargrafodaLista"/>
        <w:numPr>
          <w:ilvl w:val="0"/>
          <w:numId w:val="9"/>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color w:val="000000"/>
          <w:sz w:val="22"/>
          <w:szCs w:val="22"/>
        </w:rPr>
        <w:t xml:space="preserve">b) estatuto social com a ata da assembleia que o aprovou; </w:t>
      </w:r>
    </w:p>
    <w:p w14:paraId="6FB1820B" w14:textId="77777777" w:rsidR="00FE66C3" w:rsidRPr="006C11F8" w:rsidRDefault="00FE66C3" w:rsidP="00FE66C3">
      <w:pPr>
        <w:pStyle w:val="PargrafodaLista"/>
        <w:numPr>
          <w:ilvl w:val="0"/>
          <w:numId w:val="9"/>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color w:val="000000"/>
          <w:sz w:val="22"/>
          <w:szCs w:val="22"/>
        </w:rPr>
        <w:t>c) regimento dos fundos instituídos pelos cooperados, com a ata da assembleia;</w:t>
      </w:r>
    </w:p>
    <w:p w14:paraId="07D6C288" w14:textId="77777777" w:rsidR="00FE66C3" w:rsidRPr="006C11F8" w:rsidRDefault="00FE66C3" w:rsidP="00FE66C3">
      <w:pPr>
        <w:pStyle w:val="PargrafodaLista"/>
        <w:numPr>
          <w:ilvl w:val="0"/>
          <w:numId w:val="9"/>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color w:val="000000"/>
          <w:sz w:val="22"/>
          <w:szCs w:val="22"/>
        </w:rPr>
        <w:t xml:space="preserve">d) editais de convocação das três últimas assembleias gerais extraordinárias; </w:t>
      </w:r>
    </w:p>
    <w:p w14:paraId="54F1897C" w14:textId="77777777" w:rsidR="00FE66C3" w:rsidRPr="006C11F8" w:rsidRDefault="00FE66C3" w:rsidP="00FE66C3">
      <w:pPr>
        <w:pStyle w:val="PargrafodaLista"/>
        <w:numPr>
          <w:ilvl w:val="0"/>
          <w:numId w:val="9"/>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color w:val="000000"/>
          <w:sz w:val="22"/>
          <w:szCs w:val="22"/>
        </w:rPr>
        <w:t xml:space="preserve">e) três registros de presença dos cooperados que executarão o contrato em assembleias gerais ou nas reuniões seccionais; e </w:t>
      </w:r>
    </w:p>
    <w:p w14:paraId="51344F16" w14:textId="77777777" w:rsidR="00FE66C3" w:rsidRPr="006C11F8" w:rsidRDefault="00FE66C3" w:rsidP="00FE66C3">
      <w:pPr>
        <w:pStyle w:val="PargrafodaLista"/>
        <w:numPr>
          <w:ilvl w:val="0"/>
          <w:numId w:val="9"/>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color w:val="000000"/>
          <w:sz w:val="22"/>
          <w:szCs w:val="22"/>
        </w:rPr>
        <w:t>f) ata da sessão que os cooperados autorizaram a cooperativa a contratar o objeto da licitação;</w:t>
      </w:r>
    </w:p>
    <w:p w14:paraId="5ECACE31" w14:textId="3CE0529C" w:rsidR="00FE66C3" w:rsidRPr="006C11F8" w:rsidRDefault="006C11F8" w:rsidP="00FE66C3">
      <w:pPr>
        <w:pStyle w:val="PargrafodaLista"/>
        <w:numPr>
          <w:ilvl w:val="0"/>
          <w:numId w:val="9"/>
        </w:numPr>
        <w:pBdr>
          <w:top w:val="nil"/>
          <w:left w:val="nil"/>
          <w:bottom w:val="nil"/>
          <w:right w:val="nil"/>
          <w:between w:val="nil"/>
        </w:pBdr>
        <w:spacing w:line="276" w:lineRule="auto"/>
        <w:jc w:val="both"/>
        <w:rPr>
          <w:rFonts w:asciiTheme="minorHAnsi" w:eastAsia="Arial" w:hAnsiTheme="minorHAnsi" w:cstheme="minorHAnsi"/>
          <w:color w:val="000000"/>
          <w:sz w:val="22"/>
          <w:szCs w:val="22"/>
        </w:rPr>
      </w:pPr>
      <w:r w:rsidRPr="006C11F8">
        <w:rPr>
          <w:rFonts w:asciiTheme="minorHAnsi" w:eastAsia="Arial" w:hAnsiTheme="minorHAnsi" w:cstheme="minorHAnsi"/>
          <w:b/>
          <w:color w:val="000000"/>
          <w:sz w:val="22"/>
          <w:szCs w:val="22"/>
        </w:rPr>
        <w:t xml:space="preserve">9.8.12. </w:t>
      </w:r>
      <w:sdt>
        <w:sdtPr>
          <w:rPr>
            <w:sz w:val="22"/>
            <w:szCs w:val="22"/>
          </w:rPr>
          <w:tag w:val="goog_rdk_30"/>
          <w:id w:val="226422185"/>
        </w:sdtPr>
        <w:sdtEndPr/>
        <w:sdtContent/>
      </w:sdt>
      <w:r w:rsidR="00FE66C3" w:rsidRPr="006C11F8">
        <w:rPr>
          <w:rFonts w:asciiTheme="minorHAnsi" w:eastAsia="Arial" w:hAnsiTheme="minorHAnsi" w:cstheme="minorHAnsi"/>
          <w:color w:val="000000"/>
          <w:sz w:val="22"/>
          <w:szCs w:val="22"/>
        </w:rPr>
        <w:t xml:space="preserve">A última auditoria contábil-financeira da cooperativa, conforme dispõe o </w:t>
      </w:r>
      <w:hyperlink r:id="rId18" w:anchor="art112">
        <w:r w:rsidR="00FE66C3" w:rsidRPr="006C11F8">
          <w:rPr>
            <w:rFonts w:asciiTheme="minorHAnsi" w:eastAsia="Arial" w:hAnsiTheme="minorHAnsi" w:cstheme="minorHAnsi"/>
            <w:color w:val="000000"/>
            <w:sz w:val="22"/>
            <w:szCs w:val="22"/>
            <w:u w:val="single"/>
          </w:rPr>
          <w:t>art. 112 da Lei n. 5.764, de 1971</w:t>
        </w:r>
      </w:hyperlink>
      <w:r w:rsidR="00FE66C3" w:rsidRPr="006C11F8">
        <w:rPr>
          <w:rFonts w:asciiTheme="minorHAnsi" w:eastAsia="Arial" w:hAnsiTheme="minorHAnsi" w:cstheme="minorHAnsi"/>
          <w:color w:val="000000"/>
          <w:sz w:val="22"/>
          <w:szCs w:val="22"/>
        </w:rPr>
        <w:t>, ou uma declaração, sob as penas da lei, de que tal auditoria não foi exigida pelo órgão fiscalizador.</w:t>
      </w:r>
    </w:p>
    <w:p w14:paraId="0F73FC60" w14:textId="1553EBA2" w:rsidR="002D06C3" w:rsidRPr="006C11F8" w:rsidRDefault="002D06C3" w:rsidP="00FE66C3">
      <w:pPr>
        <w:pStyle w:val="Default"/>
        <w:spacing w:line="276" w:lineRule="auto"/>
        <w:ind w:left="851"/>
        <w:jc w:val="both"/>
        <w:rPr>
          <w:rFonts w:asciiTheme="minorHAnsi" w:hAnsiTheme="minorHAnsi" w:cstheme="minorHAnsi"/>
          <w:sz w:val="22"/>
          <w:szCs w:val="22"/>
        </w:rPr>
      </w:pPr>
    </w:p>
    <w:p w14:paraId="546FF56E" w14:textId="445EF1B6" w:rsidR="003B2B42" w:rsidRPr="006C11F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6C11F8">
        <w:rPr>
          <w:rFonts w:asciiTheme="minorHAnsi" w:eastAsiaTheme="minorHAnsi" w:hAnsiTheme="minorHAnsi" w:cstheme="minorHAnsi"/>
          <w:b/>
          <w:bCs/>
          <w:color w:val="000000"/>
          <w:sz w:val="22"/>
          <w:szCs w:val="22"/>
          <w:lang w:eastAsia="en-US"/>
          <w14:ligatures w14:val="standardContextual"/>
        </w:rPr>
        <w:t>9.</w:t>
      </w:r>
      <w:r w:rsidR="009F4421" w:rsidRPr="006C11F8">
        <w:rPr>
          <w:rFonts w:asciiTheme="minorHAnsi" w:eastAsiaTheme="minorHAnsi" w:hAnsiTheme="minorHAnsi" w:cstheme="minorHAnsi"/>
          <w:b/>
          <w:bCs/>
          <w:color w:val="000000"/>
          <w:sz w:val="22"/>
          <w:szCs w:val="22"/>
          <w:lang w:eastAsia="en-US"/>
          <w14:ligatures w14:val="standardContextual"/>
        </w:rPr>
        <w:t>9</w:t>
      </w:r>
      <w:r w:rsidRPr="006C11F8">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6C11F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47474FE5" w:rsidR="003B2B42" w:rsidRPr="006C11F8" w:rsidRDefault="003B2B42" w:rsidP="00057DB1">
      <w:pPr>
        <w:pStyle w:val="Default"/>
        <w:numPr>
          <w:ilvl w:val="2"/>
          <w:numId w:val="38"/>
        </w:numPr>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6C11F8" w:rsidRDefault="001B7E5D" w:rsidP="00057DB1">
      <w:pPr>
        <w:pStyle w:val="Default"/>
        <w:numPr>
          <w:ilvl w:val="0"/>
          <w:numId w:val="41"/>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6C11F8" w:rsidRDefault="001B7E5D" w:rsidP="00057DB1">
      <w:pPr>
        <w:pStyle w:val="Default"/>
        <w:numPr>
          <w:ilvl w:val="0"/>
          <w:numId w:val="41"/>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lastRenderedPageBreak/>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6C11F8" w:rsidRDefault="001B7E5D" w:rsidP="00057DB1">
      <w:pPr>
        <w:pStyle w:val="Default"/>
        <w:numPr>
          <w:ilvl w:val="0"/>
          <w:numId w:val="41"/>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6C11F8" w:rsidRDefault="001B7E5D" w:rsidP="00057DB1">
      <w:pPr>
        <w:pStyle w:val="Default"/>
        <w:numPr>
          <w:ilvl w:val="0"/>
          <w:numId w:val="41"/>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6C11F8" w:rsidRDefault="001B7E5D" w:rsidP="00057DB1">
      <w:pPr>
        <w:pStyle w:val="Default"/>
        <w:numPr>
          <w:ilvl w:val="0"/>
          <w:numId w:val="41"/>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6C11F8" w:rsidRDefault="001B7E5D" w:rsidP="00057DB1">
      <w:pPr>
        <w:pStyle w:val="Default"/>
        <w:numPr>
          <w:ilvl w:val="0"/>
          <w:numId w:val="41"/>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6C11F8" w:rsidRDefault="001B7E5D" w:rsidP="00057DB1">
      <w:pPr>
        <w:pStyle w:val="Default"/>
        <w:numPr>
          <w:ilvl w:val="0"/>
          <w:numId w:val="41"/>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6C11F8" w:rsidRDefault="001B7E5D" w:rsidP="00057DB1">
      <w:pPr>
        <w:pStyle w:val="Default"/>
        <w:numPr>
          <w:ilvl w:val="0"/>
          <w:numId w:val="41"/>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6C11F8" w:rsidRDefault="001B7E5D" w:rsidP="00057DB1">
      <w:pPr>
        <w:pStyle w:val="Default"/>
        <w:numPr>
          <w:ilvl w:val="0"/>
          <w:numId w:val="41"/>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Que na composição societária não existe participação de dirigente e/ou empregados da entidade promotora da licitação; </w:t>
      </w:r>
    </w:p>
    <w:p w14:paraId="7946FA2D" w14:textId="0B726238" w:rsidR="00973ECB" w:rsidRPr="006C11F8" w:rsidRDefault="00973ECB" w:rsidP="00057DB1">
      <w:pPr>
        <w:pStyle w:val="Nivel2"/>
        <w:numPr>
          <w:ilvl w:val="1"/>
          <w:numId w:val="38"/>
        </w:numPr>
        <w:spacing w:before="0" w:after="0"/>
        <w:rPr>
          <w:rFonts w:asciiTheme="minorHAnsi" w:hAnsiTheme="minorHAnsi" w:cstheme="minorHAnsi"/>
          <w:sz w:val="22"/>
          <w:szCs w:val="22"/>
        </w:rPr>
      </w:pPr>
      <w:r w:rsidRPr="006C11F8">
        <w:rPr>
          <w:rFonts w:asciiTheme="minorHAnsi" w:hAnsiTheme="minorHAnsi" w:cstheme="minorHAnsi"/>
          <w:sz w:val="22"/>
          <w:szCs w:val="22"/>
        </w:rPr>
        <w:t xml:space="preserve">Declaração do Anexo V – Declaração de empresa de Pequeno Porte. </w:t>
      </w:r>
    </w:p>
    <w:p w14:paraId="5E33497E" w14:textId="77777777" w:rsidR="003A535D" w:rsidRPr="006C11F8" w:rsidRDefault="003A535D" w:rsidP="003A535D">
      <w:pPr>
        <w:pStyle w:val="Nivel2"/>
        <w:numPr>
          <w:ilvl w:val="0"/>
          <w:numId w:val="0"/>
        </w:numPr>
        <w:spacing w:before="0" w:after="0"/>
        <w:ind w:left="540"/>
        <w:rPr>
          <w:rFonts w:asciiTheme="minorHAnsi" w:hAnsiTheme="minorHAnsi" w:cstheme="minorHAnsi"/>
          <w:sz w:val="22"/>
          <w:szCs w:val="22"/>
        </w:rPr>
      </w:pPr>
    </w:p>
    <w:p w14:paraId="30465F04" w14:textId="457F512B" w:rsidR="00973ECB" w:rsidRPr="006C11F8" w:rsidRDefault="009F4421" w:rsidP="00057DB1">
      <w:pPr>
        <w:pStyle w:val="Nivel2"/>
        <w:numPr>
          <w:ilvl w:val="1"/>
          <w:numId w:val="38"/>
        </w:numPr>
        <w:spacing w:before="0" w:after="0"/>
        <w:rPr>
          <w:rFonts w:asciiTheme="minorHAnsi" w:hAnsiTheme="minorHAnsi" w:cstheme="minorHAnsi"/>
          <w:sz w:val="22"/>
          <w:szCs w:val="22"/>
        </w:rPr>
      </w:pPr>
      <w:r w:rsidRPr="006C11F8">
        <w:rPr>
          <w:rFonts w:asciiTheme="minorHAnsi" w:hAnsiTheme="minorHAnsi" w:cstheme="minorHAnsi"/>
          <w:bCs/>
          <w:sz w:val="22"/>
          <w:szCs w:val="22"/>
        </w:rPr>
        <w:t>Os documentos exigidos para fins</w:t>
      </w:r>
      <w:r w:rsidRPr="006C11F8">
        <w:rPr>
          <w:rFonts w:asciiTheme="minorHAnsi" w:hAnsiTheme="minorHAnsi" w:cstheme="minorHAnsi"/>
          <w:sz w:val="22"/>
          <w:szCs w:val="22"/>
        </w:rPr>
        <w:t xml:space="preserve"> de habilitação serão apresentados por meio eletrônico, via Sistema BBMNET</w:t>
      </w:r>
      <w:r w:rsidR="00973ECB" w:rsidRPr="006C11F8">
        <w:rPr>
          <w:rFonts w:asciiTheme="minorHAnsi" w:hAnsiTheme="minorHAnsi" w:cstheme="minorHAnsi"/>
          <w:sz w:val="22"/>
          <w:szCs w:val="22"/>
        </w:rPr>
        <w:t>.</w:t>
      </w:r>
    </w:p>
    <w:p w14:paraId="01034FB4" w14:textId="77777777" w:rsidR="007605A5" w:rsidRPr="006C11F8" w:rsidRDefault="007605A5" w:rsidP="003B1201">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6C11F8" w:rsidRDefault="00F50CDD" w:rsidP="00057DB1">
      <w:pPr>
        <w:pStyle w:val="Nivel3"/>
        <w:numPr>
          <w:ilvl w:val="1"/>
          <w:numId w:val="38"/>
        </w:numPr>
        <w:spacing w:before="0" w:after="0"/>
        <w:ind w:left="0" w:firstLine="0"/>
        <w:rPr>
          <w:rFonts w:asciiTheme="minorHAnsi" w:hAnsiTheme="minorHAnsi" w:cstheme="minorHAnsi"/>
        </w:rPr>
      </w:pPr>
      <w:r w:rsidRPr="006C11F8">
        <w:rPr>
          <w:rFonts w:asciiTheme="minorHAnsi" w:hAnsiTheme="minorHAnsi" w:cstheme="minorHAnsi"/>
        </w:rPr>
        <w:t>Havendo dúvida sobre a veracidade do documento, será exigida a apresentação dos originais não-digitais.</w:t>
      </w:r>
    </w:p>
    <w:p w14:paraId="19A9B7C8" w14:textId="77777777" w:rsidR="00F81299" w:rsidRPr="006C11F8" w:rsidRDefault="00F81299" w:rsidP="003B1201">
      <w:pPr>
        <w:pStyle w:val="Nivel3"/>
        <w:numPr>
          <w:ilvl w:val="0"/>
          <w:numId w:val="0"/>
        </w:numPr>
        <w:spacing w:before="0" w:after="0"/>
        <w:rPr>
          <w:rFonts w:asciiTheme="minorHAnsi" w:hAnsiTheme="minorHAnsi" w:cstheme="minorHAnsi"/>
        </w:rPr>
      </w:pPr>
    </w:p>
    <w:p w14:paraId="3C301CB6" w14:textId="3F243007" w:rsidR="00F836DF" w:rsidRPr="006C11F8" w:rsidRDefault="00F836DF" w:rsidP="00057DB1">
      <w:pPr>
        <w:pStyle w:val="Nivel2"/>
        <w:numPr>
          <w:ilvl w:val="1"/>
          <w:numId w:val="38"/>
        </w:numPr>
        <w:spacing w:before="0" w:after="0"/>
        <w:ind w:left="0" w:firstLine="0"/>
        <w:rPr>
          <w:rFonts w:asciiTheme="minorHAnsi" w:hAnsiTheme="minorHAnsi" w:cstheme="minorHAnsi"/>
          <w:sz w:val="22"/>
          <w:szCs w:val="22"/>
        </w:rPr>
      </w:pPr>
      <w:r w:rsidRPr="006C11F8">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6C11F8">
        <w:rPr>
          <w:rFonts w:asciiTheme="minorHAnsi" w:hAnsiTheme="minorHAnsi" w:cstheme="minorHAnsi"/>
          <w:color w:val="auto"/>
          <w:sz w:val="22"/>
          <w:szCs w:val="22"/>
        </w:rPr>
        <w:t xml:space="preserve">de </w:t>
      </w:r>
      <w:r w:rsidR="007605A5" w:rsidRPr="006C11F8">
        <w:rPr>
          <w:rFonts w:asciiTheme="minorHAnsi" w:hAnsiTheme="minorHAnsi" w:cstheme="minorHAnsi"/>
          <w:b/>
          <w:bCs/>
          <w:color w:val="auto"/>
          <w:sz w:val="22"/>
          <w:szCs w:val="22"/>
        </w:rPr>
        <w:t>UMA</w:t>
      </w:r>
      <w:r w:rsidRPr="006C11F8">
        <w:rPr>
          <w:rFonts w:asciiTheme="minorHAnsi" w:hAnsiTheme="minorHAnsi" w:cstheme="minorHAnsi"/>
          <w:b/>
          <w:bCs/>
          <w:color w:val="auto"/>
          <w:sz w:val="22"/>
          <w:szCs w:val="22"/>
        </w:rPr>
        <w:t xml:space="preserve"> HORA</w:t>
      </w:r>
      <w:r w:rsidRPr="006C11F8">
        <w:rPr>
          <w:rFonts w:asciiTheme="minorHAnsi" w:hAnsiTheme="minorHAnsi" w:cstheme="minorHAnsi"/>
          <w:sz w:val="22"/>
          <w:szCs w:val="22"/>
        </w:rPr>
        <w:t xml:space="preserve">, prorrogável por igual período, contado da solicitação do Agente de Contratação/ Comissão; </w:t>
      </w:r>
    </w:p>
    <w:p w14:paraId="3DA70CDA" w14:textId="77777777" w:rsidR="00F81299" w:rsidRPr="006C11F8" w:rsidRDefault="00F81299" w:rsidP="003B1201">
      <w:pPr>
        <w:pStyle w:val="Nivel2"/>
        <w:numPr>
          <w:ilvl w:val="0"/>
          <w:numId w:val="0"/>
        </w:numPr>
        <w:spacing w:before="0" w:after="0"/>
        <w:rPr>
          <w:rFonts w:asciiTheme="minorHAnsi" w:hAnsiTheme="minorHAnsi" w:cstheme="minorHAnsi"/>
          <w:sz w:val="22"/>
          <w:szCs w:val="22"/>
        </w:rPr>
      </w:pPr>
    </w:p>
    <w:p w14:paraId="37C907C2" w14:textId="77777777" w:rsidR="00F836DF" w:rsidRPr="006C11F8" w:rsidRDefault="00F836DF" w:rsidP="00057DB1">
      <w:pPr>
        <w:pStyle w:val="Default"/>
        <w:numPr>
          <w:ilvl w:val="1"/>
          <w:numId w:val="38"/>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lastRenderedPageBreak/>
        <w:t xml:space="preserve">Os documentos relativos à regularidade fiscal somente serão exigidos, em qualquer caso, em momento posterior ao julgamento das propostas, e apenas do licitante mais bem classificado. </w:t>
      </w:r>
    </w:p>
    <w:p w14:paraId="6DEC55D5" w14:textId="77777777" w:rsidR="00F81299" w:rsidRPr="006C11F8" w:rsidRDefault="00F81299" w:rsidP="003B1201">
      <w:pPr>
        <w:pStyle w:val="Default"/>
        <w:spacing w:line="276" w:lineRule="auto"/>
        <w:jc w:val="both"/>
        <w:rPr>
          <w:rFonts w:asciiTheme="minorHAnsi" w:hAnsiTheme="minorHAnsi" w:cstheme="minorHAnsi"/>
          <w:sz w:val="22"/>
          <w:szCs w:val="22"/>
        </w:rPr>
      </w:pPr>
    </w:p>
    <w:p w14:paraId="74150255" w14:textId="68045D48" w:rsidR="00F836DF" w:rsidRPr="006C11F8" w:rsidRDefault="00F836DF" w:rsidP="00057DB1">
      <w:pPr>
        <w:pStyle w:val="Default"/>
        <w:numPr>
          <w:ilvl w:val="1"/>
          <w:numId w:val="38"/>
        </w:numPr>
        <w:spacing w:line="276" w:lineRule="auto"/>
        <w:ind w:left="0" w:firstLine="0"/>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6C11F8" w:rsidRDefault="00F50CDD" w:rsidP="003B1201">
      <w:pPr>
        <w:pStyle w:val="Default"/>
        <w:spacing w:line="276" w:lineRule="auto"/>
        <w:ind w:left="540"/>
        <w:jc w:val="both"/>
        <w:rPr>
          <w:rFonts w:asciiTheme="minorHAnsi" w:hAnsiTheme="minorHAnsi" w:cstheme="minorHAnsi"/>
          <w:sz w:val="22"/>
          <w:szCs w:val="22"/>
        </w:rPr>
      </w:pPr>
    </w:p>
    <w:p w14:paraId="65075D14" w14:textId="1C006651" w:rsidR="00F836DF" w:rsidRPr="006C11F8" w:rsidRDefault="00F836DF" w:rsidP="00057DB1">
      <w:pPr>
        <w:pStyle w:val="Default"/>
        <w:numPr>
          <w:ilvl w:val="2"/>
          <w:numId w:val="38"/>
        </w:numPr>
        <w:tabs>
          <w:tab w:val="left" w:pos="1560"/>
        </w:tabs>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Pr="006C11F8" w:rsidRDefault="00F836DF" w:rsidP="00057DB1">
      <w:pPr>
        <w:pStyle w:val="Default"/>
        <w:numPr>
          <w:ilvl w:val="2"/>
          <w:numId w:val="38"/>
        </w:numPr>
        <w:tabs>
          <w:tab w:val="left" w:pos="1560"/>
        </w:tabs>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6C11F8" w:rsidRDefault="007605A5" w:rsidP="003B1201">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6C11F8" w:rsidRDefault="00F836DF" w:rsidP="00057DB1">
      <w:pPr>
        <w:pStyle w:val="Default"/>
        <w:numPr>
          <w:ilvl w:val="1"/>
          <w:numId w:val="38"/>
        </w:numPr>
        <w:tabs>
          <w:tab w:val="left" w:pos="567"/>
        </w:tabs>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6C11F8" w:rsidRDefault="00F87B4D" w:rsidP="003B1201">
      <w:pPr>
        <w:pStyle w:val="Default"/>
        <w:spacing w:line="276" w:lineRule="auto"/>
        <w:jc w:val="both"/>
        <w:rPr>
          <w:rFonts w:asciiTheme="minorHAnsi" w:hAnsiTheme="minorHAnsi" w:cstheme="minorHAnsi"/>
          <w:sz w:val="22"/>
          <w:szCs w:val="22"/>
        </w:rPr>
      </w:pPr>
    </w:p>
    <w:p w14:paraId="2947E2F3" w14:textId="0FE9DF97" w:rsidR="00385828" w:rsidRPr="006C11F8" w:rsidRDefault="00F836DF" w:rsidP="00057DB1">
      <w:pPr>
        <w:pStyle w:val="Default"/>
        <w:numPr>
          <w:ilvl w:val="1"/>
          <w:numId w:val="38"/>
        </w:numPr>
        <w:tabs>
          <w:tab w:val="left" w:pos="567"/>
        </w:tabs>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6C11F8" w:rsidRDefault="00385828" w:rsidP="003B1201">
      <w:pPr>
        <w:autoSpaceDE w:val="0"/>
        <w:autoSpaceDN w:val="0"/>
        <w:adjustRightInd w:val="0"/>
        <w:spacing w:line="276" w:lineRule="auto"/>
        <w:jc w:val="both"/>
        <w:rPr>
          <w:rFonts w:asciiTheme="minorHAnsi" w:hAnsiTheme="minorHAnsi" w:cstheme="minorHAnsi"/>
          <w:b/>
          <w:bCs/>
          <w:sz w:val="22"/>
          <w:szCs w:val="22"/>
        </w:rPr>
      </w:pPr>
    </w:p>
    <w:p w14:paraId="6C2A9160" w14:textId="45DA5127" w:rsidR="00F836DF" w:rsidRPr="006C11F8" w:rsidRDefault="00F836D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6C11F8">
        <w:rPr>
          <w:rFonts w:asciiTheme="minorHAnsi" w:hAnsiTheme="minorHAnsi" w:cstheme="minorHAnsi"/>
          <w:b/>
          <w:bCs/>
          <w:sz w:val="22"/>
          <w:szCs w:val="22"/>
        </w:rPr>
        <w:t>10. DA ATA DE REGISTRO DE PREÇOS</w:t>
      </w:r>
    </w:p>
    <w:p w14:paraId="374C39E2" w14:textId="77777777" w:rsidR="00F836DF" w:rsidRPr="006C11F8" w:rsidRDefault="00F836DF" w:rsidP="003B1201">
      <w:pPr>
        <w:pStyle w:val="Default"/>
        <w:spacing w:line="276" w:lineRule="auto"/>
        <w:jc w:val="both"/>
        <w:rPr>
          <w:rFonts w:asciiTheme="minorHAnsi" w:hAnsiTheme="minorHAnsi" w:cstheme="minorHAnsi"/>
          <w:sz w:val="22"/>
          <w:szCs w:val="22"/>
        </w:rPr>
      </w:pPr>
    </w:p>
    <w:p w14:paraId="0255586A" w14:textId="3D5011A4" w:rsidR="00F836DF" w:rsidRPr="006C11F8" w:rsidRDefault="00F836DF" w:rsidP="003B1201">
      <w:pPr>
        <w:pStyle w:val="Default"/>
        <w:numPr>
          <w:ilvl w:val="1"/>
          <w:numId w:val="11"/>
        </w:numPr>
        <w:spacing w:line="276" w:lineRule="auto"/>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 xml:space="preserve">10.1. Homologado o resultado da licitação, o licitante mais bem classificado terá o prazo de </w:t>
      </w:r>
      <w:r w:rsidRPr="006C11F8">
        <w:rPr>
          <w:rFonts w:asciiTheme="minorHAnsi" w:hAnsiTheme="minorHAnsi" w:cstheme="minorHAnsi"/>
          <w:b/>
          <w:bCs/>
          <w:color w:val="auto"/>
          <w:sz w:val="22"/>
          <w:szCs w:val="22"/>
        </w:rPr>
        <w:t>5 (cinco) dias úteis</w:t>
      </w:r>
      <w:r w:rsidRPr="006C11F8">
        <w:rPr>
          <w:rFonts w:asciiTheme="minorHAnsi" w:hAnsiTheme="minorHAnsi" w:cstheme="minorHAnsi"/>
          <w:color w:val="auto"/>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6C11F8">
        <w:rPr>
          <w:rFonts w:asciiTheme="minorHAnsi" w:hAnsiTheme="minorHAnsi" w:cstheme="minorHAnsi"/>
          <w:color w:val="auto"/>
          <w:sz w:val="22"/>
          <w:szCs w:val="22"/>
        </w:rPr>
        <w:t xml:space="preserve">Federal </w:t>
      </w:r>
      <w:r w:rsidRPr="006C11F8">
        <w:rPr>
          <w:rFonts w:asciiTheme="minorHAnsi" w:hAnsiTheme="minorHAnsi" w:cstheme="minorHAnsi"/>
          <w:color w:val="auto"/>
          <w:sz w:val="22"/>
          <w:szCs w:val="22"/>
        </w:rPr>
        <w:t>nº 14.133, de 2021</w:t>
      </w:r>
      <w:r w:rsidR="00741C66" w:rsidRPr="006C11F8">
        <w:rPr>
          <w:rFonts w:asciiTheme="minorHAnsi" w:hAnsiTheme="minorHAnsi" w:cstheme="minorHAnsi"/>
          <w:color w:val="auto"/>
          <w:sz w:val="22"/>
          <w:szCs w:val="22"/>
        </w:rPr>
        <w:t xml:space="preserve"> e no Decreto Municipal nº </w:t>
      </w:r>
      <w:r w:rsidR="007B75AB" w:rsidRPr="006C11F8">
        <w:rPr>
          <w:rFonts w:asciiTheme="minorHAnsi" w:hAnsiTheme="minorHAnsi" w:cstheme="minorHAnsi"/>
          <w:color w:val="auto"/>
          <w:sz w:val="22"/>
          <w:szCs w:val="22"/>
        </w:rPr>
        <w:t>411</w:t>
      </w:r>
      <w:r w:rsidR="00741C66" w:rsidRPr="006C11F8">
        <w:rPr>
          <w:rFonts w:asciiTheme="minorHAnsi" w:hAnsiTheme="minorHAnsi" w:cstheme="minorHAnsi"/>
          <w:color w:val="auto"/>
          <w:sz w:val="22"/>
          <w:szCs w:val="22"/>
        </w:rPr>
        <w:t>/202</w:t>
      </w:r>
      <w:r w:rsidR="007B75AB" w:rsidRPr="006C11F8">
        <w:rPr>
          <w:rFonts w:asciiTheme="minorHAnsi" w:hAnsiTheme="minorHAnsi" w:cstheme="minorHAnsi"/>
          <w:color w:val="auto"/>
          <w:sz w:val="22"/>
          <w:szCs w:val="22"/>
        </w:rPr>
        <w:t xml:space="preserve">3. </w:t>
      </w:r>
      <w:r w:rsidRPr="006C11F8">
        <w:rPr>
          <w:rFonts w:asciiTheme="minorHAnsi" w:hAnsiTheme="minorHAnsi" w:cstheme="minorHAnsi"/>
          <w:color w:val="auto"/>
          <w:sz w:val="22"/>
          <w:szCs w:val="22"/>
        </w:rPr>
        <w:t xml:space="preserve"> </w:t>
      </w:r>
    </w:p>
    <w:p w14:paraId="77D57ED7" w14:textId="77777777" w:rsidR="003A535D" w:rsidRPr="006C11F8" w:rsidRDefault="003A535D" w:rsidP="003B1201">
      <w:pPr>
        <w:pStyle w:val="Default"/>
        <w:numPr>
          <w:ilvl w:val="1"/>
          <w:numId w:val="11"/>
        </w:numPr>
        <w:spacing w:line="276" w:lineRule="auto"/>
        <w:jc w:val="both"/>
        <w:rPr>
          <w:rFonts w:asciiTheme="minorHAnsi" w:hAnsiTheme="minorHAnsi" w:cstheme="minorHAnsi"/>
          <w:sz w:val="22"/>
          <w:szCs w:val="22"/>
        </w:rPr>
      </w:pPr>
    </w:p>
    <w:p w14:paraId="1F2D8EA9" w14:textId="1B00D8F5" w:rsidR="00F836DF" w:rsidRPr="006C11F8" w:rsidRDefault="00F836DF" w:rsidP="003B1201">
      <w:pPr>
        <w:pStyle w:val="Default"/>
        <w:numPr>
          <w:ilvl w:val="1"/>
          <w:numId w:val="11"/>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10.2. O prazo de convocação poderá ser prorrogado uma vez, por igual período, mediante solicitação do licitante mais bem classificado ou do fornecedor convocado, desde que: </w:t>
      </w:r>
    </w:p>
    <w:p w14:paraId="31C6AD0F" w14:textId="77777777" w:rsidR="00F836DF" w:rsidRPr="006C11F8" w:rsidRDefault="00F836DF" w:rsidP="003B1201">
      <w:pPr>
        <w:pStyle w:val="Default"/>
        <w:spacing w:line="276" w:lineRule="auto"/>
        <w:jc w:val="both"/>
        <w:rPr>
          <w:rFonts w:asciiTheme="minorHAnsi" w:hAnsiTheme="minorHAnsi" w:cstheme="minorHAnsi"/>
          <w:sz w:val="22"/>
          <w:szCs w:val="22"/>
        </w:rPr>
      </w:pPr>
    </w:p>
    <w:p w14:paraId="4E7468E5" w14:textId="77777777" w:rsidR="00F836DF" w:rsidRPr="006C11F8" w:rsidRDefault="00F836DF" w:rsidP="003B1201">
      <w:pPr>
        <w:pStyle w:val="Default"/>
        <w:numPr>
          <w:ilvl w:val="0"/>
          <w:numId w:val="11"/>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(a) a solicitação seja devidamente justificada e apresentada dentro do prazo; e </w:t>
      </w:r>
    </w:p>
    <w:p w14:paraId="1513673C" w14:textId="62E905B0" w:rsidR="00F836DF" w:rsidRPr="006C11F8" w:rsidRDefault="00F836DF" w:rsidP="003B1201">
      <w:pPr>
        <w:pStyle w:val="Default"/>
        <w:numPr>
          <w:ilvl w:val="0"/>
          <w:numId w:val="11"/>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(b) a justificativa apresentada seja aceita pela Administração.</w:t>
      </w:r>
    </w:p>
    <w:p w14:paraId="19665566" w14:textId="77777777" w:rsidR="00F836DF" w:rsidRPr="006C11F8" w:rsidRDefault="00F836DF" w:rsidP="003B1201">
      <w:pPr>
        <w:pStyle w:val="Default"/>
        <w:spacing w:line="276" w:lineRule="auto"/>
        <w:ind w:left="360"/>
        <w:jc w:val="both"/>
        <w:rPr>
          <w:rFonts w:asciiTheme="minorHAnsi" w:hAnsiTheme="minorHAnsi" w:cstheme="minorHAnsi"/>
          <w:sz w:val="22"/>
          <w:szCs w:val="22"/>
        </w:rPr>
      </w:pPr>
    </w:p>
    <w:p w14:paraId="72C1DB83" w14:textId="0FB4F4E2" w:rsidR="00F836DF" w:rsidRPr="006C11F8" w:rsidRDefault="00F836DF"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10.3. A ata de registro de preços </w:t>
      </w:r>
      <w:r w:rsidR="004F1EE6" w:rsidRPr="006C11F8">
        <w:rPr>
          <w:rFonts w:asciiTheme="minorHAnsi" w:hAnsiTheme="minorHAnsi" w:cstheme="minorHAnsi"/>
          <w:sz w:val="22"/>
          <w:szCs w:val="22"/>
        </w:rPr>
        <w:t>poderá ser</w:t>
      </w:r>
      <w:r w:rsidRPr="006C11F8">
        <w:rPr>
          <w:rFonts w:asciiTheme="minorHAnsi" w:hAnsiTheme="minorHAnsi" w:cstheme="minorHAnsi"/>
          <w:sz w:val="22"/>
          <w:szCs w:val="22"/>
        </w:rPr>
        <w:t xml:space="preserve"> assinada por meio de assinatura digital.</w:t>
      </w:r>
    </w:p>
    <w:p w14:paraId="6FC64CCD" w14:textId="77777777" w:rsidR="00F836DF" w:rsidRPr="006C11F8" w:rsidRDefault="00F836DF" w:rsidP="003B1201">
      <w:pPr>
        <w:pStyle w:val="Default"/>
        <w:spacing w:line="276" w:lineRule="auto"/>
        <w:jc w:val="both"/>
        <w:rPr>
          <w:rFonts w:asciiTheme="minorHAnsi" w:hAnsiTheme="minorHAnsi" w:cstheme="minorHAnsi"/>
          <w:sz w:val="22"/>
          <w:szCs w:val="22"/>
        </w:rPr>
      </w:pPr>
    </w:p>
    <w:p w14:paraId="6453626E" w14:textId="78084184" w:rsidR="00F836DF" w:rsidRPr="006C11F8" w:rsidRDefault="00F836DF"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10.4.  Serão formalizadas tantas Atas de Registro de Preços quantas forem necessárias para o registro de todos os itens constantes no Termo de Referência, com a indicação do licitante </w:t>
      </w:r>
      <w:r w:rsidRPr="006C11F8">
        <w:rPr>
          <w:rFonts w:asciiTheme="minorHAnsi" w:hAnsiTheme="minorHAnsi" w:cstheme="minorHAnsi"/>
          <w:sz w:val="22"/>
          <w:szCs w:val="22"/>
        </w:rPr>
        <w:lastRenderedPageBreak/>
        <w:t xml:space="preserve">vencedor, a descrição do(s) item(ns), as respectivas quantidades, preços registrados e demais condições. </w:t>
      </w:r>
    </w:p>
    <w:p w14:paraId="63A625E2" w14:textId="77777777" w:rsidR="00F836DF" w:rsidRPr="006C11F8" w:rsidRDefault="00F836DF" w:rsidP="003B1201">
      <w:pPr>
        <w:pStyle w:val="Default"/>
        <w:spacing w:line="276" w:lineRule="auto"/>
        <w:jc w:val="both"/>
        <w:rPr>
          <w:rFonts w:asciiTheme="minorHAnsi" w:hAnsiTheme="minorHAnsi" w:cstheme="minorHAnsi"/>
          <w:sz w:val="22"/>
          <w:szCs w:val="22"/>
        </w:rPr>
      </w:pPr>
    </w:p>
    <w:p w14:paraId="6DF3F8DD" w14:textId="3E9E8D79" w:rsidR="00F836DF" w:rsidRPr="006C11F8" w:rsidRDefault="00F836DF"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10.5. Serão registrados na ata os preços e os quantitativos do adjudicatário, não sendo aceita eventuais propostas em quantitativo inferior ao máximo previsto no edital. </w:t>
      </w:r>
    </w:p>
    <w:p w14:paraId="5D271006" w14:textId="77777777" w:rsidR="00F836DF" w:rsidRPr="006C11F8" w:rsidRDefault="00F836DF" w:rsidP="003B1201">
      <w:pPr>
        <w:pStyle w:val="Default"/>
        <w:spacing w:line="276" w:lineRule="auto"/>
        <w:jc w:val="both"/>
        <w:rPr>
          <w:rFonts w:asciiTheme="minorHAnsi" w:hAnsiTheme="minorHAnsi" w:cstheme="minorHAnsi"/>
          <w:sz w:val="22"/>
          <w:szCs w:val="22"/>
        </w:rPr>
      </w:pPr>
    </w:p>
    <w:p w14:paraId="439F2D7F" w14:textId="0D7503FF" w:rsidR="00F836DF" w:rsidRPr="006C11F8" w:rsidRDefault="00F836DF"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10.6. O preço registrado, com a indicação dos fornecedores, será divulgado no PNCP e disponibilizado durante a vigência da ata de registro de preços. </w:t>
      </w:r>
    </w:p>
    <w:p w14:paraId="69D0E1D8" w14:textId="77777777" w:rsidR="00F836DF" w:rsidRPr="006C11F8" w:rsidRDefault="00F836DF" w:rsidP="003B1201">
      <w:pPr>
        <w:pStyle w:val="Default"/>
        <w:spacing w:line="276" w:lineRule="auto"/>
        <w:jc w:val="both"/>
        <w:rPr>
          <w:rFonts w:asciiTheme="minorHAnsi" w:hAnsiTheme="minorHAnsi" w:cstheme="minorHAnsi"/>
          <w:sz w:val="22"/>
          <w:szCs w:val="22"/>
        </w:rPr>
      </w:pPr>
    </w:p>
    <w:p w14:paraId="4CA13AAD" w14:textId="5D5D92AD" w:rsidR="00F836DF" w:rsidRPr="006C11F8" w:rsidRDefault="00F836DF"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6C11F8" w:rsidRDefault="00431C5D" w:rsidP="003B1201">
      <w:pPr>
        <w:pStyle w:val="Default"/>
        <w:numPr>
          <w:ilvl w:val="1"/>
          <w:numId w:val="12"/>
        </w:numPr>
        <w:spacing w:line="276" w:lineRule="auto"/>
        <w:jc w:val="both"/>
        <w:rPr>
          <w:rFonts w:asciiTheme="minorHAnsi" w:hAnsiTheme="minorHAnsi" w:cstheme="minorHAnsi"/>
          <w:sz w:val="22"/>
          <w:szCs w:val="22"/>
        </w:rPr>
      </w:pPr>
    </w:p>
    <w:p w14:paraId="24B4F69A" w14:textId="3D70708D" w:rsidR="00431C5D" w:rsidRPr="006C11F8" w:rsidRDefault="00431C5D" w:rsidP="003B1201">
      <w:pPr>
        <w:pStyle w:val="Default"/>
        <w:numPr>
          <w:ilvl w:val="1"/>
          <w:numId w:val="13"/>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6C11F8" w:rsidRDefault="005058EC" w:rsidP="003B1201">
      <w:pPr>
        <w:pStyle w:val="Default"/>
        <w:spacing w:line="276" w:lineRule="auto"/>
        <w:jc w:val="both"/>
        <w:rPr>
          <w:rFonts w:asciiTheme="minorHAnsi" w:hAnsiTheme="minorHAnsi" w:cstheme="minorHAnsi"/>
          <w:sz w:val="22"/>
          <w:szCs w:val="22"/>
        </w:rPr>
      </w:pPr>
    </w:p>
    <w:p w14:paraId="1ABB501B" w14:textId="602E4678" w:rsidR="005058EC" w:rsidRPr="006C11F8" w:rsidRDefault="005058EC" w:rsidP="003B1201">
      <w:pPr>
        <w:pStyle w:val="Default"/>
        <w:numPr>
          <w:ilvl w:val="1"/>
          <w:numId w:val="13"/>
        </w:numPr>
        <w:spacing w:line="276" w:lineRule="auto"/>
        <w:jc w:val="both"/>
        <w:rPr>
          <w:rFonts w:asciiTheme="minorHAnsi" w:hAnsiTheme="minorHAnsi" w:cstheme="minorHAnsi"/>
          <w:b/>
          <w:bCs/>
          <w:sz w:val="22"/>
          <w:szCs w:val="22"/>
        </w:rPr>
      </w:pPr>
      <w:r w:rsidRPr="006C11F8">
        <w:rPr>
          <w:rFonts w:asciiTheme="minorHAnsi" w:hAnsiTheme="minorHAnsi" w:cstheme="minorHAnsi"/>
          <w:b/>
          <w:bCs/>
          <w:sz w:val="22"/>
          <w:szCs w:val="22"/>
        </w:rPr>
        <w:t>11. DO CADASTRO DE RESERVA</w:t>
      </w:r>
    </w:p>
    <w:p w14:paraId="7EE3A87D" w14:textId="77777777" w:rsidR="005058EC" w:rsidRPr="006C11F8" w:rsidRDefault="005058EC" w:rsidP="003B1201">
      <w:pPr>
        <w:pStyle w:val="Default"/>
        <w:numPr>
          <w:ilvl w:val="1"/>
          <w:numId w:val="13"/>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11.1. Será considerado cadastro reserva, registrados na ata de julgamento da licitação, os fornecedores que:</w:t>
      </w:r>
    </w:p>
    <w:p w14:paraId="2D613E0E" w14:textId="0C81D096" w:rsidR="005058EC" w:rsidRPr="006C11F8"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 xml:space="preserve">11.1.1.  aceitarem cotar o objeto com preço igual ao do adjudicatário, observada a classificação na licitação; e </w:t>
      </w:r>
    </w:p>
    <w:p w14:paraId="06966826" w14:textId="44770DDA" w:rsidR="005058EC" w:rsidRPr="006C11F8"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11.1.2. que mantiverem sua proposta original</w:t>
      </w:r>
      <w:r w:rsidR="00386F66" w:rsidRPr="006C11F8">
        <w:rPr>
          <w:rFonts w:asciiTheme="minorHAnsi" w:hAnsiTheme="minorHAnsi" w:cstheme="minorHAnsi"/>
          <w:sz w:val="22"/>
          <w:szCs w:val="22"/>
        </w:rPr>
        <w:t xml:space="preserve">. </w:t>
      </w:r>
    </w:p>
    <w:p w14:paraId="532621BE" w14:textId="77777777" w:rsidR="005058EC" w:rsidRPr="006C11F8" w:rsidRDefault="005058EC" w:rsidP="003B1201">
      <w:pPr>
        <w:pStyle w:val="Default"/>
        <w:numPr>
          <w:ilvl w:val="1"/>
          <w:numId w:val="13"/>
        </w:numPr>
        <w:spacing w:line="276" w:lineRule="auto"/>
        <w:ind w:left="851"/>
        <w:jc w:val="both"/>
        <w:rPr>
          <w:rFonts w:asciiTheme="minorHAnsi" w:hAnsiTheme="minorHAnsi" w:cstheme="minorHAnsi"/>
          <w:sz w:val="22"/>
          <w:szCs w:val="22"/>
        </w:rPr>
      </w:pPr>
    </w:p>
    <w:p w14:paraId="12CFA823" w14:textId="6ED4531D" w:rsidR="005E34DB" w:rsidRPr="006C11F8" w:rsidRDefault="005E34DB" w:rsidP="003B1201">
      <w:pPr>
        <w:pStyle w:val="Default"/>
        <w:numPr>
          <w:ilvl w:val="1"/>
          <w:numId w:val="13"/>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11.2. </w:t>
      </w:r>
      <w:r w:rsidR="005058EC" w:rsidRPr="006C11F8">
        <w:rPr>
          <w:rFonts w:asciiTheme="minorHAnsi" w:hAnsiTheme="minorHAnsi" w:cstheme="minorHAnsi"/>
          <w:sz w:val="22"/>
          <w:szCs w:val="22"/>
        </w:rPr>
        <w:t xml:space="preserve">Será respeitada, nas contratações, a ordem de classificação dos licitantes ou fornecedores registrados na ata. </w:t>
      </w:r>
    </w:p>
    <w:p w14:paraId="736DD448" w14:textId="41A51E8F" w:rsidR="005E34DB" w:rsidRPr="006C11F8" w:rsidRDefault="005E34DB" w:rsidP="003B1201">
      <w:pPr>
        <w:pStyle w:val="Nivel3"/>
        <w:numPr>
          <w:ilvl w:val="0"/>
          <w:numId w:val="0"/>
        </w:numPr>
        <w:spacing w:before="0" w:after="0"/>
        <w:ind w:left="851"/>
        <w:rPr>
          <w:rFonts w:asciiTheme="minorHAnsi" w:hAnsiTheme="minorHAnsi" w:cstheme="minorHAnsi"/>
        </w:rPr>
      </w:pPr>
      <w:r w:rsidRPr="006C11F8">
        <w:rPr>
          <w:rFonts w:asciiTheme="minorHAnsi" w:hAnsiTheme="minorHAnsi" w:cstheme="minorHAnsi"/>
        </w:rPr>
        <w:t>11.2.1. A apresentação de novas propostas na forma deste item não prejudicará o resultado do certame em relação ao licitante mais bem classificado.</w:t>
      </w:r>
    </w:p>
    <w:p w14:paraId="07E980FE" w14:textId="77777777" w:rsidR="005E34DB" w:rsidRPr="006C11F8" w:rsidRDefault="005E34DB" w:rsidP="003B1201">
      <w:pPr>
        <w:pStyle w:val="Nivel3"/>
        <w:numPr>
          <w:ilvl w:val="0"/>
          <w:numId w:val="0"/>
        </w:numPr>
        <w:spacing w:before="0" w:after="0"/>
        <w:ind w:left="851"/>
        <w:rPr>
          <w:rFonts w:asciiTheme="minorHAnsi" w:hAnsiTheme="minorHAnsi" w:cstheme="minorHAnsi"/>
        </w:rPr>
      </w:pPr>
      <w:r w:rsidRPr="006C11F8">
        <w:rPr>
          <w:rFonts w:asciiTheme="minorHAnsi" w:hAnsiTheme="minorHAnsi" w:cstheme="minorHAnsi"/>
        </w:rPr>
        <w:t>11.2.2. Para fins da ordem de classificação, os licitantes ou fornecedores que aceitarem cotar o objeto com preço igual ao do adjudicatário antecederão aqueles que mantiverem sua proposta original.</w:t>
      </w:r>
    </w:p>
    <w:p w14:paraId="16755907" w14:textId="77777777" w:rsidR="00741C66" w:rsidRPr="006C11F8" w:rsidRDefault="00741C66" w:rsidP="003B1201">
      <w:pPr>
        <w:pStyle w:val="Nivel3"/>
        <w:numPr>
          <w:ilvl w:val="0"/>
          <w:numId w:val="0"/>
        </w:numPr>
        <w:spacing w:before="0" w:after="0"/>
        <w:ind w:left="851"/>
        <w:rPr>
          <w:rFonts w:asciiTheme="minorHAnsi" w:hAnsiTheme="minorHAnsi" w:cstheme="minorHAnsi"/>
        </w:rPr>
      </w:pPr>
    </w:p>
    <w:p w14:paraId="608AEA9A" w14:textId="0F5AAA95" w:rsidR="005E34DB" w:rsidRPr="006C11F8" w:rsidRDefault="005E34DB" w:rsidP="003B1201">
      <w:pPr>
        <w:pStyle w:val="Default"/>
        <w:numPr>
          <w:ilvl w:val="1"/>
          <w:numId w:val="15"/>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11.3. A habilitação dos licitantes que comporão o cadastro de reserva será efetuada quando houver necessidade de contratação dos licitantes remanescentes, nas seguintes hipóteses: </w:t>
      </w:r>
    </w:p>
    <w:p w14:paraId="4C570FB4" w14:textId="0184A382" w:rsidR="005E34DB" w:rsidRPr="006C11F8"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 xml:space="preserve">11.3.1. </w:t>
      </w:r>
      <w:r w:rsidR="00386F66" w:rsidRPr="006C11F8">
        <w:rPr>
          <w:rFonts w:asciiTheme="minorHAnsi" w:hAnsiTheme="minorHAnsi" w:cstheme="minorHAnsi"/>
          <w:sz w:val="22"/>
          <w:szCs w:val="22"/>
        </w:rPr>
        <w:t>Q</w:t>
      </w:r>
      <w:r w:rsidRPr="006C11F8">
        <w:rPr>
          <w:rFonts w:asciiTheme="minorHAnsi" w:hAnsiTheme="minorHAnsi" w:cstheme="minorHAnsi"/>
          <w:sz w:val="22"/>
          <w:szCs w:val="22"/>
        </w:rPr>
        <w:t xml:space="preserve">uando o licitante vencedor não assinar a ata de registro de preços no prazo e nas condições estabelecidos no edital; ou </w:t>
      </w:r>
    </w:p>
    <w:p w14:paraId="43024C99" w14:textId="74DA3693" w:rsidR="005E34DB" w:rsidRPr="006C11F8"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 xml:space="preserve">11.3.2. </w:t>
      </w:r>
      <w:r w:rsidR="00386F66" w:rsidRPr="006C11F8">
        <w:rPr>
          <w:rFonts w:asciiTheme="minorHAnsi" w:hAnsiTheme="minorHAnsi" w:cstheme="minorHAnsi"/>
          <w:sz w:val="22"/>
          <w:szCs w:val="22"/>
        </w:rPr>
        <w:t>Q</w:t>
      </w:r>
      <w:r w:rsidRPr="006C11F8">
        <w:rPr>
          <w:rFonts w:asciiTheme="minorHAnsi" w:hAnsiTheme="minorHAnsi" w:cstheme="minorHAnsi"/>
          <w:sz w:val="22"/>
          <w:szCs w:val="22"/>
        </w:rPr>
        <w:t xml:space="preserve">uando houver o cancelamento do registro do fornecedor ou do registro de preços, nas hipóteses previstas nos art. 28 e art. 29 do Decreto nº 11.462/23. </w:t>
      </w:r>
    </w:p>
    <w:p w14:paraId="4A416C1D" w14:textId="77777777" w:rsidR="005E34DB" w:rsidRPr="006C11F8" w:rsidRDefault="005E34DB" w:rsidP="003B1201">
      <w:pPr>
        <w:pStyle w:val="Default"/>
        <w:numPr>
          <w:ilvl w:val="2"/>
          <w:numId w:val="15"/>
        </w:numPr>
        <w:spacing w:line="276" w:lineRule="auto"/>
        <w:ind w:left="360"/>
        <w:jc w:val="both"/>
        <w:rPr>
          <w:rFonts w:asciiTheme="minorHAnsi" w:hAnsiTheme="minorHAnsi" w:cstheme="minorHAnsi"/>
          <w:sz w:val="22"/>
          <w:szCs w:val="22"/>
        </w:rPr>
      </w:pPr>
    </w:p>
    <w:p w14:paraId="6876FDBD" w14:textId="43EDC02B" w:rsidR="005E34DB" w:rsidRPr="006C11F8" w:rsidRDefault="005E34DB" w:rsidP="003B1201">
      <w:pPr>
        <w:pStyle w:val="Default"/>
        <w:numPr>
          <w:ilvl w:val="1"/>
          <w:numId w:val="15"/>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lastRenderedPageBreak/>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6C11F8" w:rsidRDefault="005E34DB" w:rsidP="003B1201">
      <w:pPr>
        <w:pStyle w:val="Default"/>
        <w:numPr>
          <w:ilvl w:val="1"/>
          <w:numId w:val="15"/>
        </w:numPr>
        <w:spacing w:line="276" w:lineRule="auto"/>
        <w:jc w:val="both"/>
        <w:rPr>
          <w:rFonts w:asciiTheme="minorHAnsi" w:hAnsiTheme="minorHAnsi" w:cstheme="minorHAnsi"/>
          <w:sz w:val="22"/>
          <w:szCs w:val="22"/>
        </w:rPr>
      </w:pPr>
    </w:p>
    <w:p w14:paraId="5C835495" w14:textId="75D0695E" w:rsidR="005E34DB" w:rsidRPr="006C11F8" w:rsidRDefault="005E34DB" w:rsidP="003B1201">
      <w:pPr>
        <w:pStyle w:val="Default"/>
        <w:numPr>
          <w:ilvl w:val="0"/>
          <w:numId w:val="15"/>
        </w:numPr>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 xml:space="preserve">11.4.1. </w:t>
      </w:r>
      <w:r w:rsidR="00FA7AD2" w:rsidRPr="006C11F8">
        <w:rPr>
          <w:rFonts w:asciiTheme="minorHAnsi" w:hAnsiTheme="minorHAnsi" w:cstheme="minorHAnsi"/>
          <w:sz w:val="22"/>
          <w:szCs w:val="22"/>
        </w:rPr>
        <w:t>C</w:t>
      </w:r>
      <w:r w:rsidRPr="006C11F8">
        <w:rPr>
          <w:rFonts w:asciiTheme="minorHAnsi" w:hAnsiTheme="minorHAnsi" w:cstheme="minorHAnsi"/>
          <w:sz w:val="22"/>
          <w:szCs w:val="22"/>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6C11F8"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A</w:t>
      </w:r>
      <w:r w:rsidR="005E34DB" w:rsidRPr="006C11F8">
        <w:rPr>
          <w:rFonts w:asciiTheme="minorHAnsi" w:hAnsiTheme="minorHAnsi" w:cstheme="minorHAnsi"/>
          <w:sz w:val="22"/>
          <w:szCs w:val="22"/>
        </w:rPr>
        <w:t xml:space="preserve">djudicar e firmar o contrato nas condições ofertadas pelos licitantes remanescentes, observada a ordem de classificação, quando frustrada a negociação de melhor condição. </w:t>
      </w:r>
    </w:p>
    <w:p w14:paraId="77C1DAFB" w14:textId="77777777" w:rsidR="005E34DB" w:rsidRPr="006C11F8" w:rsidRDefault="005E34DB" w:rsidP="003B1201">
      <w:pPr>
        <w:pStyle w:val="Default"/>
        <w:spacing w:line="276" w:lineRule="auto"/>
        <w:jc w:val="both"/>
        <w:rPr>
          <w:rFonts w:asciiTheme="minorHAnsi" w:hAnsiTheme="minorHAnsi" w:cstheme="minorHAnsi"/>
          <w:sz w:val="22"/>
          <w:szCs w:val="22"/>
        </w:rPr>
      </w:pPr>
    </w:p>
    <w:p w14:paraId="4EBDD49D" w14:textId="639266E5" w:rsidR="005E34DB" w:rsidRPr="006C11F8" w:rsidRDefault="005E34DB"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b/>
          <w:bCs/>
          <w:sz w:val="22"/>
          <w:szCs w:val="22"/>
        </w:rPr>
        <w:t>12. DOS RECURSOS</w:t>
      </w:r>
    </w:p>
    <w:p w14:paraId="62FACDE3" w14:textId="77777777" w:rsidR="005E34DB" w:rsidRPr="006C11F8" w:rsidRDefault="005E34DB" w:rsidP="003B1201">
      <w:pPr>
        <w:pStyle w:val="Default"/>
        <w:spacing w:line="276" w:lineRule="auto"/>
        <w:ind w:left="360"/>
        <w:jc w:val="both"/>
        <w:rPr>
          <w:rFonts w:asciiTheme="minorHAnsi" w:hAnsiTheme="minorHAnsi" w:cstheme="minorHAnsi"/>
          <w:sz w:val="22"/>
          <w:szCs w:val="22"/>
        </w:rPr>
      </w:pPr>
    </w:p>
    <w:p w14:paraId="17946787" w14:textId="48D5FB8C" w:rsidR="005E34DB" w:rsidRPr="006C11F8"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6C11F8">
        <w:rPr>
          <w:rFonts w:asciiTheme="minorHAnsi" w:hAnsiTheme="minorHAnsi" w:cstheme="minorHAnsi"/>
          <w:sz w:val="22"/>
          <w:szCs w:val="22"/>
        </w:rPr>
        <w:t xml:space="preserve"> Federal</w:t>
      </w:r>
      <w:r w:rsidRPr="006C11F8">
        <w:rPr>
          <w:rFonts w:asciiTheme="minorHAnsi" w:hAnsiTheme="minorHAnsi" w:cstheme="minorHAnsi"/>
          <w:sz w:val="22"/>
          <w:szCs w:val="22"/>
        </w:rPr>
        <w:t xml:space="preserve"> nº 14.133, de 2021. </w:t>
      </w:r>
    </w:p>
    <w:p w14:paraId="28B9EC15" w14:textId="77777777" w:rsidR="00741C66" w:rsidRPr="006C11F8" w:rsidRDefault="00741C66" w:rsidP="00741C66">
      <w:pPr>
        <w:pStyle w:val="Default"/>
        <w:spacing w:line="276" w:lineRule="auto"/>
        <w:jc w:val="both"/>
        <w:rPr>
          <w:rFonts w:asciiTheme="minorHAnsi" w:hAnsiTheme="minorHAnsi" w:cstheme="minorHAnsi"/>
          <w:sz w:val="22"/>
          <w:szCs w:val="22"/>
        </w:rPr>
      </w:pPr>
    </w:p>
    <w:p w14:paraId="1BBA98EC" w14:textId="11BA6696" w:rsidR="00741C66" w:rsidRPr="006C11F8" w:rsidRDefault="005E34DB" w:rsidP="00741C66">
      <w:pPr>
        <w:pStyle w:val="Default"/>
        <w:numPr>
          <w:ilvl w:val="1"/>
          <w:numId w:val="17"/>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O prazo recursal é de 3 (três) dias úteis, contados da data de intimação ou de lavratura da ata. </w:t>
      </w:r>
    </w:p>
    <w:p w14:paraId="7AAEAA22" w14:textId="77777777" w:rsidR="005E34DB" w:rsidRPr="006C11F8"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AAE816D" w:rsidR="005E34DB" w:rsidRPr="006C11F8"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6C11F8"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 xml:space="preserve">O tempo mínimo para manifestação da intenção de recurso será de 30 minutos, podendo </w:t>
      </w:r>
      <w:r w:rsidR="00FA7AD2" w:rsidRPr="006C11F8">
        <w:rPr>
          <w:rFonts w:asciiTheme="minorHAnsi" w:hAnsiTheme="minorHAnsi" w:cstheme="minorHAnsi"/>
          <w:color w:val="auto"/>
          <w:sz w:val="22"/>
          <w:szCs w:val="22"/>
        </w:rPr>
        <w:t>a</w:t>
      </w:r>
      <w:r w:rsidRPr="006C11F8">
        <w:rPr>
          <w:rFonts w:asciiTheme="minorHAnsi" w:hAnsiTheme="minorHAnsi" w:cstheme="minorHAnsi"/>
          <w:color w:val="auto"/>
          <w:sz w:val="22"/>
          <w:szCs w:val="22"/>
        </w:rPr>
        <w:t xml:space="preserve"> pregoeir</w:t>
      </w:r>
      <w:r w:rsidR="00FA7AD2" w:rsidRPr="006C11F8">
        <w:rPr>
          <w:rFonts w:asciiTheme="minorHAnsi" w:hAnsiTheme="minorHAnsi" w:cstheme="minorHAnsi"/>
          <w:color w:val="auto"/>
          <w:sz w:val="22"/>
          <w:szCs w:val="22"/>
        </w:rPr>
        <w:t xml:space="preserve">a </w:t>
      </w:r>
      <w:r w:rsidRPr="006C11F8">
        <w:rPr>
          <w:rFonts w:asciiTheme="minorHAnsi" w:hAnsiTheme="minorHAnsi" w:cstheme="minorHAnsi"/>
          <w:color w:val="auto"/>
          <w:sz w:val="22"/>
          <w:szCs w:val="22"/>
        </w:rPr>
        <w:t>dar provimento ou negar o mesmo</w:t>
      </w:r>
      <w:r w:rsidR="005E34DB" w:rsidRPr="006C11F8">
        <w:rPr>
          <w:rFonts w:asciiTheme="minorHAnsi" w:hAnsiTheme="minorHAnsi" w:cstheme="minorHAnsi"/>
          <w:color w:val="auto"/>
          <w:sz w:val="22"/>
          <w:szCs w:val="22"/>
        </w:rPr>
        <w:t xml:space="preserve">. </w:t>
      </w:r>
    </w:p>
    <w:p w14:paraId="281498BB" w14:textId="6A995A49" w:rsidR="005E34DB" w:rsidRPr="006C11F8"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O</w:t>
      </w:r>
      <w:r w:rsidR="005E34DB" w:rsidRPr="006C11F8">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6C11F8"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25FD3E53" w14:textId="66C7EE96" w:rsidR="005E34DB" w:rsidRPr="006C11F8" w:rsidRDefault="005E34DB" w:rsidP="003B1201">
      <w:pPr>
        <w:pStyle w:val="Default"/>
        <w:numPr>
          <w:ilvl w:val="1"/>
          <w:numId w:val="17"/>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Os recursos deverão ser encaminhados em campo próprio do sistema</w:t>
      </w:r>
      <w:r w:rsidR="00386F66" w:rsidRPr="006C11F8">
        <w:rPr>
          <w:rFonts w:asciiTheme="minorHAnsi" w:hAnsiTheme="minorHAnsi" w:cstheme="minorHAnsi"/>
          <w:sz w:val="22"/>
          <w:szCs w:val="22"/>
        </w:rPr>
        <w:t xml:space="preserve"> BBMNET</w:t>
      </w:r>
      <w:r w:rsidRPr="006C11F8">
        <w:rPr>
          <w:rFonts w:asciiTheme="minorHAnsi" w:hAnsiTheme="minorHAnsi" w:cstheme="minorHAnsi"/>
          <w:sz w:val="22"/>
          <w:szCs w:val="22"/>
        </w:rPr>
        <w:t xml:space="preserve">. </w:t>
      </w:r>
    </w:p>
    <w:p w14:paraId="617FD5C2" w14:textId="77777777" w:rsidR="004F1EE6" w:rsidRPr="006C11F8" w:rsidRDefault="004F1EE6" w:rsidP="003B1201">
      <w:pPr>
        <w:pStyle w:val="Default"/>
        <w:spacing w:line="276" w:lineRule="auto"/>
        <w:ind w:left="525"/>
        <w:jc w:val="both"/>
        <w:rPr>
          <w:rFonts w:asciiTheme="minorHAnsi" w:hAnsiTheme="minorHAnsi" w:cstheme="minorHAnsi"/>
          <w:sz w:val="22"/>
          <w:szCs w:val="22"/>
        </w:rPr>
      </w:pPr>
    </w:p>
    <w:p w14:paraId="7F4CB96F" w14:textId="482F808A" w:rsidR="005E34DB" w:rsidRPr="006C11F8"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6C11F8" w:rsidRDefault="004F1EE6" w:rsidP="003B1201">
      <w:pPr>
        <w:pStyle w:val="Default"/>
        <w:spacing w:line="276" w:lineRule="auto"/>
        <w:jc w:val="both"/>
        <w:rPr>
          <w:rFonts w:asciiTheme="minorHAnsi" w:hAnsiTheme="minorHAnsi" w:cstheme="minorHAnsi"/>
          <w:sz w:val="22"/>
          <w:szCs w:val="22"/>
        </w:rPr>
      </w:pPr>
    </w:p>
    <w:p w14:paraId="3D72DBDF" w14:textId="2FCFAFAD" w:rsidR="005E34DB" w:rsidRPr="006C11F8"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Os recursos interpostos fora do prazo não serão conhecidos. </w:t>
      </w:r>
    </w:p>
    <w:p w14:paraId="079665E5" w14:textId="77777777" w:rsidR="004F1EE6" w:rsidRPr="006C11F8" w:rsidRDefault="004F1EE6" w:rsidP="003B1201">
      <w:pPr>
        <w:pStyle w:val="Default"/>
        <w:spacing w:line="276" w:lineRule="auto"/>
        <w:jc w:val="both"/>
        <w:rPr>
          <w:rFonts w:asciiTheme="minorHAnsi" w:hAnsiTheme="minorHAnsi" w:cstheme="minorHAnsi"/>
          <w:sz w:val="22"/>
          <w:szCs w:val="22"/>
        </w:rPr>
      </w:pPr>
    </w:p>
    <w:p w14:paraId="7A69E049" w14:textId="3B9C1EC9" w:rsidR="005E34DB" w:rsidRPr="006C11F8"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6C11F8" w:rsidRDefault="004F1EE6" w:rsidP="003B1201">
      <w:pPr>
        <w:pStyle w:val="Default"/>
        <w:spacing w:line="276" w:lineRule="auto"/>
        <w:jc w:val="both"/>
        <w:rPr>
          <w:rFonts w:asciiTheme="minorHAnsi" w:hAnsiTheme="minorHAnsi" w:cstheme="minorHAnsi"/>
          <w:sz w:val="22"/>
          <w:szCs w:val="22"/>
        </w:rPr>
      </w:pPr>
    </w:p>
    <w:p w14:paraId="4ACE4E66" w14:textId="58FDEBFF" w:rsidR="005E34DB" w:rsidRPr="006C11F8"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6C11F8" w:rsidRDefault="005E34DB" w:rsidP="003B1201">
      <w:pPr>
        <w:pStyle w:val="Default"/>
        <w:spacing w:line="276" w:lineRule="auto"/>
        <w:jc w:val="both"/>
        <w:rPr>
          <w:rFonts w:asciiTheme="minorHAnsi" w:hAnsiTheme="minorHAnsi" w:cstheme="minorHAnsi"/>
          <w:sz w:val="22"/>
          <w:szCs w:val="22"/>
        </w:rPr>
      </w:pPr>
    </w:p>
    <w:p w14:paraId="359971F5" w14:textId="6EFA1878" w:rsidR="005E34DB" w:rsidRPr="006C11F8" w:rsidRDefault="005E34DB" w:rsidP="003B1201">
      <w:pPr>
        <w:pStyle w:val="Nivel3"/>
        <w:numPr>
          <w:ilvl w:val="0"/>
          <w:numId w:val="0"/>
        </w:numPr>
        <w:spacing w:before="0" w:after="0"/>
        <w:rPr>
          <w:rFonts w:asciiTheme="minorHAnsi" w:eastAsia="Times New Roman" w:hAnsiTheme="minorHAnsi" w:cstheme="minorHAnsi"/>
          <w:highlight w:val="cyan"/>
        </w:rPr>
      </w:pPr>
      <w:r w:rsidRPr="006C11F8">
        <w:rPr>
          <w:rFonts w:asciiTheme="minorHAnsi" w:hAnsiTheme="minorHAnsi" w:cstheme="minorHAnsi"/>
          <w:b/>
          <w:bCs/>
        </w:rPr>
        <w:t>13. DAS INFRAÇÕES ADMINISTRATIVAS E SANÇÕES</w:t>
      </w:r>
    </w:p>
    <w:p w14:paraId="30EA47A1" w14:textId="77777777" w:rsidR="005E34DB" w:rsidRPr="006C11F8" w:rsidRDefault="005E34DB" w:rsidP="003B1201">
      <w:pPr>
        <w:pStyle w:val="Default"/>
        <w:spacing w:line="276" w:lineRule="auto"/>
        <w:jc w:val="both"/>
        <w:rPr>
          <w:rFonts w:asciiTheme="minorHAnsi" w:hAnsiTheme="minorHAnsi" w:cstheme="minorHAnsi"/>
          <w:color w:val="auto"/>
          <w:sz w:val="22"/>
          <w:szCs w:val="22"/>
        </w:rPr>
      </w:pPr>
    </w:p>
    <w:p w14:paraId="2849D882" w14:textId="722345BE" w:rsidR="005E34DB" w:rsidRPr="006C11F8" w:rsidRDefault="00697E5E" w:rsidP="003B1201">
      <w:pPr>
        <w:pStyle w:val="Default"/>
        <w:numPr>
          <w:ilvl w:val="1"/>
          <w:numId w:val="18"/>
        </w:numPr>
        <w:spacing w:line="276" w:lineRule="auto"/>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 xml:space="preserve">Comete infração administrativa, nos termos da lei Federal nº 14.133/2021 e do Decreto Municipal nº </w:t>
      </w:r>
      <w:r w:rsidR="007B75AB" w:rsidRPr="006C11F8">
        <w:rPr>
          <w:rFonts w:asciiTheme="minorHAnsi" w:hAnsiTheme="minorHAnsi" w:cstheme="minorHAnsi"/>
          <w:color w:val="auto"/>
          <w:sz w:val="22"/>
          <w:szCs w:val="22"/>
        </w:rPr>
        <w:t>438</w:t>
      </w:r>
      <w:r w:rsidRPr="006C11F8">
        <w:rPr>
          <w:rFonts w:asciiTheme="minorHAnsi" w:hAnsiTheme="minorHAnsi" w:cstheme="minorHAnsi"/>
          <w:color w:val="auto"/>
          <w:sz w:val="22"/>
          <w:szCs w:val="22"/>
        </w:rPr>
        <w:t xml:space="preserve">/2024, o licitante que, com dolo ou culpa: </w:t>
      </w:r>
    </w:p>
    <w:p w14:paraId="26CABAB0" w14:textId="2A789467" w:rsidR="005E34DB" w:rsidRPr="006C11F8" w:rsidRDefault="00303BB8" w:rsidP="003B1201">
      <w:pPr>
        <w:pStyle w:val="Default"/>
        <w:numPr>
          <w:ilvl w:val="2"/>
          <w:numId w:val="18"/>
        </w:numPr>
        <w:spacing w:line="276" w:lineRule="auto"/>
        <w:ind w:left="851" w:firstLine="0"/>
        <w:jc w:val="both"/>
        <w:rPr>
          <w:rFonts w:asciiTheme="minorHAnsi" w:hAnsiTheme="minorHAnsi" w:cstheme="minorHAnsi"/>
          <w:sz w:val="22"/>
          <w:szCs w:val="22"/>
        </w:rPr>
      </w:pPr>
      <w:r w:rsidRPr="006C11F8">
        <w:rPr>
          <w:rFonts w:asciiTheme="minorHAnsi" w:hAnsiTheme="minorHAnsi" w:cstheme="minorHAnsi"/>
          <w:color w:val="auto"/>
          <w:sz w:val="22"/>
          <w:szCs w:val="22"/>
        </w:rPr>
        <w:t>D</w:t>
      </w:r>
      <w:r w:rsidR="005E34DB" w:rsidRPr="006C11F8">
        <w:rPr>
          <w:rFonts w:asciiTheme="minorHAnsi" w:hAnsiTheme="minorHAnsi" w:cstheme="minorHAnsi"/>
          <w:color w:val="auto"/>
          <w:sz w:val="22"/>
          <w:szCs w:val="22"/>
        </w:rPr>
        <w:t xml:space="preserve">eixar </w:t>
      </w:r>
      <w:r w:rsidR="005E34DB" w:rsidRPr="006C11F8">
        <w:rPr>
          <w:rFonts w:asciiTheme="minorHAnsi" w:hAnsiTheme="minorHAnsi" w:cstheme="minorHAnsi"/>
          <w:sz w:val="22"/>
          <w:szCs w:val="22"/>
        </w:rPr>
        <w:t>de entregar a documentação exigida para o certame ou não entregar qualquer documento que tenha sido solicitado pel</w:t>
      </w:r>
      <w:r w:rsidR="00386F66" w:rsidRPr="006C11F8">
        <w:rPr>
          <w:rFonts w:asciiTheme="minorHAnsi" w:hAnsiTheme="minorHAnsi" w:cstheme="minorHAnsi"/>
          <w:sz w:val="22"/>
          <w:szCs w:val="22"/>
        </w:rPr>
        <w:t xml:space="preserve">a </w:t>
      </w:r>
      <w:r w:rsidR="005E34DB" w:rsidRPr="006C11F8">
        <w:rPr>
          <w:rFonts w:asciiTheme="minorHAnsi" w:hAnsiTheme="minorHAnsi" w:cstheme="minorHAnsi"/>
          <w:sz w:val="22"/>
          <w:szCs w:val="22"/>
        </w:rPr>
        <w:t>pregoeir</w:t>
      </w:r>
      <w:r w:rsidR="00386F66" w:rsidRPr="006C11F8">
        <w:rPr>
          <w:rFonts w:asciiTheme="minorHAnsi" w:hAnsiTheme="minorHAnsi" w:cstheme="minorHAnsi"/>
          <w:sz w:val="22"/>
          <w:szCs w:val="22"/>
        </w:rPr>
        <w:t>a</w:t>
      </w:r>
      <w:r w:rsidR="005E34DB" w:rsidRPr="006C11F8">
        <w:rPr>
          <w:rFonts w:asciiTheme="minorHAnsi" w:hAnsiTheme="minorHAnsi" w:cstheme="minorHAnsi"/>
          <w:sz w:val="22"/>
          <w:szCs w:val="22"/>
        </w:rPr>
        <w:t xml:space="preserve"> durante o certame; </w:t>
      </w:r>
    </w:p>
    <w:p w14:paraId="78840236" w14:textId="77777777" w:rsidR="005E34DB" w:rsidRPr="006C11F8"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6C11F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6C11F8">
        <w:rPr>
          <w:rFonts w:asciiTheme="minorHAnsi" w:hAnsiTheme="minorHAnsi" w:cstheme="minorHAnsi"/>
          <w:sz w:val="22"/>
          <w:szCs w:val="22"/>
        </w:rPr>
        <w:t>N</w:t>
      </w:r>
      <w:r w:rsidR="005E34DB" w:rsidRPr="006C11F8">
        <w:rPr>
          <w:rFonts w:asciiTheme="minorHAnsi" w:hAnsiTheme="minorHAnsi" w:cstheme="minorHAnsi"/>
          <w:sz w:val="22"/>
          <w:szCs w:val="22"/>
        </w:rPr>
        <w:t xml:space="preserve">ão enviar a proposta adequada ao último lance ofertado ou após a negociação; </w:t>
      </w:r>
    </w:p>
    <w:p w14:paraId="3155C35B" w14:textId="6C2BC3EF" w:rsidR="005E34DB" w:rsidRPr="006C11F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6C11F8">
        <w:rPr>
          <w:rFonts w:asciiTheme="minorHAnsi" w:hAnsiTheme="minorHAnsi" w:cstheme="minorHAnsi"/>
          <w:sz w:val="22"/>
          <w:szCs w:val="22"/>
        </w:rPr>
        <w:t>R</w:t>
      </w:r>
      <w:r w:rsidR="005E34DB" w:rsidRPr="006C11F8">
        <w:rPr>
          <w:rFonts w:asciiTheme="minorHAnsi" w:hAnsiTheme="minorHAnsi" w:cstheme="minorHAnsi"/>
          <w:sz w:val="22"/>
          <w:szCs w:val="22"/>
        </w:rPr>
        <w:t xml:space="preserve">ecusar-se a enviar o detalhamento da proposta quando exigível; </w:t>
      </w:r>
    </w:p>
    <w:p w14:paraId="42343973" w14:textId="7370D9BD" w:rsidR="005E34DB" w:rsidRPr="006C11F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6C11F8">
        <w:rPr>
          <w:rFonts w:asciiTheme="minorHAnsi" w:hAnsiTheme="minorHAnsi" w:cstheme="minorHAnsi"/>
          <w:sz w:val="22"/>
          <w:szCs w:val="22"/>
        </w:rPr>
        <w:t>I</w:t>
      </w:r>
      <w:r w:rsidR="00D84905" w:rsidRPr="006C11F8">
        <w:rPr>
          <w:rFonts w:asciiTheme="minorHAnsi" w:hAnsiTheme="minorHAnsi" w:cstheme="minorHAnsi"/>
          <w:sz w:val="22"/>
          <w:szCs w:val="22"/>
        </w:rPr>
        <w:t xml:space="preserve">njustificadamente, </w:t>
      </w:r>
      <w:r w:rsidR="005E34DB" w:rsidRPr="006C11F8">
        <w:rPr>
          <w:rFonts w:asciiTheme="minorHAnsi" w:hAnsiTheme="minorHAnsi" w:cstheme="minorHAnsi"/>
          <w:sz w:val="22"/>
          <w:szCs w:val="22"/>
        </w:rPr>
        <w:t xml:space="preserve">pedir para ser desclassificado quando encerrada a etapa competitiva; ou </w:t>
      </w:r>
    </w:p>
    <w:p w14:paraId="688CBDE0" w14:textId="4FD6859A" w:rsidR="005E34DB" w:rsidRPr="006C11F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6C11F8">
        <w:rPr>
          <w:rFonts w:asciiTheme="minorHAnsi" w:hAnsiTheme="minorHAnsi" w:cstheme="minorHAnsi"/>
          <w:sz w:val="22"/>
          <w:szCs w:val="22"/>
        </w:rPr>
        <w:t>D</w:t>
      </w:r>
      <w:r w:rsidR="005E34DB" w:rsidRPr="006C11F8">
        <w:rPr>
          <w:rFonts w:asciiTheme="minorHAnsi" w:hAnsiTheme="minorHAnsi" w:cstheme="minorHAnsi"/>
          <w:sz w:val="22"/>
          <w:szCs w:val="22"/>
        </w:rPr>
        <w:t>eixar de apresentar amostra</w:t>
      </w:r>
      <w:r w:rsidR="00386F66" w:rsidRPr="006C11F8">
        <w:rPr>
          <w:rFonts w:asciiTheme="minorHAnsi" w:hAnsiTheme="minorHAnsi" w:cstheme="minorHAnsi"/>
          <w:sz w:val="22"/>
          <w:szCs w:val="22"/>
        </w:rPr>
        <w:t xml:space="preserve"> quando solicitada</w:t>
      </w:r>
      <w:r w:rsidR="005E34DB" w:rsidRPr="006C11F8">
        <w:rPr>
          <w:rFonts w:asciiTheme="minorHAnsi" w:hAnsiTheme="minorHAnsi" w:cstheme="minorHAnsi"/>
          <w:sz w:val="22"/>
          <w:szCs w:val="22"/>
        </w:rPr>
        <w:t xml:space="preserve">; </w:t>
      </w:r>
    </w:p>
    <w:p w14:paraId="6515F784" w14:textId="485D2E4A" w:rsidR="005E34DB" w:rsidRPr="006C11F8"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2"/>
          <w:szCs w:val="22"/>
        </w:rPr>
      </w:pPr>
      <w:r w:rsidRPr="006C11F8">
        <w:rPr>
          <w:rFonts w:asciiTheme="minorHAnsi" w:hAnsiTheme="minorHAnsi" w:cstheme="minorHAnsi"/>
          <w:sz w:val="22"/>
          <w:szCs w:val="22"/>
        </w:rPr>
        <w:t>A</w:t>
      </w:r>
      <w:r w:rsidR="005E34DB" w:rsidRPr="006C11F8">
        <w:rPr>
          <w:rFonts w:asciiTheme="minorHAnsi" w:hAnsiTheme="minorHAnsi" w:cstheme="minorHAnsi"/>
          <w:sz w:val="22"/>
          <w:szCs w:val="22"/>
        </w:rPr>
        <w:t xml:space="preserve">presentar proposta ou amostra em desacordo com as especificações do edital; </w:t>
      </w:r>
    </w:p>
    <w:p w14:paraId="63F12113" w14:textId="5D865C8E" w:rsidR="00E4615F" w:rsidRPr="006C11F8"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N</w:t>
      </w:r>
      <w:r w:rsidR="005E34DB" w:rsidRPr="006C11F8">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6C11F8"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R</w:t>
      </w:r>
      <w:r w:rsidR="005E34DB" w:rsidRPr="006C11F8">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6C11F8">
        <w:rPr>
          <w:rFonts w:asciiTheme="minorHAnsi" w:hAnsiTheme="minorHAnsi" w:cstheme="minorHAnsi"/>
          <w:sz w:val="22"/>
          <w:szCs w:val="22"/>
        </w:rPr>
        <w:t xml:space="preserve"> </w:t>
      </w:r>
      <w:r w:rsidR="005E34DB" w:rsidRPr="006C11F8">
        <w:rPr>
          <w:rFonts w:asciiTheme="minorHAnsi" w:hAnsiTheme="minorHAnsi" w:cstheme="minorHAnsi"/>
          <w:sz w:val="22"/>
          <w:szCs w:val="22"/>
        </w:rPr>
        <w:t xml:space="preserve">Administração; </w:t>
      </w:r>
    </w:p>
    <w:p w14:paraId="3C418D13" w14:textId="13E27E89" w:rsidR="005E34DB" w:rsidRPr="006C11F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A</w:t>
      </w:r>
      <w:r w:rsidR="005E34DB" w:rsidRPr="006C11F8">
        <w:rPr>
          <w:rFonts w:asciiTheme="minorHAnsi" w:hAnsiTheme="minorHAnsi" w:cstheme="minorHAnsi"/>
          <w:sz w:val="22"/>
          <w:szCs w:val="22"/>
        </w:rPr>
        <w:t>presentar declaração ou documentação falsa exigida para o certame ou prestar declaração falsa durante a licitação</w:t>
      </w:r>
      <w:r w:rsidR="004F1EE6" w:rsidRPr="006C11F8">
        <w:rPr>
          <w:rFonts w:asciiTheme="minorHAnsi" w:hAnsiTheme="minorHAnsi" w:cstheme="minorHAnsi"/>
          <w:sz w:val="22"/>
          <w:szCs w:val="22"/>
        </w:rPr>
        <w:t xml:space="preserve">. </w:t>
      </w:r>
    </w:p>
    <w:p w14:paraId="000E9EB1" w14:textId="2D8E6FF2" w:rsidR="004F1EE6" w:rsidRPr="006C11F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F</w:t>
      </w:r>
      <w:r w:rsidR="005E34DB" w:rsidRPr="006C11F8">
        <w:rPr>
          <w:rFonts w:asciiTheme="minorHAnsi" w:hAnsiTheme="minorHAnsi" w:cstheme="minorHAnsi"/>
          <w:sz w:val="22"/>
          <w:szCs w:val="22"/>
        </w:rPr>
        <w:t>raudar a licitação</w:t>
      </w:r>
      <w:r w:rsidR="008D640B" w:rsidRPr="006C11F8">
        <w:rPr>
          <w:rFonts w:asciiTheme="minorHAnsi" w:hAnsiTheme="minorHAnsi" w:cstheme="minorHAnsi"/>
          <w:sz w:val="22"/>
          <w:szCs w:val="22"/>
        </w:rPr>
        <w:t xml:space="preserve">. </w:t>
      </w:r>
    </w:p>
    <w:p w14:paraId="7EC4766A" w14:textId="77777777" w:rsidR="00E4615F" w:rsidRPr="006C11F8" w:rsidRDefault="005E34DB" w:rsidP="003B1201">
      <w:pPr>
        <w:pStyle w:val="Default"/>
        <w:numPr>
          <w:ilvl w:val="2"/>
          <w:numId w:val="18"/>
        </w:numPr>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6C11F8"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agir em conluio ou em desconformidade com a lei; </w:t>
      </w:r>
    </w:p>
    <w:p w14:paraId="272F2B12" w14:textId="77777777" w:rsidR="005E34DB" w:rsidRPr="006C11F8"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induzir deliberadamente a erro no julgamento; </w:t>
      </w:r>
    </w:p>
    <w:p w14:paraId="18C10AA8" w14:textId="57DE2CA8" w:rsidR="00E4615F" w:rsidRPr="006C11F8" w:rsidRDefault="00E4615F" w:rsidP="003B1201">
      <w:pPr>
        <w:pStyle w:val="Default"/>
        <w:numPr>
          <w:ilvl w:val="3"/>
          <w:numId w:val="18"/>
        </w:numPr>
        <w:spacing w:line="276" w:lineRule="auto"/>
        <w:ind w:left="1134"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apresentar amostra falsificada ou deteriorada; </w:t>
      </w:r>
    </w:p>
    <w:p w14:paraId="1F5DDCA8" w14:textId="0E741EA8" w:rsidR="00E4615F" w:rsidRPr="006C11F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6C11F8">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6C11F8">
        <w:rPr>
          <w:rFonts w:asciiTheme="minorHAnsi" w:eastAsiaTheme="minorHAnsi" w:hAnsiTheme="minorHAnsi" w:cstheme="minorHAnsi"/>
          <w:color w:val="000000"/>
          <w:sz w:val="22"/>
          <w:szCs w:val="22"/>
          <w:lang w:eastAsia="en-US"/>
          <w14:ligatures w14:val="standardContextual"/>
        </w:rPr>
        <w:t>.</w:t>
      </w:r>
    </w:p>
    <w:p w14:paraId="0F0BA841" w14:textId="640AF776" w:rsidR="00E4615F" w:rsidRPr="006C11F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6C11F8">
        <w:rPr>
          <w:rFonts w:asciiTheme="minorHAnsi" w:hAnsiTheme="minorHAnsi" w:cstheme="minorHAnsi"/>
          <w:sz w:val="22"/>
          <w:szCs w:val="22"/>
        </w:rPr>
        <w:t xml:space="preserve">Praticar ato lesivo previsto no art. 5º da Lei n.º 12.846, de 2013. </w:t>
      </w:r>
    </w:p>
    <w:p w14:paraId="4D426CF3" w14:textId="77777777" w:rsidR="00E4615F" w:rsidRPr="006C11F8" w:rsidRDefault="00E4615F" w:rsidP="003B1201">
      <w:pPr>
        <w:pStyle w:val="Default"/>
        <w:spacing w:line="276" w:lineRule="auto"/>
        <w:ind w:left="851"/>
        <w:jc w:val="both"/>
        <w:rPr>
          <w:rFonts w:asciiTheme="minorHAnsi" w:hAnsiTheme="minorHAnsi" w:cstheme="minorHAnsi"/>
          <w:sz w:val="22"/>
          <w:szCs w:val="22"/>
        </w:rPr>
      </w:pPr>
    </w:p>
    <w:p w14:paraId="0CE2BEC4" w14:textId="0007BCF4" w:rsidR="00E4615F" w:rsidRPr="006C11F8"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color w:val="auto"/>
          <w:sz w:val="22"/>
          <w:szCs w:val="22"/>
        </w:rPr>
        <w:t xml:space="preserve">Com fulcro na Lei </w:t>
      </w:r>
      <w:r w:rsidR="00C04BD4" w:rsidRPr="006C11F8">
        <w:rPr>
          <w:rFonts w:asciiTheme="minorHAnsi" w:hAnsiTheme="minorHAnsi" w:cstheme="minorHAnsi"/>
          <w:color w:val="auto"/>
          <w:sz w:val="22"/>
          <w:szCs w:val="22"/>
        </w:rPr>
        <w:t xml:space="preserve">Federal </w:t>
      </w:r>
      <w:r w:rsidRPr="006C11F8">
        <w:rPr>
          <w:rFonts w:asciiTheme="minorHAnsi" w:hAnsiTheme="minorHAnsi" w:cstheme="minorHAnsi"/>
          <w:color w:val="auto"/>
          <w:sz w:val="22"/>
          <w:szCs w:val="22"/>
        </w:rPr>
        <w:t>nº 14.133, de 2021, a Administração poderá, garantida a prévia defesa, aplicar aos licitantes e/ou adjudicatários as seguintes sanções, sem prejuízo das responsabilidades civil e criminal</w:t>
      </w:r>
      <w:r w:rsidRPr="006C11F8">
        <w:rPr>
          <w:rFonts w:asciiTheme="minorHAnsi" w:hAnsiTheme="minorHAnsi" w:cstheme="minorHAnsi"/>
          <w:sz w:val="22"/>
          <w:szCs w:val="22"/>
        </w:rPr>
        <w:t xml:space="preserve">: </w:t>
      </w:r>
    </w:p>
    <w:p w14:paraId="292DFFA7" w14:textId="383B86DA" w:rsidR="00E4615F" w:rsidRPr="006C11F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A</w:t>
      </w:r>
      <w:r w:rsidR="00E4615F" w:rsidRPr="006C11F8">
        <w:rPr>
          <w:rFonts w:asciiTheme="minorHAnsi" w:hAnsiTheme="minorHAnsi" w:cstheme="minorHAnsi"/>
          <w:sz w:val="22"/>
          <w:szCs w:val="22"/>
        </w:rPr>
        <w:t xml:space="preserve">dvertência; </w:t>
      </w:r>
    </w:p>
    <w:p w14:paraId="64B58228" w14:textId="3B07BD15" w:rsidR="00E4615F" w:rsidRPr="006C11F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M</w:t>
      </w:r>
      <w:r w:rsidR="00E4615F" w:rsidRPr="006C11F8">
        <w:rPr>
          <w:rFonts w:asciiTheme="minorHAnsi" w:hAnsiTheme="minorHAnsi" w:cstheme="minorHAnsi"/>
          <w:sz w:val="22"/>
          <w:szCs w:val="22"/>
        </w:rPr>
        <w:t xml:space="preserve">ulta; </w:t>
      </w:r>
    </w:p>
    <w:p w14:paraId="224F263A" w14:textId="62CCFEA1" w:rsidR="00E4615F" w:rsidRPr="006C11F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lastRenderedPageBreak/>
        <w:t>I</w:t>
      </w:r>
      <w:r w:rsidR="00E4615F" w:rsidRPr="006C11F8">
        <w:rPr>
          <w:rFonts w:asciiTheme="minorHAnsi" w:hAnsiTheme="minorHAnsi" w:cstheme="minorHAnsi"/>
          <w:sz w:val="22"/>
          <w:szCs w:val="22"/>
        </w:rPr>
        <w:t xml:space="preserve">mpedimento de licitar e contratar e </w:t>
      </w:r>
    </w:p>
    <w:p w14:paraId="517A55E9" w14:textId="62C4352D" w:rsidR="00E4615F" w:rsidRPr="006C11F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6C11F8">
        <w:rPr>
          <w:rFonts w:asciiTheme="minorHAnsi" w:hAnsiTheme="minorHAnsi" w:cstheme="minorHAnsi"/>
          <w:sz w:val="22"/>
          <w:szCs w:val="22"/>
        </w:rPr>
        <w:t>D</w:t>
      </w:r>
      <w:r w:rsidR="00E4615F" w:rsidRPr="006C11F8">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6C11F8"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458DC3AF" w14:textId="74ECE004" w:rsidR="00D84905" w:rsidRPr="006C11F8"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Na aplicação das sanções serão considerados</w:t>
      </w:r>
      <w:r w:rsidR="00D84905" w:rsidRPr="006C11F8">
        <w:rPr>
          <w:rFonts w:asciiTheme="minorHAnsi" w:hAnsiTheme="minorHAnsi" w:cstheme="minorHAnsi"/>
          <w:sz w:val="22"/>
          <w:szCs w:val="22"/>
        </w:rPr>
        <w:t xml:space="preserve"> os elementos previstos no art. 156, § 1º, da Lei </w:t>
      </w:r>
      <w:r w:rsidR="00C04BD4" w:rsidRPr="006C11F8">
        <w:rPr>
          <w:rFonts w:asciiTheme="minorHAnsi" w:hAnsiTheme="minorHAnsi" w:cstheme="minorHAnsi"/>
          <w:sz w:val="22"/>
          <w:szCs w:val="22"/>
        </w:rPr>
        <w:t xml:space="preserve">Federal nº </w:t>
      </w:r>
      <w:r w:rsidR="00D84905" w:rsidRPr="006C11F8">
        <w:rPr>
          <w:rFonts w:asciiTheme="minorHAnsi" w:hAnsiTheme="minorHAnsi" w:cstheme="minorHAnsi"/>
          <w:sz w:val="22"/>
          <w:szCs w:val="22"/>
        </w:rPr>
        <w:t>14.133/2021.</w:t>
      </w:r>
    </w:p>
    <w:p w14:paraId="5F320AA4" w14:textId="77777777" w:rsidR="00D84905" w:rsidRPr="006C11F8" w:rsidRDefault="00D84905" w:rsidP="003B1201">
      <w:pPr>
        <w:pStyle w:val="Default"/>
        <w:numPr>
          <w:ilvl w:val="1"/>
          <w:numId w:val="13"/>
        </w:numPr>
        <w:spacing w:line="276" w:lineRule="auto"/>
        <w:jc w:val="both"/>
        <w:rPr>
          <w:rFonts w:asciiTheme="minorHAnsi" w:hAnsiTheme="minorHAnsi" w:cstheme="minorHAnsi"/>
          <w:sz w:val="22"/>
          <w:szCs w:val="22"/>
        </w:rPr>
      </w:pPr>
    </w:p>
    <w:p w14:paraId="4AD26320" w14:textId="592FE3FE" w:rsidR="00A22FC8" w:rsidRPr="006C11F8" w:rsidRDefault="00A22FC8" w:rsidP="003B1201">
      <w:pPr>
        <w:pStyle w:val="Default"/>
        <w:numPr>
          <w:ilvl w:val="1"/>
          <w:numId w:val="13"/>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13.</w:t>
      </w:r>
      <w:r w:rsidR="00303BB8" w:rsidRPr="006C11F8">
        <w:rPr>
          <w:rFonts w:asciiTheme="minorHAnsi" w:hAnsiTheme="minorHAnsi" w:cstheme="minorHAnsi"/>
          <w:sz w:val="22"/>
          <w:szCs w:val="22"/>
        </w:rPr>
        <w:t>4</w:t>
      </w:r>
      <w:r w:rsidRPr="006C11F8">
        <w:rPr>
          <w:rFonts w:asciiTheme="minorHAnsi" w:hAnsiTheme="minorHAnsi" w:cstheme="minorHAnsi"/>
          <w:sz w:val="22"/>
          <w:szCs w:val="22"/>
        </w:rPr>
        <w:t xml:space="preserve">. A multa será recolhida em percentual incidente sobre o valor do contrato licitado, recolhida no prazo </w:t>
      </w:r>
      <w:r w:rsidRPr="006C11F8">
        <w:rPr>
          <w:rFonts w:asciiTheme="minorHAnsi" w:hAnsiTheme="minorHAnsi" w:cstheme="minorHAnsi"/>
          <w:color w:val="auto"/>
          <w:sz w:val="22"/>
          <w:szCs w:val="22"/>
        </w:rPr>
        <w:t xml:space="preserve">máximo de </w:t>
      </w:r>
      <w:r w:rsidRPr="006C11F8">
        <w:rPr>
          <w:rFonts w:asciiTheme="minorHAnsi" w:hAnsiTheme="minorHAnsi" w:cstheme="minorHAnsi"/>
          <w:b/>
          <w:bCs/>
          <w:color w:val="auto"/>
          <w:sz w:val="22"/>
          <w:szCs w:val="22"/>
        </w:rPr>
        <w:t xml:space="preserve">30 (trinta) dias </w:t>
      </w:r>
      <w:r w:rsidRPr="006C11F8">
        <w:rPr>
          <w:rFonts w:asciiTheme="minorHAnsi" w:hAnsiTheme="minorHAnsi" w:cstheme="minorHAnsi"/>
          <w:sz w:val="22"/>
          <w:szCs w:val="22"/>
        </w:rPr>
        <w:t xml:space="preserve">úteis, a contar da comunicação oficial. </w:t>
      </w:r>
    </w:p>
    <w:p w14:paraId="7FD745B2" w14:textId="77777777" w:rsidR="00A22FC8" w:rsidRPr="006C11F8" w:rsidRDefault="00A22FC8" w:rsidP="003B1201">
      <w:pPr>
        <w:pStyle w:val="Default"/>
        <w:spacing w:line="276" w:lineRule="auto"/>
        <w:jc w:val="both"/>
        <w:rPr>
          <w:rFonts w:asciiTheme="minorHAnsi" w:hAnsiTheme="minorHAnsi" w:cstheme="minorHAnsi"/>
          <w:color w:val="auto"/>
          <w:sz w:val="22"/>
          <w:szCs w:val="22"/>
        </w:rPr>
      </w:pPr>
    </w:p>
    <w:p w14:paraId="52F4E272" w14:textId="29EB9C59" w:rsidR="00A22FC8" w:rsidRPr="006C11F8" w:rsidRDefault="00A22FC8" w:rsidP="003B1201">
      <w:pPr>
        <w:pStyle w:val="Default"/>
        <w:numPr>
          <w:ilvl w:val="2"/>
          <w:numId w:val="13"/>
        </w:numPr>
        <w:spacing w:line="276" w:lineRule="auto"/>
        <w:ind w:left="851"/>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13.</w:t>
      </w:r>
      <w:r w:rsidR="00303BB8" w:rsidRPr="006C11F8">
        <w:rPr>
          <w:rFonts w:asciiTheme="minorHAnsi" w:hAnsiTheme="minorHAnsi" w:cstheme="minorHAnsi"/>
          <w:color w:val="auto"/>
          <w:sz w:val="22"/>
          <w:szCs w:val="22"/>
        </w:rPr>
        <w:t>4</w:t>
      </w:r>
      <w:r w:rsidRPr="006C11F8">
        <w:rPr>
          <w:rFonts w:asciiTheme="minorHAnsi" w:hAnsiTheme="minorHAnsi" w:cstheme="minorHAnsi"/>
          <w:color w:val="auto"/>
          <w:sz w:val="22"/>
          <w:szCs w:val="22"/>
        </w:rPr>
        <w:t>.1. Para as infrações previstas nos itens 13.1.1, 13.1.2</w:t>
      </w:r>
      <w:r w:rsidR="007A7B83" w:rsidRPr="006C11F8">
        <w:rPr>
          <w:rFonts w:asciiTheme="minorHAnsi" w:hAnsiTheme="minorHAnsi" w:cstheme="minorHAnsi"/>
          <w:color w:val="auto"/>
          <w:sz w:val="22"/>
          <w:szCs w:val="22"/>
        </w:rPr>
        <w:t xml:space="preserve"> e 13.1.3</w:t>
      </w:r>
      <w:r w:rsidRPr="006C11F8">
        <w:rPr>
          <w:rFonts w:asciiTheme="minorHAnsi" w:hAnsiTheme="minorHAnsi" w:cstheme="minorHAnsi"/>
          <w:color w:val="auto"/>
          <w:sz w:val="22"/>
          <w:szCs w:val="22"/>
        </w:rPr>
        <w:t xml:space="preserve">, a multa será de </w:t>
      </w:r>
      <w:r w:rsidR="002D4320" w:rsidRPr="006C11F8">
        <w:rPr>
          <w:rFonts w:asciiTheme="minorHAnsi" w:hAnsiTheme="minorHAnsi" w:cstheme="minorHAnsi"/>
          <w:color w:val="auto"/>
          <w:sz w:val="22"/>
          <w:szCs w:val="22"/>
        </w:rPr>
        <w:t>10</w:t>
      </w:r>
      <w:r w:rsidR="007A7B83" w:rsidRPr="006C11F8">
        <w:rPr>
          <w:rFonts w:asciiTheme="minorHAnsi" w:hAnsiTheme="minorHAnsi" w:cstheme="minorHAnsi"/>
          <w:color w:val="auto"/>
          <w:sz w:val="22"/>
          <w:szCs w:val="22"/>
        </w:rPr>
        <w:t xml:space="preserve"> % ( </w:t>
      </w:r>
      <w:r w:rsidR="002D4320" w:rsidRPr="006C11F8">
        <w:rPr>
          <w:rFonts w:asciiTheme="minorHAnsi" w:hAnsiTheme="minorHAnsi" w:cstheme="minorHAnsi"/>
          <w:color w:val="auto"/>
          <w:sz w:val="22"/>
          <w:szCs w:val="22"/>
        </w:rPr>
        <w:t>dez</w:t>
      </w:r>
      <w:r w:rsidR="007A7B83" w:rsidRPr="006C11F8">
        <w:rPr>
          <w:rFonts w:asciiTheme="minorHAnsi" w:hAnsiTheme="minorHAnsi" w:cstheme="minorHAnsi"/>
          <w:color w:val="auto"/>
          <w:sz w:val="22"/>
          <w:szCs w:val="22"/>
        </w:rPr>
        <w:t xml:space="preserve"> por cento) </w:t>
      </w:r>
      <w:r w:rsidRPr="006C11F8">
        <w:rPr>
          <w:rFonts w:asciiTheme="minorHAnsi" w:hAnsiTheme="minorHAnsi" w:cstheme="minorHAnsi"/>
          <w:color w:val="auto"/>
          <w:sz w:val="22"/>
          <w:szCs w:val="22"/>
        </w:rPr>
        <w:t xml:space="preserve">do valor do contrato licitado. </w:t>
      </w:r>
    </w:p>
    <w:p w14:paraId="59DEA1BD" w14:textId="462D9DDE" w:rsidR="00A22FC8" w:rsidRPr="006C11F8" w:rsidRDefault="00A22FC8" w:rsidP="003B1201">
      <w:pPr>
        <w:pStyle w:val="Default"/>
        <w:spacing w:line="276" w:lineRule="auto"/>
        <w:ind w:left="851"/>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13.4.</w:t>
      </w:r>
      <w:r w:rsidR="007A7B83" w:rsidRPr="006C11F8">
        <w:rPr>
          <w:rFonts w:asciiTheme="minorHAnsi" w:hAnsiTheme="minorHAnsi" w:cstheme="minorHAnsi"/>
          <w:color w:val="auto"/>
          <w:sz w:val="22"/>
          <w:szCs w:val="22"/>
        </w:rPr>
        <w:t>2</w:t>
      </w:r>
      <w:r w:rsidRPr="006C11F8">
        <w:rPr>
          <w:rFonts w:asciiTheme="minorHAnsi" w:hAnsiTheme="minorHAnsi" w:cstheme="minorHAnsi"/>
          <w:color w:val="auto"/>
          <w:sz w:val="22"/>
          <w:szCs w:val="22"/>
        </w:rPr>
        <w:t xml:space="preserve">. Para as infrações previstas nos itens 13.1.4, 13.1.5, 13.1.6, 13.1.7 e 13.1.8, a multa será de </w:t>
      </w:r>
      <w:r w:rsidR="002D4320" w:rsidRPr="006C11F8">
        <w:rPr>
          <w:rFonts w:asciiTheme="minorHAnsi" w:hAnsiTheme="minorHAnsi" w:cstheme="minorHAnsi"/>
          <w:color w:val="auto"/>
          <w:sz w:val="22"/>
          <w:szCs w:val="22"/>
        </w:rPr>
        <w:t>30</w:t>
      </w:r>
      <w:r w:rsidR="007A7B83" w:rsidRPr="006C11F8">
        <w:rPr>
          <w:rFonts w:asciiTheme="minorHAnsi" w:hAnsiTheme="minorHAnsi" w:cstheme="minorHAnsi"/>
          <w:color w:val="auto"/>
          <w:sz w:val="22"/>
          <w:szCs w:val="22"/>
        </w:rPr>
        <w:t xml:space="preserve"> % ( </w:t>
      </w:r>
      <w:r w:rsidR="002D4320" w:rsidRPr="006C11F8">
        <w:rPr>
          <w:rFonts w:asciiTheme="minorHAnsi" w:hAnsiTheme="minorHAnsi" w:cstheme="minorHAnsi"/>
          <w:color w:val="auto"/>
          <w:sz w:val="22"/>
          <w:szCs w:val="22"/>
        </w:rPr>
        <w:t>trinta</w:t>
      </w:r>
      <w:r w:rsidR="007A7B83" w:rsidRPr="006C11F8">
        <w:rPr>
          <w:rFonts w:asciiTheme="minorHAnsi" w:hAnsiTheme="minorHAnsi" w:cstheme="minorHAnsi"/>
          <w:color w:val="auto"/>
          <w:sz w:val="22"/>
          <w:szCs w:val="22"/>
        </w:rPr>
        <w:t xml:space="preserve"> por cento) </w:t>
      </w:r>
      <w:r w:rsidRPr="006C11F8">
        <w:rPr>
          <w:rFonts w:asciiTheme="minorHAnsi" w:hAnsiTheme="minorHAnsi" w:cstheme="minorHAnsi"/>
          <w:color w:val="auto"/>
          <w:sz w:val="22"/>
          <w:szCs w:val="22"/>
        </w:rPr>
        <w:t xml:space="preserve">do valor do contrato licitado. </w:t>
      </w:r>
    </w:p>
    <w:p w14:paraId="0184EB17" w14:textId="77777777" w:rsidR="00A22FC8" w:rsidRPr="006C11F8" w:rsidRDefault="00A22FC8" w:rsidP="003B1201">
      <w:pPr>
        <w:pStyle w:val="Default"/>
        <w:spacing w:line="276" w:lineRule="auto"/>
        <w:jc w:val="both"/>
        <w:rPr>
          <w:rFonts w:asciiTheme="minorHAnsi" w:hAnsiTheme="minorHAnsi" w:cstheme="minorHAnsi"/>
          <w:sz w:val="22"/>
          <w:szCs w:val="22"/>
        </w:rPr>
      </w:pPr>
    </w:p>
    <w:p w14:paraId="2108929F" w14:textId="1D771EE0" w:rsidR="00A22FC8" w:rsidRPr="006C11F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6C11F8" w:rsidRDefault="008D640B" w:rsidP="003B1201">
      <w:pPr>
        <w:pStyle w:val="Default"/>
        <w:spacing w:line="276" w:lineRule="auto"/>
        <w:jc w:val="both"/>
        <w:rPr>
          <w:rFonts w:asciiTheme="minorHAnsi" w:hAnsiTheme="minorHAnsi" w:cstheme="minorHAnsi"/>
          <w:sz w:val="22"/>
          <w:szCs w:val="22"/>
        </w:rPr>
      </w:pPr>
    </w:p>
    <w:p w14:paraId="549B5814" w14:textId="77777777" w:rsidR="00A22FC8" w:rsidRPr="006C11F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6C11F8" w:rsidRDefault="008D640B" w:rsidP="003B1201">
      <w:pPr>
        <w:pStyle w:val="PargrafodaLista"/>
        <w:spacing w:line="276" w:lineRule="auto"/>
        <w:rPr>
          <w:rFonts w:asciiTheme="minorHAnsi" w:hAnsiTheme="minorHAnsi" w:cstheme="minorHAnsi"/>
          <w:sz w:val="22"/>
          <w:szCs w:val="22"/>
        </w:rPr>
      </w:pPr>
    </w:p>
    <w:p w14:paraId="305E6B15" w14:textId="77777777" w:rsidR="00A22FC8" w:rsidRPr="006C11F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6C11F8" w:rsidRDefault="008D640B" w:rsidP="003B1201">
      <w:pPr>
        <w:pStyle w:val="Default"/>
        <w:spacing w:line="276" w:lineRule="auto"/>
        <w:jc w:val="both"/>
        <w:rPr>
          <w:rFonts w:asciiTheme="minorHAnsi" w:hAnsiTheme="minorHAnsi" w:cstheme="minorHAnsi"/>
          <w:sz w:val="22"/>
          <w:szCs w:val="22"/>
        </w:rPr>
      </w:pPr>
    </w:p>
    <w:p w14:paraId="6E5A88E5" w14:textId="77777777" w:rsidR="008D640B" w:rsidRPr="006C11F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6C11F8">
        <w:rPr>
          <w:rFonts w:asciiTheme="minorHAnsi" w:hAnsiTheme="minorHAnsi" w:cstheme="minorHAnsi"/>
          <w:sz w:val="22"/>
          <w:szCs w:val="22"/>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6C11F8">
        <w:rPr>
          <w:rFonts w:asciiTheme="minorHAnsi" w:hAnsiTheme="minorHAnsi" w:cstheme="minorHAnsi"/>
          <w:sz w:val="22"/>
          <w:szCs w:val="22"/>
        </w:rPr>
        <w:t xml:space="preserve">Federal </w:t>
      </w:r>
      <w:r w:rsidRPr="006C11F8">
        <w:rPr>
          <w:rFonts w:asciiTheme="minorHAnsi" w:hAnsiTheme="minorHAnsi" w:cstheme="minorHAnsi"/>
          <w:sz w:val="22"/>
          <w:szCs w:val="22"/>
        </w:rPr>
        <w:t>n.º 14.133/2021.</w:t>
      </w:r>
    </w:p>
    <w:p w14:paraId="09ED52B0" w14:textId="4D23B81A" w:rsidR="00A22FC8" w:rsidRPr="006C11F8" w:rsidRDefault="00A22FC8"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 </w:t>
      </w:r>
    </w:p>
    <w:p w14:paraId="222A6FDD" w14:textId="77990FC6" w:rsidR="00A22FC8" w:rsidRPr="006C11F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6C11F8">
        <w:rPr>
          <w:rFonts w:asciiTheme="minorHAnsi" w:hAnsiTheme="minorHAnsi" w:cstheme="min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6C11F8">
        <w:rPr>
          <w:rFonts w:asciiTheme="minorHAnsi" w:hAnsiTheme="minorHAnsi" w:cstheme="minorHAnsi"/>
          <w:color w:val="auto"/>
          <w:sz w:val="22"/>
          <w:szCs w:val="22"/>
        </w:rPr>
        <w:t xml:space="preserve">, nos </w:t>
      </w:r>
      <w:r w:rsidR="007B75AB" w:rsidRPr="006C11F8">
        <w:rPr>
          <w:rFonts w:asciiTheme="minorHAnsi" w:hAnsiTheme="minorHAnsi" w:cstheme="minorHAnsi"/>
          <w:color w:val="auto"/>
          <w:sz w:val="22"/>
          <w:szCs w:val="22"/>
        </w:rPr>
        <w:t>termos do artigo 90, § 5º da Lei Federal nº 14.133/2021</w:t>
      </w:r>
      <w:r w:rsidRPr="006C11F8">
        <w:rPr>
          <w:rFonts w:asciiTheme="minorHAnsi" w:hAnsiTheme="minorHAnsi" w:cstheme="minorHAnsi"/>
          <w:color w:val="auto"/>
          <w:sz w:val="22"/>
          <w:szCs w:val="22"/>
        </w:rPr>
        <w:t xml:space="preserve">. </w:t>
      </w:r>
    </w:p>
    <w:p w14:paraId="6817D0D6" w14:textId="77777777" w:rsidR="008D640B" w:rsidRPr="006C11F8" w:rsidRDefault="008D640B" w:rsidP="003B1201">
      <w:pPr>
        <w:pStyle w:val="Default"/>
        <w:spacing w:line="276" w:lineRule="auto"/>
        <w:jc w:val="both"/>
        <w:rPr>
          <w:rFonts w:asciiTheme="minorHAnsi" w:hAnsiTheme="minorHAnsi" w:cstheme="minorHAnsi"/>
          <w:color w:val="FF0000"/>
          <w:sz w:val="22"/>
          <w:szCs w:val="22"/>
        </w:rPr>
      </w:pPr>
    </w:p>
    <w:p w14:paraId="4589AFF6" w14:textId="396756A0" w:rsidR="00A22FC8" w:rsidRPr="006C11F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6C11F8">
        <w:rPr>
          <w:rFonts w:asciiTheme="minorHAnsi" w:hAnsiTheme="minorHAnsi" w:cstheme="minorHAnsi"/>
          <w:sz w:val="22"/>
          <w:szCs w:val="22"/>
        </w:rPr>
        <w:lastRenderedPageBreak/>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6C11F8" w:rsidRDefault="008D640B" w:rsidP="003B1201">
      <w:pPr>
        <w:pStyle w:val="Default"/>
        <w:spacing w:line="276" w:lineRule="auto"/>
        <w:jc w:val="both"/>
        <w:rPr>
          <w:rFonts w:asciiTheme="minorHAnsi" w:hAnsiTheme="minorHAnsi" w:cstheme="minorHAnsi"/>
          <w:color w:val="FF0000"/>
          <w:sz w:val="22"/>
          <w:szCs w:val="22"/>
        </w:rPr>
      </w:pPr>
    </w:p>
    <w:p w14:paraId="38FBDA8C" w14:textId="77777777" w:rsidR="00A22FC8" w:rsidRPr="006C11F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6C11F8">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6C11F8" w:rsidRDefault="008D640B" w:rsidP="003B1201">
      <w:pPr>
        <w:pStyle w:val="Default"/>
        <w:spacing w:line="276" w:lineRule="auto"/>
        <w:jc w:val="both"/>
        <w:rPr>
          <w:rFonts w:asciiTheme="minorHAnsi" w:hAnsiTheme="minorHAnsi" w:cstheme="minorHAnsi"/>
          <w:color w:val="FF0000"/>
          <w:sz w:val="22"/>
          <w:szCs w:val="22"/>
        </w:rPr>
      </w:pPr>
    </w:p>
    <w:p w14:paraId="70336402" w14:textId="77777777" w:rsidR="00A22FC8" w:rsidRPr="006C11F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6C11F8">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6C11F8" w:rsidRDefault="008D640B" w:rsidP="003B1201">
      <w:pPr>
        <w:pStyle w:val="Default"/>
        <w:spacing w:line="276" w:lineRule="auto"/>
        <w:jc w:val="both"/>
        <w:rPr>
          <w:rFonts w:asciiTheme="minorHAnsi" w:hAnsiTheme="minorHAnsi" w:cstheme="minorHAnsi"/>
          <w:color w:val="FF0000"/>
          <w:sz w:val="22"/>
          <w:szCs w:val="22"/>
        </w:rPr>
      </w:pPr>
    </w:p>
    <w:p w14:paraId="7D2B904D" w14:textId="77777777" w:rsidR="00A22FC8" w:rsidRPr="006C11F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6C11F8">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6C11F8" w:rsidRDefault="008D640B" w:rsidP="003B1201">
      <w:pPr>
        <w:pStyle w:val="Default"/>
        <w:spacing w:line="276" w:lineRule="auto"/>
        <w:jc w:val="both"/>
        <w:rPr>
          <w:rFonts w:asciiTheme="minorHAnsi" w:hAnsiTheme="minorHAnsi" w:cstheme="minorHAnsi"/>
          <w:color w:val="FF0000"/>
          <w:sz w:val="22"/>
          <w:szCs w:val="22"/>
        </w:rPr>
      </w:pPr>
    </w:p>
    <w:p w14:paraId="232636FF" w14:textId="77777777" w:rsidR="00A22FC8" w:rsidRPr="006C11F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6C11F8">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6C11F8" w:rsidRDefault="00A22FC8" w:rsidP="003B1201">
      <w:pPr>
        <w:pStyle w:val="Default"/>
        <w:numPr>
          <w:ilvl w:val="0"/>
          <w:numId w:val="20"/>
        </w:numPr>
        <w:spacing w:line="276" w:lineRule="auto"/>
        <w:jc w:val="both"/>
        <w:rPr>
          <w:rFonts w:asciiTheme="minorHAnsi" w:hAnsiTheme="minorHAnsi" w:cstheme="minorHAnsi"/>
          <w:sz w:val="22"/>
          <w:szCs w:val="22"/>
        </w:rPr>
      </w:pPr>
    </w:p>
    <w:p w14:paraId="68070C3D" w14:textId="5BC26E68" w:rsidR="00A22FC8" w:rsidRPr="006C11F8" w:rsidRDefault="00A22FC8" w:rsidP="003B1201">
      <w:pPr>
        <w:pStyle w:val="Default"/>
        <w:numPr>
          <w:ilvl w:val="1"/>
          <w:numId w:val="20"/>
        </w:numPr>
        <w:spacing w:line="276" w:lineRule="auto"/>
        <w:jc w:val="both"/>
        <w:rPr>
          <w:rFonts w:asciiTheme="minorHAnsi" w:hAnsiTheme="minorHAnsi" w:cstheme="minorHAnsi"/>
          <w:sz w:val="22"/>
          <w:szCs w:val="22"/>
        </w:rPr>
      </w:pPr>
      <w:r w:rsidRPr="006C11F8">
        <w:rPr>
          <w:rFonts w:asciiTheme="minorHAnsi" w:hAnsiTheme="minorHAnsi" w:cstheme="minorHAnsi"/>
          <w:b/>
          <w:bCs/>
          <w:sz w:val="22"/>
          <w:szCs w:val="22"/>
        </w:rPr>
        <w:t>14. DA IMPUGNAÇÃO AO EDITAL E DO PEDIDO DE ESCLARECIMENTO</w:t>
      </w:r>
    </w:p>
    <w:p w14:paraId="27CB89E7" w14:textId="77777777" w:rsidR="00A22FC8" w:rsidRPr="006C11F8" w:rsidRDefault="00A22FC8" w:rsidP="003B1201">
      <w:pPr>
        <w:pStyle w:val="Default"/>
        <w:spacing w:line="276" w:lineRule="auto"/>
        <w:jc w:val="both"/>
        <w:rPr>
          <w:rFonts w:asciiTheme="minorHAnsi" w:hAnsiTheme="minorHAnsi" w:cstheme="minorHAnsi"/>
          <w:sz w:val="22"/>
          <w:szCs w:val="22"/>
        </w:rPr>
      </w:pPr>
    </w:p>
    <w:p w14:paraId="46762980" w14:textId="6A4EDCC0" w:rsidR="00A22FC8" w:rsidRPr="006C11F8" w:rsidRDefault="00A22FC8" w:rsidP="003B1201">
      <w:pPr>
        <w:pStyle w:val="Default"/>
        <w:numPr>
          <w:ilvl w:val="1"/>
          <w:numId w:val="13"/>
        </w:numPr>
        <w:spacing w:line="276" w:lineRule="auto"/>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 xml:space="preserve">14.1. Qualquer pessoa é parte legítima para impugnar este Edital por irregularidade na aplicação da Lei </w:t>
      </w:r>
      <w:r w:rsidR="00C04BD4" w:rsidRPr="006C11F8">
        <w:rPr>
          <w:rFonts w:asciiTheme="minorHAnsi" w:hAnsiTheme="minorHAnsi" w:cstheme="minorHAnsi"/>
          <w:color w:val="auto"/>
          <w:sz w:val="22"/>
          <w:szCs w:val="22"/>
        </w:rPr>
        <w:t xml:space="preserve">Federal </w:t>
      </w:r>
      <w:r w:rsidRPr="006C11F8">
        <w:rPr>
          <w:rFonts w:asciiTheme="minorHAnsi" w:hAnsiTheme="minorHAnsi" w:cstheme="minorHAnsi"/>
          <w:color w:val="auto"/>
          <w:sz w:val="22"/>
          <w:szCs w:val="22"/>
        </w:rPr>
        <w:t>nº 14.133, de 2021, devendo</w:t>
      </w:r>
      <w:r w:rsidR="002374BE" w:rsidRPr="006C11F8">
        <w:rPr>
          <w:rFonts w:asciiTheme="minorHAnsi" w:hAnsiTheme="minorHAnsi" w:cstheme="minorHAnsi"/>
          <w:color w:val="auto"/>
          <w:sz w:val="22"/>
          <w:szCs w:val="22"/>
        </w:rPr>
        <w:t xml:space="preserve"> ser formuladas por meio eletrônico, em campo próprio do sistema, encontrado no site </w:t>
      </w:r>
      <w:hyperlink r:id="rId19" w:history="1">
        <w:r w:rsidR="002374BE" w:rsidRPr="006C11F8">
          <w:rPr>
            <w:rStyle w:val="Hyperlink"/>
            <w:rFonts w:asciiTheme="minorHAnsi" w:hAnsiTheme="minorHAnsi" w:cstheme="minorHAnsi"/>
            <w:color w:val="auto"/>
            <w:sz w:val="22"/>
            <w:szCs w:val="22"/>
            <w:u w:val="none"/>
          </w:rPr>
          <w:t>https://www.bbmnetlicitacoes.com.br</w:t>
        </w:r>
      </w:hyperlink>
      <w:r w:rsidR="002374BE" w:rsidRPr="006C11F8">
        <w:rPr>
          <w:rStyle w:val="Hyperlink"/>
          <w:rFonts w:asciiTheme="minorHAnsi" w:hAnsiTheme="minorHAnsi" w:cstheme="minorHAnsi"/>
          <w:color w:val="auto"/>
          <w:sz w:val="22"/>
          <w:szCs w:val="22"/>
          <w:u w:val="none"/>
        </w:rPr>
        <w:t xml:space="preserve"> e/ou através do e-mail </w:t>
      </w:r>
      <w:hyperlink r:id="rId20" w:history="1">
        <w:r w:rsidR="002374BE" w:rsidRPr="006C11F8">
          <w:rPr>
            <w:rStyle w:val="Hyperlink"/>
            <w:rFonts w:asciiTheme="minorHAnsi" w:hAnsiTheme="minorHAnsi" w:cstheme="minorHAnsi"/>
            <w:color w:val="auto"/>
            <w:sz w:val="22"/>
            <w:szCs w:val="22"/>
            <w:u w:val="none"/>
          </w:rPr>
          <w:t>pregaoeletronico@santabranca.sp.gov.br</w:t>
        </w:r>
      </w:hyperlink>
      <w:r w:rsidR="002374BE" w:rsidRPr="006C11F8">
        <w:rPr>
          <w:rStyle w:val="Hyperlink"/>
          <w:rFonts w:asciiTheme="minorHAnsi" w:hAnsiTheme="minorHAnsi" w:cstheme="minorHAnsi"/>
          <w:color w:val="auto"/>
          <w:sz w:val="22"/>
          <w:szCs w:val="22"/>
          <w:u w:val="none"/>
        </w:rPr>
        <w:t xml:space="preserve">, </w:t>
      </w:r>
      <w:r w:rsidRPr="006C11F8">
        <w:rPr>
          <w:rFonts w:asciiTheme="minorHAnsi" w:hAnsiTheme="minorHAnsi" w:cstheme="minorHAnsi"/>
          <w:color w:val="auto"/>
          <w:sz w:val="22"/>
          <w:szCs w:val="22"/>
        </w:rPr>
        <w:t xml:space="preserve">o pedido </w:t>
      </w:r>
      <w:r w:rsidR="00A16371" w:rsidRPr="006C11F8">
        <w:rPr>
          <w:rFonts w:asciiTheme="minorHAnsi" w:hAnsiTheme="minorHAnsi" w:cstheme="minorHAnsi"/>
          <w:color w:val="auto"/>
          <w:sz w:val="22"/>
          <w:szCs w:val="22"/>
        </w:rPr>
        <w:t xml:space="preserve">deverá ser em </w:t>
      </w:r>
      <w:r w:rsidRPr="006C11F8">
        <w:rPr>
          <w:rFonts w:asciiTheme="minorHAnsi" w:hAnsiTheme="minorHAnsi" w:cstheme="minorHAnsi"/>
          <w:color w:val="auto"/>
          <w:sz w:val="22"/>
          <w:szCs w:val="22"/>
        </w:rPr>
        <w:t xml:space="preserve">até 3 (três) dias úteis antes da data da abertura do certame. </w:t>
      </w:r>
    </w:p>
    <w:p w14:paraId="5804904F" w14:textId="77777777" w:rsidR="002374BE" w:rsidRPr="006C11F8" w:rsidRDefault="002374BE" w:rsidP="003B1201">
      <w:pPr>
        <w:pStyle w:val="Default"/>
        <w:spacing w:line="276" w:lineRule="auto"/>
        <w:jc w:val="both"/>
        <w:rPr>
          <w:rFonts w:asciiTheme="minorHAnsi" w:hAnsiTheme="minorHAnsi" w:cstheme="minorHAnsi"/>
          <w:color w:val="auto"/>
          <w:sz w:val="22"/>
          <w:szCs w:val="22"/>
        </w:rPr>
      </w:pPr>
    </w:p>
    <w:p w14:paraId="1224C7A5" w14:textId="3BAEB67D" w:rsidR="00EC08A5" w:rsidRPr="006C11F8" w:rsidRDefault="00EC08A5" w:rsidP="003B1201">
      <w:pPr>
        <w:pStyle w:val="Default"/>
        <w:numPr>
          <w:ilvl w:val="0"/>
          <w:numId w:val="13"/>
        </w:numPr>
        <w:spacing w:line="276" w:lineRule="auto"/>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6C11F8" w:rsidRDefault="00EC08A5" w:rsidP="003B1201">
      <w:pPr>
        <w:pStyle w:val="Default"/>
        <w:numPr>
          <w:ilvl w:val="0"/>
          <w:numId w:val="13"/>
        </w:numPr>
        <w:spacing w:line="276" w:lineRule="auto"/>
        <w:jc w:val="both"/>
        <w:rPr>
          <w:rFonts w:asciiTheme="minorHAnsi" w:hAnsiTheme="minorHAnsi" w:cstheme="minorHAnsi"/>
          <w:color w:val="auto"/>
          <w:sz w:val="22"/>
          <w:szCs w:val="22"/>
        </w:rPr>
      </w:pPr>
    </w:p>
    <w:p w14:paraId="4DD75C4F" w14:textId="23055BAD" w:rsidR="00EC08A5" w:rsidRPr="006C11F8" w:rsidRDefault="00EC08A5" w:rsidP="003B1201">
      <w:pPr>
        <w:pStyle w:val="Default"/>
        <w:spacing w:line="276" w:lineRule="auto"/>
        <w:jc w:val="both"/>
        <w:rPr>
          <w:rFonts w:asciiTheme="minorHAnsi" w:hAnsiTheme="minorHAnsi" w:cstheme="minorHAnsi"/>
          <w:color w:val="auto"/>
          <w:sz w:val="22"/>
          <w:szCs w:val="22"/>
        </w:rPr>
      </w:pPr>
      <w:r w:rsidRPr="006C11F8">
        <w:rPr>
          <w:rFonts w:asciiTheme="minorHAnsi" w:hAnsiTheme="minorHAnsi" w:cstheme="minorHAnsi"/>
          <w:color w:val="auto"/>
          <w:sz w:val="22"/>
          <w:szCs w:val="22"/>
        </w:rPr>
        <w:t>14.</w:t>
      </w:r>
      <w:r w:rsidR="003D0C45" w:rsidRPr="006C11F8">
        <w:rPr>
          <w:rFonts w:asciiTheme="minorHAnsi" w:hAnsiTheme="minorHAnsi" w:cstheme="minorHAnsi"/>
          <w:color w:val="auto"/>
          <w:sz w:val="22"/>
          <w:szCs w:val="22"/>
        </w:rPr>
        <w:t>3</w:t>
      </w:r>
      <w:r w:rsidRPr="006C11F8">
        <w:rPr>
          <w:rFonts w:asciiTheme="minorHAnsi" w:hAnsiTheme="minorHAnsi" w:cstheme="minorHAnsi"/>
          <w:color w:val="auto"/>
          <w:sz w:val="22"/>
          <w:szCs w:val="22"/>
        </w:rPr>
        <w:t xml:space="preserve">. As impugnações e pedidos de esclarecimentos não suspendem os prazos previstos no certame. </w:t>
      </w:r>
    </w:p>
    <w:p w14:paraId="40A98EA9" w14:textId="5A1D04F4" w:rsidR="00EC08A5" w:rsidRPr="006C11F8" w:rsidRDefault="00EC08A5" w:rsidP="003B1201">
      <w:pPr>
        <w:pStyle w:val="Default"/>
        <w:spacing w:line="276" w:lineRule="auto"/>
        <w:ind w:left="851"/>
        <w:jc w:val="both"/>
        <w:rPr>
          <w:rFonts w:asciiTheme="minorHAnsi" w:hAnsiTheme="minorHAnsi" w:cstheme="minorHAnsi"/>
          <w:sz w:val="22"/>
          <w:szCs w:val="22"/>
        </w:rPr>
      </w:pPr>
      <w:r w:rsidRPr="006C11F8">
        <w:rPr>
          <w:rFonts w:asciiTheme="minorHAnsi" w:hAnsiTheme="minorHAnsi" w:cstheme="minorHAnsi"/>
          <w:sz w:val="22"/>
          <w:szCs w:val="22"/>
        </w:rPr>
        <w:t>14.</w:t>
      </w:r>
      <w:r w:rsidR="003D0C45" w:rsidRPr="006C11F8">
        <w:rPr>
          <w:rFonts w:asciiTheme="minorHAnsi" w:hAnsiTheme="minorHAnsi" w:cstheme="minorHAnsi"/>
          <w:sz w:val="22"/>
          <w:szCs w:val="22"/>
        </w:rPr>
        <w:t>3</w:t>
      </w:r>
      <w:r w:rsidRPr="006C11F8">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6C11F8" w:rsidRDefault="00EC08A5" w:rsidP="003B1201">
      <w:pPr>
        <w:pStyle w:val="Default"/>
        <w:spacing w:line="276" w:lineRule="auto"/>
        <w:jc w:val="both"/>
        <w:rPr>
          <w:rFonts w:asciiTheme="minorHAnsi" w:hAnsiTheme="minorHAnsi" w:cstheme="minorHAnsi"/>
          <w:sz w:val="22"/>
          <w:szCs w:val="22"/>
        </w:rPr>
      </w:pPr>
    </w:p>
    <w:p w14:paraId="2EBFA764" w14:textId="51E51DEF" w:rsidR="00EC08A5" w:rsidRPr="006C11F8" w:rsidRDefault="00EC08A5"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14.</w:t>
      </w:r>
      <w:r w:rsidR="003D0C45" w:rsidRPr="006C11F8">
        <w:rPr>
          <w:rFonts w:asciiTheme="minorHAnsi" w:hAnsiTheme="minorHAnsi" w:cstheme="minorHAnsi"/>
          <w:sz w:val="22"/>
          <w:szCs w:val="22"/>
        </w:rPr>
        <w:t>4</w:t>
      </w:r>
      <w:r w:rsidRPr="006C11F8">
        <w:rPr>
          <w:rFonts w:asciiTheme="minorHAnsi" w:hAnsiTheme="minorHAnsi" w:cstheme="minorHAnsi"/>
          <w:sz w:val="22"/>
          <w:szCs w:val="22"/>
        </w:rPr>
        <w:t xml:space="preserve">. Acolhida a impugnação, será definida e publicada nova data para a realização do certame </w:t>
      </w:r>
    </w:p>
    <w:p w14:paraId="0E613C84" w14:textId="77777777" w:rsidR="00374E5C" w:rsidRPr="006C11F8" w:rsidRDefault="00374E5C" w:rsidP="003B1201">
      <w:pPr>
        <w:pStyle w:val="Default"/>
        <w:spacing w:line="276" w:lineRule="auto"/>
        <w:jc w:val="both"/>
        <w:rPr>
          <w:rFonts w:asciiTheme="minorHAnsi" w:hAnsiTheme="minorHAnsi" w:cstheme="minorHAnsi"/>
          <w:b/>
          <w:bCs/>
          <w:sz w:val="22"/>
          <w:szCs w:val="22"/>
        </w:rPr>
      </w:pPr>
    </w:p>
    <w:p w14:paraId="06A45177" w14:textId="1F9ABD6A" w:rsidR="00EC08A5" w:rsidRPr="006C11F8" w:rsidRDefault="00D85C19"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b/>
          <w:bCs/>
          <w:sz w:val="22"/>
          <w:szCs w:val="22"/>
        </w:rPr>
        <w:t>15. DAS DISPOSIÇÕES GERAIS</w:t>
      </w:r>
    </w:p>
    <w:p w14:paraId="2F8D56C5" w14:textId="77777777" w:rsidR="00D85C19" w:rsidRPr="006C11F8" w:rsidRDefault="00D85C19" w:rsidP="003B1201">
      <w:pPr>
        <w:pStyle w:val="Default"/>
        <w:spacing w:line="276" w:lineRule="auto"/>
        <w:jc w:val="both"/>
        <w:rPr>
          <w:rFonts w:asciiTheme="minorHAnsi" w:hAnsiTheme="minorHAnsi" w:cstheme="minorHAnsi"/>
          <w:sz w:val="22"/>
          <w:szCs w:val="22"/>
        </w:rPr>
      </w:pPr>
    </w:p>
    <w:p w14:paraId="5C469D2E" w14:textId="5B1ACDA0" w:rsidR="00D85C19" w:rsidRPr="006C11F8" w:rsidRDefault="00D85C19" w:rsidP="003B1201">
      <w:pPr>
        <w:pStyle w:val="Default"/>
        <w:numPr>
          <w:ilvl w:val="1"/>
          <w:numId w:val="13"/>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15.1. Será divulgada ata da sessão pública no sistema eletrônico. </w:t>
      </w:r>
    </w:p>
    <w:p w14:paraId="00C79142" w14:textId="77777777" w:rsidR="00741C66" w:rsidRPr="006C11F8" w:rsidRDefault="00741C66" w:rsidP="003B1201">
      <w:pPr>
        <w:pStyle w:val="Default"/>
        <w:numPr>
          <w:ilvl w:val="1"/>
          <w:numId w:val="13"/>
        </w:numPr>
        <w:spacing w:line="276" w:lineRule="auto"/>
        <w:jc w:val="both"/>
        <w:rPr>
          <w:rFonts w:asciiTheme="minorHAnsi" w:hAnsiTheme="minorHAnsi" w:cstheme="minorHAnsi"/>
          <w:sz w:val="22"/>
          <w:szCs w:val="22"/>
        </w:rPr>
      </w:pPr>
    </w:p>
    <w:p w14:paraId="1C08D0D8" w14:textId="19F91DAC" w:rsidR="00D85C19" w:rsidRPr="006C11F8" w:rsidRDefault="00D85C19" w:rsidP="003B1201">
      <w:pPr>
        <w:pStyle w:val="Default"/>
        <w:numPr>
          <w:ilvl w:val="1"/>
          <w:numId w:val="13"/>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6C11F8" w:rsidRDefault="00741C66" w:rsidP="00741C66">
      <w:pPr>
        <w:pStyle w:val="Default"/>
        <w:spacing w:line="276" w:lineRule="auto"/>
        <w:jc w:val="both"/>
        <w:rPr>
          <w:rFonts w:asciiTheme="minorHAnsi" w:hAnsiTheme="minorHAnsi" w:cstheme="minorHAnsi"/>
          <w:sz w:val="22"/>
          <w:szCs w:val="22"/>
        </w:rPr>
      </w:pPr>
    </w:p>
    <w:p w14:paraId="1940ADDC" w14:textId="1B12CD7E" w:rsidR="00D85C19" w:rsidRPr="006C11F8" w:rsidRDefault="00D85C19" w:rsidP="003B1201">
      <w:pPr>
        <w:pStyle w:val="Default"/>
        <w:numPr>
          <w:ilvl w:val="1"/>
          <w:numId w:val="13"/>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15.3. Todas as referências de tempo no Edital, no aviso e durante a sessão pública observarão o horário de Brasília – DF. </w:t>
      </w:r>
    </w:p>
    <w:p w14:paraId="060EB3FC" w14:textId="77777777" w:rsidR="00741C66" w:rsidRPr="006C11F8" w:rsidRDefault="00741C66" w:rsidP="003B1201">
      <w:pPr>
        <w:pStyle w:val="Default"/>
        <w:numPr>
          <w:ilvl w:val="1"/>
          <w:numId w:val="13"/>
        </w:numPr>
        <w:spacing w:line="276" w:lineRule="auto"/>
        <w:jc w:val="both"/>
        <w:rPr>
          <w:rFonts w:asciiTheme="minorHAnsi" w:hAnsiTheme="minorHAnsi" w:cstheme="minorHAnsi"/>
          <w:sz w:val="22"/>
          <w:szCs w:val="22"/>
        </w:rPr>
      </w:pPr>
    </w:p>
    <w:p w14:paraId="615A9E05" w14:textId="2209E53A" w:rsidR="00D85C19" w:rsidRPr="006C11F8" w:rsidRDefault="00D85C19" w:rsidP="003B1201">
      <w:pPr>
        <w:pStyle w:val="Default"/>
        <w:numPr>
          <w:ilvl w:val="1"/>
          <w:numId w:val="13"/>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15.4. A homologação do resultado desta licitação não implicará direito à contratação. </w:t>
      </w:r>
    </w:p>
    <w:p w14:paraId="2381F50F" w14:textId="77777777" w:rsidR="00741C66" w:rsidRPr="006C11F8" w:rsidRDefault="00741C66" w:rsidP="00741C66">
      <w:pPr>
        <w:pStyle w:val="Default"/>
        <w:spacing w:line="276" w:lineRule="auto"/>
        <w:jc w:val="both"/>
        <w:rPr>
          <w:rFonts w:asciiTheme="minorHAnsi" w:hAnsiTheme="minorHAnsi" w:cstheme="minorHAnsi"/>
          <w:sz w:val="22"/>
          <w:szCs w:val="22"/>
        </w:rPr>
      </w:pPr>
    </w:p>
    <w:p w14:paraId="6C6D227F" w14:textId="179CB8F3" w:rsidR="00D85C19" w:rsidRPr="006C11F8" w:rsidRDefault="00D85C19" w:rsidP="003B1201">
      <w:pPr>
        <w:pStyle w:val="Default"/>
        <w:numPr>
          <w:ilvl w:val="1"/>
          <w:numId w:val="13"/>
        </w:numPr>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6C11F8" w:rsidRDefault="00741C66" w:rsidP="00741C66">
      <w:pPr>
        <w:pStyle w:val="Default"/>
        <w:spacing w:line="276" w:lineRule="auto"/>
        <w:jc w:val="both"/>
        <w:rPr>
          <w:rFonts w:asciiTheme="minorHAnsi" w:hAnsiTheme="minorHAnsi" w:cstheme="minorHAnsi"/>
          <w:sz w:val="22"/>
          <w:szCs w:val="22"/>
        </w:rPr>
      </w:pPr>
    </w:p>
    <w:p w14:paraId="130BD27C" w14:textId="4796A0C2" w:rsidR="00741C66" w:rsidRPr="006C11F8" w:rsidRDefault="00D85C19" w:rsidP="003B1201">
      <w:pPr>
        <w:pStyle w:val="Nivel2"/>
        <w:numPr>
          <w:ilvl w:val="0"/>
          <w:numId w:val="0"/>
        </w:numPr>
        <w:spacing w:before="0" w:after="0"/>
        <w:rPr>
          <w:rFonts w:asciiTheme="minorHAnsi" w:hAnsiTheme="minorHAnsi" w:cstheme="minorHAnsi"/>
          <w:sz w:val="22"/>
          <w:szCs w:val="22"/>
        </w:rPr>
      </w:pPr>
      <w:r w:rsidRPr="006C11F8">
        <w:rPr>
          <w:rFonts w:asciiTheme="minorHAnsi" w:hAnsiTheme="minorHAnsi" w:cstheme="minorHAnsi"/>
          <w:sz w:val="22"/>
          <w:szCs w:val="22"/>
        </w:rPr>
        <w:t>15.6. Os licitantes assumem todos os custos de preparação e apresentação de suas propostas e a Administração não será, em nenhum caso, responsável por esses custos, independentemente da condução ou do resultado do processo licitatório.</w:t>
      </w:r>
    </w:p>
    <w:p w14:paraId="0499E3B7" w14:textId="53E6DEBB" w:rsidR="00D85C19" w:rsidRPr="006C11F8" w:rsidRDefault="00D85C19" w:rsidP="003B1201">
      <w:pPr>
        <w:pStyle w:val="Nivel2"/>
        <w:numPr>
          <w:ilvl w:val="0"/>
          <w:numId w:val="0"/>
        </w:numPr>
        <w:spacing w:before="0" w:after="0"/>
        <w:rPr>
          <w:rFonts w:asciiTheme="minorHAnsi" w:hAnsiTheme="minorHAnsi" w:cstheme="minorHAnsi"/>
          <w:sz w:val="22"/>
          <w:szCs w:val="22"/>
        </w:rPr>
      </w:pPr>
      <w:r w:rsidRPr="006C11F8">
        <w:rPr>
          <w:rFonts w:asciiTheme="minorHAnsi" w:hAnsiTheme="minorHAnsi" w:cstheme="minorHAnsi"/>
          <w:sz w:val="22"/>
          <w:szCs w:val="22"/>
        </w:rPr>
        <w:t>15.7. Na contagem dos prazos estabelecidos neste Edital e seus Anexos, excluir-se-á o dia do início e incluir-se-á o do vencimento. Só se iniciam e vencem os prazos em dias de expediente na Administração.</w:t>
      </w:r>
    </w:p>
    <w:p w14:paraId="057349C7" w14:textId="5B28D184" w:rsidR="00D85C19" w:rsidRPr="006C11F8" w:rsidRDefault="00D85C19" w:rsidP="003B1201">
      <w:pPr>
        <w:pStyle w:val="Nivel2"/>
        <w:numPr>
          <w:ilvl w:val="0"/>
          <w:numId w:val="0"/>
        </w:numPr>
        <w:spacing w:before="0" w:after="0"/>
        <w:rPr>
          <w:rFonts w:asciiTheme="minorHAnsi" w:hAnsiTheme="minorHAnsi" w:cstheme="minorHAnsi"/>
          <w:sz w:val="22"/>
          <w:szCs w:val="22"/>
        </w:rPr>
      </w:pPr>
      <w:r w:rsidRPr="006C11F8">
        <w:rPr>
          <w:rFonts w:asciiTheme="minorHAnsi" w:hAnsiTheme="minorHAnsi" w:cstheme="minorHAnsi"/>
          <w:sz w:val="22"/>
          <w:szCs w:val="22"/>
        </w:rPr>
        <w:t xml:space="preserve">15.8. O desatendimento de exigências formais não essenciais não importará o afastamento do licitante, desde que seja possível o aproveitamento do ato, observados os princípios da isonomia e do interesse público. </w:t>
      </w:r>
    </w:p>
    <w:p w14:paraId="63ADB5D0" w14:textId="5B5EE46F" w:rsidR="00D85C19" w:rsidRPr="006C11F8" w:rsidRDefault="00D85C19" w:rsidP="003B1201">
      <w:pPr>
        <w:pStyle w:val="Nivel2"/>
        <w:numPr>
          <w:ilvl w:val="0"/>
          <w:numId w:val="0"/>
        </w:numPr>
        <w:spacing w:before="0" w:after="0"/>
        <w:rPr>
          <w:rFonts w:asciiTheme="minorHAnsi" w:hAnsiTheme="minorHAnsi" w:cstheme="minorHAnsi"/>
          <w:sz w:val="22"/>
          <w:szCs w:val="22"/>
        </w:rPr>
      </w:pPr>
      <w:r w:rsidRPr="006C11F8">
        <w:rPr>
          <w:rFonts w:asciiTheme="minorHAnsi" w:hAnsiTheme="minorHAnsi" w:cstheme="minorHAnsi"/>
          <w:sz w:val="22"/>
          <w:szCs w:val="22"/>
        </w:rPr>
        <w:t xml:space="preserve">15.9. Em caso de divergência entre disposições deste Edital e de seus anexos ou demais peças que compõem o processo, prevalecerá as deste Edital. </w:t>
      </w:r>
    </w:p>
    <w:p w14:paraId="235EBAA4" w14:textId="593CDD9F" w:rsidR="003D0C45" w:rsidRPr="006C11F8" w:rsidRDefault="003D0C45" w:rsidP="003B1201">
      <w:pPr>
        <w:pStyle w:val="Nivel2"/>
        <w:numPr>
          <w:ilvl w:val="0"/>
          <w:numId w:val="0"/>
        </w:numPr>
        <w:spacing w:before="0" w:after="0"/>
        <w:rPr>
          <w:rStyle w:val="Hyperlink"/>
          <w:rFonts w:asciiTheme="minorHAnsi" w:hAnsiTheme="minorHAnsi" w:cstheme="minorHAnsi"/>
          <w:b/>
          <w:sz w:val="22"/>
          <w:szCs w:val="22"/>
        </w:rPr>
      </w:pPr>
      <w:r w:rsidRPr="006C11F8">
        <w:rPr>
          <w:rFonts w:asciiTheme="minorHAnsi" w:hAnsiTheme="minorHAnsi" w:cstheme="minorHAnsi"/>
          <w:sz w:val="22"/>
          <w:szCs w:val="22"/>
        </w:rPr>
        <w:t xml:space="preserve">15.10. O Manual de operações da Plataforma BBMNET Licitações encontra-se disponível aos interessados no Portal </w:t>
      </w:r>
      <w:hyperlink r:id="rId21" w:history="1">
        <w:r w:rsidR="00172177" w:rsidRPr="006C11F8">
          <w:rPr>
            <w:rStyle w:val="Hyperlink"/>
            <w:rFonts w:asciiTheme="minorHAnsi" w:hAnsiTheme="minorHAnsi" w:cstheme="minorHAnsi"/>
            <w:b/>
            <w:sz w:val="22"/>
            <w:szCs w:val="22"/>
          </w:rPr>
          <w:t>www.bbmnetlicitacoes.com.br</w:t>
        </w:r>
      </w:hyperlink>
    </w:p>
    <w:p w14:paraId="54A658DD" w14:textId="218667E4" w:rsidR="003D0C45" w:rsidRPr="006C11F8" w:rsidRDefault="003D0C45" w:rsidP="003B1201">
      <w:pPr>
        <w:pStyle w:val="Nivel2"/>
        <w:numPr>
          <w:ilvl w:val="0"/>
          <w:numId w:val="0"/>
        </w:numPr>
        <w:spacing w:before="0" w:after="0"/>
        <w:rPr>
          <w:rStyle w:val="Hyperlink"/>
          <w:rFonts w:asciiTheme="minorHAnsi" w:hAnsiTheme="minorHAnsi" w:cstheme="minorHAnsi"/>
          <w:b/>
          <w:sz w:val="22"/>
          <w:szCs w:val="22"/>
        </w:rPr>
      </w:pPr>
      <w:r w:rsidRPr="006C11F8">
        <w:rPr>
          <w:rStyle w:val="Hyperlink"/>
          <w:rFonts w:asciiTheme="minorHAnsi" w:hAnsiTheme="minorHAnsi" w:cstheme="minorHAnsi"/>
          <w:color w:val="auto"/>
          <w:sz w:val="22"/>
          <w:szCs w:val="22"/>
          <w:u w:val="none"/>
        </w:rPr>
        <w:t xml:space="preserve">15.11. </w:t>
      </w:r>
      <w:r w:rsidRPr="006C11F8">
        <w:rPr>
          <w:rFonts w:asciiTheme="minorHAnsi" w:hAnsiTheme="minorHAnsi" w:cstheme="minorHAnsi"/>
          <w:color w:val="auto"/>
          <w:sz w:val="22"/>
          <w:szCs w:val="22"/>
        </w:rPr>
        <w:t xml:space="preserve">Dúvidas ou esclarecimentos adicionais sobre o uso da Plataforma BBMNET Licitações podem ser </w:t>
      </w:r>
      <w:r w:rsidRPr="006C11F8">
        <w:rPr>
          <w:rFonts w:asciiTheme="minorHAnsi" w:hAnsiTheme="minorHAnsi" w:cstheme="minorHAnsi"/>
          <w:sz w:val="22"/>
          <w:szCs w:val="22"/>
        </w:rPr>
        <w:t xml:space="preserve">obtidas nos canais de atendimento da Plataforma BBMNET Licitações, por e-mail, whatsapp, telefone e chat disponíveis no Portal </w:t>
      </w:r>
      <w:hyperlink r:id="rId22" w:history="1">
        <w:r w:rsidR="00172177" w:rsidRPr="006C11F8">
          <w:rPr>
            <w:rStyle w:val="Hyperlink"/>
            <w:rFonts w:asciiTheme="minorHAnsi" w:hAnsiTheme="minorHAnsi" w:cstheme="minorHAnsi"/>
            <w:b/>
            <w:sz w:val="22"/>
            <w:szCs w:val="22"/>
          </w:rPr>
          <w:t>www.bbmnetlicitacoes.com.br</w:t>
        </w:r>
      </w:hyperlink>
    </w:p>
    <w:p w14:paraId="588A8327" w14:textId="77777777" w:rsidR="00283377" w:rsidRPr="006C11F8" w:rsidRDefault="00D85C19"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15.1</w:t>
      </w:r>
      <w:r w:rsidR="003D0C45" w:rsidRPr="006C11F8">
        <w:rPr>
          <w:rFonts w:asciiTheme="minorHAnsi" w:hAnsiTheme="minorHAnsi" w:cstheme="minorHAnsi"/>
          <w:sz w:val="22"/>
          <w:szCs w:val="22"/>
        </w:rPr>
        <w:t>2</w:t>
      </w:r>
      <w:r w:rsidRPr="006C11F8">
        <w:rPr>
          <w:rFonts w:asciiTheme="minorHAnsi" w:hAnsiTheme="minorHAnsi" w:cstheme="minorHAnsi"/>
          <w:sz w:val="22"/>
          <w:szCs w:val="22"/>
        </w:rPr>
        <w:t xml:space="preserve">. </w:t>
      </w:r>
      <w:r w:rsidR="00283377" w:rsidRPr="006C11F8">
        <w:rPr>
          <w:rFonts w:asciiTheme="minorHAnsi" w:hAnsiTheme="minorHAnsi" w:cstheme="minorHAnsi"/>
          <w:sz w:val="22"/>
          <w:szCs w:val="22"/>
        </w:rPr>
        <w:t xml:space="preserve">O Edital e seus anexos estão disponíveis, na íntegra, no Portal Nacional de Contratações Públicas (PNCP),  endereço </w:t>
      </w:r>
      <w:r w:rsidR="00283377" w:rsidRPr="006C11F8">
        <w:rPr>
          <w:rFonts w:asciiTheme="minorHAnsi" w:hAnsiTheme="minorHAnsi" w:cstheme="minorHAnsi"/>
          <w:color w:val="auto"/>
          <w:sz w:val="22"/>
          <w:szCs w:val="22"/>
        </w:rPr>
        <w:t xml:space="preserve">eletrônico </w:t>
      </w:r>
      <w:hyperlink r:id="rId23" w:history="1">
        <w:r w:rsidR="00283377" w:rsidRPr="006C11F8">
          <w:rPr>
            <w:rStyle w:val="Hyperlink"/>
            <w:rFonts w:asciiTheme="minorHAnsi" w:hAnsiTheme="minorHAnsi" w:cstheme="minorHAnsi"/>
            <w:color w:val="auto"/>
            <w:sz w:val="22"/>
            <w:szCs w:val="22"/>
            <w:u w:val="none"/>
          </w:rPr>
          <w:t>https://www.santabranca.sp.gov.br</w:t>
        </w:r>
      </w:hyperlink>
      <w:r w:rsidR="00283377" w:rsidRPr="006C11F8">
        <w:rPr>
          <w:rFonts w:asciiTheme="minorHAnsi" w:hAnsiTheme="minorHAnsi" w:cstheme="minorHAnsi"/>
          <w:sz w:val="22"/>
          <w:szCs w:val="22"/>
        </w:rPr>
        <w:t xml:space="preserve"> e na Plataforma de Pregão Eletrônico BBMNET.  </w:t>
      </w:r>
    </w:p>
    <w:p w14:paraId="54D6670D" w14:textId="77777777" w:rsidR="00283377" w:rsidRPr="006C11F8" w:rsidRDefault="00283377" w:rsidP="003B1201">
      <w:pPr>
        <w:autoSpaceDE w:val="0"/>
        <w:autoSpaceDN w:val="0"/>
        <w:adjustRightInd w:val="0"/>
        <w:spacing w:line="276" w:lineRule="auto"/>
        <w:jc w:val="both"/>
        <w:rPr>
          <w:rFonts w:ascii="Calibri" w:hAnsi="Calibri" w:cs="Calibri"/>
          <w:sz w:val="22"/>
          <w:szCs w:val="22"/>
        </w:rPr>
      </w:pPr>
      <w:r w:rsidRPr="006C11F8">
        <w:rPr>
          <w:rFonts w:ascii="Calibri" w:hAnsi="Calibri" w:cs="Calibri"/>
          <w:sz w:val="22"/>
          <w:szCs w:val="22"/>
        </w:rPr>
        <w:t xml:space="preserve">Links: </w:t>
      </w:r>
      <w:hyperlink r:id="rId24" w:history="1">
        <w:r w:rsidRPr="006C11F8">
          <w:rPr>
            <w:rStyle w:val="Hyperlink"/>
            <w:rFonts w:ascii="Calibri" w:hAnsi="Calibri" w:cs="Calibri"/>
            <w:sz w:val="22"/>
            <w:szCs w:val="22"/>
          </w:rPr>
          <w:t>http://santabranca.sp.gov.br/licitacoes/</w:t>
        </w:r>
      </w:hyperlink>
      <w:r w:rsidRPr="006C11F8">
        <w:rPr>
          <w:rFonts w:ascii="Calibri" w:hAnsi="Calibri" w:cs="Calibri"/>
          <w:sz w:val="22"/>
          <w:szCs w:val="22"/>
        </w:rPr>
        <w:t xml:space="preserve"> - </w:t>
      </w:r>
      <w:hyperlink r:id="rId25" w:history="1">
        <w:r w:rsidRPr="006C11F8">
          <w:rPr>
            <w:rStyle w:val="Hyperlink"/>
            <w:rFonts w:ascii="Calibri" w:hAnsi="Calibri" w:cs="Calibri"/>
            <w:sz w:val="22"/>
            <w:szCs w:val="22"/>
          </w:rPr>
          <w:t>http://santabranca.sp.gov.br/diario-oficial/</w:t>
        </w:r>
      </w:hyperlink>
      <w:r w:rsidRPr="006C11F8">
        <w:rPr>
          <w:rFonts w:ascii="Calibri" w:hAnsi="Calibri" w:cs="Calibri"/>
          <w:sz w:val="22"/>
          <w:szCs w:val="22"/>
        </w:rPr>
        <w:t xml:space="preserve"> - </w:t>
      </w:r>
      <w:hyperlink r:id="rId26" w:history="1">
        <w:r w:rsidRPr="006C11F8">
          <w:rPr>
            <w:rStyle w:val="Hyperlink"/>
            <w:rFonts w:ascii="Calibri" w:hAnsi="Calibri" w:cs="Calibri"/>
            <w:sz w:val="22"/>
            <w:szCs w:val="22"/>
          </w:rPr>
          <w:t>https://pncp.gov.br/app/editais?q=&amp;status=recebendo_proposta&amp;pagina=1</w:t>
        </w:r>
      </w:hyperlink>
      <w:r w:rsidRPr="006C11F8">
        <w:rPr>
          <w:rFonts w:ascii="Calibri" w:hAnsi="Calibri" w:cs="Calibri"/>
          <w:sz w:val="22"/>
          <w:szCs w:val="22"/>
        </w:rPr>
        <w:t xml:space="preserve"> </w:t>
      </w:r>
    </w:p>
    <w:p w14:paraId="403C4F8A" w14:textId="77777777" w:rsidR="00283377" w:rsidRPr="006C11F8" w:rsidRDefault="00283377" w:rsidP="003B1201">
      <w:pPr>
        <w:pStyle w:val="Default"/>
        <w:spacing w:line="276" w:lineRule="auto"/>
        <w:jc w:val="both"/>
        <w:rPr>
          <w:rFonts w:asciiTheme="minorHAnsi" w:hAnsiTheme="minorHAnsi" w:cstheme="minorHAnsi"/>
          <w:sz w:val="22"/>
          <w:szCs w:val="22"/>
        </w:rPr>
      </w:pPr>
      <w:hyperlink r:id="rId27" w:history="1">
        <w:r w:rsidRPr="006C11F8">
          <w:rPr>
            <w:rStyle w:val="Hyperlink"/>
            <w:rFonts w:asciiTheme="minorHAnsi" w:hAnsiTheme="minorHAnsi" w:cstheme="minorHAnsi"/>
            <w:sz w:val="22"/>
            <w:szCs w:val="22"/>
          </w:rPr>
          <w:t>https://novobbmnet.com.br/?gclid=EAIaIQobChMI1seoiLXA6gIVUYCRCh2jMQkvEAAYASAAEgKS7fD_BwE</w:t>
        </w:r>
      </w:hyperlink>
      <w:r w:rsidRPr="006C11F8">
        <w:rPr>
          <w:rFonts w:asciiTheme="minorHAnsi" w:hAnsiTheme="minorHAnsi" w:cstheme="minorHAnsi"/>
          <w:sz w:val="22"/>
          <w:szCs w:val="22"/>
        </w:rPr>
        <w:t xml:space="preserve"> </w:t>
      </w:r>
    </w:p>
    <w:p w14:paraId="2EB67A90" w14:textId="77777777" w:rsidR="00B33A47" w:rsidRPr="006C11F8" w:rsidRDefault="00B33A47" w:rsidP="00E7078E">
      <w:pPr>
        <w:pStyle w:val="Default"/>
        <w:spacing w:line="276" w:lineRule="auto"/>
        <w:ind w:left="600"/>
        <w:jc w:val="both"/>
        <w:rPr>
          <w:rFonts w:asciiTheme="minorHAnsi" w:hAnsiTheme="minorHAnsi" w:cstheme="minorHAnsi"/>
          <w:b/>
          <w:bCs/>
          <w:sz w:val="22"/>
          <w:szCs w:val="22"/>
        </w:rPr>
      </w:pPr>
    </w:p>
    <w:p w14:paraId="6456B424" w14:textId="1531B341" w:rsidR="005B2CE5" w:rsidRPr="006C11F8" w:rsidRDefault="00115D8C" w:rsidP="00057DB1">
      <w:pPr>
        <w:pStyle w:val="Default"/>
        <w:numPr>
          <w:ilvl w:val="1"/>
          <w:numId w:val="39"/>
        </w:numPr>
        <w:spacing w:line="276" w:lineRule="auto"/>
        <w:jc w:val="both"/>
        <w:rPr>
          <w:rFonts w:asciiTheme="minorHAnsi" w:hAnsiTheme="minorHAnsi" w:cstheme="minorHAnsi"/>
          <w:b/>
          <w:bCs/>
          <w:sz w:val="22"/>
          <w:szCs w:val="22"/>
        </w:rPr>
      </w:pPr>
      <w:r w:rsidRPr="006C11F8">
        <w:rPr>
          <w:rFonts w:asciiTheme="minorHAnsi" w:hAnsiTheme="minorHAnsi" w:cstheme="minorHAnsi"/>
          <w:b/>
          <w:bCs/>
          <w:sz w:val="22"/>
          <w:szCs w:val="22"/>
        </w:rPr>
        <w:t xml:space="preserve">Integram este Edital, para todos os fins e efeitos, os seguintes anexos: </w:t>
      </w:r>
    </w:p>
    <w:p w14:paraId="343E7FE4" w14:textId="7A4280DE" w:rsidR="00115D8C" w:rsidRPr="006C11F8" w:rsidRDefault="00115D8C"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ANEXO I – Termo de Referência </w:t>
      </w:r>
    </w:p>
    <w:p w14:paraId="5CBD135C" w14:textId="77777777" w:rsidR="00115D8C" w:rsidRPr="006C11F8" w:rsidRDefault="00115D8C"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ANEXO II – Estudo Técnico Preliminar </w:t>
      </w:r>
    </w:p>
    <w:p w14:paraId="5C9C9FD7" w14:textId="77777777" w:rsidR="00115D8C" w:rsidRPr="006C11F8" w:rsidRDefault="00115D8C"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ANEXO III – Modelo de Proposta Comercial </w:t>
      </w:r>
    </w:p>
    <w:p w14:paraId="7FACD8C3" w14:textId="77777777" w:rsidR="00115D8C" w:rsidRPr="006C11F8" w:rsidRDefault="00115D8C"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 xml:space="preserve">ANEXO IV – Declaração Geral </w:t>
      </w:r>
    </w:p>
    <w:p w14:paraId="4F64F441" w14:textId="314024F9" w:rsidR="00973ECB" w:rsidRPr="006C11F8" w:rsidRDefault="00115D8C"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ANEXO V –</w:t>
      </w:r>
      <w:r w:rsidR="00973ECB" w:rsidRPr="006C11F8">
        <w:rPr>
          <w:rFonts w:asciiTheme="minorHAnsi" w:hAnsiTheme="minorHAnsi" w:cstheme="minorHAnsi"/>
          <w:sz w:val="22"/>
          <w:szCs w:val="22"/>
        </w:rPr>
        <w:t xml:space="preserve"> Declaração de empresa de Pequeno Porte.</w:t>
      </w:r>
    </w:p>
    <w:p w14:paraId="1A0CB475" w14:textId="709F4FAE" w:rsidR="004E1140" w:rsidRPr="006C11F8" w:rsidRDefault="00973ECB"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ANEXO VI –</w:t>
      </w:r>
      <w:r w:rsidR="00115D8C" w:rsidRPr="006C11F8">
        <w:rPr>
          <w:rFonts w:asciiTheme="minorHAnsi" w:hAnsiTheme="minorHAnsi" w:cstheme="minorHAnsi"/>
          <w:sz w:val="22"/>
          <w:szCs w:val="22"/>
        </w:rPr>
        <w:t xml:space="preserve"> Minuta de Ata de Registro de Preços </w:t>
      </w:r>
    </w:p>
    <w:p w14:paraId="5E974E89" w14:textId="2AC0CC1C" w:rsidR="00115D8C" w:rsidRPr="006C11F8" w:rsidRDefault="004E1140" w:rsidP="003B1201">
      <w:pPr>
        <w:pStyle w:val="Default"/>
        <w:spacing w:line="276" w:lineRule="auto"/>
        <w:jc w:val="both"/>
        <w:rPr>
          <w:rFonts w:asciiTheme="minorHAnsi" w:hAnsiTheme="minorHAnsi" w:cstheme="minorHAnsi"/>
          <w:sz w:val="22"/>
          <w:szCs w:val="22"/>
        </w:rPr>
      </w:pPr>
      <w:r w:rsidRPr="006C11F8">
        <w:rPr>
          <w:rFonts w:asciiTheme="minorHAnsi" w:hAnsiTheme="minorHAnsi" w:cstheme="minorHAnsi"/>
          <w:sz w:val="22"/>
          <w:szCs w:val="22"/>
        </w:rPr>
        <w:t>ANEXO VI</w:t>
      </w:r>
      <w:r w:rsidR="00973ECB" w:rsidRPr="006C11F8">
        <w:rPr>
          <w:rFonts w:asciiTheme="minorHAnsi" w:hAnsiTheme="minorHAnsi" w:cstheme="minorHAnsi"/>
          <w:sz w:val="22"/>
          <w:szCs w:val="22"/>
        </w:rPr>
        <w:t>I</w:t>
      </w:r>
      <w:r w:rsidRPr="006C11F8">
        <w:rPr>
          <w:rFonts w:asciiTheme="minorHAnsi" w:hAnsiTheme="minorHAnsi" w:cstheme="minorHAnsi"/>
          <w:sz w:val="22"/>
          <w:szCs w:val="22"/>
        </w:rPr>
        <w:t xml:space="preserve"> – Termo de Ciência e Notificação </w:t>
      </w:r>
    </w:p>
    <w:p w14:paraId="6ECDC68A" w14:textId="77777777" w:rsidR="00D85C19" w:rsidRPr="00457144" w:rsidRDefault="00D85C19" w:rsidP="003B1201">
      <w:pPr>
        <w:pStyle w:val="Default"/>
        <w:spacing w:line="276" w:lineRule="auto"/>
        <w:jc w:val="both"/>
        <w:rPr>
          <w:rFonts w:asciiTheme="minorHAnsi" w:hAnsiTheme="minorHAnsi" w:cstheme="minorHAnsi"/>
          <w:color w:val="auto"/>
          <w:sz w:val="22"/>
          <w:szCs w:val="22"/>
        </w:rPr>
      </w:pPr>
    </w:p>
    <w:p w14:paraId="716556FF" w14:textId="6F35A379" w:rsidR="00973ECB" w:rsidRPr="00457144" w:rsidRDefault="00EB2425" w:rsidP="00A31FDA">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Santa Branca,</w:t>
      </w:r>
      <w:r w:rsidR="0057680C">
        <w:rPr>
          <w:rFonts w:asciiTheme="minorHAnsi" w:hAnsiTheme="minorHAnsi" w:cstheme="minorHAnsi"/>
          <w:sz w:val="22"/>
          <w:szCs w:val="22"/>
        </w:rPr>
        <w:t xml:space="preserve"> </w:t>
      </w:r>
      <w:r w:rsidR="005359BC">
        <w:rPr>
          <w:rFonts w:asciiTheme="minorHAnsi" w:hAnsiTheme="minorHAnsi" w:cstheme="minorHAnsi"/>
          <w:sz w:val="22"/>
          <w:szCs w:val="22"/>
        </w:rPr>
        <w:t>10</w:t>
      </w:r>
      <w:r w:rsidR="00B5054A">
        <w:rPr>
          <w:rFonts w:asciiTheme="minorHAnsi" w:hAnsiTheme="minorHAnsi" w:cstheme="minorHAnsi"/>
          <w:sz w:val="22"/>
          <w:szCs w:val="22"/>
        </w:rPr>
        <w:t xml:space="preserve"> de </w:t>
      </w:r>
      <w:r w:rsidR="005359BC">
        <w:rPr>
          <w:rFonts w:asciiTheme="minorHAnsi" w:hAnsiTheme="minorHAnsi" w:cstheme="minorHAnsi"/>
          <w:sz w:val="22"/>
          <w:szCs w:val="22"/>
        </w:rPr>
        <w:t xml:space="preserve">março </w:t>
      </w:r>
      <w:r w:rsidR="00B5054A">
        <w:rPr>
          <w:rFonts w:asciiTheme="minorHAnsi" w:hAnsiTheme="minorHAnsi" w:cstheme="minorHAnsi"/>
          <w:sz w:val="22"/>
          <w:szCs w:val="22"/>
        </w:rPr>
        <w:t>de 202</w:t>
      </w:r>
      <w:r w:rsidR="00E7078E">
        <w:rPr>
          <w:rFonts w:asciiTheme="minorHAnsi" w:hAnsiTheme="minorHAnsi" w:cstheme="minorHAnsi"/>
          <w:sz w:val="22"/>
          <w:szCs w:val="22"/>
        </w:rPr>
        <w:t>5</w:t>
      </w:r>
      <w:r w:rsidRPr="00457144">
        <w:rPr>
          <w:rFonts w:asciiTheme="minorHAnsi" w:hAnsiTheme="minorHAnsi" w:cstheme="minorHAnsi"/>
          <w:sz w:val="22"/>
          <w:szCs w:val="22"/>
        </w:rPr>
        <w:t>.</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Default="00A31FDA" w:rsidP="003B1201">
      <w:pPr>
        <w:autoSpaceDE w:val="0"/>
        <w:autoSpaceDN w:val="0"/>
        <w:adjustRightInd w:val="0"/>
        <w:spacing w:line="276" w:lineRule="auto"/>
        <w:jc w:val="both"/>
        <w:rPr>
          <w:rFonts w:asciiTheme="minorHAnsi" w:hAnsiTheme="minorHAnsi" w:cstheme="minorHAnsi"/>
          <w:sz w:val="22"/>
          <w:szCs w:val="22"/>
        </w:rPr>
      </w:pPr>
    </w:p>
    <w:p w14:paraId="737194FF" w14:textId="77777777" w:rsidR="001971EF" w:rsidRDefault="001971EF" w:rsidP="003B1201">
      <w:pPr>
        <w:autoSpaceDE w:val="0"/>
        <w:autoSpaceDN w:val="0"/>
        <w:adjustRightInd w:val="0"/>
        <w:spacing w:line="276" w:lineRule="auto"/>
        <w:jc w:val="both"/>
        <w:rPr>
          <w:rFonts w:asciiTheme="minorHAnsi" w:hAnsiTheme="minorHAnsi" w:cstheme="minorHAnsi"/>
          <w:sz w:val="22"/>
          <w:szCs w:val="22"/>
        </w:rPr>
      </w:pPr>
    </w:p>
    <w:p w14:paraId="7CD32EC0" w14:textId="77777777" w:rsidR="001971EF" w:rsidRDefault="001971EF" w:rsidP="003B1201">
      <w:pPr>
        <w:autoSpaceDE w:val="0"/>
        <w:autoSpaceDN w:val="0"/>
        <w:adjustRightInd w:val="0"/>
        <w:spacing w:line="276" w:lineRule="auto"/>
        <w:jc w:val="both"/>
        <w:rPr>
          <w:rFonts w:asciiTheme="minorHAnsi" w:hAnsiTheme="minorHAnsi" w:cstheme="minorHAnsi"/>
          <w:sz w:val="22"/>
          <w:szCs w:val="22"/>
        </w:rPr>
      </w:pPr>
    </w:p>
    <w:p w14:paraId="66E5CE0B" w14:textId="77777777" w:rsidR="001971EF" w:rsidRPr="00457144" w:rsidRDefault="001971EF"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457144" w:rsidRDefault="00EB2425" w:rsidP="003B1201">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__________________________________</w:t>
      </w:r>
    </w:p>
    <w:p w14:paraId="2FD4D934" w14:textId="77777777" w:rsidR="00EB2425" w:rsidRPr="00457144" w:rsidRDefault="00EB2425" w:rsidP="003B1201">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Adriano Marchesani Levorin</w:t>
      </w:r>
    </w:p>
    <w:p w14:paraId="139D7E27" w14:textId="77777777" w:rsidR="00EB2425" w:rsidRPr="00457144" w:rsidRDefault="00EB2425" w:rsidP="003B1201">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Prefeito Municipal</w:t>
      </w:r>
    </w:p>
    <w:p w14:paraId="6077EA48" w14:textId="77777777" w:rsidR="00326433" w:rsidRDefault="00326433" w:rsidP="00A31FDA">
      <w:pPr>
        <w:autoSpaceDE w:val="0"/>
        <w:autoSpaceDN w:val="0"/>
        <w:adjustRightInd w:val="0"/>
        <w:spacing w:line="276" w:lineRule="auto"/>
        <w:rPr>
          <w:rFonts w:asciiTheme="minorHAnsi" w:hAnsiTheme="minorHAnsi" w:cstheme="minorHAnsi"/>
          <w:sz w:val="22"/>
          <w:szCs w:val="22"/>
        </w:rPr>
      </w:pPr>
    </w:p>
    <w:p w14:paraId="51B8AFBD" w14:textId="77777777" w:rsidR="00326433" w:rsidRDefault="00326433" w:rsidP="00A31FDA">
      <w:pPr>
        <w:autoSpaceDE w:val="0"/>
        <w:autoSpaceDN w:val="0"/>
        <w:adjustRightInd w:val="0"/>
        <w:spacing w:line="276" w:lineRule="auto"/>
        <w:rPr>
          <w:rFonts w:asciiTheme="minorHAnsi" w:hAnsiTheme="minorHAnsi" w:cstheme="minorHAnsi"/>
          <w:sz w:val="22"/>
          <w:szCs w:val="22"/>
        </w:rPr>
      </w:pPr>
    </w:p>
    <w:p w14:paraId="4968D333" w14:textId="77777777" w:rsidR="001971EF" w:rsidRPr="00457144" w:rsidRDefault="001971EF"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Pr="00457144" w:rsidRDefault="00283377" w:rsidP="00092FFC">
      <w:pPr>
        <w:autoSpaceDE w:val="0"/>
        <w:autoSpaceDN w:val="0"/>
        <w:adjustRightInd w:val="0"/>
        <w:spacing w:line="276" w:lineRule="auto"/>
        <w:rPr>
          <w:rFonts w:asciiTheme="minorHAnsi" w:hAnsiTheme="minorHAnsi" w:cstheme="minorHAnsi"/>
          <w:sz w:val="22"/>
          <w:szCs w:val="22"/>
        </w:rPr>
      </w:pPr>
    </w:p>
    <w:p w14:paraId="6DCB3CA7" w14:textId="77777777" w:rsidR="00973ECB" w:rsidRPr="00457144" w:rsidRDefault="00973ECB" w:rsidP="003B1201">
      <w:pPr>
        <w:autoSpaceDE w:val="0"/>
        <w:autoSpaceDN w:val="0"/>
        <w:adjustRightInd w:val="0"/>
        <w:spacing w:line="276" w:lineRule="auto"/>
        <w:jc w:val="center"/>
        <w:rPr>
          <w:rFonts w:asciiTheme="minorHAnsi" w:hAnsiTheme="minorHAnsi" w:cstheme="minorHAnsi"/>
          <w:sz w:val="22"/>
          <w:szCs w:val="22"/>
        </w:rPr>
      </w:pPr>
      <w:r w:rsidRPr="00457144">
        <w:rPr>
          <w:rFonts w:asciiTheme="minorHAnsi" w:hAnsiTheme="minorHAnsi" w:cstheme="minorHAnsi"/>
          <w:sz w:val="22"/>
          <w:szCs w:val="22"/>
        </w:rPr>
        <w:t>__________________________________</w:t>
      </w:r>
    </w:p>
    <w:p w14:paraId="28E2C9A8" w14:textId="746BCFE9" w:rsidR="00973ECB" w:rsidRPr="00457144" w:rsidRDefault="00E7078E" w:rsidP="003B1201">
      <w:pPr>
        <w:autoSpaceDE w:val="0"/>
        <w:autoSpaceDN w:val="0"/>
        <w:adjustRightInd w:val="0"/>
        <w:spacing w:line="276" w:lineRule="auto"/>
        <w:jc w:val="center"/>
        <w:rPr>
          <w:rFonts w:asciiTheme="minorHAnsi" w:hAnsiTheme="minorHAnsi" w:cstheme="minorHAnsi"/>
          <w:sz w:val="22"/>
          <w:szCs w:val="22"/>
        </w:rPr>
      </w:pPr>
      <w:r>
        <w:rPr>
          <w:rFonts w:asciiTheme="minorHAnsi" w:hAnsiTheme="minorHAnsi" w:cstheme="minorHAnsi"/>
          <w:sz w:val="22"/>
          <w:szCs w:val="22"/>
        </w:rPr>
        <w:t xml:space="preserve">Michael Cardoso </w:t>
      </w:r>
    </w:p>
    <w:p w14:paraId="5949FF64" w14:textId="2E5B07D8" w:rsidR="00092FFC" w:rsidRDefault="00E7078E" w:rsidP="00092FFC">
      <w:pPr>
        <w:autoSpaceDE w:val="0"/>
        <w:autoSpaceDN w:val="0"/>
        <w:adjustRightInd w:val="0"/>
        <w:spacing w:line="276" w:lineRule="auto"/>
        <w:jc w:val="center"/>
        <w:rPr>
          <w:rFonts w:asciiTheme="minorHAnsi" w:hAnsiTheme="minorHAnsi" w:cstheme="minorHAnsi"/>
          <w:sz w:val="22"/>
          <w:szCs w:val="22"/>
        </w:rPr>
      </w:pPr>
      <w:r>
        <w:rPr>
          <w:rFonts w:asciiTheme="minorHAnsi" w:hAnsiTheme="minorHAnsi" w:cstheme="minorHAnsi"/>
          <w:sz w:val="22"/>
          <w:szCs w:val="22"/>
        </w:rPr>
        <w:t>Assessor de Esportes</w:t>
      </w:r>
      <w:r w:rsidR="00E02727">
        <w:rPr>
          <w:rFonts w:asciiTheme="minorHAnsi" w:hAnsiTheme="minorHAnsi" w:cstheme="minorHAnsi"/>
          <w:sz w:val="22"/>
          <w:szCs w:val="22"/>
        </w:rPr>
        <w:t xml:space="preserve"> e</w:t>
      </w:r>
      <w:r>
        <w:rPr>
          <w:rFonts w:asciiTheme="minorHAnsi" w:hAnsiTheme="minorHAnsi" w:cstheme="minorHAnsi"/>
          <w:sz w:val="22"/>
          <w:szCs w:val="22"/>
        </w:rPr>
        <w:t xml:space="preserve"> Lazer </w:t>
      </w:r>
    </w:p>
    <w:p w14:paraId="54DBED68" w14:textId="77777777" w:rsidR="00E7078E" w:rsidRDefault="00E7078E" w:rsidP="00092FFC">
      <w:pPr>
        <w:autoSpaceDE w:val="0"/>
        <w:autoSpaceDN w:val="0"/>
        <w:adjustRightInd w:val="0"/>
        <w:spacing w:line="276" w:lineRule="auto"/>
        <w:jc w:val="center"/>
        <w:rPr>
          <w:rFonts w:asciiTheme="minorHAnsi" w:hAnsiTheme="minorHAnsi" w:cstheme="minorHAnsi"/>
          <w:sz w:val="22"/>
          <w:szCs w:val="22"/>
        </w:rPr>
      </w:pPr>
    </w:p>
    <w:p w14:paraId="6800ED5C" w14:textId="77777777" w:rsidR="00E7078E" w:rsidRDefault="00E7078E" w:rsidP="00092FFC">
      <w:pPr>
        <w:autoSpaceDE w:val="0"/>
        <w:autoSpaceDN w:val="0"/>
        <w:adjustRightInd w:val="0"/>
        <w:spacing w:line="276" w:lineRule="auto"/>
        <w:jc w:val="center"/>
        <w:rPr>
          <w:rFonts w:asciiTheme="minorHAnsi" w:hAnsiTheme="minorHAnsi" w:cstheme="minorHAnsi"/>
          <w:sz w:val="22"/>
          <w:szCs w:val="22"/>
        </w:rPr>
      </w:pPr>
    </w:p>
    <w:p w14:paraId="7AF57A70" w14:textId="77777777" w:rsidR="005A2712" w:rsidRDefault="005A2712" w:rsidP="00092FFC">
      <w:pPr>
        <w:autoSpaceDE w:val="0"/>
        <w:autoSpaceDN w:val="0"/>
        <w:adjustRightInd w:val="0"/>
        <w:spacing w:line="276" w:lineRule="auto"/>
        <w:jc w:val="center"/>
        <w:rPr>
          <w:rFonts w:asciiTheme="minorHAnsi" w:hAnsiTheme="minorHAnsi" w:cstheme="minorHAnsi"/>
          <w:sz w:val="22"/>
          <w:szCs w:val="22"/>
        </w:rPr>
      </w:pPr>
    </w:p>
    <w:p w14:paraId="2AFB5FF6" w14:textId="77777777" w:rsidR="005A2712" w:rsidRDefault="005A2712" w:rsidP="00092FFC">
      <w:pPr>
        <w:autoSpaceDE w:val="0"/>
        <w:autoSpaceDN w:val="0"/>
        <w:adjustRightInd w:val="0"/>
        <w:spacing w:line="276" w:lineRule="auto"/>
        <w:jc w:val="center"/>
        <w:rPr>
          <w:rFonts w:asciiTheme="minorHAnsi" w:hAnsiTheme="minorHAnsi" w:cstheme="minorHAnsi"/>
          <w:sz w:val="22"/>
          <w:szCs w:val="22"/>
        </w:rPr>
      </w:pPr>
    </w:p>
    <w:p w14:paraId="08F8EAB5" w14:textId="77777777" w:rsidR="006C11F8" w:rsidRDefault="006C11F8" w:rsidP="00092FFC">
      <w:pPr>
        <w:autoSpaceDE w:val="0"/>
        <w:autoSpaceDN w:val="0"/>
        <w:adjustRightInd w:val="0"/>
        <w:spacing w:line="276" w:lineRule="auto"/>
        <w:jc w:val="center"/>
        <w:rPr>
          <w:rFonts w:asciiTheme="minorHAnsi" w:hAnsiTheme="minorHAnsi" w:cstheme="minorHAnsi"/>
          <w:sz w:val="22"/>
          <w:szCs w:val="22"/>
        </w:rPr>
      </w:pPr>
    </w:p>
    <w:p w14:paraId="4B07E7F7" w14:textId="77777777" w:rsidR="006C11F8" w:rsidRDefault="006C11F8" w:rsidP="00092FFC">
      <w:pPr>
        <w:autoSpaceDE w:val="0"/>
        <w:autoSpaceDN w:val="0"/>
        <w:adjustRightInd w:val="0"/>
        <w:spacing w:line="276" w:lineRule="auto"/>
        <w:jc w:val="center"/>
        <w:rPr>
          <w:rFonts w:asciiTheme="minorHAnsi" w:hAnsiTheme="minorHAnsi" w:cstheme="minorHAnsi"/>
          <w:sz w:val="22"/>
          <w:szCs w:val="22"/>
        </w:rPr>
      </w:pPr>
    </w:p>
    <w:p w14:paraId="78AB3348" w14:textId="77777777" w:rsidR="006C11F8" w:rsidRDefault="006C11F8" w:rsidP="00092FFC">
      <w:pPr>
        <w:autoSpaceDE w:val="0"/>
        <w:autoSpaceDN w:val="0"/>
        <w:adjustRightInd w:val="0"/>
        <w:spacing w:line="276" w:lineRule="auto"/>
        <w:jc w:val="center"/>
        <w:rPr>
          <w:rFonts w:asciiTheme="minorHAnsi" w:hAnsiTheme="minorHAnsi" w:cstheme="minorHAnsi"/>
          <w:sz w:val="22"/>
          <w:szCs w:val="22"/>
        </w:rPr>
      </w:pPr>
    </w:p>
    <w:p w14:paraId="2757B001" w14:textId="77777777" w:rsidR="006C11F8" w:rsidRDefault="006C11F8" w:rsidP="00092FFC">
      <w:pPr>
        <w:autoSpaceDE w:val="0"/>
        <w:autoSpaceDN w:val="0"/>
        <w:adjustRightInd w:val="0"/>
        <w:spacing w:line="276" w:lineRule="auto"/>
        <w:jc w:val="center"/>
        <w:rPr>
          <w:rFonts w:asciiTheme="minorHAnsi" w:hAnsiTheme="minorHAnsi" w:cstheme="minorHAnsi"/>
          <w:sz w:val="22"/>
          <w:szCs w:val="22"/>
        </w:rPr>
      </w:pPr>
    </w:p>
    <w:p w14:paraId="494F9DD6" w14:textId="77777777" w:rsidR="006C11F8" w:rsidRDefault="006C11F8" w:rsidP="00092FFC">
      <w:pPr>
        <w:autoSpaceDE w:val="0"/>
        <w:autoSpaceDN w:val="0"/>
        <w:adjustRightInd w:val="0"/>
        <w:spacing w:line="276" w:lineRule="auto"/>
        <w:jc w:val="center"/>
        <w:rPr>
          <w:rFonts w:asciiTheme="minorHAnsi" w:hAnsiTheme="minorHAnsi" w:cstheme="minorHAnsi"/>
          <w:sz w:val="22"/>
          <w:szCs w:val="22"/>
        </w:rPr>
      </w:pPr>
    </w:p>
    <w:p w14:paraId="1E462F5D" w14:textId="77777777" w:rsidR="006C11F8" w:rsidRDefault="006C11F8" w:rsidP="00092FFC">
      <w:pPr>
        <w:autoSpaceDE w:val="0"/>
        <w:autoSpaceDN w:val="0"/>
        <w:adjustRightInd w:val="0"/>
        <w:spacing w:line="276" w:lineRule="auto"/>
        <w:jc w:val="center"/>
        <w:rPr>
          <w:rFonts w:asciiTheme="minorHAnsi" w:hAnsiTheme="minorHAnsi" w:cstheme="minorHAnsi"/>
          <w:sz w:val="22"/>
          <w:szCs w:val="22"/>
        </w:rPr>
      </w:pPr>
    </w:p>
    <w:p w14:paraId="1241F1CB" w14:textId="77777777" w:rsidR="006C11F8" w:rsidRDefault="006C11F8" w:rsidP="00092FFC">
      <w:pPr>
        <w:autoSpaceDE w:val="0"/>
        <w:autoSpaceDN w:val="0"/>
        <w:adjustRightInd w:val="0"/>
        <w:spacing w:line="276" w:lineRule="auto"/>
        <w:jc w:val="center"/>
        <w:rPr>
          <w:rFonts w:asciiTheme="minorHAnsi" w:hAnsiTheme="minorHAnsi" w:cstheme="minorHAnsi"/>
          <w:sz w:val="22"/>
          <w:szCs w:val="22"/>
        </w:rPr>
      </w:pPr>
    </w:p>
    <w:p w14:paraId="376291F8" w14:textId="77777777" w:rsidR="006C11F8" w:rsidRDefault="006C11F8" w:rsidP="00092FFC">
      <w:pPr>
        <w:autoSpaceDE w:val="0"/>
        <w:autoSpaceDN w:val="0"/>
        <w:adjustRightInd w:val="0"/>
        <w:spacing w:line="276" w:lineRule="auto"/>
        <w:jc w:val="center"/>
        <w:rPr>
          <w:rFonts w:asciiTheme="minorHAnsi" w:hAnsiTheme="minorHAnsi" w:cstheme="minorHAnsi"/>
          <w:sz w:val="22"/>
          <w:szCs w:val="22"/>
        </w:rPr>
      </w:pPr>
    </w:p>
    <w:p w14:paraId="12BD121D" w14:textId="77777777" w:rsidR="00C97F4D" w:rsidRDefault="00C97F4D" w:rsidP="00C97F4D">
      <w:pPr>
        <w:autoSpaceDE w:val="0"/>
        <w:autoSpaceDN w:val="0"/>
        <w:adjustRightInd w:val="0"/>
        <w:spacing w:line="276" w:lineRule="auto"/>
        <w:rPr>
          <w:rFonts w:asciiTheme="minorHAnsi" w:hAnsiTheme="minorHAnsi" w:cstheme="minorHAnsi"/>
          <w:sz w:val="22"/>
          <w:szCs w:val="22"/>
        </w:rPr>
      </w:pPr>
    </w:p>
    <w:tbl>
      <w:tblPr>
        <w:tblStyle w:val="TabeladeGrade5Escura-nfase3"/>
        <w:tblW w:w="8926" w:type="dxa"/>
        <w:tblLook w:val="04A0" w:firstRow="1" w:lastRow="0" w:firstColumn="1" w:lastColumn="0" w:noHBand="0" w:noVBand="1"/>
      </w:tblPr>
      <w:tblGrid>
        <w:gridCol w:w="8926"/>
      </w:tblGrid>
      <w:tr w:rsidR="005B2CE5" w14:paraId="6E0E5D87" w14:textId="77777777" w:rsidTr="00CB35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0F182796" w14:textId="77777777" w:rsidR="00283377" w:rsidRPr="00736BA6" w:rsidRDefault="00283377" w:rsidP="00283377">
      <w:pPr>
        <w:pStyle w:val="Default"/>
        <w:numPr>
          <w:ilvl w:val="0"/>
          <w:numId w:val="13"/>
        </w:numPr>
        <w:rPr>
          <w:rFonts w:asciiTheme="minorHAnsi" w:hAnsiTheme="minorHAnsi" w:cstheme="minorHAnsi"/>
          <w:sz w:val="21"/>
          <w:szCs w:val="21"/>
        </w:rPr>
      </w:pPr>
    </w:p>
    <w:p w14:paraId="2E966C83" w14:textId="124AC7D8" w:rsidR="005058EC" w:rsidRPr="00736BA6" w:rsidRDefault="005B2CE5" w:rsidP="00172177">
      <w:pPr>
        <w:pStyle w:val="Default"/>
        <w:jc w:val="both"/>
        <w:rPr>
          <w:rFonts w:asciiTheme="minorHAnsi" w:hAnsiTheme="minorHAnsi" w:cstheme="minorHAnsi"/>
          <w:sz w:val="21"/>
          <w:szCs w:val="21"/>
        </w:rPr>
      </w:pPr>
      <w:r w:rsidRPr="00736BA6">
        <w:rPr>
          <w:rFonts w:asciiTheme="minorHAnsi" w:hAnsiTheme="minorHAnsi" w:cstheme="minorHAnsi"/>
          <w:b/>
          <w:bCs/>
          <w:color w:val="C8201E"/>
          <w:sz w:val="21"/>
          <w:szCs w:val="21"/>
        </w:rPr>
        <w:t>HAVENDO DIVERGÊNCIA ENTRE A ESPECIFICAÇÃO DO SISTEMA E A DO EDITAL,</w:t>
      </w:r>
      <w:r w:rsidR="00172177" w:rsidRPr="00736BA6">
        <w:rPr>
          <w:rFonts w:asciiTheme="minorHAnsi" w:hAnsiTheme="minorHAnsi" w:cstheme="minorHAnsi"/>
          <w:sz w:val="21"/>
          <w:szCs w:val="21"/>
        </w:rPr>
        <w:t xml:space="preserve"> </w:t>
      </w:r>
      <w:r w:rsidRPr="00736BA6">
        <w:rPr>
          <w:rFonts w:asciiTheme="minorHAnsi" w:hAnsiTheme="minorHAnsi" w:cstheme="minorHAnsi"/>
          <w:b/>
          <w:bCs/>
          <w:color w:val="C8201E"/>
          <w:sz w:val="21"/>
          <w:szCs w:val="21"/>
        </w:rPr>
        <w:t>PREVALECERÁ A DO EDITAL</w:t>
      </w:r>
    </w:p>
    <w:p w14:paraId="15ECF6EB" w14:textId="77777777" w:rsidR="005B2CE5" w:rsidRPr="00736BA6" w:rsidRDefault="005B2CE5" w:rsidP="005B2CE5">
      <w:pPr>
        <w:pStyle w:val="Default"/>
        <w:rPr>
          <w:rFonts w:asciiTheme="minorHAnsi" w:hAnsiTheme="minorHAnsi" w:cstheme="minorHAnsi"/>
          <w:b/>
          <w:bCs/>
          <w:color w:val="auto"/>
          <w:sz w:val="21"/>
          <w:szCs w:val="21"/>
        </w:rPr>
      </w:pPr>
    </w:p>
    <w:p w14:paraId="591B5634" w14:textId="2BA4A39B" w:rsidR="00DF7FA3" w:rsidRPr="006C11F8" w:rsidRDefault="00DF7FA3" w:rsidP="00DF7FA3">
      <w:pPr>
        <w:pStyle w:val="Default"/>
        <w:jc w:val="both"/>
        <w:rPr>
          <w:rFonts w:asciiTheme="minorHAnsi" w:hAnsiTheme="minorHAnsi" w:cstheme="minorHAnsi"/>
          <w:b/>
          <w:bCs/>
          <w:color w:val="auto"/>
          <w:sz w:val="21"/>
          <w:szCs w:val="21"/>
        </w:rPr>
      </w:pPr>
      <w:r w:rsidRPr="006C11F8">
        <w:rPr>
          <w:rFonts w:asciiTheme="minorHAnsi" w:hAnsiTheme="minorHAnsi" w:cstheme="minorHAnsi"/>
          <w:b/>
          <w:bCs/>
          <w:color w:val="auto"/>
          <w:sz w:val="21"/>
          <w:szCs w:val="21"/>
        </w:rPr>
        <w:t xml:space="preserve">PREGÃO ELETRÔNICO – SISTEMA REGISTRO DE PREÇO Nº </w:t>
      </w:r>
      <w:r w:rsidR="005359BC">
        <w:rPr>
          <w:rFonts w:asciiTheme="minorHAnsi" w:hAnsiTheme="minorHAnsi" w:cstheme="minorHAnsi"/>
          <w:b/>
          <w:bCs/>
          <w:color w:val="auto"/>
          <w:sz w:val="21"/>
          <w:szCs w:val="21"/>
        </w:rPr>
        <w:t>07/2025</w:t>
      </w:r>
      <w:r w:rsidRPr="006C11F8">
        <w:rPr>
          <w:rFonts w:asciiTheme="minorHAnsi" w:hAnsiTheme="minorHAnsi" w:cstheme="minorHAnsi"/>
          <w:b/>
          <w:bCs/>
          <w:color w:val="auto"/>
          <w:sz w:val="21"/>
          <w:szCs w:val="21"/>
        </w:rPr>
        <w:t xml:space="preserve"> - PROCESSO Nº </w:t>
      </w:r>
      <w:r w:rsidR="00D631DE" w:rsidRPr="006C11F8">
        <w:rPr>
          <w:rFonts w:asciiTheme="minorHAnsi" w:hAnsiTheme="minorHAnsi" w:cstheme="minorHAnsi"/>
          <w:b/>
          <w:bCs/>
          <w:color w:val="auto"/>
          <w:sz w:val="21"/>
          <w:szCs w:val="21"/>
        </w:rPr>
        <w:t>634/2025</w:t>
      </w:r>
    </w:p>
    <w:p w14:paraId="4F474D2F" w14:textId="09BE2821" w:rsidR="00DF7FA3" w:rsidRPr="006C11F8" w:rsidRDefault="00DF7FA3" w:rsidP="00DF7FA3">
      <w:pPr>
        <w:pStyle w:val="Default"/>
        <w:jc w:val="both"/>
        <w:rPr>
          <w:rFonts w:asciiTheme="minorHAnsi" w:hAnsiTheme="minorHAnsi" w:cstheme="minorHAnsi"/>
          <w:b/>
          <w:bCs/>
          <w:color w:val="auto"/>
          <w:sz w:val="21"/>
          <w:szCs w:val="21"/>
        </w:rPr>
      </w:pPr>
      <w:r w:rsidRPr="006C11F8">
        <w:rPr>
          <w:rFonts w:asciiTheme="minorHAnsi" w:hAnsiTheme="minorHAnsi" w:cstheme="minorHAnsi"/>
          <w:b/>
          <w:bCs/>
          <w:color w:val="auto"/>
          <w:sz w:val="21"/>
          <w:szCs w:val="21"/>
        </w:rPr>
        <w:t xml:space="preserve">OBJETO: </w:t>
      </w:r>
      <w:r w:rsidR="00D631DE" w:rsidRPr="006C11F8">
        <w:rPr>
          <w:rFonts w:asciiTheme="minorHAnsi" w:hAnsiTheme="minorHAnsi" w:cstheme="minorHAnsi"/>
          <w:b/>
          <w:color w:val="auto"/>
          <w:sz w:val="21"/>
          <w:szCs w:val="21"/>
        </w:rPr>
        <w:t>REGISTRO DE PREÇO PARA CONTRATAÇÃO DE EMPRESA ESPECIALIZADA NO SERVIÇO DE TRANSPORTE COLETIVO DE PASSAGEIROS ADEQUADO AFIM DE ATENDER A DEMANDA DA ASSESSORIA MUNICIPAL ESPORTES E LAZER E DEMAIS SECRETARIAS.</w:t>
      </w:r>
    </w:p>
    <w:p w14:paraId="36C2EB93" w14:textId="77777777" w:rsidR="00C97F4D" w:rsidRPr="00736BA6" w:rsidRDefault="00C97F4D" w:rsidP="00736BA6">
      <w:pPr>
        <w:jc w:val="both"/>
        <w:rPr>
          <w:rFonts w:asciiTheme="minorHAnsi" w:eastAsia="Calibri" w:hAnsiTheme="minorHAnsi" w:cstheme="minorHAnsi"/>
          <w:sz w:val="21"/>
          <w:szCs w:val="21"/>
        </w:rPr>
      </w:pPr>
    </w:p>
    <w:p w14:paraId="7D4AD903" w14:textId="77777777" w:rsidR="00736BA6" w:rsidRPr="00736BA6" w:rsidRDefault="00736BA6" w:rsidP="00736BA6">
      <w:pPr>
        <w:ind w:right="282"/>
        <w:jc w:val="both"/>
        <w:rPr>
          <w:rFonts w:asciiTheme="minorHAnsi" w:eastAsia="Arial" w:hAnsiTheme="minorHAnsi" w:cstheme="minorHAnsi"/>
          <w:sz w:val="21"/>
          <w:szCs w:val="21"/>
        </w:rPr>
      </w:pPr>
    </w:p>
    <w:p w14:paraId="3B744FC9" w14:textId="77777777" w:rsidR="00736BA6" w:rsidRPr="00736BA6" w:rsidRDefault="00736BA6" w:rsidP="00736BA6">
      <w:pPr>
        <w:pStyle w:val="PargrafodaLista"/>
        <w:keepNext/>
        <w:keepLines/>
        <w:numPr>
          <w:ilvl w:val="0"/>
          <w:numId w:val="52"/>
        </w:numPr>
        <w:pBdr>
          <w:top w:val="nil"/>
          <w:left w:val="nil"/>
          <w:bottom w:val="nil"/>
          <w:right w:val="nil"/>
          <w:between w:val="nil"/>
        </w:pBdr>
        <w:tabs>
          <w:tab w:val="left" w:pos="567"/>
        </w:tabs>
        <w:suppressAutoHyphens/>
        <w:spacing w:line="276" w:lineRule="auto"/>
        <w:contextualSpacing w:val="0"/>
        <w:jc w:val="both"/>
        <w:rPr>
          <w:rFonts w:asciiTheme="minorHAnsi" w:eastAsia="Arial" w:hAnsiTheme="minorHAnsi" w:cstheme="minorHAnsi"/>
          <w:b/>
          <w:color w:val="000000"/>
          <w:sz w:val="21"/>
          <w:szCs w:val="21"/>
        </w:rPr>
      </w:pPr>
      <w:r w:rsidRPr="00736BA6">
        <w:rPr>
          <w:rFonts w:asciiTheme="minorHAnsi" w:eastAsia="Arial" w:hAnsiTheme="minorHAnsi" w:cstheme="minorHAnsi"/>
          <w:b/>
          <w:color w:val="000000"/>
          <w:sz w:val="21"/>
          <w:szCs w:val="21"/>
        </w:rPr>
        <w:t>CONDIÇÕES GERAIS DA CONTRATAÇÃO</w:t>
      </w:r>
    </w:p>
    <w:p w14:paraId="7825AA0F" w14:textId="48619ACE" w:rsidR="00736BA6" w:rsidRPr="00736BA6" w:rsidRDefault="00736BA6" w:rsidP="00FE66C3">
      <w:pPr>
        <w:pStyle w:val="PargrafodaLista"/>
        <w:numPr>
          <w:ilvl w:val="1"/>
          <w:numId w:val="52"/>
        </w:numPr>
        <w:pBdr>
          <w:top w:val="nil"/>
          <w:left w:val="nil"/>
          <w:bottom w:val="nil"/>
          <w:right w:val="nil"/>
          <w:between w:val="nil"/>
        </w:pBdr>
        <w:spacing w:line="276" w:lineRule="auto"/>
        <w:ind w:left="0" w:firstLine="0"/>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themeColor="text1"/>
          <w:sz w:val="21"/>
          <w:szCs w:val="21"/>
        </w:rPr>
        <w:t>Registro de preços para eventual contratação</w:t>
      </w:r>
      <w:r w:rsidRPr="00736BA6">
        <w:rPr>
          <w:rFonts w:asciiTheme="minorHAnsi" w:eastAsia="Arial" w:hAnsiTheme="minorHAnsi" w:cstheme="minorHAnsi"/>
          <w:b/>
          <w:bCs/>
          <w:color w:val="000000" w:themeColor="text1"/>
          <w:sz w:val="21"/>
          <w:szCs w:val="21"/>
        </w:rPr>
        <w:t xml:space="preserve"> </w:t>
      </w:r>
      <w:r w:rsidRPr="00736BA6">
        <w:rPr>
          <w:rFonts w:asciiTheme="minorHAnsi" w:eastAsia="Arial" w:hAnsiTheme="minorHAnsi" w:cstheme="minorHAnsi"/>
          <w:color w:val="000000" w:themeColor="text1"/>
          <w:sz w:val="21"/>
          <w:szCs w:val="21"/>
        </w:rPr>
        <w:t>de</w:t>
      </w:r>
      <w:r w:rsidRPr="00736BA6">
        <w:rPr>
          <w:rFonts w:asciiTheme="minorHAnsi" w:eastAsia="Arial" w:hAnsiTheme="minorHAnsi" w:cstheme="minorHAnsi"/>
          <w:b/>
          <w:bCs/>
          <w:color w:val="000000" w:themeColor="text1"/>
          <w:sz w:val="21"/>
          <w:szCs w:val="21"/>
        </w:rPr>
        <w:t xml:space="preserve"> empresa especializada na prestação de serviços de transporte coletivo de passageiros com fornecimento de veículos, condutores devidamente habilitados e combustível, sob demanda e mensurados por quilômetros rodados</w:t>
      </w:r>
      <w:r w:rsidRPr="00736BA6">
        <w:rPr>
          <w:rFonts w:asciiTheme="minorHAnsi" w:eastAsia="Arial" w:hAnsiTheme="minorHAnsi" w:cstheme="minorHAnsi"/>
          <w:color w:val="000000" w:themeColor="text1"/>
          <w:sz w:val="21"/>
          <w:szCs w:val="21"/>
        </w:rPr>
        <w:t xml:space="preserve">, nos </w:t>
      </w:r>
      <w:r w:rsidRPr="00736BA6">
        <w:rPr>
          <w:rFonts w:asciiTheme="minorHAnsi" w:eastAsia="Arial" w:hAnsiTheme="minorHAnsi" w:cstheme="minorHAnsi"/>
          <w:color w:val="000000"/>
          <w:sz w:val="21"/>
          <w:szCs w:val="21"/>
        </w:rPr>
        <w:t>termos da tabela abaixo, conforme condições e exigências estabelecidas neste instrumento.</w:t>
      </w:r>
    </w:p>
    <w:p w14:paraId="4297D6F7" w14:textId="77777777" w:rsidR="00736BA6" w:rsidRDefault="00736BA6" w:rsidP="00736BA6">
      <w:pPr>
        <w:pBdr>
          <w:top w:val="nil"/>
          <w:left w:val="nil"/>
          <w:bottom w:val="nil"/>
          <w:right w:val="nil"/>
          <w:between w:val="nil"/>
        </w:pBdr>
        <w:spacing w:line="276" w:lineRule="auto"/>
        <w:jc w:val="both"/>
        <w:rPr>
          <w:rFonts w:asciiTheme="minorHAnsi" w:eastAsia="Arial" w:hAnsiTheme="minorHAnsi" w:cstheme="minorHAnsi"/>
          <w:b/>
          <w:color w:val="000000"/>
          <w:sz w:val="21"/>
          <w:szCs w:val="21"/>
        </w:rPr>
      </w:pPr>
    </w:p>
    <w:p w14:paraId="4C6895FE" w14:textId="77777777" w:rsidR="00736BA6" w:rsidRDefault="00736BA6" w:rsidP="00736BA6">
      <w:pPr>
        <w:pStyle w:val="PargrafodaLista"/>
        <w:autoSpaceDE w:val="0"/>
        <w:autoSpaceDN w:val="0"/>
        <w:adjustRightInd w:val="0"/>
        <w:ind w:left="1211"/>
        <w:rPr>
          <w:rFonts w:asciiTheme="minorHAnsi" w:hAnsiTheme="minorHAnsi" w:cstheme="minorHAnsi"/>
          <w:b/>
          <w:bCs/>
          <w:sz w:val="21"/>
          <w:szCs w:val="21"/>
        </w:rPr>
      </w:pPr>
      <w:r w:rsidRPr="004D75FB">
        <w:rPr>
          <w:rFonts w:asciiTheme="minorHAnsi" w:hAnsiTheme="minorHAnsi" w:cstheme="minorHAnsi"/>
          <w:b/>
          <w:bCs/>
          <w:sz w:val="21"/>
          <w:szCs w:val="21"/>
        </w:rPr>
        <w:t>DESCRIÇÃO DOS ITENS, ESPECIFICAÇÃO, QUANTIDADES E PREÇOS MÁXIMOS FIXADOS.</w:t>
      </w:r>
    </w:p>
    <w:tbl>
      <w:tblPr>
        <w:tblW w:w="8946" w:type="dxa"/>
        <w:tblInd w:w="-20" w:type="dxa"/>
        <w:tblCellMar>
          <w:left w:w="70" w:type="dxa"/>
          <w:right w:w="70" w:type="dxa"/>
        </w:tblCellMar>
        <w:tblLook w:val="04A0" w:firstRow="1" w:lastRow="0" w:firstColumn="1" w:lastColumn="0" w:noHBand="0" w:noVBand="1"/>
      </w:tblPr>
      <w:tblGrid>
        <w:gridCol w:w="478"/>
        <w:gridCol w:w="1240"/>
        <w:gridCol w:w="3258"/>
        <w:gridCol w:w="467"/>
        <w:gridCol w:w="951"/>
        <w:gridCol w:w="1134"/>
        <w:gridCol w:w="1418"/>
      </w:tblGrid>
      <w:tr w:rsidR="004D75FB" w:rsidRPr="004D75FB" w14:paraId="4BE2D450" w14:textId="77777777" w:rsidTr="004D75FB">
        <w:trPr>
          <w:trHeight w:val="255"/>
        </w:trPr>
        <w:tc>
          <w:tcPr>
            <w:tcW w:w="5443" w:type="dxa"/>
            <w:gridSpan w:val="4"/>
            <w:tcBorders>
              <w:top w:val="single" w:sz="4" w:space="0" w:color="auto"/>
              <w:left w:val="single" w:sz="4" w:space="0" w:color="auto"/>
              <w:bottom w:val="single" w:sz="4" w:space="0" w:color="auto"/>
              <w:right w:val="single" w:sz="4" w:space="0" w:color="auto"/>
            </w:tcBorders>
            <w:shd w:val="clear" w:color="auto" w:fill="auto"/>
            <w:hideMark/>
          </w:tcPr>
          <w:p w14:paraId="31418177" w14:textId="77777777" w:rsidR="004D75FB" w:rsidRPr="004D75FB" w:rsidRDefault="004D75FB" w:rsidP="004D75FB">
            <w:pPr>
              <w:jc w:val="center"/>
              <w:rPr>
                <w:rFonts w:ascii="Tahoma" w:hAnsi="Tahoma" w:cs="Tahoma"/>
                <w:sz w:val="16"/>
                <w:szCs w:val="16"/>
                <w14:ligatures w14:val="standardContextual"/>
              </w:rPr>
            </w:pPr>
            <w:r w:rsidRPr="004D75FB">
              <w:rPr>
                <w:rFonts w:ascii="Tahoma" w:hAnsi="Tahoma" w:cs="Tahoma"/>
                <w:sz w:val="16"/>
                <w:szCs w:val="16"/>
                <w14:ligatures w14:val="standardContextual"/>
              </w:rPr>
              <w:t>Item</w:t>
            </w:r>
          </w:p>
        </w:tc>
        <w:tc>
          <w:tcPr>
            <w:tcW w:w="3503" w:type="dxa"/>
            <w:gridSpan w:val="3"/>
            <w:tcBorders>
              <w:top w:val="single" w:sz="4" w:space="0" w:color="auto"/>
              <w:left w:val="nil"/>
              <w:bottom w:val="single" w:sz="4" w:space="0" w:color="auto"/>
              <w:right w:val="single" w:sz="4" w:space="0" w:color="auto"/>
            </w:tcBorders>
            <w:shd w:val="clear" w:color="auto" w:fill="auto"/>
            <w:hideMark/>
          </w:tcPr>
          <w:p w14:paraId="391092F7" w14:textId="77777777" w:rsidR="004D75FB" w:rsidRPr="004D75FB" w:rsidRDefault="004D75FB" w:rsidP="004D75FB">
            <w:pPr>
              <w:jc w:val="center"/>
              <w:rPr>
                <w:rFonts w:ascii="Tahoma" w:hAnsi="Tahoma" w:cs="Tahoma"/>
                <w:sz w:val="16"/>
                <w:szCs w:val="16"/>
                <w14:ligatures w14:val="standardContextual"/>
              </w:rPr>
            </w:pPr>
            <w:r w:rsidRPr="004D75FB">
              <w:rPr>
                <w:rFonts w:ascii="Tahoma" w:hAnsi="Tahoma" w:cs="Tahoma"/>
                <w:sz w:val="16"/>
                <w:szCs w:val="16"/>
                <w14:ligatures w14:val="standardContextual"/>
              </w:rPr>
              <w:t>Valores estimados do processo</w:t>
            </w:r>
          </w:p>
        </w:tc>
      </w:tr>
      <w:tr w:rsidR="004D75FB" w:rsidRPr="004D75FB" w14:paraId="5C39859B" w14:textId="77777777" w:rsidTr="004D75FB">
        <w:trPr>
          <w:trHeight w:val="255"/>
        </w:trPr>
        <w:tc>
          <w:tcPr>
            <w:tcW w:w="478" w:type="dxa"/>
            <w:tcBorders>
              <w:top w:val="nil"/>
              <w:left w:val="single" w:sz="4" w:space="0" w:color="auto"/>
              <w:bottom w:val="single" w:sz="4" w:space="0" w:color="auto"/>
              <w:right w:val="single" w:sz="4" w:space="0" w:color="auto"/>
            </w:tcBorders>
            <w:shd w:val="clear" w:color="auto" w:fill="auto"/>
            <w:hideMark/>
          </w:tcPr>
          <w:p w14:paraId="57F7DEF2"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Item</w:t>
            </w:r>
          </w:p>
        </w:tc>
        <w:tc>
          <w:tcPr>
            <w:tcW w:w="1240" w:type="dxa"/>
            <w:tcBorders>
              <w:top w:val="nil"/>
              <w:left w:val="nil"/>
              <w:bottom w:val="single" w:sz="4" w:space="0" w:color="auto"/>
              <w:right w:val="single" w:sz="4" w:space="0" w:color="auto"/>
            </w:tcBorders>
            <w:shd w:val="clear" w:color="auto" w:fill="auto"/>
            <w:hideMark/>
          </w:tcPr>
          <w:p w14:paraId="5B30DA9B"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Descrição</w:t>
            </w:r>
          </w:p>
        </w:tc>
        <w:tc>
          <w:tcPr>
            <w:tcW w:w="3258" w:type="dxa"/>
            <w:tcBorders>
              <w:top w:val="nil"/>
              <w:left w:val="nil"/>
              <w:bottom w:val="single" w:sz="4" w:space="0" w:color="auto"/>
              <w:right w:val="single" w:sz="4" w:space="0" w:color="auto"/>
            </w:tcBorders>
            <w:shd w:val="clear" w:color="auto" w:fill="auto"/>
            <w:hideMark/>
          </w:tcPr>
          <w:p w14:paraId="7C3F4D56"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Especificação</w:t>
            </w:r>
          </w:p>
        </w:tc>
        <w:tc>
          <w:tcPr>
            <w:tcW w:w="467" w:type="dxa"/>
            <w:tcBorders>
              <w:top w:val="nil"/>
              <w:left w:val="nil"/>
              <w:bottom w:val="single" w:sz="4" w:space="0" w:color="auto"/>
              <w:right w:val="single" w:sz="4" w:space="0" w:color="auto"/>
            </w:tcBorders>
            <w:shd w:val="clear" w:color="auto" w:fill="auto"/>
            <w:hideMark/>
          </w:tcPr>
          <w:p w14:paraId="2386E510"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UN</w:t>
            </w:r>
          </w:p>
        </w:tc>
        <w:tc>
          <w:tcPr>
            <w:tcW w:w="951" w:type="dxa"/>
            <w:tcBorders>
              <w:top w:val="nil"/>
              <w:left w:val="nil"/>
              <w:bottom w:val="single" w:sz="4" w:space="0" w:color="auto"/>
              <w:right w:val="single" w:sz="4" w:space="0" w:color="auto"/>
            </w:tcBorders>
            <w:shd w:val="clear" w:color="auto" w:fill="auto"/>
            <w:hideMark/>
          </w:tcPr>
          <w:p w14:paraId="090E645E"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Quantidade</w:t>
            </w:r>
          </w:p>
        </w:tc>
        <w:tc>
          <w:tcPr>
            <w:tcW w:w="1134" w:type="dxa"/>
            <w:tcBorders>
              <w:top w:val="nil"/>
              <w:left w:val="nil"/>
              <w:bottom w:val="single" w:sz="4" w:space="0" w:color="auto"/>
              <w:right w:val="single" w:sz="4" w:space="0" w:color="auto"/>
            </w:tcBorders>
            <w:shd w:val="clear" w:color="auto" w:fill="auto"/>
            <w:hideMark/>
          </w:tcPr>
          <w:p w14:paraId="082D1D8E"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Valor unitário</w:t>
            </w:r>
          </w:p>
        </w:tc>
        <w:tc>
          <w:tcPr>
            <w:tcW w:w="1418" w:type="dxa"/>
            <w:tcBorders>
              <w:top w:val="nil"/>
              <w:left w:val="nil"/>
              <w:bottom w:val="single" w:sz="4" w:space="0" w:color="auto"/>
              <w:right w:val="single" w:sz="4" w:space="0" w:color="auto"/>
            </w:tcBorders>
            <w:shd w:val="clear" w:color="auto" w:fill="auto"/>
            <w:hideMark/>
          </w:tcPr>
          <w:p w14:paraId="45D374ED"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Valor total</w:t>
            </w:r>
          </w:p>
        </w:tc>
      </w:tr>
      <w:tr w:rsidR="004D75FB" w:rsidRPr="004D75FB" w14:paraId="60B0CFD3" w14:textId="77777777" w:rsidTr="004D75FB">
        <w:trPr>
          <w:trHeight w:val="270"/>
        </w:trPr>
        <w:tc>
          <w:tcPr>
            <w:tcW w:w="478" w:type="dxa"/>
            <w:tcBorders>
              <w:top w:val="nil"/>
              <w:left w:val="single" w:sz="4" w:space="0" w:color="auto"/>
              <w:bottom w:val="single" w:sz="4" w:space="0" w:color="auto"/>
              <w:right w:val="single" w:sz="4" w:space="0" w:color="auto"/>
            </w:tcBorders>
            <w:shd w:val="clear" w:color="auto" w:fill="auto"/>
            <w:hideMark/>
          </w:tcPr>
          <w:p w14:paraId="25C77F86" w14:textId="77777777" w:rsidR="004D75FB" w:rsidRPr="004D75FB" w:rsidRDefault="004D75FB" w:rsidP="004D75FB">
            <w:pPr>
              <w:jc w:val="right"/>
              <w:rPr>
                <w:rFonts w:ascii="Tahoma" w:hAnsi="Tahoma" w:cs="Tahoma"/>
                <w:sz w:val="16"/>
                <w:szCs w:val="16"/>
                <w14:ligatures w14:val="standardContextual"/>
              </w:rPr>
            </w:pPr>
            <w:r w:rsidRPr="004D75FB">
              <w:rPr>
                <w:rFonts w:ascii="Tahoma" w:hAnsi="Tahoma" w:cs="Tahoma"/>
                <w:sz w:val="16"/>
                <w:szCs w:val="16"/>
                <w14:ligatures w14:val="standardContextual"/>
              </w:rPr>
              <w:t>1</w:t>
            </w:r>
          </w:p>
        </w:tc>
        <w:tc>
          <w:tcPr>
            <w:tcW w:w="1240" w:type="dxa"/>
            <w:tcBorders>
              <w:top w:val="nil"/>
              <w:left w:val="nil"/>
              <w:bottom w:val="single" w:sz="4" w:space="0" w:color="auto"/>
              <w:right w:val="single" w:sz="4" w:space="0" w:color="auto"/>
            </w:tcBorders>
            <w:shd w:val="clear" w:color="auto" w:fill="auto"/>
            <w:hideMark/>
          </w:tcPr>
          <w:p w14:paraId="717406F3"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SERVIÇOS - CONTRATAÇÃO DE EMPRESA PARA PRESTAÇÃO DE SERVIÇOS</w:t>
            </w:r>
          </w:p>
        </w:tc>
        <w:tc>
          <w:tcPr>
            <w:tcW w:w="3258" w:type="dxa"/>
            <w:tcBorders>
              <w:top w:val="nil"/>
              <w:left w:val="nil"/>
              <w:bottom w:val="single" w:sz="4" w:space="0" w:color="auto"/>
              <w:right w:val="single" w:sz="4" w:space="0" w:color="auto"/>
            </w:tcBorders>
            <w:shd w:val="clear" w:color="auto" w:fill="auto"/>
            <w:hideMark/>
          </w:tcPr>
          <w:p w14:paraId="0B3B9F3A"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CONTRATAÇÃO DE EMPRESA ESPECIALIZADA NO SERVIÇO DE TRANSPORTE COLETIVO DE PASSAGEIROS ADEQUADO, AFIM  DE ATENDER A DEMANDA DA ASSESSORIA MUNICIPAL ESPORTES E LAZER E DEMAIS SECRETARIAS NO TRANSPORTE SEGURO DE ATLETAS, TÉCNICOS, TREINADORES, PROFESSORES , ALUNOS E MUNICÍPES PARA EVENTOS E COMPETIÇÕES ESPORTIVAS, BEM COMO PASSEIOS E OUTROS EVENTOS PROMOVIDOS PELO ABRIGO MUNICIPAL E OUTROS SOLICITADOS PELAS DEMAIS SECRETARIAS DA PREFEITURA MUNICIPAL DE SANTA BRANCA.</w:t>
            </w:r>
            <w:r w:rsidRPr="004D75FB">
              <w:rPr>
                <w:rFonts w:ascii="Tahoma" w:hAnsi="Tahoma" w:cs="Tahoma"/>
                <w:sz w:val="16"/>
                <w:szCs w:val="16"/>
                <w14:ligatures w14:val="standardContextual"/>
              </w:rPr>
              <w:br/>
            </w:r>
            <w:r w:rsidRPr="004D75FB">
              <w:rPr>
                <w:rFonts w:ascii="Tahoma" w:hAnsi="Tahoma" w:cs="Tahoma"/>
                <w:sz w:val="16"/>
                <w:szCs w:val="16"/>
                <w14:ligatures w14:val="standardContextual"/>
              </w:rPr>
              <w:br/>
              <w:t>VEICULO : VAN COM NO MÍNIMO 14 LUGARES, REGULARIZADO NOS ORGÃOS DE CONTROLE (ANTT), COM MOTORISTA DEVIDAMENTE HABILITADO E COM SEGURO COM FRANQUIA POR CONTA DA CONTRATADA E SEGURO DE RESPONSABILIDADE CÍVIL PARA OS PASSAGEIROS DEVIDAMENTE RESGISTRADO PELOS ORGÃOS DE REGULIRIDADE E CONTROLE.</w:t>
            </w:r>
            <w:r w:rsidRPr="004D75FB">
              <w:rPr>
                <w:rFonts w:ascii="Tahoma" w:hAnsi="Tahoma" w:cs="Tahoma"/>
                <w:sz w:val="16"/>
                <w:szCs w:val="16"/>
                <w14:ligatures w14:val="standardContextual"/>
              </w:rPr>
              <w:br/>
            </w:r>
            <w:r w:rsidRPr="004D75FB">
              <w:rPr>
                <w:rFonts w:ascii="Tahoma" w:hAnsi="Tahoma" w:cs="Tahoma"/>
                <w:sz w:val="16"/>
                <w:szCs w:val="16"/>
                <w14:ligatures w14:val="standardContextual"/>
              </w:rPr>
              <w:br/>
              <w:t xml:space="preserve">CONFORME PEDIDO INICIAL , DOCUMENTO DE SOLICITAÇÃO DE DEMANDA, DOCUMENTOS DE INDICAÇÃO DE GESTOR E FISCAL DE CONTRATO , ESTUDO TECNICO PRELIMINAR , PESQUISA DE PREÇOS, TERMO DE REFERÊNCIAS , ANALISE RISCOS, DOCUEMNTO DE PESQUISA DE PREÇOS , </w:t>
            </w:r>
            <w:r w:rsidRPr="004D75FB">
              <w:rPr>
                <w:rFonts w:ascii="Tahoma" w:hAnsi="Tahoma" w:cs="Tahoma"/>
                <w:sz w:val="16"/>
                <w:szCs w:val="16"/>
                <w14:ligatures w14:val="standardContextual"/>
              </w:rPr>
              <w:lastRenderedPageBreak/>
              <w:t xml:space="preserve">DOCUMENTO DE DECLARAÇÃO DE DISPONIBILIDADE ORÇAMENTÁRIA E DEMAIS DOCUMENTOS ANEXOS AO PROCESSO PELA ASSESSORIA MUNCIPAL DE ESPORTES E LAZER. </w:t>
            </w:r>
          </w:p>
        </w:tc>
        <w:tc>
          <w:tcPr>
            <w:tcW w:w="467" w:type="dxa"/>
            <w:tcBorders>
              <w:top w:val="nil"/>
              <w:left w:val="nil"/>
              <w:bottom w:val="single" w:sz="4" w:space="0" w:color="auto"/>
              <w:right w:val="single" w:sz="4" w:space="0" w:color="auto"/>
            </w:tcBorders>
            <w:shd w:val="clear" w:color="auto" w:fill="auto"/>
            <w:hideMark/>
          </w:tcPr>
          <w:p w14:paraId="09582CCB"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lastRenderedPageBreak/>
              <w:t>KM</w:t>
            </w:r>
          </w:p>
        </w:tc>
        <w:tc>
          <w:tcPr>
            <w:tcW w:w="951" w:type="dxa"/>
            <w:tcBorders>
              <w:top w:val="nil"/>
              <w:left w:val="nil"/>
              <w:bottom w:val="single" w:sz="4" w:space="0" w:color="auto"/>
              <w:right w:val="single" w:sz="4" w:space="0" w:color="auto"/>
            </w:tcBorders>
            <w:shd w:val="clear" w:color="auto" w:fill="auto"/>
            <w:hideMark/>
          </w:tcPr>
          <w:p w14:paraId="16BB2E7B" w14:textId="77777777" w:rsidR="004D75FB" w:rsidRPr="004D75FB" w:rsidRDefault="004D75FB" w:rsidP="004D75FB">
            <w:pPr>
              <w:jc w:val="right"/>
              <w:rPr>
                <w:rFonts w:ascii="Tahoma" w:hAnsi="Tahoma" w:cs="Tahoma"/>
                <w:sz w:val="16"/>
                <w:szCs w:val="16"/>
                <w14:ligatures w14:val="standardContextual"/>
              </w:rPr>
            </w:pPr>
            <w:r w:rsidRPr="004D75FB">
              <w:rPr>
                <w:rFonts w:ascii="Tahoma" w:hAnsi="Tahoma" w:cs="Tahoma"/>
                <w:sz w:val="16"/>
                <w:szCs w:val="16"/>
                <w14:ligatures w14:val="standardContextual"/>
              </w:rPr>
              <w:t>3100</w:t>
            </w:r>
          </w:p>
        </w:tc>
        <w:tc>
          <w:tcPr>
            <w:tcW w:w="1134" w:type="dxa"/>
            <w:tcBorders>
              <w:top w:val="nil"/>
              <w:left w:val="nil"/>
              <w:bottom w:val="single" w:sz="4" w:space="0" w:color="auto"/>
              <w:right w:val="single" w:sz="4" w:space="0" w:color="auto"/>
            </w:tcBorders>
            <w:shd w:val="clear" w:color="auto" w:fill="auto"/>
            <w:hideMark/>
          </w:tcPr>
          <w:p w14:paraId="25F2EA25" w14:textId="77777777" w:rsidR="004D75FB" w:rsidRPr="004D75FB" w:rsidRDefault="004D75FB" w:rsidP="004D75FB">
            <w:pPr>
              <w:jc w:val="right"/>
              <w:rPr>
                <w:rFonts w:ascii="Tahoma" w:hAnsi="Tahoma" w:cs="Tahoma"/>
                <w:sz w:val="16"/>
                <w:szCs w:val="16"/>
                <w14:ligatures w14:val="standardContextual"/>
              </w:rPr>
            </w:pPr>
            <w:r w:rsidRPr="004D75FB">
              <w:rPr>
                <w:rFonts w:ascii="Tahoma" w:hAnsi="Tahoma" w:cs="Tahoma"/>
                <w:sz w:val="16"/>
                <w:szCs w:val="16"/>
                <w14:ligatures w14:val="standardContextual"/>
              </w:rPr>
              <w:t>R$ 11,50</w:t>
            </w:r>
          </w:p>
        </w:tc>
        <w:tc>
          <w:tcPr>
            <w:tcW w:w="1418" w:type="dxa"/>
            <w:tcBorders>
              <w:top w:val="nil"/>
              <w:left w:val="nil"/>
              <w:bottom w:val="single" w:sz="4" w:space="0" w:color="auto"/>
              <w:right w:val="single" w:sz="4" w:space="0" w:color="auto"/>
            </w:tcBorders>
            <w:shd w:val="clear" w:color="auto" w:fill="auto"/>
            <w:hideMark/>
          </w:tcPr>
          <w:p w14:paraId="730D4F86" w14:textId="77777777" w:rsidR="004D75FB" w:rsidRPr="004D75FB" w:rsidRDefault="004D75FB" w:rsidP="004D75FB">
            <w:pPr>
              <w:jc w:val="right"/>
              <w:rPr>
                <w:rFonts w:ascii="Tahoma" w:hAnsi="Tahoma" w:cs="Tahoma"/>
                <w:sz w:val="16"/>
                <w:szCs w:val="16"/>
                <w14:ligatures w14:val="standardContextual"/>
              </w:rPr>
            </w:pPr>
            <w:r w:rsidRPr="004D75FB">
              <w:rPr>
                <w:rFonts w:ascii="Tahoma" w:hAnsi="Tahoma" w:cs="Tahoma"/>
                <w:sz w:val="16"/>
                <w:szCs w:val="16"/>
                <w14:ligatures w14:val="standardContextual"/>
              </w:rPr>
              <w:t>R$ 35.650,00</w:t>
            </w:r>
          </w:p>
        </w:tc>
      </w:tr>
      <w:tr w:rsidR="004D75FB" w:rsidRPr="004D75FB" w14:paraId="2CEAE45D" w14:textId="77777777" w:rsidTr="004D75FB">
        <w:trPr>
          <w:trHeight w:val="270"/>
        </w:trPr>
        <w:tc>
          <w:tcPr>
            <w:tcW w:w="478" w:type="dxa"/>
            <w:tcBorders>
              <w:top w:val="nil"/>
              <w:left w:val="single" w:sz="4" w:space="0" w:color="auto"/>
              <w:bottom w:val="single" w:sz="4" w:space="0" w:color="auto"/>
              <w:right w:val="single" w:sz="4" w:space="0" w:color="auto"/>
            </w:tcBorders>
            <w:shd w:val="clear" w:color="auto" w:fill="auto"/>
            <w:hideMark/>
          </w:tcPr>
          <w:p w14:paraId="7A21AD23" w14:textId="77777777" w:rsidR="004D75FB" w:rsidRPr="004D75FB" w:rsidRDefault="004D75FB" w:rsidP="004D75FB">
            <w:pPr>
              <w:jc w:val="right"/>
              <w:rPr>
                <w:rFonts w:ascii="Tahoma" w:hAnsi="Tahoma" w:cs="Tahoma"/>
                <w:sz w:val="16"/>
                <w:szCs w:val="16"/>
                <w14:ligatures w14:val="standardContextual"/>
              </w:rPr>
            </w:pPr>
            <w:r w:rsidRPr="004D75FB">
              <w:rPr>
                <w:rFonts w:ascii="Tahoma" w:hAnsi="Tahoma" w:cs="Tahoma"/>
                <w:sz w:val="16"/>
                <w:szCs w:val="16"/>
                <w14:ligatures w14:val="standardContextual"/>
              </w:rPr>
              <w:t>2</w:t>
            </w:r>
          </w:p>
        </w:tc>
        <w:tc>
          <w:tcPr>
            <w:tcW w:w="1240" w:type="dxa"/>
            <w:tcBorders>
              <w:top w:val="nil"/>
              <w:left w:val="nil"/>
              <w:bottom w:val="single" w:sz="4" w:space="0" w:color="auto"/>
              <w:right w:val="single" w:sz="4" w:space="0" w:color="auto"/>
            </w:tcBorders>
            <w:shd w:val="clear" w:color="auto" w:fill="auto"/>
            <w:hideMark/>
          </w:tcPr>
          <w:p w14:paraId="78FC0F99"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SERVIÇOS - CONTRATAÇÃO DE EMPRESA PARA PRESTAÇÃO DE SERVIÇOS</w:t>
            </w:r>
          </w:p>
        </w:tc>
        <w:tc>
          <w:tcPr>
            <w:tcW w:w="3258" w:type="dxa"/>
            <w:tcBorders>
              <w:top w:val="nil"/>
              <w:left w:val="nil"/>
              <w:bottom w:val="single" w:sz="4" w:space="0" w:color="auto"/>
              <w:right w:val="single" w:sz="4" w:space="0" w:color="auto"/>
            </w:tcBorders>
            <w:shd w:val="clear" w:color="auto" w:fill="auto"/>
            <w:hideMark/>
          </w:tcPr>
          <w:p w14:paraId="78EF5265"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CONTRATAÇÃO DE EMPRESA ESPECIALIZADA NO SERVIÇO DE TRANSPORTE COLETIVO DE PASSAGEIROS ADEQUADO, AFIM  DE ATENDER A DEMANDA DA ASSESSORIA MUNICIPAL ESPORTES E LAZER E DEMAIS SECRETARIAS NO TRANSPORTE SEGURO DE ATLETAS, TÉCNICOS, TREINADORES, PROFESSORES , ALUNOS E MUNICÍPES PARA EVENTOS E COMPETIÇÕES ESPORTIVAS, BEM COMO PASSEIOS E OUTROS EVENTOS PROMOVIDOS PELO ABRIGO MUNICIPAL E OUTROS SOLICITADOS PELAS DEMAIS SECRETARIAS DA PREFEITURA MUNICIPAL DE SANTA BRANCA.</w:t>
            </w:r>
            <w:r w:rsidRPr="004D75FB">
              <w:rPr>
                <w:rFonts w:ascii="Tahoma" w:hAnsi="Tahoma" w:cs="Tahoma"/>
                <w:sz w:val="16"/>
                <w:szCs w:val="16"/>
                <w14:ligatures w14:val="standardContextual"/>
              </w:rPr>
              <w:br/>
            </w:r>
            <w:r w:rsidRPr="004D75FB">
              <w:rPr>
                <w:rFonts w:ascii="Tahoma" w:hAnsi="Tahoma" w:cs="Tahoma"/>
                <w:sz w:val="16"/>
                <w:szCs w:val="16"/>
                <w14:ligatures w14:val="standardContextual"/>
              </w:rPr>
              <w:br/>
              <w:t>VEICULO : MICRO-ÔNIBUS COM NO MÍNIMO 32 LUGARES, REGULARIZADO NOS ORGÃOS DE CONTROLE (ANTT), COM MOTORISTA DEVIDAMENTE HABILITADO E COM SEGURO COM FRANQUIA POR CONTA DA CONTRATADA E SEGURO DE RESPONSABILIDADE CÍVIL PARA OS PASSAGEIROS DEVIDAMENTE RESGISTRADO PELOS ORGÃOS DE REGULIRIDADE E CONTROLE.</w:t>
            </w:r>
            <w:r w:rsidRPr="004D75FB">
              <w:rPr>
                <w:rFonts w:ascii="Tahoma" w:hAnsi="Tahoma" w:cs="Tahoma"/>
                <w:sz w:val="16"/>
                <w:szCs w:val="16"/>
                <w14:ligatures w14:val="standardContextual"/>
              </w:rPr>
              <w:br/>
            </w:r>
            <w:r w:rsidRPr="004D75FB">
              <w:rPr>
                <w:rFonts w:ascii="Tahoma" w:hAnsi="Tahoma" w:cs="Tahoma"/>
                <w:sz w:val="16"/>
                <w:szCs w:val="16"/>
                <w14:ligatures w14:val="standardContextual"/>
              </w:rPr>
              <w:br/>
              <w:t xml:space="preserve">CONFORME PEDIDO INICIAL , DOCUMENTO DE SOLICITAÇÃO DE DEMANDA, DOCUMENTOS DE INDICAÇÃO DE GESTOR E FISCAL DE CONTRATO , ESTUDO TECNICO PRELIMINAR , PESQUISA DE PREÇOS, TERMO DE REFERÊNCIAS , ANALISE RISCOS, DOCUEMNTO DE PESQUISA DE PREÇOS , DOCUMENTO DE DECLARAÇÃO DE DISPONIBILIDADE ORÇAMENTÁRIA E DEMAIS DOCUMENTOS ANEXOS AO PROCESSO PELA ASSESSORIA MUNCIPAL DE ESPORTES E LAZER. </w:t>
            </w:r>
          </w:p>
        </w:tc>
        <w:tc>
          <w:tcPr>
            <w:tcW w:w="467" w:type="dxa"/>
            <w:tcBorders>
              <w:top w:val="nil"/>
              <w:left w:val="nil"/>
              <w:bottom w:val="single" w:sz="4" w:space="0" w:color="auto"/>
              <w:right w:val="single" w:sz="4" w:space="0" w:color="auto"/>
            </w:tcBorders>
            <w:shd w:val="clear" w:color="auto" w:fill="auto"/>
            <w:hideMark/>
          </w:tcPr>
          <w:p w14:paraId="1038E99A"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KM</w:t>
            </w:r>
          </w:p>
        </w:tc>
        <w:tc>
          <w:tcPr>
            <w:tcW w:w="951" w:type="dxa"/>
            <w:tcBorders>
              <w:top w:val="nil"/>
              <w:left w:val="nil"/>
              <w:bottom w:val="single" w:sz="4" w:space="0" w:color="auto"/>
              <w:right w:val="single" w:sz="4" w:space="0" w:color="auto"/>
            </w:tcBorders>
            <w:shd w:val="clear" w:color="auto" w:fill="auto"/>
            <w:hideMark/>
          </w:tcPr>
          <w:p w14:paraId="726664A0" w14:textId="77777777" w:rsidR="004D75FB" w:rsidRPr="004D75FB" w:rsidRDefault="004D75FB" w:rsidP="004D75FB">
            <w:pPr>
              <w:jc w:val="right"/>
              <w:rPr>
                <w:rFonts w:ascii="Tahoma" w:hAnsi="Tahoma" w:cs="Tahoma"/>
                <w:sz w:val="16"/>
                <w:szCs w:val="16"/>
                <w14:ligatures w14:val="standardContextual"/>
              </w:rPr>
            </w:pPr>
            <w:r w:rsidRPr="004D75FB">
              <w:rPr>
                <w:rFonts w:ascii="Tahoma" w:hAnsi="Tahoma" w:cs="Tahoma"/>
                <w:sz w:val="16"/>
                <w:szCs w:val="16"/>
                <w14:ligatures w14:val="standardContextual"/>
              </w:rPr>
              <w:t>3500</w:t>
            </w:r>
          </w:p>
        </w:tc>
        <w:tc>
          <w:tcPr>
            <w:tcW w:w="1134" w:type="dxa"/>
            <w:tcBorders>
              <w:top w:val="nil"/>
              <w:left w:val="nil"/>
              <w:bottom w:val="single" w:sz="4" w:space="0" w:color="auto"/>
              <w:right w:val="single" w:sz="4" w:space="0" w:color="auto"/>
            </w:tcBorders>
            <w:shd w:val="clear" w:color="auto" w:fill="auto"/>
            <w:hideMark/>
          </w:tcPr>
          <w:p w14:paraId="5D2F4A5B" w14:textId="77777777" w:rsidR="004D75FB" w:rsidRPr="004D75FB" w:rsidRDefault="004D75FB" w:rsidP="004D75FB">
            <w:pPr>
              <w:jc w:val="right"/>
              <w:rPr>
                <w:rFonts w:ascii="Tahoma" w:hAnsi="Tahoma" w:cs="Tahoma"/>
                <w:sz w:val="16"/>
                <w:szCs w:val="16"/>
                <w14:ligatures w14:val="standardContextual"/>
              </w:rPr>
            </w:pPr>
            <w:r w:rsidRPr="004D75FB">
              <w:rPr>
                <w:rFonts w:ascii="Tahoma" w:hAnsi="Tahoma" w:cs="Tahoma"/>
                <w:sz w:val="16"/>
                <w:szCs w:val="16"/>
                <w14:ligatures w14:val="standardContextual"/>
              </w:rPr>
              <w:t>R$ 13,29</w:t>
            </w:r>
          </w:p>
        </w:tc>
        <w:tc>
          <w:tcPr>
            <w:tcW w:w="1418" w:type="dxa"/>
            <w:tcBorders>
              <w:top w:val="nil"/>
              <w:left w:val="nil"/>
              <w:bottom w:val="single" w:sz="4" w:space="0" w:color="auto"/>
              <w:right w:val="single" w:sz="4" w:space="0" w:color="auto"/>
            </w:tcBorders>
            <w:shd w:val="clear" w:color="auto" w:fill="auto"/>
            <w:hideMark/>
          </w:tcPr>
          <w:p w14:paraId="7A446530" w14:textId="77777777" w:rsidR="004D75FB" w:rsidRPr="004D75FB" w:rsidRDefault="004D75FB" w:rsidP="004D75FB">
            <w:pPr>
              <w:jc w:val="right"/>
              <w:rPr>
                <w:rFonts w:ascii="Tahoma" w:hAnsi="Tahoma" w:cs="Tahoma"/>
                <w:sz w:val="16"/>
                <w:szCs w:val="16"/>
                <w14:ligatures w14:val="standardContextual"/>
              </w:rPr>
            </w:pPr>
            <w:r w:rsidRPr="004D75FB">
              <w:rPr>
                <w:rFonts w:ascii="Tahoma" w:hAnsi="Tahoma" w:cs="Tahoma"/>
                <w:sz w:val="16"/>
                <w:szCs w:val="16"/>
                <w14:ligatures w14:val="standardContextual"/>
              </w:rPr>
              <w:t>R$ 46.515,00</w:t>
            </w:r>
          </w:p>
        </w:tc>
      </w:tr>
      <w:tr w:rsidR="004D75FB" w:rsidRPr="004D75FB" w14:paraId="38C016CD" w14:textId="77777777" w:rsidTr="004D75FB">
        <w:trPr>
          <w:trHeight w:val="270"/>
        </w:trPr>
        <w:tc>
          <w:tcPr>
            <w:tcW w:w="478" w:type="dxa"/>
            <w:tcBorders>
              <w:top w:val="nil"/>
              <w:left w:val="single" w:sz="4" w:space="0" w:color="auto"/>
              <w:bottom w:val="single" w:sz="4" w:space="0" w:color="auto"/>
              <w:right w:val="single" w:sz="4" w:space="0" w:color="auto"/>
            </w:tcBorders>
            <w:shd w:val="clear" w:color="auto" w:fill="auto"/>
            <w:hideMark/>
          </w:tcPr>
          <w:p w14:paraId="4A479C6D" w14:textId="77777777" w:rsidR="004D75FB" w:rsidRPr="004D75FB" w:rsidRDefault="004D75FB" w:rsidP="004D75FB">
            <w:pPr>
              <w:jc w:val="right"/>
              <w:rPr>
                <w:rFonts w:ascii="Tahoma" w:hAnsi="Tahoma" w:cs="Tahoma"/>
                <w:sz w:val="16"/>
                <w:szCs w:val="16"/>
                <w14:ligatures w14:val="standardContextual"/>
              </w:rPr>
            </w:pPr>
            <w:r w:rsidRPr="004D75FB">
              <w:rPr>
                <w:rFonts w:ascii="Tahoma" w:hAnsi="Tahoma" w:cs="Tahoma"/>
                <w:sz w:val="16"/>
                <w:szCs w:val="16"/>
                <w14:ligatures w14:val="standardContextual"/>
              </w:rPr>
              <w:t>3</w:t>
            </w:r>
          </w:p>
        </w:tc>
        <w:tc>
          <w:tcPr>
            <w:tcW w:w="1240" w:type="dxa"/>
            <w:tcBorders>
              <w:top w:val="nil"/>
              <w:left w:val="nil"/>
              <w:bottom w:val="single" w:sz="4" w:space="0" w:color="auto"/>
              <w:right w:val="single" w:sz="4" w:space="0" w:color="auto"/>
            </w:tcBorders>
            <w:shd w:val="clear" w:color="auto" w:fill="auto"/>
            <w:hideMark/>
          </w:tcPr>
          <w:p w14:paraId="3848D6DE"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SERVIÇOS - CONTRATAÇÃO DE EMPRESA PARA PRESTAÇÃO DE SERVIÇOS</w:t>
            </w:r>
          </w:p>
        </w:tc>
        <w:tc>
          <w:tcPr>
            <w:tcW w:w="3258" w:type="dxa"/>
            <w:tcBorders>
              <w:top w:val="nil"/>
              <w:left w:val="nil"/>
              <w:bottom w:val="single" w:sz="4" w:space="0" w:color="auto"/>
              <w:right w:val="single" w:sz="4" w:space="0" w:color="auto"/>
            </w:tcBorders>
            <w:shd w:val="clear" w:color="auto" w:fill="auto"/>
            <w:hideMark/>
          </w:tcPr>
          <w:p w14:paraId="5D67D13F"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CONTRATAÇÃO DE EMPRESA ESPECIALIZADA NO SERVIÇO DE TRANSPORTE COLETIVO DE PASSAGEIROS ADEQUADO, AFIM  DE ATENDER A DEMANDA DA ASSESSORIA MUNICIPAL ESPORTES E LAZER E DEMAIS SECRETARIAS NO TRANSPORTE SEGURO DE ATLETAS, TÉCNICOS, TREINADORES, PROFESSORES , ALUNOS E MUNICÍPES PARA EVENTOS E COMPETIÇÕES ESPORTIVAS, BEM COMO PASSEIOS E OUTROS EVENTOS PROMOVIDOS PELO ABRIGO MUNICIPAL E OUTROS SOLICITADOS PELAS DEMAIS SECRETARIAS DA PREFEITURA MUNICIPAL DE SANTA BRANCA.</w:t>
            </w:r>
            <w:r w:rsidRPr="004D75FB">
              <w:rPr>
                <w:rFonts w:ascii="Tahoma" w:hAnsi="Tahoma" w:cs="Tahoma"/>
                <w:sz w:val="16"/>
                <w:szCs w:val="16"/>
                <w14:ligatures w14:val="standardContextual"/>
              </w:rPr>
              <w:br/>
            </w:r>
            <w:r w:rsidRPr="004D75FB">
              <w:rPr>
                <w:rFonts w:ascii="Tahoma" w:hAnsi="Tahoma" w:cs="Tahoma"/>
                <w:sz w:val="16"/>
                <w:szCs w:val="16"/>
                <w14:ligatures w14:val="standardContextual"/>
              </w:rPr>
              <w:br/>
              <w:t xml:space="preserve">VEICULO : ÔNIBUS CONVENCIONAL COM NO MÍNIMO 44 LUGARES , REGULARIZADO NOS ORGÃOS DE CONTROLE (ANTT), COM </w:t>
            </w:r>
            <w:r w:rsidRPr="004D75FB">
              <w:rPr>
                <w:rFonts w:ascii="Tahoma" w:hAnsi="Tahoma" w:cs="Tahoma"/>
                <w:sz w:val="16"/>
                <w:szCs w:val="16"/>
                <w14:ligatures w14:val="standardContextual"/>
              </w:rPr>
              <w:lastRenderedPageBreak/>
              <w:t>MOTORISTA DEVIDAMENTE HABILITADO E COM SEGURO COM FRANQUIA POR CONTA DA CONTRATADA E SEGURO DE RESPONSABILIDADE CÍVIL PARA OS PASSAGEIROS DEVIDAMENTE RESGISTRADO PELOS ORGÃOS DE REGULIRIDADE E CONTROLE.</w:t>
            </w:r>
            <w:r w:rsidRPr="004D75FB">
              <w:rPr>
                <w:rFonts w:ascii="Tahoma" w:hAnsi="Tahoma" w:cs="Tahoma"/>
                <w:sz w:val="16"/>
                <w:szCs w:val="16"/>
                <w14:ligatures w14:val="standardContextual"/>
              </w:rPr>
              <w:br/>
            </w:r>
            <w:r w:rsidRPr="004D75FB">
              <w:rPr>
                <w:rFonts w:ascii="Tahoma" w:hAnsi="Tahoma" w:cs="Tahoma"/>
                <w:sz w:val="16"/>
                <w:szCs w:val="16"/>
                <w14:ligatures w14:val="standardContextual"/>
              </w:rPr>
              <w:br/>
              <w:t xml:space="preserve">CONFORME PEDIDO INICIAL , DOCUMENTO DE SOLICITAÇÃO DE DEMANDA, DOCUMENTOS DE INDICAÇÃO DE GESTOR E FISCAL DE CONTRATO , ESTUDO TECNICO PRELIMINAR , PESQUISA DE PREÇOS, TERMO DE REFERÊNCIAS , ANALISE RISCOS, DOCUEMNTO DE PESQUISA DE PREÇOS , DOCUMENTO DE DECLARAÇÃO DE DISPONIBILIDADE ORÇAMENTÁRIA E DEMAIS DOCUMENTOS ANEXOS AO PROCESSO PELA ASSESSORIA MUNCIPAL DE ESPORTES E LAZER. </w:t>
            </w:r>
          </w:p>
        </w:tc>
        <w:tc>
          <w:tcPr>
            <w:tcW w:w="467" w:type="dxa"/>
            <w:tcBorders>
              <w:top w:val="nil"/>
              <w:left w:val="nil"/>
              <w:bottom w:val="single" w:sz="4" w:space="0" w:color="auto"/>
              <w:right w:val="single" w:sz="4" w:space="0" w:color="auto"/>
            </w:tcBorders>
            <w:shd w:val="clear" w:color="auto" w:fill="auto"/>
            <w:hideMark/>
          </w:tcPr>
          <w:p w14:paraId="72D34C7A"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lastRenderedPageBreak/>
              <w:t>KM</w:t>
            </w:r>
          </w:p>
        </w:tc>
        <w:tc>
          <w:tcPr>
            <w:tcW w:w="951" w:type="dxa"/>
            <w:tcBorders>
              <w:top w:val="nil"/>
              <w:left w:val="nil"/>
              <w:bottom w:val="single" w:sz="4" w:space="0" w:color="auto"/>
              <w:right w:val="single" w:sz="4" w:space="0" w:color="auto"/>
            </w:tcBorders>
            <w:shd w:val="clear" w:color="auto" w:fill="auto"/>
            <w:hideMark/>
          </w:tcPr>
          <w:p w14:paraId="2F29E86C" w14:textId="77777777" w:rsidR="004D75FB" w:rsidRPr="004D75FB" w:rsidRDefault="004D75FB" w:rsidP="004D75FB">
            <w:pPr>
              <w:jc w:val="right"/>
              <w:rPr>
                <w:rFonts w:ascii="Tahoma" w:hAnsi="Tahoma" w:cs="Tahoma"/>
                <w:sz w:val="16"/>
                <w:szCs w:val="16"/>
                <w14:ligatures w14:val="standardContextual"/>
              </w:rPr>
            </w:pPr>
            <w:r w:rsidRPr="004D75FB">
              <w:rPr>
                <w:rFonts w:ascii="Tahoma" w:hAnsi="Tahoma" w:cs="Tahoma"/>
                <w:sz w:val="16"/>
                <w:szCs w:val="16"/>
                <w14:ligatures w14:val="standardContextual"/>
              </w:rPr>
              <w:t>4600</w:t>
            </w:r>
          </w:p>
        </w:tc>
        <w:tc>
          <w:tcPr>
            <w:tcW w:w="1134" w:type="dxa"/>
            <w:tcBorders>
              <w:top w:val="nil"/>
              <w:left w:val="nil"/>
              <w:bottom w:val="single" w:sz="4" w:space="0" w:color="auto"/>
              <w:right w:val="single" w:sz="4" w:space="0" w:color="auto"/>
            </w:tcBorders>
            <w:shd w:val="clear" w:color="auto" w:fill="auto"/>
            <w:hideMark/>
          </w:tcPr>
          <w:p w14:paraId="75C633B3" w14:textId="77777777" w:rsidR="004D75FB" w:rsidRPr="004D75FB" w:rsidRDefault="004D75FB" w:rsidP="004D75FB">
            <w:pPr>
              <w:jc w:val="right"/>
              <w:rPr>
                <w:rFonts w:ascii="Tahoma" w:hAnsi="Tahoma" w:cs="Tahoma"/>
                <w:sz w:val="16"/>
                <w:szCs w:val="16"/>
                <w14:ligatures w14:val="standardContextual"/>
              </w:rPr>
            </w:pPr>
            <w:r w:rsidRPr="004D75FB">
              <w:rPr>
                <w:rFonts w:ascii="Tahoma" w:hAnsi="Tahoma" w:cs="Tahoma"/>
                <w:sz w:val="16"/>
                <w:szCs w:val="16"/>
                <w14:ligatures w14:val="standardContextual"/>
              </w:rPr>
              <w:t>R$ 14,24</w:t>
            </w:r>
          </w:p>
        </w:tc>
        <w:tc>
          <w:tcPr>
            <w:tcW w:w="1418" w:type="dxa"/>
            <w:tcBorders>
              <w:top w:val="nil"/>
              <w:left w:val="nil"/>
              <w:bottom w:val="single" w:sz="4" w:space="0" w:color="auto"/>
              <w:right w:val="single" w:sz="4" w:space="0" w:color="auto"/>
            </w:tcBorders>
            <w:shd w:val="clear" w:color="auto" w:fill="auto"/>
            <w:hideMark/>
          </w:tcPr>
          <w:p w14:paraId="4FBA4A45" w14:textId="77777777" w:rsidR="004D75FB" w:rsidRPr="004D75FB" w:rsidRDefault="004D75FB" w:rsidP="004D75FB">
            <w:pPr>
              <w:jc w:val="right"/>
              <w:rPr>
                <w:rFonts w:ascii="Tahoma" w:hAnsi="Tahoma" w:cs="Tahoma"/>
                <w:sz w:val="16"/>
                <w:szCs w:val="16"/>
                <w14:ligatures w14:val="standardContextual"/>
              </w:rPr>
            </w:pPr>
            <w:r w:rsidRPr="004D75FB">
              <w:rPr>
                <w:rFonts w:ascii="Tahoma" w:hAnsi="Tahoma" w:cs="Tahoma"/>
                <w:sz w:val="16"/>
                <w:szCs w:val="16"/>
                <w14:ligatures w14:val="standardContextual"/>
              </w:rPr>
              <w:t>R$ 65.504,00</w:t>
            </w:r>
          </w:p>
        </w:tc>
      </w:tr>
      <w:tr w:rsidR="004D75FB" w:rsidRPr="004D75FB" w14:paraId="4C53F5C3" w14:textId="77777777" w:rsidTr="004D75FB">
        <w:trPr>
          <w:trHeight w:val="255"/>
        </w:trPr>
        <w:tc>
          <w:tcPr>
            <w:tcW w:w="478" w:type="dxa"/>
            <w:tcBorders>
              <w:top w:val="nil"/>
              <w:left w:val="single" w:sz="4" w:space="0" w:color="auto"/>
              <w:bottom w:val="single" w:sz="4" w:space="0" w:color="auto"/>
              <w:right w:val="single" w:sz="4" w:space="0" w:color="auto"/>
            </w:tcBorders>
            <w:shd w:val="clear" w:color="auto" w:fill="auto"/>
            <w:hideMark/>
          </w:tcPr>
          <w:p w14:paraId="3C37993B"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 </w:t>
            </w:r>
          </w:p>
        </w:tc>
        <w:tc>
          <w:tcPr>
            <w:tcW w:w="1240" w:type="dxa"/>
            <w:tcBorders>
              <w:top w:val="nil"/>
              <w:left w:val="nil"/>
              <w:bottom w:val="single" w:sz="4" w:space="0" w:color="auto"/>
              <w:right w:val="single" w:sz="4" w:space="0" w:color="auto"/>
            </w:tcBorders>
            <w:shd w:val="clear" w:color="auto" w:fill="auto"/>
            <w:hideMark/>
          </w:tcPr>
          <w:p w14:paraId="3BFE2F58"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 </w:t>
            </w:r>
          </w:p>
        </w:tc>
        <w:tc>
          <w:tcPr>
            <w:tcW w:w="3258" w:type="dxa"/>
            <w:tcBorders>
              <w:top w:val="nil"/>
              <w:left w:val="nil"/>
              <w:bottom w:val="single" w:sz="4" w:space="0" w:color="auto"/>
              <w:right w:val="single" w:sz="4" w:space="0" w:color="auto"/>
            </w:tcBorders>
            <w:shd w:val="clear" w:color="auto" w:fill="auto"/>
            <w:hideMark/>
          </w:tcPr>
          <w:p w14:paraId="216B24AD"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 </w:t>
            </w:r>
          </w:p>
        </w:tc>
        <w:tc>
          <w:tcPr>
            <w:tcW w:w="467" w:type="dxa"/>
            <w:tcBorders>
              <w:top w:val="nil"/>
              <w:left w:val="nil"/>
              <w:bottom w:val="single" w:sz="4" w:space="0" w:color="auto"/>
              <w:right w:val="single" w:sz="4" w:space="0" w:color="auto"/>
            </w:tcBorders>
            <w:shd w:val="clear" w:color="auto" w:fill="auto"/>
            <w:hideMark/>
          </w:tcPr>
          <w:p w14:paraId="266AD54B"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 </w:t>
            </w:r>
          </w:p>
        </w:tc>
        <w:tc>
          <w:tcPr>
            <w:tcW w:w="951" w:type="dxa"/>
            <w:tcBorders>
              <w:top w:val="nil"/>
              <w:left w:val="nil"/>
              <w:bottom w:val="single" w:sz="4" w:space="0" w:color="auto"/>
              <w:right w:val="single" w:sz="4" w:space="0" w:color="auto"/>
            </w:tcBorders>
            <w:shd w:val="clear" w:color="auto" w:fill="auto"/>
            <w:hideMark/>
          </w:tcPr>
          <w:p w14:paraId="6B856CEB"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 </w:t>
            </w:r>
          </w:p>
        </w:tc>
        <w:tc>
          <w:tcPr>
            <w:tcW w:w="1134" w:type="dxa"/>
            <w:tcBorders>
              <w:top w:val="nil"/>
              <w:left w:val="nil"/>
              <w:bottom w:val="single" w:sz="4" w:space="0" w:color="auto"/>
              <w:right w:val="single" w:sz="4" w:space="0" w:color="auto"/>
            </w:tcBorders>
            <w:shd w:val="clear" w:color="auto" w:fill="auto"/>
            <w:hideMark/>
          </w:tcPr>
          <w:p w14:paraId="78B068EE" w14:textId="77777777" w:rsidR="004D75FB" w:rsidRPr="004D75FB" w:rsidRDefault="004D75FB" w:rsidP="004D75FB">
            <w:pPr>
              <w:rPr>
                <w:rFonts w:ascii="Tahoma" w:hAnsi="Tahoma" w:cs="Tahoma"/>
                <w:sz w:val="16"/>
                <w:szCs w:val="16"/>
                <w14:ligatures w14:val="standardContextual"/>
              </w:rPr>
            </w:pPr>
            <w:r w:rsidRPr="004D75FB">
              <w:rPr>
                <w:rFonts w:ascii="Tahoma" w:hAnsi="Tahoma" w:cs="Tahoma"/>
                <w:sz w:val="16"/>
                <w:szCs w:val="16"/>
                <w14:ligatures w14:val="standardContextual"/>
              </w:rPr>
              <w:t> </w:t>
            </w:r>
          </w:p>
        </w:tc>
        <w:tc>
          <w:tcPr>
            <w:tcW w:w="1418" w:type="dxa"/>
            <w:tcBorders>
              <w:top w:val="nil"/>
              <w:left w:val="nil"/>
              <w:bottom w:val="single" w:sz="4" w:space="0" w:color="auto"/>
              <w:right w:val="single" w:sz="4" w:space="0" w:color="auto"/>
            </w:tcBorders>
            <w:shd w:val="clear" w:color="auto" w:fill="auto"/>
            <w:hideMark/>
          </w:tcPr>
          <w:p w14:paraId="22B67284" w14:textId="77777777" w:rsidR="004D75FB" w:rsidRPr="004D75FB" w:rsidRDefault="004D75FB" w:rsidP="004D75FB">
            <w:pPr>
              <w:jc w:val="right"/>
              <w:rPr>
                <w:rFonts w:ascii="Tahoma" w:hAnsi="Tahoma" w:cs="Tahoma"/>
                <w:b/>
                <w:bCs/>
                <w:sz w:val="16"/>
                <w:szCs w:val="16"/>
                <w14:ligatures w14:val="standardContextual"/>
              </w:rPr>
            </w:pPr>
            <w:r w:rsidRPr="004D75FB">
              <w:rPr>
                <w:rFonts w:ascii="Tahoma" w:hAnsi="Tahoma" w:cs="Tahoma"/>
                <w:b/>
                <w:bCs/>
                <w:sz w:val="16"/>
                <w:szCs w:val="16"/>
                <w14:ligatures w14:val="standardContextual"/>
              </w:rPr>
              <w:t>R$ 147.669,00</w:t>
            </w:r>
          </w:p>
        </w:tc>
      </w:tr>
    </w:tbl>
    <w:p w14:paraId="1FF67163"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b/>
          <w:color w:val="000000"/>
          <w:sz w:val="21"/>
          <w:szCs w:val="21"/>
        </w:rPr>
      </w:pPr>
    </w:p>
    <w:p w14:paraId="59768C01"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bCs/>
          <w:color w:val="000000"/>
          <w:sz w:val="21"/>
          <w:szCs w:val="21"/>
        </w:rPr>
        <w:t>1.2.</w:t>
      </w:r>
      <w:r w:rsidRPr="00736BA6">
        <w:rPr>
          <w:rFonts w:asciiTheme="minorHAnsi" w:eastAsia="Arial" w:hAnsiTheme="minorHAnsi" w:cstheme="minorHAnsi"/>
          <w:color w:val="000000"/>
          <w:sz w:val="21"/>
          <w:szCs w:val="21"/>
        </w:rPr>
        <w:t xml:space="preserve"> O(s) serviço(s) objeto desta contratação são caracterizados como comuns.</w:t>
      </w:r>
    </w:p>
    <w:p w14:paraId="33E5FA53" w14:textId="0B2267F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bCs/>
          <w:color w:val="000000"/>
          <w:sz w:val="21"/>
          <w:szCs w:val="21"/>
        </w:rPr>
        <w:t xml:space="preserve">1.3. </w:t>
      </w:r>
      <w:r w:rsidRPr="00736BA6">
        <w:rPr>
          <w:rFonts w:asciiTheme="minorHAnsi" w:eastAsia="Arial" w:hAnsiTheme="minorHAnsi" w:cstheme="minorHAnsi"/>
          <w:color w:val="000000"/>
          <w:sz w:val="21"/>
          <w:szCs w:val="21"/>
        </w:rPr>
        <w:t xml:space="preserve">O prazo de vigência da contratação é de 12 meses contados da assinatura </w:t>
      </w:r>
      <w:r w:rsidR="00FE66C3">
        <w:rPr>
          <w:rFonts w:asciiTheme="minorHAnsi" w:eastAsia="Arial" w:hAnsiTheme="minorHAnsi" w:cstheme="minorHAnsi"/>
          <w:color w:val="000000"/>
          <w:sz w:val="21"/>
          <w:szCs w:val="21"/>
        </w:rPr>
        <w:t>da ata de registro</w:t>
      </w:r>
      <w:r w:rsidRPr="00736BA6">
        <w:rPr>
          <w:rFonts w:asciiTheme="minorHAnsi" w:eastAsia="Arial" w:hAnsiTheme="minorHAnsi" w:cstheme="minorHAnsi"/>
          <w:color w:val="000000"/>
          <w:sz w:val="21"/>
          <w:szCs w:val="21"/>
        </w:rPr>
        <w:t>, na forma do art. 105 da Lei n.º 14.133, de 2021.</w:t>
      </w:r>
    </w:p>
    <w:p w14:paraId="18C11494"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O Contrato oferecerá maior detalhamento das regras que serão aplicadas em relação à vigência da contratação.</w:t>
      </w:r>
    </w:p>
    <w:p w14:paraId="423F1DC0"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0A651A22" w14:textId="77777777" w:rsidR="00736BA6" w:rsidRPr="00736BA6" w:rsidRDefault="00736BA6" w:rsidP="00736BA6">
      <w:pPr>
        <w:keepNext/>
        <w:keepLines/>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736BA6">
        <w:rPr>
          <w:rFonts w:asciiTheme="minorHAnsi" w:eastAsia="Arial" w:hAnsiTheme="minorHAnsi" w:cstheme="minorHAnsi"/>
          <w:b/>
          <w:color w:val="000000"/>
          <w:sz w:val="21"/>
          <w:szCs w:val="21"/>
        </w:rPr>
        <w:t>2. FUNDAMENTAÇÃO E DESCRIÇÃO DA NECESSIDADE DA CONTRATAÇÃO</w:t>
      </w:r>
    </w:p>
    <w:p w14:paraId="63A8337C"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bCs/>
          <w:color w:val="000000"/>
          <w:sz w:val="21"/>
          <w:szCs w:val="21"/>
        </w:rPr>
        <w:t xml:space="preserve">2.1. </w:t>
      </w:r>
      <w:r w:rsidRPr="00736BA6">
        <w:rPr>
          <w:rFonts w:asciiTheme="minorHAnsi" w:eastAsia="Arial" w:hAnsiTheme="minorHAnsi" w:cstheme="minorHAnsi"/>
          <w:color w:val="000000"/>
          <w:sz w:val="21"/>
          <w:szCs w:val="21"/>
        </w:rPr>
        <w:t>A fundamentação da contratação e de seus quantitativos se encontra pormenorizada em tópico específico do Estudo Técnico Preliminar, vinculado a este Termo de Referência.</w:t>
      </w:r>
    </w:p>
    <w:p w14:paraId="46CC1189"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bCs/>
          <w:color w:val="000000"/>
          <w:sz w:val="21"/>
          <w:szCs w:val="21"/>
        </w:rPr>
        <w:t xml:space="preserve">2.2. </w:t>
      </w:r>
      <w:r w:rsidRPr="00736BA6">
        <w:rPr>
          <w:rFonts w:asciiTheme="minorHAnsi" w:eastAsia="Arial" w:hAnsiTheme="minorHAnsi" w:cstheme="minorHAnsi"/>
          <w:color w:val="000000"/>
          <w:sz w:val="21"/>
          <w:szCs w:val="21"/>
        </w:rPr>
        <w:t>O objeto da contratação está previsto no Plano de Contratações Anual de 2025.</w:t>
      </w:r>
    </w:p>
    <w:p w14:paraId="1DC9876B" w14:textId="77777777" w:rsidR="00736BA6" w:rsidRPr="00736BA6" w:rsidRDefault="00736BA6" w:rsidP="00736BA6">
      <w:pPr>
        <w:spacing w:line="276" w:lineRule="auto"/>
        <w:jc w:val="both"/>
        <w:rPr>
          <w:rFonts w:asciiTheme="minorHAnsi" w:hAnsiTheme="minorHAnsi" w:cstheme="minorHAnsi"/>
          <w:sz w:val="21"/>
          <w:szCs w:val="21"/>
        </w:rPr>
      </w:pPr>
    </w:p>
    <w:p w14:paraId="575CD4C2" w14:textId="77777777" w:rsidR="00736BA6" w:rsidRPr="00736BA6" w:rsidRDefault="00736BA6" w:rsidP="00736BA6">
      <w:pPr>
        <w:keepNext/>
        <w:keepLines/>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736BA6">
        <w:rPr>
          <w:rFonts w:asciiTheme="minorHAnsi" w:eastAsia="Arial" w:hAnsiTheme="minorHAnsi" w:cstheme="minorHAnsi"/>
          <w:b/>
          <w:color w:val="000000"/>
          <w:sz w:val="21"/>
          <w:szCs w:val="21"/>
        </w:rPr>
        <w:t>3. DESCRIÇÃO DA SOLUÇÃO COMO UM TODO CONSIDERADO O CICLO DE VIDA DO OBJETO</w:t>
      </w:r>
    </w:p>
    <w:p w14:paraId="1F5AFBDB" w14:textId="77777777" w:rsidR="00736BA6" w:rsidRPr="00736BA6" w:rsidRDefault="00736BA6" w:rsidP="00736BA6">
      <w:pPr>
        <w:keepNext/>
        <w:keepLines/>
        <w:pBdr>
          <w:top w:val="nil"/>
          <w:left w:val="nil"/>
          <w:bottom w:val="nil"/>
          <w:right w:val="nil"/>
          <w:between w:val="nil"/>
        </w:pBdr>
        <w:tabs>
          <w:tab w:val="left" w:pos="0"/>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3.1. </w:t>
      </w:r>
      <w:r w:rsidRPr="00736BA6">
        <w:rPr>
          <w:rFonts w:asciiTheme="minorHAnsi" w:eastAsia="Arial" w:hAnsiTheme="minorHAnsi" w:cstheme="minorHAnsi"/>
          <w:color w:val="000000"/>
          <w:sz w:val="21"/>
          <w:szCs w:val="21"/>
        </w:rPr>
        <w:t>A descrição da solução como um todo se encontra pormenorizada em tópico específico do Estudo Técnico Preliminar, vinculado a este Termo de Referência.</w:t>
      </w:r>
    </w:p>
    <w:p w14:paraId="007CD130" w14:textId="77777777" w:rsidR="00736BA6" w:rsidRPr="00736BA6" w:rsidRDefault="00736BA6" w:rsidP="00736BA6">
      <w:pPr>
        <w:spacing w:line="276" w:lineRule="auto"/>
        <w:jc w:val="both"/>
        <w:rPr>
          <w:rFonts w:asciiTheme="minorHAnsi" w:hAnsiTheme="minorHAnsi" w:cstheme="minorHAnsi"/>
          <w:sz w:val="21"/>
          <w:szCs w:val="21"/>
        </w:rPr>
      </w:pPr>
    </w:p>
    <w:p w14:paraId="4F71BCA2" w14:textId="77777777" w:rsidR="00736BA6" w:rsidRPr="00736BA6" w:rsidRDefault="00736BA6" w:rsidP="00736BA6">
      <w:pPr>
        <w:tabs>
          <w:tab w:val="left" w:pos="426"/>
        </w:tabs>
        <w:spacing w:line="276" w:lineRule="auto"/>
        <w:jc w:val="both"/>
        <w:rPr>
          <w:rFonts w:asciiTheme="minorHAnsi" w:eastAsia="Arial" w:hAnsiTheme="minorHAnsi" w:cstheme="minorHAnsi"/>
          <w:b/>
          <w:sz w:val="21"/>
          <w:szCs w:val="21"/>
        </w:rPr>
      </w:pPr>
      <w:r w:rsidRPr="00736BA6">
        <w:rPr>
          <w:rFonts w:asciiTheme="minorHAnsi" w:eastAsia="Arial" w:hAnsiTheme="minorHAnsi" w:cstheme="minorHAnsi"/>
          <w:b/>
          <w:sz w:val="21"/>
          <w:szCs w:val="21"/>
        </w:rPr>
        <w:t>4. REQUISITOS DA CONTRATAÇÃO</w:t>
      </w:r>
    </w:p>
    <w:p w14:paraId="595E7468"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sz w:val="21"/>
          <w:szCs w:val="21"/>
        </w:rPr>
        <w:t xml:space="preserve">4.1. </w:t>
      </w:r>
      <w:r w:rsidRPr="00736BA6">
        <w:rPr>
          <w:rFonts w:asciiTheme="minorHAnsi" w:eastAsia="Arial" w:hAnsiTheme="minorHAnsi" w:cstheme="minorHAnsi"/>
          <w:sz w:val="21"/>
          <w:szCs w:val="21"/>
        </w:rPr>
        <w:t>Os requisitos da contratação se encontram pormenorizados em tópico específico do Estudo Técnico Preliminar, vinculado a este Termo de Referência.</w:t>
      </w:r>
    </w:p>
    <w:p w14:paraId="17A4B21E"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4.2.</w:t>
      </w:r>
      <w:r w:rsidRPr="00736BA6">
        <w:rPr>
          <w:rFonts w:asciiTheme="minorHAnsi" w:eastAsia="Arial" w:hAnsiTheme="minorHAnsi" w:cstheme="minorHAnsi"/>
          <w:sz w:val="21"/>
          <w:szCs w:val="21"/>
        </w:rPr>
        <w:t xml:space="preserve"> Na presente contratação será admitida a indicação da(s) seguinte(s) marca(s), característica(s) ou modelo(s), de acordo com as justificativas contidas nos Estudos Técnicos Preliminares: </w:t>
      </w:r>
    </w:p>
    <w:p w14:paraId="2451F7CD"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p>
    <w:p w14:paraId="779C3136"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ÔNIBUS</w:t>
      </w:r>
      <w:r w:rsidRPr="00736BA6">
        <w:rPr>
          <w:rFonts w:asciiTheme="minorHAnsi" w:eastAsia="Arial" w:hAnsiTheme="minorHAnsi" w:cstheme="minorHAnsi"/>
          <w:sz w:val="21"/>
          <w:szCs w:val="21"/>
        </w:rPr>
        <w:t>:</w:t>
      </w:r>
    </w:p>
    <w:p w14:paraId="3E18D83B"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Legalmente licenciado;</w:t>
      </w:r>
    </w:p>
    <w:p w14:paraId="5A2C33C3"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Em perfeito estado de conservação e utilização;</w:t>
      </w:r>
    </w:p>
    <w:p w14:paraId="6CCAA1FE"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Capacidade mínima para 44 (quarenta e quatro) passageiros;</w:t>
      </w:r>
    </w:p>
    <w:p w14:paraId="34B58B87"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Máximo de 05 (cinco) anos de fabricação;</w:t>
      </w:r>
    </w:p>
    <w:p w14:paraId="33B6966E"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Ar-Condicionado;</w:t>
      </w:r>
    </w:p>
    <w:p w14:paraId="7EB5D25F"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Banheiro;</w:t>
      </w:r>
    </w:p>
    <w:p w14:paraId="2054939B"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lastRenderedPageBreak/>
        <w:t>- Cinto de segurança, extintor e demais itens exigidos pela legislação;</w:t>
      </w:r>
    </w:p>
    <w:p w14:paraId="67AF55FB"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Seguro para o veículo com franquia por conta da contratada e seguro de responsabilidade civil para os passageiros, com registro na Agência Nacional de Transporte Terrestre (ANTT) e registro na Empresa Metropolitana de Transportes Urbanos de São Paulo (EMTU);</w:t>
      </w:r>
    </w:p>
    <w:p w14:paraId="4C82729F"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Os veículos deverão ser movidos, preferencialmente, a combustível de origem renovável ou bicombustível;</w:t>
      </w:r>
    </w:p>
    <w:p w14:paraId="437421F1"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p>
    <w:p w14:paraId="5946EEC5"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Inclui-se ainda como encargos para a contratada os itens abaixo:</w:t>
      </w:r>
    </w:p>
    <w:p w14:paraId="1142DBB4"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Combustível consumido, pedágio, balsa, pernoite do motorista, estadia/estacionamento do veículo fora do município (caso necessite) e demais despesas que se fizerem necessárias durante o trajeto rodoviário.</w:t>
      </w:r>
    </w:p>
    <w:p w14:paraId="4CF33D97"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Diária: para realização de viagens intermunicipais, em que a distância a ser percorrida seja inferior a 100 (cem) quilômetros e não tenha pernoite, a diária deve ter como base o quantitativo de 10 (dez) quilômetros, acrescidos no valor total da distância percorrida.</w:t>
      </w:r>
    </w:p>
    <w:p w14:paraId="2A8EA259"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Utilização de 02 (dois) motoristas, devidamente habilitados, de acordo com a Agência Nacional de Transportes Terrestres (ANTT), que obriga as empresas a disporem de dois motoristas em viagens de ônibus com distância superior a 400 km. Podendo rodar em todo território nacional.</w:t>
      </w:r>
    </w:p>
    <w:p w14:paraId="3CF6F7AA"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Troca de veículo durante o trecho em consequência de imprevistos que impossibilitem o prosseguimento da viagem com veículo inicial, sem ônus adicional para a administração, com o seguinte tempo de espera para reposição dos veículos:</w:t>
      </w:r>
    </w:p>
    <w:p w14:paraId="69880B99"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Até quatro horas, os passageiros irão aguardar no local a reposição.</w:t>
      </w:r>
    </w:p>
    <w:p w14:paraId="2331DA6E"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De quatro a oito horas, todos os passageiros terão direito a uma refeição, que serão pagas pela empresa contratada, em local a ser escolhido de comum acordo entre responsável da empresa e o responsável da Assessoria de Esportes e Lazer.</w:t>
      </w:r>
    </w:p>
    <w:p w14:paraId="4A956C60"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Acima de 8 horas, passageiros terão direito a uma estadia em hotel, escolhido de comum acordo entre o responsável da empresa contratada e o responsável da Assessoria de Esportes e Lazer que acompanhará a viagem, cujas despesas serão custeadas pela empresa contratada.</w:t>
      </w:r>
    </w:p>
    <w:p w14:paraId="616B847A"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p>
    <w:p w14:paraId="74C621D8"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MICRO-ÔNIBUS</w:t>
      </w:r>
      <w:r w:rsidRPr="00736BA6">
        <w:rPr>
          <w:rFonts w:asciiTheme="minorHAnsi" w:eastAsia="Arial" w:hAnsiTheme="minorHAnsi" w:cstheme="minorHAnsi"/>
          <w:sz w:val="21"/>
          <w:szCs w:val="21"/>
        </w:rPr>
        <w:t>:</w:t>
      </w:r>
    </w:p>
    <w:p w14:paraId="700D6064"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Legalmente licenciado;</w:t>
      </w:r>
    </w:p>
    <w:p w14:paraId="4C37BF28"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Em perfeito estado de conservação e utilização;</w:t>
      </w:r>
    </w:p>
    <w:p w14:paraId="11AD51DA"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Capacidade mínima para 32 (trinta e dois) passageiros;</w:t>
      </w:r>
    </w:p>
    <w:p w14:paraId="4129D663"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Máximo de 05 (cinco) anos de fabricação;</w:t>
      </w:r>
    </w:p>
    <w:p w14:paraId="7D1264A9"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Ar-Condicionado;</w:t>
      </w:r>
    </w:p>
    <w:p w14:paraId="45AC9949"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Cinto de segurança, extintor e demais itens exigidos pela legislação;</w:t>
      </w:r>
    </w:p>
    <w:p w14:paraId="098162F5"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Seguro para o veículo com franquia por conta da contratada e seguro de responsabilidade civil para os passageiros, com registro na Agência Nacional de Transporte Terrestre (ANTT) e registro na Empresa Metropolitana de Transportes Urbanos de São Paulo (EMTU);</w:t>
      </w:r>
    </w:p>
    <w:p w14:paraId="43BE17E3"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Os veículos deverão ser movidos, preferencialmente, a combustível de origem renovável ou bicombustível;</w:t>
      </w:r>
    </w:p>
    <w:p w14:paraId="6EA732DC"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p>
    <w:p w14:paraId="1F570222"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Inclui-se ainda como encargos para a contratada os itens abaixo:</w:t>
      </w:r>
    </w:p>
    <w:p w14:paraId="67F98E84"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lastRenderedPageBreak/>
        <w:t>- Combustível consumido, pedágio, balsa, pernoite do motorista, estadia/estacionamento do veículo fora do município (caso necessite) e demais despesas que se fizerem necessárias durante o trajeto rodoviário.</w:t>
      </w:r>
    </w:p>
    <w:p w14:paraId="6BDD58AF"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Diária: para realização de viagens intermunicipais, em que a distância a ser percorrida seja inferior a 100 (cem) quilômetros e não tenha pernoite, a diária deve ter como base o quantitativo de 10 (dez) quilômetros, acrescidos no valor total da distância percorrida.</w:t>
      </w:r>
    </w:p>
    <w:p w14:paraId="25A01FA5"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Utilização de 02 (dois) motoristas, devidamente habilitados, de acordo com a Agência Nacional de Transportes Terrestres (ANTT), que obriga as empresas a disporem de dois motoristas em viagens de ônibus com distância superior a 400 km. Podendo rodar em todo território nacional.</w:t>
      </w:r>
    </w:p>
    <w:p w14:paraId="0AEAD057"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Troca de veículo durante o trecho em consequência de imprevistos que impossibilitem o prosseguimento da viagem com veículo inicial, sem ônus adicional para a administração, com o seguinte tempo de espera para reposição dos veículos:</w:t>
      </w:r>
    </w:p>
    <w:p w14:paraId="6D475373"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Até quatro horas, os passageiros irão aguardar no local a reposição.</w:t>
      </w:r>
    </w:p>
    <w:p w14:paraId="6459454E"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De quatro a oito horas, todos os passageiros terão direito a uma refeição, que será paga pela empresa contratada, em local a ser escolhido de comum acordo entre o responsável da empresa e o responsável da Assessoria de Esportes e Lazer.</w:t>
      </w:r>
    </w:p>
    <w:p w14:paraId="4FC4BC25"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Acima de 8 horas, os passageiros terão direito a uma estadia em hotel, escolhido de comum acordo entre o responsável da empresa contratada e o responsável da Assessoria de Esportes e Lazer que acompanhará a viagem, cujas despesas serão custeadas pela empresa contratada.</w:t>
      </w:r>
    </w:p>
    <w:p w14:paraId="4972A61E"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p>
    <w:p w14:paraId="4E5B9C19"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VAN</w:t>
      </w:r>
      <w:r w:rsidRPr="00736BA6">
        <w:rPr>
          <w:rFonts w:asciiTheme="minorHAnsi" w:eastAsia="Arial" w:hAnsiTheme="minorHAnsi" w:cstheme="minorHAnsi"/>
          <w:sz w:val="21"/>
          <w:szCs w:val="21"/>
        </w:rPr>
        <w:t>:</w:t>
      </w:r>
    </w:p>
    <w:p w14:paraId="2B8044B3"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Legalmente licenciada;</w:t>
      </w:r>
    </w:p>
    <w:p w14:paraId="72D843CB"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Em perfeito estado de conservação e utilização;</w:t>
      </w:r>
    </w:p>
    <w:p w14:paraId="6DADA87F"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Capacidade mínima para 14 (quatorze) passageiros;</w:t>
      </w:r>
    </w:p>
    <w:p w14:paraId="3A2603C0"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Máximo de 05 (cinco) anos de fabricação;</w:t>
      </w:r>
    </w:p>
    <w:p w14:paraId="5F6AC114"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Ar-Condicionado;</w:t>
      </w:r>
    </w:p>
    <w:p w14:paraId="1D7DFE6D"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Cinto de segurança, extintor e demais itens exigidos pela legislação;</w:t>
      </w:r>
    </w:p>
    <w:p w14:paraId="05964D21"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 Seguro para o veículo com franquia por conta da contratada e seguro de responsabilidade civil para os passageiros, com registro na Agência Nacional de Transporte Terrestre (ANTT) e registro na Empresa Metropolitana de Transportes Urbanos de São Paulo (EMTU);</w:t>
      </w:r>
    </w:p>
    <w:p w14:paraId="7219A0EF"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Os veículos deverão ser movidos, preferencialmente, a combustível de origem renovável ou bicombustível;</w:t>
      </w:r>
    </w:p>
    <w:p w14:paraId="5C3FE8A2"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Podendo rodar em todo território nacional.</w:t>
      </w:r>
    </w:p>
    <w:p w14:paraId="1ACC79C7"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p>
    <w:p w14:paraId="3168827D"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Inclui-se ainda como encargos para a contratada os itens abaixo:</w:t>
      </w:r>
    </w:p>
    <w:p w14:paraId="1162BBEC"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Combustível consumido, pedágio, balsa, pernoite do motorista, estadia/estacionamento do veículo fora do município (caso necessite) e demais despesas que se fizerem necessárias durante o trajeto rodoviário.</w:t>
      </w:r>
    </w:p>
    <w:p w14:paraId="13CFFD4A"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Diária: para realização de viagens intermunicipais, em que a distância a ser percorrida seja inferior a 100 (cem) quilômetros e não tenha pernoite, a diária deve ter como base o quantitativo de 10 (dez) quilômetros, acrescidos no valor total da distância percorrida.</w:t>
      </w:r>
    </w:p>
    <w:p w14:paraId="2D34CE56"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lastRenderedPageBreak/>
        <w:t>- Utilização de 02 (dois) motoristas, devidamente habilitados, de acordo com a Agência Nacional de Transportes Terrestres (ANTT), que obriga as empresas a disporem de dois motoristas em viagens de ônibus com distância superior a 400 km. Podendo rodar em todo território nacional.</w:t>
      </w:r>
    </w:p>
    <w:p w14:paraId="5DDC7389"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Troca de veículo durante o trecho em consequência de imprevistos que impossibilitem o prosseguimento da viagem com veículo inicial, sem ônus adicional para a administração, com o seguinte tempo de espera para reposição dos veículos:</w:t>
      </w:r>
    </w:p>
    <w:p w14:paraId="6D4934BF"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Até quatro horas, os passageiros irão aguardar no local a reposição.</w:t>
      </w:r>
    </w:p>
    <w:p w14:paraId="2C796565"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De quatro a oito horas, todos os passageiros terão direito a uma refeição, que serão pagas pela empresa contratada, em local a ser escolhido de comum acordo entre responsável da empresa e o responsável da Assessoria de Esportes e Lazer.</w:t>
      </w:r>
    </w:p>
    <w:p w14:paraId="48339DA5"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sz w:val="21"/>
          <w:szCs w:val="21"/>
        </w:rPr>
        <w:t>- Acima de 8 horas, os passageiros terão direito a uma estadia em hotel, escolhido de comum acordo entre o responsável da empresa contratada e o responsável da Assessoria de Esportes e Lazer que acompanhará a viagem, cujas despesas serão custeadas pela empresa contratada.</w:t>
      </w:r>
    </w:p>
    <w:p w14:paraId="7F33A77E"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p>
    <w:p w14:paraId="7BAD83D5" w14:textId="77777777" w:rsidR="00736BA6" w:rsidRPr="00736BA6" w:rsidRDefault="00736BA6" w:rsidP="00736BA6">
      <w:pPr>
        <w:tabs>
          <w:tab w:val="left" w:pos="426"/>
        </w:tabs>
        <w:spacing w:line="276" w:lineRule="auto"/>
        <w:jc w:val="both"/>
        <w:rPr>
          <w:rFonts w:asciiTheme="minorHAnsi" w:eastAsia="Arial" w:hAnsiTheme="minorHAnsi" w:cstheme="minorHAnsi"/>
          <w:b/>
          <w:sz w:val="21"/>
          <w:szCs w:val="21"/>
        </w:rPr>
      </w:pPr>
      <w:r w:rsidRPr="00736BA6">
        <w:rPr>
          <w:rFonts w:asciiTheme="minorHAnsi" w:eastAsia="Arial" w:hAnsiTheme="minorHAnsi" w:cstheme="minorHAnsi"/>
          <w:b/>
          <w:sz w:val="21"/>
          <w:szCs w:val="21"/>
        </w:rPr>
        <w:t>Subcontratação</w:t>
      </w:r>
    </w:p>
    <w:p w14:paraId="4AA77458"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sz w:val="21"/>
          <w:szCs w:val="21"/>
        </w:rPr>
        <w:t>4.3.</w:t>
      </w:r>
      <w:r w:rsidRPr="00736BA6">
        <w:rPr>
          <w:rFonts w:asciiTheme="minorHAnsi" w:eastAsia="Arial" w:hAnsiTheme="minorHAnsi" w:cstheme="minorHAnsi"/>
          <w:sz w:val="21"/>
          <w:szCs w:val="21"/>
        </w:rPr>
        <w:tab/>
      </w:r>
      <w:sdt>
        <w:sdtPr>
          <w:rPr>
            <w:rFonts w:asciiTheme="minorHAnsi" w:hAnsiTheme="minorHAnsi" w:cstheme="minorHAnsi"/>
            <w:sz w:val="21"/>
            <w:szCs w:val="21"/>
          </w:rPr>
          <w:tag w:val="goog_rdk_12"/>
          <w:id w:val="-725377208"/>
        </w:sdtPr>
        <w:sdtEndPr/>
        <w:sdtContent/>
      </w:sdt>
      <w:r w:rsidRPr="00736BA6">
        <w:rPr>
          <w:rFonts w:asciiTheme="minorHAnsi" w:eastAsia="Arial" w:hAnsiTheme="minorHAnsi" w:cstheme="minorHAnsi"/>
          <w:sz w:val="21"/>
          <w:szCs w:val="21"/>
        </w:rPr>
        <w:t>Não é admitida a subcontratação do objeto contratual.</w:t>
      </w:r>
    </w:p>
    <w:p w14:paraId="15273873" w14:textId="77777777" w:rsidR="00736BA6" w:rsidRPr="00736BA6" w:rsidRDefault="00736BA6" w:rsidP="00736BA6">
      <w:pPr>
        <w:tabs>
          <w:tab w:val="left" w:pos="426"/>
        </w:tabs>
        <w:spacing w:line="276" w:lineRule="auto"/>
        <w:jc w:val="both"/>
        <w:rPr>
          <w:rFonts w:asciiTheme="minorHAnsi" w:eastAsia="Arial" w:hAnsiTheme="minorHAnsi" w:cstheme="minorHAnsi"/>
          <w:b/>
          <w:sz w:val="21"/>
          <w:szCs w:val="21"/>
        </w:rPr>
      </w:pPr>
    </w:p>
    <w:p w14:paraId="1CAD5D82" w14:textId="77777777" w:rsidR="00736BA6" w:rsidRPr="00736BA6" w:rsidRDefault="00E02727" w:rsidP="00736BA6">
      <w:pPr>
        <w:tabs>
          <w:tab w:val="left" w:pos="426"/>
        </w:tabs>
        <w:spacing w:line="276"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14"/>
          <w:id w:val="1680619278"/>
        </w:sdtPr>
        <w:sdtEndPr/>
        <w:sdtContent/>
      </w:sdt>
      <w:r w:rsidR="00736BA6" w:rsidRPr="00736BA6">
        <w:rPr>
          <w:rFonts w:asciiTheme="minorHAnsi" w:eastAsia="Arial" w:hAnsiTheme="minorHAnsi" w:cstheme="minorHAnsi"/>
          <w:b/>
          <w:sz w:val="21"/>
          <w:szCs w:val="21"/>
        </w:rPr>
        <w:t>Garantia da contratação</w:t>
      </w:r>
    </w:p>
    <w:p w14:paraId="41E913E0"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sz w:val="21"/>
          <w:szCs w:val="21"/>
        </w:rPr>
        <w:t>4.4.</w:t>
      </w:r>
      <w:r w:rsidRPr="00736BA6">
        <w:rPr>
          <w:rFonts w:asciiTheme="minorHAnsi" w:eastAsia="Arial" w:hAnsiTheme="minorHAnsi" w:cstheme="minorHAnsi"/>
          <w:sz w:val="21"/>
          <w:szCs w:val="21"/>
        </w:rPr>
        <w:tab/>
        <w:t>Não haverá exigência da garantia da contratação dos arts. 96 e seguintes da Lei n.º 14.133, de 2021, pelas razões constantes do Estudo Técnico Preliminar.</w:t>
      </w:r>
    </w:p>
    <w:p w14:paraId="25AC5570" w14:textId="77777777" w:rsidR="00736BA6" w:rsidRPr="00736BA6" w:rsidRDefault="00736BA6" w:rsidP="00736BA6">
      <w:pPr>
        <w:tabs>
          <w:tab w:val="left" w:pos="426"/>
        </w:tabs>
        <w:spacing w:line="276" w:lineRule="auto"/>
        <w:jc w:val="center"/>
        <w:rPr>
          <w:rFonts w:asciiTheme="minorHAnsi" w:eastAsia="Arial" w:hAnsiTheme="minorHAnsi" w:cstheme="minorHAnsi"/>
          <w:b/>
          <w:color w:val="FF0000"/>
          <w:sz w:val="21"/>
          <w:szCs w:val="21"/>
        </w:rPr>
      </w:pPr>
    </w:p>
    <w:p w14:paraId="5F567417" w14:textId="77777777" w:rsidR="00736BA6" w:rsidRPr="00717B4B" w:rsidRDefault="00E02727" w:rsidP="00736BA6">
      <w:pPr>
        <w:tabs>
          <w:tab w:val="left" w:pos="426"/>
        </w:tabs>
        <w:spacing w:line="276"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16"/>
          <w:id w:val="-1009599448"/>
        </w:sdtPr>
        <w:sdtEndPr/>
        <w:sdtContent/>
      </w:sdt>
      <w:r w:rsidR="00736BA6" w:rsidRPr="00717B4B">
        <w:rPr>
          <w:rFonts w:asciiTheme="minorHAnsi" w:eastAsia="Arial" w:hAnsiTheme="minorHAnsi" w:cstheme="minorHAnsi"/>
          <w:b/>
          <w:sz w:val="21"/>
          <w:szCs w:val="21"/>
        </w:rPr>
        <w:t>Vistoria</w:t>
      </w:r>
    </w:p>
    <w:p w14:paraId="12B07E5C" w14:textId="77777777" w:rsidR="00736BA6" w:rsidRPr="00717B4B" w:rsidRDefault="00736BA6" w:rsidP="00736BA6">
      <w:pPr>
        <w:tabs>
          <w:tab w:val="left" w:pos="426"/>
        </w:tabs>
        <w:spacing w:line="276" w:lineRule="auto"/>
        <w:jc w:val="both"/>
        <w:rPr>
          <w:rFonts w:asciiTheme="minorHAnsi" w:eastAsia="Arial" w:hAnsiTheme="minorHAnsi" w:cstheme="minorHAnsi"/>
          <w:b/>
          <w:sz w:val="21"/>
          <w:szCs w:val="21"/>
        </w:rPr>
      </w:pPr>
      <w:r w:rsidRPr="00717B4B">
        <w:rPr>
          <w:rFonts w:asciiTheme="minorHAnsi" w:eastAsia="Arial" w:hAnsiTheme="minorHAnsi" w:cstheme="minorHAnsi"/>
          <w:b/>
          <w:sz w:val="21"/>
          <w:szCs w:val="21"/>
        </w:rPr>
        <w:t>4.5. O fiscal do contrato fará a avaliação dos veículos ofertados pela empresa vencedora, antes da assinatura do contrato, seguindo os critérios:</w:t>
      </w:r>
    </w:p>
    <w:p w14:paraId="17EC4765" w14:textId="77777777" w:rsidR="00736BA6" w:rsidRPr="00717B4B" w:rsidRDefault="00736BA6" w:rsidP="00736BA6">
      <w:pPr>
        <w:tabs>
          <w:tab w:val="left" w:pos="426"/>
        </w:tabs>
        <w:spacing w:line="276" w:lineRule="auto"/>
        <w:jc w:val="both"/>
        <w:rPr>
          <w:rFonts w:asciiTheme="minorHAnsi" w:eastAsia="Arial" w:hAnsiTheme="minorHAnsi" w:cstheme="minorHAnsi"/>
          <w:b/>
          <w:bCs/>
          <w:sz w:val="21"/>
          <w:szCs w:val="21"/>
        </w:rPr>
      </w:pPr>
      <w:r w:rsidRPr="00717B4B">
        <w:rPr>
          <w:rFonts w:asciiTheme="minorHAnsi" w:eastAsia="Arial" w:hAnsiTheme="minorHAnsi" w:cstheme="minorHAnsi"/>
          <w:b/>
          <w:bCs/>
          <w:sz w:val="21"/>
          <w:szCs w:val="21"/>
        </w:rPr>
        <w:t>4.5.1. A empresa vencedora deverá apresentar um catálogo completo dos veículos que serão utilizados, contendo:</w:t>
      </w:r>
    </w:p>
    <w:p w14:paraId="5E7BBB77" w14:textId="77777777" w:rsidR="00736BA6" w:rsidRPr="00717B4B" w:rsidRDefault="00736BA6" w:rsidP="00736BA6">
      <w:pPr>
        <w:tabs>
          <w:tab w:val="left" w:pos="426"/>
        </w:tabs>
        <w:spacing w:line="276" w:lineRule="auto"/>
        <w:jc w:val="both"/>
        <w:rPr>
          <w:rFonts w:asciiTheme="minorHAnsi" w:eastAsia="Arial" w:hAnsiTheme="minorHAnsi" w:cstheme="minorHAnsi"/>
          <w:b/>
          <w:bCs/>
          <w:sz w:val="21"/>
          <w:szCs w:val="21"/>
        </w:rPr>
      </w:pPr>
      <w:r w:rsidRPr="00717B4B">
        <w:rPr>
          <w:rFonts w:asciiTheme="minorHAnsi" w:eastAsia="Arial" w:hAnsiTheme="minorHAnsi" w:cstheme="minorHAnsi"/>
          <w:b/>
          <w:bCs/>
          <w:sz w:val="21"/>
          <w:szCs w:val="21"/>
        </w:rPr>
        <w:t xml:space="preserve">4.5.1.1. Modelo, marca e placa do veículo; </w:t>
      </w:r>
    </w:p>
    <w:p w14:paraId="4BD3B2E6" w14:textId="77777777" w:rsidR="00736BA6" w:rsidRPr="00717B4B" w:rsidRDefault="00736BA6" w:rsidP="00736BA6">
      <w:pPr>
        <w:tabs>
          <w:tab w:val="left" w:pos="426"/>
        </w:tabs>
        <w:spacing w:line="276" w:lineRule="auto"/>
        <w:jc w:val="both"/>
        <w:rPr>
          <w:rFonts w:asciiTheme="minorHAnsi" w:eastAsia="Arial" w:hAnsiTheme="minorHAnsi" w:cstheme="minorHAnsi"/>
          <w:b/>
          <w:bCs/>
          <w:sz w:val="21"/>
          <w:szCs w:val="21"/>
        </w:rPr>
      </w:pPr>
      <w:r w:rsidRPr="00717B4B">
        <w:rPr>
          <w:rFonts w:asciiTheme="minorHAnsi" w:eastAsia="Arial" w:hAnsiTheme="minorHAnsi" w:cstheme="minorHAnsi"/>
          <w:b/>
          <w:bCs/>
          <w:sz w:val="21"/>
          <w:szCs w:val="21"/>
        </w:rPr>
        <w:t>4.5.1.2. Ano de fabricação;</w:t>
      </w:r>
    </w:p>
    <w:p w14:paraId="13830643" w14:textId="77777777" w:rsidR="00736BA6" w:rsidRPr="00717B4B" w:rsidRDefault="00736BA6" w:rsidP="00736BA6">
      <w:pPr>
        <w:tabs>
          <w:tab w:val="left" w:pos="426"/>
        </w:tabs>
        <w:spacing w:line="276" w:lineRule="auto"/>
        <w:jc w:val="both"/>
        <w:rPr>
          <w:rFonts w:asciiTheme="minorHAnsi" w:eastAsia="Arial" w:hAnsiTheme="minorHAnsi" w:cstheme="minorHAnsi"/>
          <w:b/>
          <w:bCs/>
          <w:sz w:val="21"/>
          <w:szCs w:val="21"/>
        </w:rPr>
      </w:pPr>
      <w:r w:rsidRPr="00717B4B">
        <w:rPr>
          <w:rFonts w:asciiTheme="minorHAnsi" w:eastAsia="Arial" w:hAnsiTheme="minorHAnsi" w:cstheme="minorHAnsi"/>
          <w:b/>
          <w:bCs/>
          <w:sz w:val="21"/>
          <w:szCs w:val="21"/>
        </w:rPr>
        <w:t>4.5.1.3. Capacidade de passageiros sentados e totais;</w:t>
      </w:r>
    </w:p>
    <w:p w14:paraId="2493F09D" w14:textId="77777777" w:rsidR="00736BA6" w:rsidRPr="00717B4B" w:rsidRDefault="00736BA6" w:rsidP="00736BA6">
      <w:pPr>
        <w:tabs>
          <w:tab w:val="left" w:pos="426"/>
        </w:tabs>
        <w:spacing w:line="276" w:lineRule="auto"/>
        <w:jc w:val="both"/>
        <w:rPr>
          <w:rFonts w:asciiTheme="minorHAnsi" w:eastAsia="Arial" w:hAnsiTheme="minorHAnsi" w:cstheme="minorHAnsi"/>
          <w:b/>
          <w:bCs/>
          <w:sz w:val="21"/>
          <w:szCs w:val="21"/>
        </w:rPr>
      </w:pPr>
      <w:r w:rsidRPr="00717B4B">
        <w:rPr>
          <w:rFonts w:asciiTheme="minorHAnsi" w:eastAsia="Arial" w:hAnsiTheme="minorHAnsi" w:cstheme="minorHAnsi"/>
          <w:b/>
          <w:bCs/>
          <w:sz w:val="21"/>
          <w:szCs w:val="21"/>
        </w:rPr>
        <w:t>4.5.1.4. Fotografias recentes e em alta resolução, mostrando a parte externa e interna, bancos, cintos de segurança, painel, banheiros, compartimento de bagagem, pneus e outros detalhes relevantes;</w:t>
      </w:r>
    </w:p>
    <w:p w14:paraId="5A827A52" w14:textId="77777777" w:rsidR="00736BA6" w:rsidRPr="00717B4B" w:rsidRDefault="00736BA6" w:rsidP="00736BA6">
      <w:pPr>
        <w:tabs>
          <w:tab w:val="left" w:pos="426"/>
        </w:tabs>
        <w:spacing w:line="276" w:lineRule="auto"/>
        <w:jc w:val="both"/>
        <w:rPr>
          <w:rFonts w:asciiTheme="minorHAnsi" w:eastAsia="Arial" w:hAnsiTheme="minorHAnsi" w:cstheme="minorHAnsi"/>
          <w:b/>
          <w:bCs/>
          <w:sz w:val="21"/>
          <w:szCs w:val="21"/>
        </w:rPr>
      </w:pPr>
      <w:r w:rsidRPr="00717B4B">
        <w:rPr>
          <w:rFonts w:asciiTheme="minorHAnsi" w:eastAsia="Arial" w:hAnsiTheme="minorHAnsi" w:cstheme="minorHAnsi"/>
          <w:b/>
          <w:bCs/>
          <w:sz w:val="21"/>
          <w:szCs w:val="21"/>
        </w:rPr>
        <w:t xml:space="preserve"> 4.5.1.5. Especificações técnicas pertinentes, como potência do motor, tipo de combustível, quilometragem atual, presença de ar-condicionado, sistema de som, cintos de segurança individuais e equipamentos de acessibilidade, como elevadores para cadeirantes, quando aplicável.</w:t>
      </w:r>
    </w:p>
    <w:p w14:paraId="5A9B79F9" w14:textId="77777777" w:rsidR="00736BA6" w:rsidRPr="00717B4B" w:rsidRDefault="00736BA6" w:rsidP="00736BA6">
      <w:pPr>
        <w:tabs>
          <w:tab w:val="left" w:pos="426"/>
        </w:tabs>
        <w:spacing w:line="276" w:lineRule="auto"/>
        <w:jc w:val="both"/>
        <w:rPr>
          <w:rFonts w:asciiTheme="minorHAnsi" w:eastAsia="Arial" w:hAnsiTheme="minorHAnsi" w:cstheme="minorHAnsi"/>
          <w:b/>
          <w:bCs/>
          <w:sz w:val="21"/>
          <w:szCs w:val="21"/>
        </w:rPr>
      </w:pPr>
      <w:r w:rsidRPr="00717B4B">
        <w:rPr>
          <w:rFonts w:asciiTheme="minorHAnsi" w:eastAsia="Arial" w:hAnsiTheme="minorHAnsi" w:cstheme="minorHAnsi"/>
          <w:b/>
          <w:bCs/>
          <w:sz w:val="21"/>
          <w:szCs w:val="21"/>
        </w:rPr>
        <w:t>4.5.2. Documentação completa dos veículos, incluindo:</w:t>
      </w:r>
    </w:p>
    <w:p w14:paraId="19A32BA9" w14:textId="77777777" w:rsidR="00736BA6" w:rsidRPr="00717B4B" w:rsidRDefault="00736BA6" w:rsidP="00736BA6">
      <w:pPr>
        <w:tabs>
          <w:tab w:val="left" w:pos="426"/>
        </w:tabs>
        <w:spacing w:line="276" w:lineRule="auto"/>
        <w:jc w:val="both"/>
        <w:rPr>
          <w:rFonts w:asciiTheme="minorHAnsi" w:eastAsia="Arial" w:hAnsiTheme="minorHAnsi" w:cstheme="minorHAnsi"/>
          <w:b/>
          <w:bCs/>
          <w:sz w:val="21"/>
          <w:szCs w:val="21"/>
        </w:rPr>
      </w:pPr>
      <w:r w:rsidRPr="00717B4B">
        <w:rPr>
          <w:rFonts w:asciiTheme="minorHAnsi" w:eastAsia="Arial" w:hAnsiTheme="minorHAnsi" w:cstheme="minorHAnsi"/>
          <w:b/>
          <w:bCs/>
          <w:sz w:val="21"/>
          <w:szCs w:val="21"/>
        </w:rPr>
        <w:t>4.5.2.1. Certificado de Registro e Licenciamento de Veículo (CRLV) atualizado;</w:t>
      </w:r>
    </w:p>
    <w:p w14:paraId="23CEC2F2" w14:textId="77777777" w:rsidR="00736BA6" w:rsidRPr="00717B4B" w:rsidRDefault="00736BA6" w:rsidP="00736BA6">
      <w:pPr>
        <w:tabs>
          <w:tab w:val="left" w:pos="426"/>
        </w:tabs>
        <w:spacing w:line="276" w:lineRule="auto"/>
        <w:jc w:val="both"/>
        <w:rPr>
          <w:rFonts w:asciiTheme="minorHAnsi" w:eastAsia="Arial" w:hAnsiTheme="minorHAnsi" w:cstheme="minorHAnsi"/>
          <w:b/>
          <w:bCs/>
          <w:sz w:val="21"/>
          <w:szCs w:val="21"/>
        </w:rPr>
      </w:pPr>
      <w:r w:rsidRPr="00717B4B">
        <w:rPr>
          <w:rFonts w:asciiTheme="minorHAnsi" w:eastAsia="Arial" w:hAnsiTheme="minorHAnsi" w:cstheme="minorHAnsi"/>
          <w:b/>
          <w:bCs/>
          <w:sz w:val="21"/>
          <w:szCs w:val="21"/>
        </w:rPr>
        <w:t>4.5.2.2. Apólice de seguro vigente, cobrindo acidentes com passageiros e terceiros;</w:t>
      </w:r>
    </w:p>
    <w:p w14:paraId="4E197B81" w14:textId="77777777" w:rsidR="00736BA6" w:rsidRPr="00717B4B" w:rsidRDefault="00736BA6" w:rsidP="00736BA6">
      <w:pPr>
        <w:tabs>
          <w:tab w:val="left" w:pos="426"/>
        </w:tabs>
        <w:spacing w:line="276" w:lineRule="auto"/>
        <w:jc w:val="both"/>
        <w:rPr>
          <w:rFonts w:asciiTheme="minorHAnsi" w:eastAsia="Arial" w:hAnsiTheme="minorHAnsi" w:cstheme="minorHAnsi"/>
          <w:b/>
          <w:bCs/>
          <w:sz w:val="21"/>
          <w:szCs w:val="21"/>
        </w:rPr>
      </w:pPr>
      <w:r w:rsidRPr="00717B4B">
        <w:rPr>
          <w:rFonts w:asciiTheme="minorHAnsi" w:eastAsia="Arial" w:hAnsiTheme="minorHAnsi" w:cstheme="minorHAnsi"/>
          <w:b/>
          <w:bCs/>
          <w:sz w:val="21"/>
          <w:szCs w:val="21"/>
        </w:rPr>
        <w:t>4.5.2.3. Laudo de vistoria técnica recente, comprovando a plena condição de uso dos veículos, emitido por órgão ou empresa especializada;</w:t>
      </w:r>
    </w:p>
    <w:p w14:paraId="42A3E98B" w14:textId="77777777" w:rsidR="00736BA6" w:rsidRPr="00717B4B" w:rsidRDefault="00736BA6" w:rsidP="00736BA6">
      <w:pPr>
        <w:tabs>
          <w:tab w:val="left" w:pos="426"/>
        </w:tabs>
        <w:spacing w:line="276" w:lineRule="auto"/>
        <w:jc w:val="both"/>
        <w:rPr>
          <w:rFonts w:asciiTheme="minorHAnsi" w:eastAsia="Arial" w:hAnsiTheme="minorHAnsi" w:cstheme="minorHAnsi"/>
          <w:b/>
          <w:bCs/>
          <w:sz w:val="21"/>
          <w:szCs w:val="21"/>
        </w:rPr>
      </w:pPr>
      <w:r w:rsidRPr="00717B4B">
        <w:rPr>
          <w:rFonts w:asciiTheme="minorHAnsi" w:eastAsia="Arial" w:hAnsiTheme="minorHAnsi" w:cstheme="minorHAnsi"/>
          <w:b/>
          <w:bCs/>
          <w:sz w:val="21"/>
          <w:szCs w:val="21"/>
        </w:rPr>
        <w:t>4.5.2.4. Licenças de operação emitidas pelos órgãos competentes, como ANTT (Agência Nacional de Transportes Terrestres), EMTU (Empresa Metropolitana de Transportes Urbanos) e outros aplicáveis;</w:t>
      </w:r>
    </w:p>
    <w:p w14:paraId="25433FA2" w14:textId="77777777" w:rsidR="00736BA6" w:rsidRPr="00717B4B" w:rsidRDefault="00736BA6" w:rsidP="00736BA6">
      <w:pPr>
        <w:tabs>
          <w:tab w:val="left" w:pos="426"/>
        </w:tabs>
        <w:spacing w:line="276" w:lineRule="auto"/>
        <w:jc w:val="both"/>
        <w:rPr>
          <w:rFonts w:asciiTheme="minorHAnsi" w:eastAsia="Arial" w:hAnsiTheme="minorHAnsi" w:cstheme="minorHAnsi"/>
          <w:b/>
          <w:bCs/>
          <w:sz w:val="21"/>
          <w:szCs w:val="21"/>
        </w:rPr>
      </w:pPr>
      <w:r w:rsidRPr="00717B4B">
        <w:rPr>
          <w:rFonts w:asciiTheme="minorHAnsi" w:eastAsia="Arial" w:hAnsiTheme="minorHAnsi" w:cstheme="minorHAnsi"/>
          <w:b/>
          <w:bCs/>
          <w:sz w:val="21"/>
          <w:szCs w:val="21"/>
        </w:rPr>
        <w:t>4.5.2.5. Documentação do motorista, incluindo Carteira Nacional de Habilitação (CNH) na categoria adequada e cursos específicos exigidos para transporte coletivo de passageiros;</w:t>
      </w:r>
    </w:p>
    <w:p w14:paraId="1FECDDEE" w14:textId="77777777" w:rsidR="00736BA6" w:rsidRPr="00717B4B" w:rsidRDefault="00736BA6" w:rsidP="00736BA6">
      <w:pPr>
        <w:tabs>
          <w:tab w:val="left" w:pos="426"/>
        </w:tabs>
        <w:spacing w:line="276" w:lineRule="auto"/>
        <w:jc w:val="both"/>
        <w:rPr>
          <w:rFonts w:asciiTheme="minorHAnsi" w:eastAsia="Arial" w:hAnsiTheme="minorHAnsi" w:cstheme="minorHAnsi"/>
          <w:b/>
          <w:bCs/>
          <w:sz w:val="21"/>
          <w:szCs w:val="21"/>
        </w:rPr>
      </w:pPr>
      <w:r w:rsidRPr="00717B4B">
        <w:rPr>
          <w:rFonts w:asciiTheme="minorHAnsi" w:eastAsia="Arial" w:hAnsiTheme="minorHAnsi" w:cstheme="minorHAnsi"/>
          <w:b/>
          <w:bCs/>
          <w:sz w:val="21"/>
          <w:szCs w:val="21"/>
        </w:rPr>
        <w:lastRenderedPageBreak/>
        <w:t>4.5.3. Toda a documentação e o catálogo deverão ser enviados digitalmente em formato PDF, garantindo a legibilidade e autenticidade das informações.</w:t>
      </w:r>
    </w:p>
    <w:p w14:paraId="5D0AB027" w14:textId="77777777" w:rsidR="00736BA6" w:rsidRPr="00717B4B" w:rsidRDefault="00736BA6" w:rsidP="00736BA6">
      <w:pPr>
        <w:tabs>
          <w:tab w:val="left" w:pos="142"/>
          <w:tab w:val="left" w:pos="426"/>
        </w:tabs>
        <w:spacing w:line="276" w:lineRule="auto"/>
        <w:jc w:val="both"/>
        <w:rPr>
          <w:rFonts w:asciiTheme="minorHAnsi" w:eastAsia="Arial" w:hAnsiTheme="minorHAnsi" w:cstheme="minorHAnsi"/>
          <w:b/>
          <w:bCs/>
          <w:sz w:val="21"/>
          <w:szCs w:val="21"/>
        </w:rPr>
      </w:pPr>
      <w:r w:rsidRPr="00717B4B">
        <w:rPr>
          <w:rFonts w:asciiTheme="minorHAnsi" w:eastAsia="Arial" w:hAnsiTheme="minorHAnsi" w:cstheme="minorHAnsi"/>
          <w:b/>
          <w:bCs/>
          <w:sz w:val="21"/>
          <w:szCs w:val="21"/>
        </w:rPr>
        <w:t>4.5.4. Após a análise de toda a documentação enviada, o fiscal do contrato deverá emitir um relatório conclusivo, indicando se a documentação foi aprovada ou se há necessidade de complementação ou correção, apontando eventuais pendências encontradas.</w:t>
      </w:r>
    </w:p>
    <w:p w14:paraId="7E14A6F3"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sz w:val="21"/>
          <w:szCs w:val="21"/>
        </w:rPr>
      </w:pPr>
    </w:p>
    <w:p w14:paraId="7955AFDC" w14:textId="77777777" w:rsidR="00736BA6" w:rsidRPr="00736BA6" w:rsidRDefault="00736BA6" w:rsidP="00736BA6">
      <w:pPr>
        <w:tabs>
          <w:tab w:val="left" w:pos="426"/>
        </w:tabs>
        <w:spacing w:line="276" w:lineRule="auto"/>
        <w:jc w:val="both"/>
        <w:rPr>
          <w:rFonts w:asciiTheme="minorHAnsi" w:eastAsia="Arial" w:hAnsiTheme="minorHAnsi" w:cstheme="minorHAnsi"/>
          <w:b/>
          <w:sz w:val="21"/>
          <w:szCs w:val="21"/>
        </w:rPr>
      </w:pPr>
      <w:r w:rsidRPr="00736BA6">
        <w:rPr>
          <w:rFonts w:asciiTheme="minorHAnsi" w:eastAsia="Arial" w:hAnsiTheme="minorHAnsi" w:cstheme="minorHAnsi"/>
          <w:b/>
          <w:sz w:val="21"/>
          <w:szCs w:val="21"/>
        </w:rPr>
        <w:t>5.DA EXECUÇÃO DO OBJETO</w:t>
      </w:r>
    </w:p>
    <w:p w14:paraId="6748873A" w14:textId="77777777" w:rsidR="00736BA6" w:rsidRPr="00736BA6" w:rsidRDefault="00E02727" w:rsidP="00736BA6">
      <w:pPr>
        <w:tabs>
          <w:tab w:val="left" w:pos="426"/>
        </w:tabs>
        <w:spacing w:line="276"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17"/>
          <w:id w:val="-1302523739"/>
        </w:sdtPr>
        <w:sdtEndPr/>
        <w:sdtContent/>
      </w:sdt>
      <w:r w:rsidR="00736BA6" w:rsidRPr="00736BA6">
        <w:rPr>
          <w:rFonts w:asciiTheme="minorHAnsi" w:eastAsia="Arial" w:hAnsiTheme="minorHAnsi" w:cstheme="minorHAnsi"/>
          <w:b/>
          <w:sz w:val="21"/>
          <w:szCs w:val="21"/>
        </w:rPr>
        <w:t>Condições de Execução</w:t>
      </w:r>
    </w:p>
    <w:p w14:paraId="6478A318"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sz w:val="21"/>
          <w:szCs w:val="21"/>
        </w:rPr>
        <w:t>5.1.</w:t>
      </w:r>
      <w:r w:rsidRPr="00736BA6">
        <w:rPr>
          <w:rFonts w:asciiTheme="minorHAnsi" w:eastAsia="Arial" w:hAnsiTheme="minorHAnsi" w:cstheme="minorHAnsi"/>
          <w:sz w:val="21"/>
          <w:szCs w:val="21"/>
        </w:rPr>
        <w:tab/>
        <w:t>A execução do objeto seguirá a seguinte dinâmica:</w:t>
      </w:r>
    </w:p>
    <w:p w14:paraId="0315C68F"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lang w:val="en-US"/>
        </w:rPr>
      </w:pPr>
      <w:r w:rsidRPr="00736BA6">
        <w:rPr>
          <w:rFonts w:asciiTheme="minorHAnsi" w:eastAsia="Arial" w:hAnsiTheme="minorHAnsi" w:cstheme="minorHAnsi"/>
          <w:b/>
          <w:sz w:val="21"/>
          <w:szCs w:val="21"/>
        </w:rPr>
        <w:t xml:space="preserve">5.1.1. </w:t>
      </w:r>
      <w:r w:rsidRPr="00736BA6">
        <w:rPr>
          <w:rFonts w:asciiTheme="minorHAnsi" w:eastAsia="Arial" w:hAnsiTheme="minorHAnsi" w:cstheme="minorHAnsi"/>
          <w:bCs/>
          <w:sz w:val="21"/>
          <w:szCs w:val="21"/>
        </w:rPr>
        <w:t>A contratada deverá disponibilizar os veículos nas quantidades e características descritas, com motoristas, nos locais, dias, horários e quantidades determinadas pela contratante, devendo para tanto, em caso de pane de algum veículo, manutenção ou revisão, acidente, roubo ou furto e/ou quaisquer outros imprevistos que impossibilitem a utilização dos veículos inicialmente locados, efetuar de imediato a substituição por outro com as mesmas especificações ou superior, para não prejudicar o andamento normal dos serviços;</w:t>
      </w:r>
    </w:p>
    <w:p w14:paraId="756F1292"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 xml:space="preserve">5.1.2. </w:t>
      </w:r>
      <w:r w:rsidRPr="00736BA6">
        <w:rPr>
          <w:rFonts w:asciiTheme="minorHAnsi" w:eastAsia="Arial" w:hAnsiTheme="minorHAnsi" w:cstheme="minorHAnsi"/>
          <w:sz w:val="21"/>
          <w:szCs w:val="21"/>
        </w:rPr>
        <w:t>Os serviços serão executados sob demanda da Assessoria de Esportes e Lazer ou demais setores da Prefeitura Municipal de Santa Branca, a qual comunicará a empresa sobre a necessidade do serviço, horário e local de embarque e desembarque, bem como roteiro da viagem, com antecedência mínima de 48 (quarenta e oito horas) horas do início da viagem. Os nomes dos passageiros, no entanto, poderão ser fornecidos em até 24 (vinte quatro horas).</w:t>
      </w:r>
    </w:p>
    <w:p w14:paraId="412854D7"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 xml:space="preserve">5.1.3. </w:t>
      </w:r>
      <w:r w:rsidRPr="00736BA6">
        <w:rPr>
          <w:rFonts w:asciiTheme="minorHAnsi" w:eastAsia="Arial" w:hAnsiTheme="minorHAnsi" w:cstheme="minorHAnsi"/>
          <w:sz w:val="21"/>
          <w:szCs w:val="21"/>
        </w:rPr>
        <w:t>Início da execução do objeto: 02 (dois) dias após a assinatura do contrato.</w:t>
      </w:r>
    </w:p>
    <w:p w14:paraId="434B98F1"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5.1.4.</w:t>
      </w:r>
      <w:r w:rsidRPr="00736BA6">
        <w:rPr>
          <w:rFonts w:asciiTheme="minorHAnsi" w:eastAsia="Arial" w:hAnsiTheme="minorHAnsi" w:cstheme="minorHAnsi"/>
          <w:sz w:val="21"/>
          <w:szCs w:val="21"/>
        </w:rPr>
        <w:tab/>
        <w:t>A contratação de veículos para execução dos serviços será por quilometragem percorrida, excluindo da contabilização o deslocamento do veículo da sede da CONTRATADA para o local de embarque dos usuários da CONTRATANTE, bem como percurso para abastecimento e guarda do veículo após prestação dos serviços. Deverão ser feitas as anotações de quilometragem no momento do embarque e desembarque, em formulário próprio que serão conferidas e atestadas pelo responsável da CONTRATADA e assinada pelo servidor (a) demandante. As anotações de quilometragem e o respectivo atesto deverão ser anexados na apresentação da nota fiscal de serviço/contrato;</w:t>
      </w:r>
    </w:p>
    <w:p w14:paraId="4637316A"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5.1.5.</w:t>
      </w:r>
      <w:r w:rsidRPr="00736BA6">
        <w:rPr>
          <w:rFonts w:asciiTheme="minorHAnsi" w:eastAsia="Arial" w:hAnsiTheme="minorHAnsi" w:cstheme="minorHAnsi"/>
          <w:sz w:val="21"/>
          <w:szCs w:val="21"/>
        </w:rPr>
        <w:tab/>
        <w:t>A CONTRATADA executará os serviços com os veículos descritos, conforme demanda da Secretaria de Esportes e Recreação, de segunda a sexta-feira, aos sábados, domingos e feriados, com prévia comunicação à empresa. Os roteiros podem abranger um ou vários dias. Os veículos com os respectivos motoristas poderão fazer viagens municipais, intermunicipais e interestaduais.</w:t>
      </w:r>
    </w:p>
    <w:p w14:paraId="4E6F7D82"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 xml:space="preserve">5.1.6. </w:t>
      </w:r>
      <w:r w:rsidRPr="00736BA6">
        <w:rPr>
          <w:rFonts w:asciiTheme="minorHAnsi" w:eastAsia="Arial" w:hAnsiTheme="minorHAnsi" w:cstheme="minorHAnsi"/>
          <w:sz w:val="21"/>
          <w:szCs w:val="21"/>
        </w:rPr>
        <w:t>Durante a vigência do contrato, a contratante, diante da necessidade de agendamento de veículo para viagem, deverá comunicar com 48 (quarenta e oito) horas de antecedência, através do e-mail indicada pela contratada em sua proposta, indicando o local de origem, o local de destino, o período e a quantidade de passageiros a serem transportados. Os nomes dos passageiros, no entanto, poderão ser fornecidos em até 24 (vinte e quatro) horas.</w:t>
      </w:r>
    </w:p>
    <w:p w14:paraId="262EC170"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5.1.7.</w:t>
      </w:r>
      <w:r w:rsidRPr="00736BA6">
        <w:rPr>
          <w:rFonts w:asciiTheme="minorHAnsi" w:eastAsia="Arial" w:hAnsiTheme="minorHAnsi" w:cstheme="minorHAnsi"/>
          <w:sz w:val="21"/>
          <w:szCs w:val="21"/>
        </w:rPr>
        <w:tab/>
        <w:t>Eventualmente teremos o transporte de pessoas com necessidades especiais (cadeirantes), e transporte de bicicletas, necessitando que o ônibus tenha bagageiro vazado, a Contratada será informada com 48 horas de antecedência.</w:t>
      </w:r>
    </w:p>
    <w:p w14:paraId="6ABFBE07"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 xml:space="preserve">5.1.8. </w:t>
      </w:r>
      <w:r w:rsidRPr="00736BA6">
        <w:rPr>
          <w:rFonts w:asciiTheme="minorHAnsi" w:eastAsia="Arial" w:hAnsiTheme="minorHAnsi" w:cstheme="minorHAnsi"/>
          <w:sz w:val="21"/>
          <w:szCs w:val="21"/>
        </w:rPr>
        <w:t xml:space="preserve">Finalizada a viagem, serão registradas as quilometragens percorridas ao final de cada deslocamento por meio do preenchimento do documento próprio que serão conferidas e atestadas pelo representante da empresa e assinada pelo servidor (a) demandante. O documento com as anotações </w:t>
      </w:r>
      <w:r w:rsidRPr="00736BA6">
        <w:rPr>
          <w:rFonts w:asciiTheme="minorHAnsi" w:eastAsia="Arial" w:hAnsiTheme="minorHAnsi" w:cstheme="minorHAnsi"/>
          <w:sz w:val="21"/>
          <w:szCs w:val="21"/>
        </w:rPr>
        <w:lastRenderedPageBreak/>
        <w:t>de quilometragem e o respectivo atesto deverão ser anexados na apresentação da nota fiscal de serviço/contrato em duas vias, sendo que uma via ficará com a contratante e outra com a contratada.</w:t>
      </w:r>
    </w:p>
    <w:p w14:paraId="58E9F24D"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 xml:space="preserve">5.1.9. </w:t>
      </w:r>
      <w:r w:rsidRPr="00736BA6">
        <w:rPr>
          <w:rFonts w:asciiTheme="minorHAnsi" w:eastAsia="Arial" w:hAnsiTheme="minorHAnsi" w:cstheme="minorHAnsi"/>
          <w:sz w:val="21"/>
          <w:szCs w:val="21"/>
        </w:rPr>
        <w:t>A CONTRATADA deverá cumprir a legislação em vigor sobre serviços dessa natureza, normas da Associação Brasileira de Normas técnicas ABNT; normas de higiene, saúde e proteção do trabalhador e especificações técnicas da Secretaria de Esportes e Recreação sobre a execução dos serviços.</w:t>
      </w:r>
    </w:p>
    <w:p w14:paraId="2201530F"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 xml:space="preserve">5.1.10. </w:t>
      </w:r>
      <w:r w:rsidRPr="00736BA6">
        <w:rPr>
          <w:rFonts w:asciiTheme="minorHAnsi" w:eastAsia="Arial" w:hAnsiTheme="minorHAnsi" w:cstheme="minorHAnsi"/>
          <w:sz w:val="21"/>
          <w:szCs w:val="21"/>
        </w:rPr>
        <w:t>Atender a legislação vigente da ANTT (Agência Nacional de Transportes Terrestres, DNTI (Departamento Nacional de Infraestrutura de Transportes), DENATRAN (Departamento Nacional de Trânsito) e DETRAN/SP (Departamento Estadual de Trânsito de São Paulo).</w:t>
      </w:r>
    </w:p>
    <w:p w14:paraId="27DC2D2F"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p>
    <w:p w14:paraId="44BE2988"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Local e horário da prestação de serviços</w:t>
      </w:r>
    </w:p>
    <w:p w14:paraId="4E4C2EDB"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5.2.</w:t>
      </w:r>
      <w:r w:rsidRPr="00736BA6">
        <w:rPr>
          <w:rFonts w:asciiTheme="minorHAnsi" w:eastAsia="Arial" w:hAnsiTheme="minorHAnsi" w:cstheme="minorHAnsi"/>
          <w:sz w:val="21"/>
          <w:szCs w:val="21"/>
        </w:rPr>
        <w:tab/>
        <w:t>Durante a vigência do contrato, a contratante, diante da necessidade de agendamento de veículo para viagem, deverá comunicar com 48 (quarenta e oito) horas de antecedência, através do e-mail indicada pela contratada em sua proposta, indicando o local de origem, o local de destino, o período e a quantidade de passageiros a serem transportados. Os nomes dos passageiros, no entanto, poderão ser fornecidos em até 24 (vinte e quatro) horas.</w:t>
      </w:r>
    </w:p>
    <w:p w14:paraId="5BAE6957"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5.2.1.</w:t>
      </w:r>
      <w:r w:rsidRPr="00736BA6">
        <w:rPr>
          <w:rFonts w:asciiTheme="minorHAnsi" w:eastAsia="Arial" w:hAnsiTheme="minorHAnsi" w:cstheme="minorHAnsi"/>
          <w:sz w:val="21"/>
          <w:szCs w:val="21"/>
        </w:rPr>
        <w:tab/>
        <w:t>As viagens solicitadas terão como origem o município de Santa Branca/SP.</w:t>
      </w:r>
    </w:p>
    <w:p w14:paraId="4D0C0A04"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5.2.2.</w:t>
      </w:r>
      <w:r w:rsidRPr="00736BA6">
        <w:rPr>
          <w:rFonts w:asciiTheme="minorHAnsi" w:eastAsia="Arial" w:hAnsiTheme="minorHAnsi" w:cstheme="minorHAnsi"/>
          <w:sz w:val="21"/>
          <w:szCs w:val="21"/>
        </w:rPr>
        <w:tab/>
        <w:t>As viagens solicitadas poderão ter como destino qualquer município localizado no território brasileiro.</w:t>
      </w:r>
    </w:p>
    <w:p w14:paraId="61E92C5E"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5.2.3</w:t>
      </w:r>
      <w:r w:rsidRPr="00736BA6">
        <w:rPr>
          <w:rFonts w:asciiTheme="minorHAnsi" w:eastAsia="Arial" w:hAnsiTheme="minorHAnsi" w:cstheme="minorHAnsi"/>
          <w:sz w:val="21"/>
          <w:szCs w:val="21"/>
        </w:rPr>
        <w:t>. O veículo deverá ser disponibilizado no local estabelecido pela contratante limpo, com no mínimo 30 minutos de antecedência ao horário indicado para início de viagem.</w:t>
      </w:r>
    </w:p>
    <w:p w14:paraId="49580816"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p>
    <w:p w14:paraId="513B0A16" w14:textId="77777777" w:rsidR="00736BA6" w:rsidRPr="00736BA6" w:rsidRDefault="00E02727" w:rsidP="00736BA6">
      <w:pPr>
        <w:tabs>
          <w:tab w:val="left" w:pos="426"/>
        </w:tabs>
        <w:spacing w:line="276"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18"/>
          <w:id w:val="-65805858"/>
        </w:sdtPr>
        <w:sdtEndPr/>
        <w:sdtContent/>
      </w:sdt>
      <w:r w:rsidR="00736BA6" w:rsidRPr="00736BA6">
        <w:rPr>
          <w:rFonts w:asciiTheme="minorHAnsi" w:eastAsia="Arial" w:hAnsiTheme="minorHAnsi" w:cstheme="minorHAnsi"/>
          <w:b/>
          <w:sz w:val="21"/>
          <w:szCs w:val="21"/>
        </w:rPr>
        <w:t>Informações relevantes para o dimensionamento da proposta</w:t>
      </w:r>
    </w:p>
    <w:p w14:paraId="60FEBC84"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sz w:val="21"/>
          <w:szCs w:val="21"/>
        </w:rPr>
        <w:t>5.3.</w:t>
      </w:r>
      <w:r w:rsidRPr="00736BA6">
        <w:rPr>
          <w:rFonts w:asciiTheme="minorHAnsi" w:eastAsia="Arial" w:hAnsiTheme="minorHAnsi" w:cstheme="minorHAnsi"/>
          <w:sz w:val="21"/>
          <w:szCs w:val="21"/>
        </w:rPr>
        <w:tab/>
        <w:t>A demanda do órgão tem como base as seguintes características:</w:t>
      </w:r>
    </w:p>
    <w:p w14:paraId="2792FB95" w14:textId="77777777" w:rsidR="00736BA6" w:rsidRPr="00736BA6" w:rsidRDefault="00736BA6" w:rsidP="00736BA6">
      <w:pPr>
        <w:tabs>
          <w:tab w:val="left" w:pos="426"/>
        </w:tabs>
        <w:spacing w:line="276" w:lineRule="auto"/>
        <w:rPr>
          <w:rFonts w:asciiTheme="minorHAnsi" w:eastAsia="Arial" w:hAnsiTheme="minorHAnsi" w:cstheme="minorHAnsi"/>
          <w:sz w:val="21"/>
          <w:szCs w:val="21"/>
        </w:rPr>
      </w:pPr>
      <w:r w:rsidRPr="00736BA6">
        <w:rPr>
          <w:rFonts w:asciiTheme="minorHAnsi" w:eastAsia="Arial" w:hAnsiTheme="minorHAnsi" w:cstheme="minorHAnsi"/>
          <w:b/>
          <w:sz w:val="21"/>
          <w:szCs w:val="21"/>
        </w:rPr>
        <w:t>5.3.1.</w:t>
      </w:r>
      <w:r w:rsidRPr="00736BA6">
        <w:rPr>
          <w:rFonts w:asciiTheme="minorHAnsi" w:eastAsia="Arial" w:hAnsiTheme="minorHAnsi" w:cstheme="minorHAnsi"/>
          <w:sz w:val="21"/>
          <w:szCs w:val="21"/>
        </w:rPr>
        <w:tab/>
        <w:t>A Contratada fica obrigada a arcar com despesas de seus funcionários, dentre outras, advindas da prestação de serviços, tais como:</w:t>
      </w:r>
    </w:p>
    <w:p w14:paraId="4CCA3E9F"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 xml:space="preserve">5.3.2.1 </w:t>
      </w:r>
      <w:r w:rsidRPr="00736BA6">
        <w:rPr>
          <w:rFonts w:asciiTheme="minorHAnsi" w:eastAsia="Arial" w:hAnsiTheme="minorHAnsi" w:cstheme="minorHAnsi"/>
          <w:sz w:val="21"/>
          <w:szCs w:val="21"/>
        </w:rPr>
        <w:t>Despesas com motoristas (diárias, pernoite, alimentação, salários, hospedagem, encargos trabalhistas e previdenciários, seguros), combustível, pedágios, guarda de veículos, dentre outros.</w:t>
      </w:r>
    </w:p>
    <w:p w14:paraId="05D13C25"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 xml:space="preserve">5.3.3. </w:t>
      </w:r>
      <w:r w:rsidRPr="00736BA6">
        <w:rPr>
          <w:rFonts w:asciiTheme="minorHAnsi" w:eastAsia="Arial" w:hAnsiTheme="minorHAnsi" w:cstheme="minorHAnsi"/>
          <w:sz w:val="21"/>
          <w:szCs w:val="21"/>
        </w:rPr>
        <w:t>Será considerada para cálculo do pagamento referente à quilometragem rodada, apenas o trajeto compreendido entre o local de origem e o destino, estabelecido pela contratante, tanto no itinerário de ida quanto de regresso.</w:t>
      </w:r>
    </w:p>
    <w:p w14:paraId="46FD1DE0"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bCs/>
          <w:sz w:val="21"/>
          <w:szCs w:val="21"/>
        </w:rPr>
        <w:t xml:space="preserve">5.3.4. </w:t>
      </w:r>
      <w:r w:rsidRPr="00736BA6">
        <w:rPr>
          <w:rFonts w:asciiTheme="minorHAnsi" w:eastAsia="Arial" w:hAnsiTheme="minorHAnsi" w:cstheme="minorHAnsi"/>
          <w:sz w:val="21"/>
          <w:szCs w:val="21"/>
        </w:rPr>
        <w:t>Os uniformes para os motoristas dos veículos a serem fornecidos pelo contratado a seus empregados deverão ser condizentes com a atividade a ser desempenhada no órgão contratante, compreendendo peças para todas as estações climáticas do ano.</w:t>
      </w:r>
    </w:p>
    <w:p w14:paraId="776FEA52"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p>
    <w:p w14:paraId="1B7D44BA" w14:textId="77777777" w:rsidR="00736BA6" w:rsidRPr="00736BA6" w:rsidRDefault="00E02727" w:rsidP="00736BA6">
      <w:pPr>
        <w:tabs>
          <w:tab w:val="left" w:pos="426"/>
        </w:tabs>
        <w:spacing w:line="276" w:lineRule="auto"/>
        <w:jc w:val="both"/>
        <w:rPr>
          <w:rFonts w:asciiTheme="minorHAnsi" w:eastAsia="Arial" w:hAnsiTheme="minorHAnsi" w:cstheme="minorHAnsi"/>
          <w:b/>
          <w:sz w:val="21"/>
          <w:szCs w:val="21"/>
        </w:rPr>
      </w:pPr>
      <w:sdt>
        <w:sdtPr>
          <w:rPr>
            <w:rFonts w:asciiTheme="minorHAnsi" w:hAnsiTheme="minorHAnsi" w:cstheme="minorHAnsi"/>
            <w:sz w:val="21"/>
            <w:szCs w:val="21"/>
          </w:rPr>
          <w:tag w:val="goog_rdk_19"/>
          <w:id w:val="-1681962984"/>
        </w:sdtPr>
        <w:sdtEndPr/>
        <w:sdtContent/>
      </w:sdt>
      <w:r w:rsidR="00736BA6" w:rsidRPr="00736BA6">
        <w:rPr>
          <w:rFonts w:asciiTheme="minorHAnsi" w:eastAsia="Arial" w:hAnsiTheme="minorHAnsi" w:cstheme="minorHAnsi"/>
          <w:b/>
          <w:sz w:val="21"/>
          <w:szCs w:val="21"/>
        </w:rPr>
        <w:t xml:space="preserve">Especificação da garantia do serviço </w:t>
      </w:r>
    </w:p>
    <w:p w14:paraId="2FC24DA4" w14:textId="77777777" w:rsidR="00736BA6" w:rsidRPr="00736BA6" w:rsidRDefault="00736BA6" w:rsidP="00736BA6">
      <w:pPr>
        <w:tabs>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sz w:val="21"/>
          <w:szCs w:val="21"/>
        </w:rPr>
        <w:t>5.4.</w:t>
      </w:r>
      <w:r w:rsidRPr="00736BA6">
        <w:rPr>
          <w:rFonts w:asciiTheme="minorHAnsi" w:eastAsia="Arial" w:hAnsiTheme="minorHAnsi" w:cstheme="minorHAnsi"/>
          <w:sz w:val="21"/>
          <w:szCs w:val="21"/>
        </w:rPr>
        <w:tab/>
        <w:t>O prazo de garantia contratual dos serviços é aquele estabelecido na Lei n.º 8.078, de 1990 (Código de Defesa do Consumidor).</w:t>
      </w:r>
    </w:p>
    <w:p w14:paraId="4C295DA6"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sz w:val="21"/>
          <w:szCs w:val="21"/>
        </w:rPr>
      </w:pPr>
    </w:p>
    <w:p w14:paraId="69FA97AC"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b/>
          <w:sz w:val="21"/>
          <w:szCs w:val="21"/>
        </w:rPr>
      </w:pPr>
      <w:r w:rsidRPr="00736BA6">
        <w:rPr>
          <w:rFonts w:asciiTheme="minorHAnsi" w:eastAsia="Arial" w:hAnsiTheme="minorHAnsi" w:cstheme="minorHAnsi"/>
          <w:b/>
          <w:sz w:val="21"/>
          <w:szCs w:val="21"/>
        </w:rPr>
        <w:t>6. DA GESTÃO E FISCALIZAÇÃO DO CONTRATO</w:t>
      </w:r>
    </w:p>
    <w:p w14:paraId="4D9990AD"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6.1. </w:t>
      </w:r>
      <w:r w:rsidRPr="00736BA6">
        <w:rPr>
          <w:rFonts w:asciiTheme="minorHAnsi" w:eastAsia="Arial" w:hAnsiTheme="minorHAnsi" w:cstheme="minorHAns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17502BF8"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lastRenderedPageBreak/>
        <w:t>6.2.</w:t>
      </w:r>
      <w:r w:rsidRPr="00736BA6">
        <w:rPr>
          <w:rFonts w:asciiTheme="minorHAnsi" w:eastAsia="Arial" w:hAnsiTheme="minorHAnsi" w:cstheme="minorHAnsi"/>
          <w:color w:val="000000"/>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79B38AE1"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6.3. </w:t>
      </w:r>
      <w:r w:rsidRPr="00736BA6">
        <w:rPr>
          <w:rFonts w:asciiTheme="minorHAnsi" w:eastAsia="Arial"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77E3C602"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6.4. </w:t>
      </w:r>
      <w:r w:rsidRPr="00736BA6">
        <w:rPr>
          <w:rFonts w:asciiTheme="minorHAnsi" w:eastAsia="Arial" w:hAnsiTheme="minorHAnsi" w:cstheme="minorHAnsi"/>
          <w:color w:val="000000"/>
          <w:sz w:val="21"/>
          <w:szCs w:val="21"/>
        </w:rPr>
        <w:t>O órgão poderá convocar representante da empresa para adoção de providências que devam ser cumpridas de imediato.</w:t>
      </w:r>
    </w:p>
    <w:p w14:paraId="783026B2" w14:textId="77777777" w:rsidR="00736BA6" w:rsidRPr="00736BA6" w:rsidRDefault="00E02727"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20"/>
          <w:id w:val="-1511677602"/>
        </w:sdtPr>
        <w:sdtEndPr/>
        <w:sdtContent/>
      </w:sdt>
      <w:r w:rsidR="00736BA6" w:rsidRPr="00736BA6">
        <w:rPr>
          <w:rFonts w:asciiTheme="minorHAnsi" w:eastAsia="Arial" w:hAnsiTheme="minorHAnsi" w:cstheme="minorHAnsi"/>
          <w:b/>
          <w:color w:val="000000"/>
          <w:sz w:val="21"/>
          <w:szCs w:val="21"/>
        </w:rPr>
        <w:t>6.5.</w:t>
      </w:r>
      <w:r w:rsidR="00736BA6" w:rsidRPr="00736BA6">
        <w:rPr>
          <w:rFonts w:asciiTheme="minorHAnsi" w:eastAsia="Arial" w:hAnsiTheme="minorHAnsi" w:cstheme="minorHAnsi"/>
          <w:color w:val="00000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A497120"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6.6. </w:t>
      </w:r>
      <w:r w:rsidRPr="00736BA6">
        <w:rPr>
          <w:rFonts w:asciiTheme="minorHAnsi" w:eastAsia="Arial" w:hAnsiTheme="minorHAnsi" w:cstheme="minorHAnsi"/>
          <w:color w:val="000000"/>
          <w:sz w:val="21"/>
          <w:szCs w:val="21"/>
        </w:rPr>
        <w:t xml:space="preserve">A execução do contrato deverá ser acompanhada e fiscalizada pelo(s) fiscal(is) do contrato, ou pelos respectivos substitutos, conforme previsto no art. 117, </w:t>
      </w:r>
      <w:r w:rsidRPr="00736BA6">
        <w:rPr>
          <w:rFonts w:asciiTheme="minorHAnsi" w:eastAsia="Arial" w:hAnsiTheme="minorHAnsi" w:cstheme="minorHAnsi"/>
          <w:i/>
          <w:color w:val="000000"/>
          <w:sz w:val="21"/>
          <w:szCs w:val="21"/>
        </w:rPr>
        <w:t>caput</w:t>
      </w:r>
      <w:r w:rsidRPr="00736BA6">
        <w:rPr>
          <w:rFonts w:asciiTheme="minorHAnsi" w:eastAsia="Arial" w:hAnsiTheme="minorHAnsi" w:cstheme="minorHAnsi"/>
          <w:color w:val="000000"/>
          <w:sz w:val="21"/>
          <w:szCs w:val="21"/>
        </w:rPr>
        <w:t>, da Lei n.º 14.133, de 2021 e no Decreto Municipal n.º 400, de 2022.</w:t>
      </w:r>
    </w:p>
    <w:p w14:paraId="1E85B936"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6.7. </w:t>
      </w:r>
      <w:r w:rsidRPr="00736BA6">
        <w:rPr>
          <w:rFonts w:asciiTheme="minorHAnsi" w:eastAsia="Arial"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0B1F0544"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6.7.1. </w:t>
      </w:r>
      <w:r w:rsidRPr="00736BA6">
        <w:rPr>
          <w:rFonts w:asciiTheme="minorHAnsi" w:eastAsia="Arial"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4019C178"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6.7.2. </w:t>
      </w:r>
      <w:r w:rsidRPr="00736BA6">
        <w:rPr>
          <w:rFonts w:asciiTheme="minorHAnsi" w:eastAsia="Arial" w:hAnsiTheme="minorHAnsi" w:cstheme="minorHAnsi"/>
          <w:color w:val="000000"/>
          <w:sz w:val="21"/>
          <w:szCs w:val="21"/>
        </w:rPr>
        <w:t>Identificada qualquer inexatidão ou irregularidade, o fiscal acionará a Contratada para a correção da execução do contrato, determinando prazo para a correção.</w:t>
      </w:r>
    </w:p>
    <w:p w14:paraId="371FE22D"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6.7.3. </w:t>
      </w:r>
      <w:r w:rsidRPr="00736BA6">
        <w:rPr>
          <w:rFonts w:asciiTheme="minorHAnsi" w:eastAsia="Arial"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5D349A0F"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6.7.4. </w:t>
      </w:r>
      <w:r w:rsidRPr="00736BA6">
        <w:rPr>
          <w:rFonts w:asciiTheme="minorHAnsi" w:eastAsia="Arial" w:hAnsiTheme="minorHAnsi" w:cstheme="minorHAnsi"/>
          <w:color w:val="000000"/>
          <w:sz w:val="21"/>
          <w:szCs w:val="21"/>
        </w:rPr>
        <w:t>No caso de ocorrências que possam inviabilizar a execução do contrato nas datas aprazadas, o fiscal comunicará o fato imediatamente ao gestor do contrato.</w:t>
      </w:r>
    </w:p>
    <w:p w14:paraId="460716C1"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6.7.5. </w:t>
      </w:r>
      <w:r w:rsidRPr="00736BA6">
        <w:rPr>
          <w:rFonts w:asciiTheme="minorHAnsi" w:eastAsia="Arial"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1900B3C5"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6.8. </w:t>
      </w:r>
      <w:r w:rsidRPr="00736BA6">
        <w:rPr>
          <w:rFonts w:asciiTheme="minorHAnsi" w:eastAsia="Arial"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AFD553F"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6.8.1. </w:t>
      </w:r>
      <w:r w:rsidRPr="00736BA6">
        <w:rPr>
          <w:rFonts w:asciiTheme="minorHAnsi" w:eastAsia="Arial" w:hAnsiTheme="minorHAnsi" w:cstheme="minorHAnsi"/>
          <w:color w:val="000000"/>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BC3311"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6.8.2. </w:t>
      </w:r>
      <w:r w:rsidRPr="00736BA6">
        <w:rPr>
          <w:rFonts w:asciiTheme="minorHAnsi" w:eastAsia="Arial"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16000392" w14:textId="77777777" w:rsidR="00736BA6" w:rsidRPr="00736BA6" w:rsidRDefault="00E02727"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21"/>
          <w:id w:val="1738432065"/>
        </w:sdtPr>
        <w:sdtEndPr/>
        <w:sdtContent/>
      </w:sdt>
      <w:r w:rsidR="00736BA6" w:rsidRPr="00736BA6">
        <w:rPr>
          <w:rFonts w:asciiTheme="minorHAnsi" w:eastAsia="Arial" w:hAnsiTheme="minorHAnsi" w:cstheme="minorHAnsi"/>
          <w:b/>
          <w:color w:val="000000"/>
          <w:sz w:val="21"/>
          <w:szCs w:val="21"/>
        </w:rPr>
        <w:t xml:space="preserve">6.8.3. </w:t>
      </w:r>
      <w:r w:rsidR="00736BA6" w:rsidRPr="00736BA6">
        <w:rPr>
          <w:rFonts w:asciiTheme="minorHAnsi" w:eastAsia="Arial"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8" w:anchor="art158">
        <w:r w:rsidR="00736BA6" w:rsidRPr="00736BA6">
          <w:rPr>
            <w:rFonts w:asciiTheme="minorHAnsi" w:eastAsia="Arial" w:hAnsiTheme="minorHAnsi" w:cstheme="minorHAnsi"/>
            <w:color w:val="000000"/>
            <w:sz w:val="21"/>
            <w:szCs w:val="21"/>
          </w:rPr>
          <w:t>art. 158 da Lei n.º 14.133, de 2021</w:t>
        </w:r>
      </w:hyperlink>
      <w:r w:rsidR="00736BA6" w:rsidRPr="00736BA6">
        <w:rPr>
          <w:rFonts w:asciiTheme="minorHAnsi" w:eastAsia="Arial" w:hAnsiTheme="minorHAnsi" w:cstheme="minorHAnsi"/>
          <w:color w:val="000000"/>
          <w:sz w:val="21"/>
          <w:szCs w:val="21"/>
        </w:rPr>
        <w:t xml:space="preserve">, conforme o caso. </w:t>
      </w:r>
    </w:p>
    <w:p w14:paraId="1995BD33"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6.8.5. </w:t>
      </w:r>
      <w:r w:rsidRPr="00736BA6">
        <w:rPr>
          <w:rFonts w:asciiTheme="minorHAnsi" w:eastAsia="Arial"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20881A1B"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6.8.4. </w:t>
      </w:r>
      <w:r w:rsidRPr="00736BA6">
        <w:rPr>
          <w:rFonts w:asciiTheme="minorHAnsi" w:eastAsia="Arial"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205E49B7"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6.9. </w:t>
      </w:r>
      <w:r w:rsidRPr="00736BA6">
        <w:rPr>
          <w:rFonts w:asciiTheme="minorHAnsi" w:eastAsia="Arial"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5C3EA508" w14:textId="77777777" w:rsidR="00736BA6" w:rsidRPr="00736BA6" w:rsidRDefault="00736BA6" w:rsidP="00736BA6">
      <w:pPr>
        <w:pBdr>
          <w:top w:val="nil"/>
          <w:left w:val="nil"/>
          <w:bottom w:val="nil"/>
          <w:right w:val="nil"/>
          <w:between w:val="nil"/>
        </w:pBdr>
        <w:tabs>
          <w:tab w:val="left" w:pos="567"/>
        </w:tabs>
        <w:spacing w:line="276" w:lineRule="auto"/>
        <w:ind w:left="999" w:hanging="432"/>
        <w:jc w:val="both"/>
        <w:rPr>
          <w:rFonts w:asciiTheme="minorHAnsi" w:eastAsia="Arial" w:hAnsiTheme="minorHAnsi" w:cstheme="minorHAnsi"/>
          <w:color w:val="000000"/>
          <w:sz w:val="21"/>
          <w:szCs w:val="21"/>
        </w:rPr>
      </w:pPr>
    </w:p>
    <w:p w14:paraId="6A4DFC8B"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b/>
          <w:sz w:val="21"/>
          <w:szCs w:val="21"/>
        </w:rPr>
      </w:pPr>
      <w:r w:rsidRPr="00736BA6">
        <w:rPr>
          <w:rFonts w:asciiTheme="minorHAnsi" w:eastAsia="Arial" w:hAnsiTheme="minorHAnsi" w:cstheme="minorHAnsi"/>
          <w:b/>
          <w:sz w:val="21"/>
          <w:szCs w:val="21"/>
        </w:rPr>
        <w:t>7. DO RECEBIMENTO DO OBJETO E DO PAGAMENTO</w:t>
      </w:r>
    </w:p>
    <w:p w14:paraId="4CDE5C21"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b/>
          <w:sz w:val="21"/>
          <w:szCs w:val="21"/>
        </w:rPr>
      </w:pPr>
      <w:r w:rsidRPr="00736BA6">
        <w:rPr>
          <w:rFonts w:asciiTheme="minorHAnsi" w:eastAsia="Arial" w:hAnsiTheme="minorHAnsi" w:cstheme="minorHAnsi"/>
          <w:b/>
          <w:sz w:val="21"/>
          <w:szCs w:val="21"/>
        </w:rPr>
        <w:t>Recebimento Provisório</w:t>
      </w:r>
    </w:p>
    <w:p w14:paraId="09812C97"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sz w:val="21"/>
          <w:szCs w:val="21"/>
        </w:rPr>
        <w:t>7.1.</w:t>
      </w:r>
      <w:r w:rsidRPr="00736BA6">
        <w:rPr>
          <w:rFonts w:asciiTheme="minorHAnsi" w:eastAsia="Arial" w:hAnsiTheme="minorHAnsi" w:cstheme="minorHAnsi"/>
          <w:sz w:val="21"/>
          <w:szCs w:val="21"/>
        </w:rPr>
        <w:tab/>
        <w:t>Os serviços serão recebidos provisoriamente, no prazo de 15 (quinze) dias, pelo fiscal do contrato, mediante termos detalhados, quando verificado o cumprimento das exigências de caráter técnico, conforme art. 140, I, “a” da Lei n.º 14.133, de 2021.</w:t>
      </w:r>
    </w:p>
    <w:p w14:paraId="3B986516"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sz w:val="21"/>
          <w:szCs w:val="21"/>
        </w:rPr>
        <w:t>7.1.1.</w:t>
      </w:r>
      <w:r w:rsidRPr="00736BA6">
        <w:rPr>
          <w:rFonts w:asciiTheme="minorHAnsi" w:eastAsia="Arial"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606ADABA"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sz w:val="21"/>
          <w:szCs w:val="21"/>
        </w:rPr>
        <w:t>7.2.</w:t>
      </w:r>
      <w:r w:rsidRPr="00736BA6">
        <w:rPr>
          <w:rFonts w:asciiTheme="minorHAnsi" w:eastAsia="Arial"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7E55F453"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sz w:val="21"/>
          <w:szCs w:val="21"/>
        </w:rPr>
        <w:t>7.2.1.</w:t>
      </w:r>
      <w:r w:rsidRPr="00736BA6">
        <w:rPr>
          <w:rFonts w:asciiTheme="minorHAnsi" w:eastAsia="Arial"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428AFD6D"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sz w:val="21"/>
          <w:szCs w:val="21"/>
        </w:rPr>
        <w:t>7.2.2.</w:t>
      </w:r>
      <w:r w:rsidRPr="00736BA6">
        <w:rPr>
          <w:rFonts w:asciiTheme="minorHAnsi" w:eastAsia="Arial"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69292060"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sz w:val="21"/>
          <w:szCs w:val="21"/>
        </w:rPr>
      </w:pPr>
      <w:r w:rsidRPr="00736BA6">
        <w:rPr>
          <w:rFonts w:asciiTheme="minorHAnsi" w:eastAsia="Arial" w:hAnsiTheme="minorHAnsi" w:cstheme="minorHAnsi"/>
          <w:b/>
          <w:sz w:val="21"/>
          <w:szCs w:val="21"/>
        </w:rPr>
        <w:t>7.2.3.</w:t>
      </w:r>
      <w:r w:rsidRPr="00736BA6">
        <w:rPr>
          <w:rFonts w:asciiTheme="minorHAnsi" w:eastAsia="Arial"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69CC04A6"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b/>
          <w:sz w:val="21"/>
          <w:szCs w:val="21"/>
        </w:rPr>
      </w:pPr>
    </w:p>
    <w:p w14:paraId="52DB4539"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b/>
          <w:sz w:val="21"/>
          <w:szCs w:val="21"/>
        </w:rPr>
      </w:pPr>
      <w:r w:rsidRPr="00736BA6">
        <w:rPr>
          <w:rFonts w:asciiTheme="minorHAnsi" w:eastAsia="Arial" w:hAnsiTheme="minorHAnsi" w:cstheme="minorHAnsi"/>
          <w:b/>
          <w:sz w:val="21"/>
          <w:szCs w:val="21"/>
        </w:rPr>
        <w:t>Recebimento Definitivo</w:t>
      </w:r>
    </w:p>
    <w:p w14:paraId="40FB6B48"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7.3 </w:t>
      </w:r>
      <w:r w:rsidRPr="00736BA6">
        <w:rPr>
          <w:rFonts w:asciiTheme="minorHAnsi" w:eastAsia="Arial" w:hAnsiTheme="minorHAnsi" w:cstheme="minorHAnsi"/>
          <w:color w:val="000000"/>
          <w:sz w:val="21"/>
          <w:szCs w:val="21"/>
        </w:rPr>
        <w:t>Os serviços serão recebidos definitivamente, no prazo de 2 (dois)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cabendo ainda:</w:t>
      </w:r>
    </w:p>
    <w:p w14:paraId="084F7F41"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7.3.1</w:t>
      </w:r>
      <w:r w:rsidRPr="00736BA6">
        <w:rPr>
          <w:rFonts w:asciiTheme="minorHAnsi" w:eastAsia="Arial" w:hAnsiTheme="minorHAnsi" w:cstheme="minorHAnsi"/>
          <w:color w:val="000000"/>
          <w:sz w:val="21"/>
          <w:szCs w:val="21"/>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6CD188C6"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lastRenderedPageBreak/>
        <w:t>7.3.2.</w:t>
      </w:r>
      <w:r w:rsidRPr="00736BA6">
        <w:rPr>
          <w:rFonts w:asciiTheme="minorHAnsi" w:eastAsia="Arial" w:hAnsiTheme="minorHAnsi" w:cstheme="minorHAnsi"/>
          <w:color w:val="000000"/>
          <w:sz w:val="21"/>
          <w:szCs w:val="21"/>
        </w:rPr>
        <w:tab/>
        <w:t>Emitir Termo Circunstanciado para efeito de recebimento definitivo dos serviços prestados, com base nos relatórios e documentações apresentadas; e</w:t>
      </w:r>
    </w:p>
    <w:p w14:paraId="3D78FB8E"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7.3.3.</w:t>
      </w:r>
      <w:r w:rsidRPr="00736BA6">
        <w:rPr>
          <w:rFonts w:asciiTheme="minorHAnsi" w:eastAsia="Arial" w:hAnsiTheme="minorHAnsi" w:cstheme="minorHAnsi"/>
          <w:color w:val="000000"/>
          <w:sz w:val="21"/>
          <w:szCs w:val="21"/>
        </w:rPr>
        <w:tab/>
        <w:t>Comunicar a empresa para que emita a Nota Fiscal ou Fatura, com o valor exato dimensionado pela fiscalização.</w:t>
      </w:r>
    </w:p>
    <w:p w14:paraId="65575884"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7.3.4.</w:t>
      </w:r>
      <w:r w:rsidRPr="00736BA6">
        <w:rPr>
          <w:rFonts w:asciiTheme="minorHAnsi" w:eastAsia="Arial" w:hAnsiTheme="minorHAnsi" w:cstheme="minorHAnsi"/>
          <w:color w:val="000000"/>
          <w:sz w:val="21"/>
          <w:szCs w:val="21"/>
        </w:rPr>
        <w:tab/>
        <w:t>Enviar a documentação pertinente ao setor de contratos para a formalização dos procedimentos de liquidação e pagamento, no valor dimensionado pela fiscalização e gestão.</w:t>
      </w:r>
    </w:p>
    <w:p w14:paraId="62EBA94D"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7.3.5. </w:t>
      </w:r>
      <w:r w:rsidRPr="00736BA6">
        <w:rPr>
          <w:rFonts w:asciiTheme="minorHAnsi" w:eastAsia="Arial" w:hAnsiTheme="minorHAnsi" w:cstheme="minorHAnsi"/>
          <w:color w:val="000000"/>
          <w:sz w:val="21"/>
          <w:szCs w:val="21"/>
        </w:rPr>
        <w:t>Enviar a documentação pertinente à Unidade de Contratos e Convênios para a formalização dos procedimentos de liquidação e pagamento, no valor dimensionado pela fiscalização e gestão.</w:t>
      </w:r>
    </w:p>
    <w:p w14:paraId="05CAD7A7"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7.4.</w:t>
      </w:r>
      <w:r w:rsidRPr="00736BA6">
        <w:rPr>
          <w:rFonts w:asciiTheme="minorHAnsi" w:eastAsia="Arial" w:hAnsiTheme="minorHAnsi" w:cstheme="minorHAnsi"/>
          <w:color w:val="000000"/>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51BFCBA1"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7.5.</w:t>
      </w:r>
      <w:r w:rsidRPr="00736BA6">
        <w:rPr>
          <w:rFonts w:asciiTheme="minorHAnsi" w:eastAsia="Arial" w:hAnsiTheme="minorHAnsi" w:cstheme="minorHAnsi"/>
          <w:color w:val="000000"/>
          <w:sz w:val="21"/>
          <w:szCs w:val="21"/>
        </w:rPr>
        <w:tab/>
        <w:t>Nenhum prazo de recebimento ocorrerá enquanto pendente a solução, pelo contratado, de inconsistências verificadas na execução do objeto ou no instrumento de cobrança.</w:t>
      </w:r>
    </w:p>
    <w:p w14:paraId="45F3AE8A"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7.5.1.</w:t>
      </w:r>
      <w:r w:rsidRPr="00736BA6">
        <w:rPr>
          <w:rFonts w:asciiTheme="minorHAnsi" w:eastAsia="Arial" w:hAnsiTheme="minorHAnsi" w:cstheme="minorHAnsi"/>
          <w:color w:val="000000"/>
          <w:sz w:val="21"/>
          <w:szCs w:val="21"/>
        </w:rPr>
        <w:tab/>
        <w:t xml:space="preserve">O recebimento provisório também ficará sujeito, quando cabível, à conclusão de todos os testes de campo e à entrega dos Manuais e Instruções </w:t>
      </w:r>
      <w:sdt>
        <w:sdtPr>
          <w:rPr>
            <w:rFonts w:asciiTheme="minorHAnsi" w:hAnsiTheme="minorHAnsi" w:cstheme="minorHAnsi"/>
            <w:sz w:val="21"/>
            <w:szCs w:val="21"/>
          </w:rPr>
          <w:tag w:val="goog_rdk_22"/>
          <w:id w:val="-1926868052"/>
        </w:sdtPr>
        <w:sdtEndPr/>
        <w:sdtContent/>
      </w:sdt>
      <w:r w:rsidRPr="00736BA6">
        <w:rPr>
          <w:rFonts w:asciiTheme="minorHAnsi" w:eastAsia="Arial" w:hAnsiTheme="minorHAnsi" w:cstheme="minorHAnsi"/>
          <w:color w:val="000000"/>
          <w:sz w:val="21"/>
          <w:szCs w:val="21"/>
        </w:rPr>
        <w:t>exigíveis.</w:t>
      </w:r>
    </w:p>
    <w:p w14:paraId="307BAFD0"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7.6.</w:t>
      </w:r>
      <w:r w:rsidRPr="00736BA6">
        <w:rPr>
          <w:rFonts w:asciiTheme="minorHAnsi" w:eastAsia="Arial" w:hAnsiTheme="minorHAnsi" w:cstheme="minorHAnsi"/>
          <w:color w:val="000000"/>
          <w:sz w:val="21"/>
          <w:szCs w:val="21"/>
        </w:rPr>
        <w:tab/>
        <w:t>O recebimento provisório ou definitivo não excluirá a responsabilidade civil pela solidez e pela segurança do serviço nem a responsabilidade ético-profissional pela perfeita execução do contrato.</w:t>
      </w:r>
    </w:p>
    <w:p w14:paraId="14148393"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72085D0A"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736BA6">
        <w:rPr>
          <w:rFonts w:asciiTheme="minorHAnsi" w:eastAsia="Arial" w:hAnsiTheme="minorHAnsi" w:cstheme="minorHAnsi"/>
          <w:b/>
          <w:color w:val="000000"/>
          <w:sz w:val="21"/>
          <w:szCs w:val="21"/>
        </w:rPr>
        <w:t>Nota Fiscal</w:t>
      </w:r>
    </w:p>
    <w:p w14:paraId="45E64324"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7.7.</w:t>
      </w:r>
      <w:r w:rsidRPr="00736BA6">
        <w:rPr>
          <w:rFonts w:asciiTheme="minorHAnsi" w:eastAsia="Arial" w:hAnsiTheme="minorHAnsi" w:cstheme="minorHAnsi"/>
          <w:color w:val="000000"/>
          <w:sz w:val="21"/>
          <w:szCs w:val="21"/>
        </w:rPr>
        <w:t xml:space="preserve"> A Nota Fiscal ou Fatura deverá ser obrigatoriamente acompanhada da comprovação da regularidade fiscal, constatada por meio de consulta </w:t>
      </w:r>
      <w:r w:rsidRPr="00736BA6">
        <w:rPr>
          <w:rFonts w:asciiTheme="minorHAnsi" w:eastAsia="Arial" w:hAnsiTheme="minorHAnsi" w:cstheme="minorHAnsi"/>
          <w:i/>
          <w:color w:val="000000"/>
          <w:sz w:val="21"/>
          <w:szCs w:val="21"/>
        </w:rPr>
        <w:t>on-line</w:t>
      </w:r>
      <w:r w:rsidRPr="00736BA6">
        <w:rPr>
          <w:rFonts w:asciiTheme="minorHAnsi" w:eastAsia="Arial"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9" w:anchor="art68">
        <w:r w:rsidRPr="00736BA6">
          <w:rPr>
            <w:rFonts w:asciiTheme="minorHAnsi" w:eastAsia="Arial" w:hAnsiTheme="minorHAnsi" w:cstheme="minorHAnsi"/>
            <w:color w:val="000000"/>
            <w:sz w:val="21"/>
            <w:szCs w:val="21"/>
          </w:rPr>
          <w:t>art. 68 da Lei nº 14.133, de 2021</w:t>
        </w:r>
      </w:hyperlink>
      <w:r w:rsidRPr="00736BA6">
        <w:rPr>
          <w:rFonts w:asciiTheme="minorHAnsi" w:eastAsia="Arial" w:hAnsiTheme="minorHAnsi" w:cstheme="minorHAnsi"/>
          <w:color w:val="000000"/>
          <w:sz w:val="21"/>
          <w:szCs w:val="21"/>
        </w:rPr>
        <w:t>.</w:t>
      </w:r>
    </w:p>
    <w:p w14:paraId="2DAA9552"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042F2B15"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736BA6">
        <w:rPr>
          <w:rFonts w:asciiTheme="minorHAnsi" w:eastAsia="Arial" w:hAnsiTheme="minorHAnsi" w:cstheme="minorHAnsi"/>
          <w:b/>
          <w:color w:val="000000"/>
          <w:sz w:val="21"/>
          <w:szCs w:val="21"/>
        </w:rPr>
        <w:t>Prazo e forma de pagamento</w:t>
      </w:r>
    </w:p>
    <w:p w14:paraId="20947243"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7.8.</w:t>
      </w:r>
      <w:r w:rsidRPr="00736BA6">
        <w:rPr>
          <w:rFonts w:asciiTheme="minorHAnsi" w:eastAsia="Arial" w:hAnsiTheme="minorHAnsi" w:cstheme="minorHAnsi"/>
          <w:color w:val="000000"/>
          <w:sz w:val="21"/>
          <w:szCs w:val="21"/>
        </w:rPr>
        <w:tab/>
        <w:t>O prazo de pagamento será de 14 (quatorze) DFS (dias fora a semana).</w:t>
      </w:r>
    </w:p>
    <w:p w14:paraId="79F03F91"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7.9.</w:t>
      </w:r>
      <w:r w:rsidRPr="00736BA6">
        <w:rPr>
          <w:rFonts w:asciiTheme="minorHAnsi" w:eastAsia="Arial" w:hAnsiTheme="minorHAnsi" w:cstheme="minorHAnsi"/>
          <w:color w:val="000000"/>
          <w:sz w:val="21"/>
          <w:szCs w:val="21"/>
        </w:rPr>
        <w:tab/>
        <w:t xml:space="preserve">No caso de atraso pelo Contratante, os valores devidos ao contratado serão atualizados monetariamente entre o termo final do prazo de pagamento até a data de sua efetiva realização, mediante aplicação do </w:t>
      </w:r>
      <w:sdt>
        <w:sdtPr>
          <w:rPr>
            <w:rFonts w:asciiTheme="minorHAnsi" w:hAnsiTheme="minorHAnsi" w:cstheme="minorHAnsi"/>
            <w:sz w:val="21"/>
            <w:szCs w:val="21"/>
          </w:rPr>
          <w:tag w:val="goog_rdk_23"/>
          <w:id w:val="1036696667"/>
        </w:sdtPr>
        <w:sdtEndPr/>
        <w:sdtContent/>
      </w:sdt>
      <w:r w:rsidRPr="00736BA6">
        <w:rPr>
          <w:rFonts w:asciiTheme="minorHAnsi" w:eastAsia="Arial" w:hAnsiTheme="minorHAnsi" w:cstheme="minorHAnsi"/>
          <w:color w:val="000000"/>
          <w:sz w:val="21"/>
          <w:szCs w:val="21"/>
        </w:rPr>
        <w:t>índice de correção monetária a ser referenciada no Contrato.</w:t>
      </w:r>
    </w:p>
    <w:p w14:paraId="10C3859B"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7.10.</w:t>
      </w:r>
      <w:r w:rsidRPr="00736BA6">
        <w:rPr>
          <w:rFonts w:asciiTheme="minorHAnsi" w:eastAsia="Arial" w:hAnsiTheme="minorHAnsi" w:cstheme="minorHAnsi"/>
          <w:color w:val="000000"/>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E93C63" w14:textId="6BCA2B33"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7.1</w:t>
      </w:r>
      <w:r w:rsidR="00E35D97">
        <w:rPr>
          <w:rFonts w:asciiTheme="minorHAnsi" w:eastAsia="Arial" w:hAnsiTheme="minorHAnsi" w:cstheme="minorHAnsi"/>
          <w:b/>
          <w:color w:val="000000"/>
          <w:sz w:val="21"/>
          <w:szCs w:val="21"/>
        </w:rPr>
        <w:t>1</w:t>
      </w:r>
      <w:r w:rsidRPr="00736BA6">
        <w:rPr>
          <w:rFonts w:asciiTheme="minorHAnsi" w:eastAsia="Arial" w:hAnsiTheme="minorHAnsi" w:cstheme="minorHAnsi"/>
          <w:b/>
          <w:color w:val="000000"/>
          <w:sz w:val="21"/>
          <w:szCs w:val="21"/>
        </w:rPr>
        <w:t>.</w:t>
      </w:r>
      <w:r w:rsidRPr="00736BA6">
        <w:rPr>
          <w:rFonts w:asciiTheme="minorHAnsi" w:eastAsia="Arial" w:hAnsiTheme="minorHAnsi" w:cstheme="minorHAnsi"/>
          <w:b/>
          <w:color w:val="000000"/>
          <w:sz w:val="21"/>
          <w:szCs w:val="21"/>
        </w:rPr>
        <w:tab/>
      </w:r>
      <w:r w:rsidRPr="00736BA6">
        <w:rPr>
          <w:rFonts w:asciiTheme="minorHAnsi" w:eastAsia="Arial" w:hAnsiTheme="minorHAnsi" w:cstheme="minorHAnsi"/>
          <w:color w:val="000000"/>
          <w:sz w:val="21"/>
          <w:szCs w:val="21"/>
        </w:rPr>
        <w:t>Para fins de liquidação, o setor competente deve verificar se a Nota Fiscal ou Fatura apresentada expressa os elementos necessários e essenciais do documento, tais como:</w:t>
      </w:r>
    </w:p>
    <w:p w14:paraId="09BE7AD5"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a) o prazo de validade;</w:t>
      </w:r>
    </w:p>
    <w:p w14:paraId="6B7B0130"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b) a data da emissão;</w:t>
      </w:r>
    </w:p>
    <w:p w14:paraId="68E97709"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c) os dados do contrato e do órgão contratante;</w:t>
      </w:r>
    </w:p>
    <w:p w14:paraId="5F8883FC"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d) o período respectivo de execução do contrato;</w:t>
      </w:r>
    </w:p>
    <w:p w14:paraId="133C5415"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e) o valor a pagar; e</w:t>
      </w:r>
    </w:p>
    <w:p w14:paraId="0C7274EF"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f) eventual destaque do valor de retenções tributárias cabíveis.</w:t>
      </w:r>
    </w:p>
    <w:p w14:paraId="1DFCBD5B" w14:textId="78F520BE"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lastRenderedPageBreak/>
        <w:t>7.1</w:t>
      </w:r>
      <w:r w:rsidR="00E35D97">
        <w:rPr>
          <w:rFonts w:asciiTheme="minorHAnsi" w:eastAsia="Arial" w:hAnsiTheme="minorHAnsi" w:cstheme="minorHAnsi"/>
          <w:b/>
          <w:color w:val="000000"/>
          <w:sz w:val="21"/>
          <w:szCs w:val="21"/>
        </w:rPr>
        <w:t>2</w:t>
      </w:r>
      <w:r w:rsidRPr="00736BA6">
        <w:rPr>
          <w:rFonts w:asciiTheme="minorHAnsi" w:eastAsia="Arial" w:hAnsiTheme="minorHAnsi" w:cstheme="minorHAnsi"/>
          <w:b/>
          <w:color w:val="000000"/>
          <w:sz w:val="21"/>
          <w:szCs w:val="21"/>
        </w:rPr>
        <w:t>.</w:t>
      </w:r>
      <w:r w:rsidRPr="00736BA6">
        <w:rPr>
          <w:rFonts w:asciiTheme="minorHAnsi" w:eastAsia="Arial" w:hAnsiTheme="minorHAnsi" w:cstheme="minorHAnsi"/>
          <w:b/>
          <w:color w:val="000000"/>
          <w:sz w:val="21"/>
          <w:szCs w:val="21"/>
        </w:rPr>
        <w:tab/>
      </w:r>
      <w:r w:rsidRPr="00736BA6">
        <w:rPr>
          <w:rFonts w:asciiTheme="minorHAnsi" w:eastAsia="Arial" w:hAnsiTheme="minorHAnsi" w:cstheme="minorHAnsi"/>
          <w:color w:val="000000"/>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3F91F4F" w14:textId="6EC01F71"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7.1</w:t>
      </w:r>
      <w:r w:rsidR="00E35D97">
        <w:rPr>
          <w:rFonts w:asciiTheme="minorHAnsi" w:eastAsia="Arial" w:hAnsiTheme="minorHAnsi" w:cstheme="minorHAnsi"/>
          <w:b/>
          <w:color w:val="000000"/>
          <w:sz w:val="21"/>
          <w:szCs w:val="21"/>
        </w:rPr>
        <w:t>3</w:t>
      </w:r>
      <w:r w:rsidRPr="00736BA6">
        <w:rPr>
          <w:rFonts w:asciiTheme="minorHAnsi" w:eastAsia="Arial" w:hAnsiTheme="minorHAnsi" w:cstheme="minorHAnsi"/>
          <w:b/>
          <w:color w:val="000000"/>
          <w:sz w:val="21"/>
          <w:szCs w:val="21"/>
        </w:rPr>
        <w:t>.</w:t>
      </w:r>
      <w:r w:rsidRPr="00736BA6">
        <w:rPr>
          <w:rFonts w:asciiTheme="minorHAnsi" w:eastAsia="Arial" w:hAnsiTheme="minorHAnsi" w:cstheme="minorHAnsi"/>
          <w:color w:val="000000"/>
          <w:sz w:val="21"/>
          <w:szCs w:val="21"/>
        </w:rPr>
        <w:tab/>
        <w:t xml:space="preserve">A Administração deverá realizar consulta ao SICAF, ou outros sítios eletrônicos oficiais, para: </w:t>
      </w:r>
    </w:p>
    <w:p w14:paraId="0732C59C"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 xml:space="preserve">a) verificar a manutenção das condições de habilitação exigidas no edital; </w:t>
      </w:r>
    </w:p>
    <w:p w14:paraId="41D3B615"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b) identificar possível razão que impeça a participação em licitação, no âmbito do órgão ou entidade, proibição de contratar com o Poder Público, bem como ocorrências impeditivas indiretas.</w:t>
      </w:r>
    </w:p>
    <w:p w14:paraId="71FD173F" w14:textId="52FDBB6E"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7.1</w:t>
      </w:r>
      <w:r w:rsidR="00E35D97">
        <w:rPr>
          <w:rFonts w:asciiTheme="minorHAnsi" w:eastAsia="Arial" w:hAnsiTheme="minorHAnsi" w:cstheme="minorHAnsi"/>
          <w:b/>
          <w:color w:val="000000"/>
          <w:sz w:val="21"/>
          <w:szCs w:val="21"/>
        </w:rPr>
        <w:t>4</w:t>
      </w:r>
      <w:r w:rsidRPr="00736BA6">
        <w:rPr>
          <w:rFonts w:asciiTheme="minorHAnsi" w:eastAsia="Arial" w:hAnsiTheme="minorHAnsi" w:cstheme="minorHAnsi"/>
          <w:b/>
          <w:color w:val="000000"/>
          <w:sz w:val="21"/>
          <w:szCs w:val="21"/>
        </w:rPr>
        <w:t>.</w:t>
      </w:r>
      <w:r w:rsidRPr="00736BA6">
        <w:rPr>
          <w:rFonts w:asciiTheme="minorHAnsi" w:eastAsia="Arial" w:hAnsiTheme="minorHAnsi" w:cstheme="minorHAnsi"/>
          <w:color w:val="000000"/>
          <w:sz w:val="21"/>
          <w:szCs w:val="21"/>
        </w:rPr>
        <w:tab/>
        <w:t>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571C101" w14:textId="50146584"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7.1</w:t>
      </w:r>
      <w:r w:rsidR="00E35D97">
        <w:rPr>
          <w:rFonts w:asciiTheme="minorHAnsi" w:eastAsia="Arial" w:hAnsiTheme="minorHAnsi" w:cstheme="minorHAnsi"/>
          <w:b/>
          <w:color w:val="000000"/>
          <w:sz w:val="21"/>
          <w:szCs w:val="21"/>
        </w:rPr>
        <w:t>5</w:t>
      </w:r>
      <w:r w:rsidRPr="00736BA6">
        <w:rPr>
          <w:rFonts w:asciiTheme="minorHAnsi" w:eastAsia="Arial" w:hAnsiTheme="minorHAnsi" w:cstheme="minorHAnsi"/>
          <w:b/>
          <w:color w:val="000000"/>
          <w:sz w:val="21"/>
          <w:szCs w:val="21"/>
        </w:rPr>
        <w:t>.</w:t>
      </w:r>
      <w:r w:rsidRPr="00736BA6">
        <w:rPr>
          <w:rFonts w:asciiTheme="minorHAnsi" w:eastAsia="Arial" w:hAnsiTheme="minorHAnsi" w:cstheme="minorHAnsi"/>
          <w:color w:val="000000"/>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805F33E" w14:textId="1826BFEB"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7.1</w:t>
      </w:r>
      <w:r w:rsidR="00E35D97">
        <w:rPr>
          <w:rFonts w:asciiTheme="minorHAnsi" w:eastAsia="Arial" w:hAnsiTheme="minorHAnsi" w:cstheme="minorHAnsi"/>
          <w:b/>
          <w:color w:val="000000"/>
          <w:sz w:val="21"/>
          <w:szCs w:val="21"/>
        </w:rPr>
        <w:t>6</w:t>
      </w:r>
      <w:r w:rsidRPr="00736BA6">
        <w:rPr>
          <w:rFonts w:asciiTheme="minorHAnsi" w:eastAsia="Arial" w:hAnsiTheme="minorHAnsi" w:cstheme="minorHAnsi"/>
          <w:b/>
          <w:color w:val="000000"/>
          <w:sz w:val="21"/>
          <w:szCs w:val="21"/>
        </w:rPr>
        <w:t>.</w:t>
      </w:r>
      <w:r w:rsidRPr="00736BA6">
        <w:rPr>
          <w:rFonts w:asciiTheme="minorHAnsi" w:eastAsia="Arial" w:hAnsiTheme="minorHAnsi" w:cstheme="minorHAnsi"/>
          <w:color w:val="000000"/>
          <w:sz w:val="21"/>
          <w:szCs w:val="21"/>
        </w:rPr>
        <w:tab/>
        <w:t>Persistindo a irregularidade, o contratante deverá adotar as medidas necessárias à rescisão contratual nos autos do processo administrativo correspondente, assegurada ao contratado a ampla defesa.</w:t>
      </w:r>
    </w:p>
    <w:p w14:paraId="27516DFD" w14:textId="2F1B9D54"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7.1</w:t>
      </w:r>
      <w:r w:rsidR="00E35D97">
        <w:rPr>
          <w:rFonts w:asciiTheme="minorHAnsi" w:eastAsia="Arial" w:hAnsiTheme="minorHAnsi" w:cstheme="minorHAnsi"/>
          <w:b/>
          <w:color w:val="000000"/>
          <w:sz w:val="21"/>
          <w:szCs w:val="21"/>
        </w:rPr>
        <w:t>7</w:t>
      </w:r>
      <w:r w:rsidRPr="00736BA6">
        <w:rPr>
          <w:rFonts w:asciiTheme="minorHAnsi" w:eastAsia="Arial" w:hAnsiTheme="minorHAnsi" w:cstheme="minorHAnsi"/>
          <w:b/>
          <w:color w:val="000000"/>
          <w:sz w:val="21"/>
          <w:szCs w:val="21"/>
        </w:rPr>
        <w:t>.</w:t>
      </w:r>
      <w:r w:rsidRPr="00736BA6">
        <w:rPr>
          <w:rFonts w:asciiTheme="minorHAnsi" w:eastAsia="Arial" w:hAnsiTheme="minorHAnsi" w:cstheme="minorHAnsi"/>
          <w:b/>
          <w:color w:val="000000"/>
          <w:sz w:val="21"/>
          <w:szCs w:val="21"/>
        </w:rPr>
        <w:tab/>
      </w:r>
      <w:r w:rsidRPr="00736BA6">
        <w:rPr>
          <w:rFonts w:asciiTheme="minorHAnsi" w:eastAsia="Arial" w:hAnsiTheme="minorHAnsi" w:cstheme="minorHAnsi"/>
          <w:color w:val="000000"/>
          <w:sz w:val="21"/>
          <w:szCs w:val="21"/>
        </w:rPr>
        <w:t>Havendo a efetiva execução do objeto, os pagamentos serão realizados normalmente, até que se decida pela rescisão do contrato, caso o contratado não regularize sua situação junto ao SICAF, ou outros sítios eletrônicos oficiais.</w:t>
      </w:r>
    </w:p>
    <w:p w14:paraId="79F53BED"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736BA6">
        <w:rPr>
          <w:rFonts w:asciiTheme="minorHAnsi" w:eastAsia="Arial" w:hAnsiTheme="minorHAnsi" w:cstheme="minorHAnsi"/>
          <w:b/>
          <w:color w:val="000000"/>
          <w:sz w:val="21"/>
          <w:szCs w:val="21"/>
        </w:rPr>
        <w:t>Forma de pagamento</w:t>
      </w:r>
    </w:p>
    <w:p w14:paraId="5008FC11" w14:textId="3895D783"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7.1</w:t>
      </w:r>
      <w:r w:rsidR="00E35D97">
        <w:rPr>
          <w:rFonts w:asciiTheme="minorHAnsi" w:eastAsia="Arial" w:hAnsiTheme="minorHAnsi" w:cstheme="minorHAnsi"/>
          <w:b/>
          <w:color w:val="000000"/>
          <w:sz w:val="21"/>
          <w:szCs w:val="21"/>
        </w:rPr>
        <w:t>8</w:t>
      </w:r>
      <w:r w:rsidRPr="00736BA6">
        <w:rPr>
          <w:rFonts w:asciiTheme="minorHAnsi" w:eastAsia="Arial" w:hAnsiTheme="minorHAnsi" w:cstheme="minorHAnsi"/>
          <w:b/>
          <w:color w:val="000000"/>
          <w:sz w:val="21"/>
          <w:szCs w:val="21"/>
        </w:rPr>
        <w:t>.</w:t>
      </w:r>
      <w:r w:rsidRPr="00736BA6">
        <w:rPr>
          <w:rFonts w:asciiTheme="minorHAnsi" w:eastAsia="Arial" w:hAnsiTheme="minorHAnsi" w:cstheme="minorHAnsi"/>
          <w:color w:val="000000"/>
          <w:sz w:val="21"/>
          <w:szCs w:val="21"/>
        </w:rPr>
        <w:tab/>
        <w:t>O pagamento será realizado através de ordem bancária, para crédito em banco, agência e conta corrente indicados pelo contratado.</w:t>
      </w:r>
    </w:p>
    <w:p w14:paraId="03BAF384" w14:textId="3EA3CA99"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7.2</w:t>
      </w:r>
      <w:r w:rsidR="00E35D97">
        <w:rPr>
          <w:rFonts w:asciiTheme="minorHAnsi" w:eastAsia="Arial" w:hAnsiTheme="minorHAnsi" w:cstheme="minorHAnsi"/>
          <w:b/>
          <w:color w:val="000000"/>
          <w:sz w:val="21"/>
          <w:szCs w:val="21"/>
        </w:rPr>
        <w:t>9</w:t>
      </w:r>
      <w:r w:rsidRPr="00736BA6">
        <w:rPr>
          <w:rFonts w:asciiTheme="minorHAnsi" w:eastAsia="Arial" w:hAnsiTheme="minorHAnsi" w:cstheme="minorHAnsi"/>
          <w:b/>
          <w:color w:val="000000"/>
          <w:sz w:val="21"/>
          <w:szCs w:val="21"/>
        </w:rPr>
        <w:t>.</w:t>
      </w:r>
      <w:r w:rsidRPr="00736BA6">
        <w:rPr>
          <w:rFonts w:asciiTheme="minorHAnsi" w:eastAsia="Arial" w:hAnsiTheme="minorHAnsi" w:cstheme="minorHAnsi"/>
          <w:color w:val="000000"/>
          <w:sz w:val="21"/>
          <w:szCs w:val="21"/>
        </w:rPr>
        <w:tab/>
        <w:t>Será considerada data do pagamento o dia em que constar como emitida a ordem bancária para pagamento.</w:t>
      </w:r>
    </w:p>
    <w:p w14:paraId="361CD28A" w14:textId="181F9D60" w:rsidR="00736BA6" w:rsidRPr="00736BA6" w:rsidRDefault="00736BA6" w:rsidP="00736BA6">
      <w:pPr>
        <w:pBdr>
          <w:top w:val="nil"/>
          <w:left w:val="nil"/>
          <w:bottom w:val="nil"/>
          <w:right w:val="nil"/>
          <w:between w:val="nil"/>
        </w:pBdr>
        <w:tabs>
          <w:tab w:val="left" w:pos="0"/>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7.2</w:t>
      </w:r>
      <w:r w:rsidR="00E35D97">
        <w:rPr>
          <w:rFonts w:asciiTheme="minorHAnsi" w:eastAsia="Arial" w:hAnsiTheme="minorHAnsi" w:cstheme="minorHAnsi"/>
          <w:b/>
          <w:color w:val="000000"/>
          <w:sz w:val="21"/>
          <w:szCs w:val="21"/>
        </w:rPr>
        <w:t>0</w:t>
      </w:r>
      <w:r w:rsidRPr="00736BA6">
        <w:rPr>
          <w:rFonts w:asciiTheme="minorHAnsi" w:eastAsia="Arial" w:hAnsiTheme="minorHAnsi" w:cstheme="minorHAnsi"/>
          <w:b/>
          <w:color w:val="000000"/>
          <w:sz w:val="21"/>
          <w:szCs w:val="21"/>
        </w:rPr>
        <w:t>.</w:t>
      </w:r>
      <w:r w:rsidRPr="00736BA6">
        <w:rPr>
          <w:rFonts w:asciiTheme="minorHAnsi" w:eastAsia="Arial" w:hAnsiTheme="minorHAnsi" w:cstheme="minorHAnsi"/>
          <w:color w:val="000000"/>
          <w:sz w:val="21"/>
          <w:szCs w:val="21"/>
        </w:rPr>
        <w:tab/>
        <w:t>Quando do pagamento, será efetuada a retenção tributária prevista na legislação aplicável.</w:t>
      </w:r>
    </w:p>
    <w:p w14:paraId="0AC5CBD5" w14:textId="09D2DDD1"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7.2</w:t>
      </w:r>
      <w:r w:rsidR="00E35D97">
        <w:rPr>
          <w:rFonts w:asciiTheme="minorHAnsi" w:eastAsia="Arial" w:hAnsiTheme="minorHAnsi" w:cstheme="minorHAnsi"/>
          <w:b/>
          <w:color w:val="000000"/>
          <w:sz w:val="21"/>
          <w:szCs w:val="21"/>
        </w:rPr>
        <w:t>0</w:t>
      </w:r>
      <w:r w:rsidRPr="00736BA6">
        <w:rPr>
          <w:rFonts w:asciiTheme="minorHAnsi" w:eastAsia="Arial" w:hAnsiTheme="minorHAnsi" w:cstheme="minorHAnsi"/>
          <w:b/>
          <w:color w:val="000000"/>
          <w:sz w:val="21"/>
          <w:szCs w:val="21"/>
        </w:rPr>
        <w:t>.</w:t>
      </w:r>
      <w:r w:rsidR="00E35D97">
        <w:rPr>
          <w:rFonts w:asciiTheme="minorHAnsi" w:eastAsia="Arial" w:hAnsiTheme="minorHAnsi" w:cstheme="minorHAnsi"/>
          <w:b/>
          <w:color w:val="000000"/>
          <w:sz w:val="21"/>
          <w:szCs w:val="21"/>
        </w:rPr>
        <w:t>1</w:t>
      </w:r>
      <w:r w:rsidRPr="00736BA6">
        <w:rPr>
          <w:rFonts w:asciiTheme="minorHAnsi" w:eastAsia="Arial" w:hAnsiTheme="minorHAnsi" w:cstheme="minorHAnsi"/>
          <w:b/>
          <w:color w:val="000000"/>
          <w:sz w:val="21"/>
          <w:szCs w:val="21"/>
        </w:rPr>
        <w:t>.</w:t>
      </w:r>
      <w:r w:rsidRPr="00736BA6">
        <w:rPr>
          <w:rFonts w:asciiTheme="minorHAnsi" w:eastAsia="Arial" w:hAnsiTheme="minorHAnsi" w:cstheme="minorHAnsi"/>
          <w:color w:val="000000"/>
          <w:sz w:val="21"/>
          <w:szCs w:val="21"/>
        </w:rPr>
        <w:tab/>
        <w:t>Independentemente do percentual de tributo inserido na planilha, quando houver, serão retidos na fonte, quando da realização do pagamento, os percentuais estabelecidos na legislação vigente.</w:t>
      </w:r>
    </w:p>
    <w:p w14:paraId="612959BB"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0A645359"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b/>
          <w:sz w:val="21"/>
          <w:szCs w:val="21"/>
        </w:rPr>
      </w:pPr>
      <w:r w:rsidRPr="00736BA6">
        <w:rPr>
          <w:rFonts w:asciiTheme="minorHAnsi" w:eastAsia="Arial" w:hAnsiTheme="minorHAnsi" w:cstheme="minorHAnsi"/>
          <w:b/>
          <w:sz w:val="21"/>
          <w:szCs w:val="21"/>
        </w:rPr>
        <w:t>8.</w:t>
      </w:r>
      <w:r w:rsidRPr="00736BA6">
        <w:rPr>
          <w:rFonts w:asciiTheme="minorHAnsi" w:eastAsia="Arial" w:hAnsiTheme="minorHAnsi" w:cstheme="minorHAnsi"/>
          <w:b/>
          <w:sz w:val="21"/>
          <w:szCs w:val="21"/>
        </w:rPr>
        <w:tab/>
        <w:t>FORMA E CRITÉRIOS DE SELEÇÃO DO FORNECEDOR</w:t>
      </w:r>
    </w:p>
    <w:p w14:paraId="45DE2CD6"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b/>
          <w:sz w:val="21"/>
          <w:szCs w:val="21"/>
        </w:rPr>
      </w:pPr>
      <w:r w:rsidRPr="00736BA6">
        <w:rPr>
          <w:rFonts w:asciiTheme="minorHAnsi" w:eastAsia="Arial" w:hAnsiTheme="minorHAnsi" w:cstheme="minorHAnsi"/>
          <w:b/>
          <w:sz w:val="21"/>
          <w:szCs w:val="21"/>
        </w:rPr>
        <w:t>Forma de seleção e critério de julgamento da proposta</w:t>
      </w:r>
    </w:p>
    <w:p w14:paraId="776AEDB9"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color w:val="000000" w:themeColor="text1"/>
          <w:sz w:val="21"/>
          <w:szCs w:val="21"/>
        </w:rPr>
      </w:pPr>
      <w:r w:rsidRPr="00736BA6">
        <w:rPr>
          <w:rFonts w:asciiTheme="minorHAnsi" w:eastAsia="Arial" w:hAnsiTheme="minorHAnsi" w:cstheme="minorHAnsi"/>
          <w:b/>
          <w:sz w:val="21"/>
          <w:szCs w:val="21"/>
        </w:rPr>
        <w:t>8.1.</w:t>
      </w:r>
      <w:r w:rsidRPr="00736BA6">
        <w:rPr>
          <w:rFonts w:asciiTheme="minorHAnsi" w:eastAsia="Arial" w:hAnsiTheme="minorHAnsi" w:cstheme="minorHAnsi"/>
          <w:sz w:val="21"/>
          <w:szCs w:val="21"/>
        </w:rPr>
        <w:tab/>
        <w:t xml:space="preserve">O fornecedor será selecionado por meio da realização de procedimento de LICITAÇÃO, na modalidade PREGÃO, sob a forma ELETRÔNICA, com adoção do critério de julgamento </w:t>
      </w:r>
      <w:sdt>
        <w:sdtPr>
          <w:rPr>
            <w:rFonts w:asciiTheme="minorHAnsi" w:hAnsiTheme="minorHAnsi" w:cstheme="minorHAnsi"/>
            <w:sz w:val="21"/>
            <w:szCs w:val="21"/>
          </w:rPr>
          <w:tag w:val="goog_rdk_24"/>
          <w:id w:val="1723173894"/>
        </w:sdtPr>
        <w:sdtEndPr/>
        <w:sdtContent/>
      </w:sdt>
      <w:r w:rsidRPr="00736BA6">
        <w:rPr>
          <w:rFonts w:asciiTheme="minorHAnsi" w:eastAsia="Arial" w:hAnsiTheme="minorHAnsi" w:cstheme="minorHAnsi"/>
          <w:sz w:val="21"/>
          <w:szCs w:val="21"/>
        </w:rPr>
        <w:t xml:space="preserve">pelo </w:t>
      </w:r>
      <w:r w:rsidRPr="00736BA6">
        <w:rPr>
          <w:rFonts w:asciiTheme="minorHAnsi" w:eastAsia="Arial" w:hAnsiTheme="minorHAnsi" w:cstheme="minorHAnsi"/>
          <w:b/>
          <w:bCs/>
          <w:color w:val="000000" w:themeColor="text1"/>
          <w:sz w:val="21"/>
          <w:szCs w:val="21"/>
        </w:rPr>
        <w:t>MENOR PREÇO</w:t>
      </w:r>
      <w:r w:rsidRPr="00736BA6">
        <w:rPr>
          <w:rFonts w:asciiTheme="minorHAnsi" w:eastAsia="Arial" w:hAnsiTheme="minorHAnsi" w:cstheme="minorHAnsi"/>
          <w:color w:val="000000" w:themeColor="text1"/>
          <w:sz w:val="21"/>
          <w:szCs w:val="21"/>
        </w:rPr>
        <w:t>.</w:t>
      </w:r>
    </w:p>
    <w:p w14:paraId="5C2EC632" w14:textId="77777777" w:rsidR="00736BA6" w:rsidRPr="00736BA6" w:rsidRDefault="00736BA6" w:rsidP="00736BA6">
      <w:pPr>
        <w:tabs>
          <w:tab w:val="left" w:pos="142"/>
          <w:tab w:val="left" w:pos="426"/>
        </w:tabs>
        <w:spacing w:line="276" w:lineRule="auto"/>
        <w:jc w:val="both"/>
        <w:rPr>
          <w:rFonts w:asciiTheme="minorHAnsi" w:eastAsia="Arial" w:hAnsiTheme="minorHAnsi" w:cstheme="minorHAnsi"/>
          <w:sz w:val="21"/>
          <w:szCs w:val="21"/>
        </w:rPr>
      </w:pPr>
    </w:p>
    <w:p w14:paraId="09764CE6"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736BA6">
        <w:rPr>
          <w:rFonts w:asciiTheme="minorHAnsi" w:eastAsia="Arial" w:hAnsiTheme="minorHAnsi" w:cstheme="minorHAnsi"/>
          <w:b/>
          <w:color w:val="000000"/>
          <w:sz w:val="21"/>
          <w:szCs w:val="21"/>
        </w:rPr>
        <w:t>Exigências de habilitação</w:t>
      </w:r>
    </w:p>
    <w:p w14:paraId="1A70DA24"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Para fins de habilitação, deverá o licitante comprovar os seguintes requisitos:</w:t>
      </w:r>
    </w:p>
    <w:p w14:paraId="766D4E99" w14:textId="77777777" w:rsidR="00736BA6" w:rsidRPr="00736BA6" w:rsidRDefault="00736BA6" w:rsidP="00736BA6">
      <w:pPr>
        <w:pBdr>
          <w:top w:val="nil"/>
          <w:left w:val="nil"/>
          <w:bottom w:val="nil"/>
          <w:right w:val="nil"/>
          <w:between w:val="nil"/>
        </w:pBdr>
        <w:tabs>
          <w:tab w:val="left" w:pos="426"/>
        </w:tabs>
        <w:spacing w:line="276" w:lineRule="auto"/>
        <w:jc w:val="both"/>
        <w:rPr>
          <w:rFonts w:asciiTheme="minorHAnsi" w:eastAsia="Arial" w:hAnsiTheme="minorHAnsi" w:cstheme="minorHAnsi"/>
          <w:b/>
          <w:color w:val="000000"/>
          <w:sz w:val="21"/>
          <w:szCs w:val="21"/>
        </w:rPr>
      </w:pPr>
      <w:r w:rsidRPr="00736BA6">
        <w:rPr>
          <w:rFonts w:asciiTheme="minorHAnsi" w:eastAsia="Arial" w:hAnsiTheme="minorHAnsi" w:cstheme="minorHAnsi"/>
          <w:b/>
          <w:color w:val="000000"/>
          <w:sz w:val="21"/>
          <w:szCs w:val="21"/>
        </w:rPr>
        <w:t>8.2.</w:t>
      </w:r>
      <w:r w:rsidRPr="00736BA6">
        <w:rPr>
          <w:rFonts w:asciiTheme="minorHAnsi" w:eastAsia="Arial" w:hAnsiTheme="minorHAnsi" w:cstheme="minorHAnsi"/>
          <w:color w:val="000000"/>
          <w:sz w:val="21"/>
          <w:szCs w:val="21"/>
        </w:rPr>
        <w:tab/>
      </w:r>
      <w:sdt>
        <w:sdtPr>
          <w:rPr>
            <w:rFonts w:asciiTheme="minorHAnsi" w:hAnsiTheme="minorHAnsi" w:cstheme="minorHAnsi"/>
            <w:sz w:val="21"/>
            <w:szCs w:val="21"/>
          </w:rPr>
          <w:tag w:val="goog_rdk_25"/>
          <w:id w:val="1518580416"/>
        </w:sdtPr>
        <w:sdtEndPr/>
        <w:sdtContent/>
      </w:sdt>
      <w:r w:rsidRPr="00736BA6">
        <w:rPr>
          <w:rFonts w:asciiTheme="minorHAnsi" w:eastAsia="Arial" w:hAnsiTheme="minorHAnsi" w:cstheme="minorHAnsi"/>
          <w:b/>
          <w:color w:val="000000"/>
          <w:sz w:val="21"/>
          <w:szCs w:val="21"/>
        </w:rPr>
        <w:t xml:space="preserve">Habilitação jurídica: </w:t>
      </w:r>
    </w:p>
    <w:p w14:paraId="5A6D3446"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bookmarkStart w:id="1" w:name="_heading=h.gjdgxs" w:colFirst="0" w:colLast="0"/>
      <w:bookmarkEnd w:id="1"/>
      <w:r w:rsidRPr="00736BA6">
        <w:rPr>
          <w:rFonts w:asciiTheme="minorHAnsi" w:eastAsia="Arial" w:hAnsiTheme="minorHAnsi" w:cstheme="minorHAnsi"/>
          <w:b/>
          <w:color w:val="000000"/>
          <w:sz w:val="21"/>
          <w:szCs w:val="21"/>
        </w:rPr>
        <w:t>8.2.1. Pessoa física:</w:t>
      </w:r>
      <w:r w:rsidRPr="00736BA6">
        <w:rPr>
          <w:rFonts w:asciiTheme="minorHAnsi" w:eastAsia="Arial" w:hAnsiTheme="minorHAnsi" w:cstheme="minorHAnsi"/>
          <w:color w:val="000000"/>
          <w:sz w:val="21"/>
          <w:szCs w:val="21"/>
        </w:rPr>
        <w:t xml:space="preserve"> cédula de identidade (RG) ou documento equivalente que, por força de lei, tenha validade para fins de identificação em todo o território nacional;</w:t>
      </w:r>
    </w:p>
    <w:p w14:paraId="2A7B4277"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lastRenderedPageBreak/>
        <w:t>8.2.2. Empresário individual:</w:t>
      </w:r>
      <w:r w:rsidRPr="00736BA6">
        <w:rPr>
          <w:rFonts w:asciiTheme="minorHAnsi" w:eastAsia="Arial" w:hAnsiTheme="minorHAnsi" w:cstheme="minorHAnsi"/>
          <w:color w:val="000000"/>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30">
        <w:r w:rsidRPr="00736BA6">
          <w:rPr>
            <w:rFonts w:asciiTheme="minorHAnsi" w:eastAsia="Arial" w:hAnsiTheme="minorHAnsi" w:cstheme="minorHAnsi"/>
            <w:color w:val="000000"/>
            <w:sz w:val="21"/>
            <w:szCs w:val="21"/>
            <w:u w:val="single"/>
          </w:rPr>
          <w:t>https://www.gov.br/empresas-e-negocios/pt-br/empreendedor</w:t>
        </w:r>
      </w:hyperlink>
      <w:r w:rsidRPr="00736BA6">
        <w:rPr>
          <w:rFonts w:asciiTheme="minorHAnsi" w:eastAsia="Arial" w:hAnsiTheme="minorHAnsi" w:cstheme="minorHAnsi"/>
          <w:color w:val="000000"/>
          <w:sz w:val="21"/>
          <w:szCs w:val="21"/>
        </w:rPr>
        <w:t>;</w:t>
      </w:r>
    </w:p>
    <w:p w14:paraId="55B18B52"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bookmarkStart w:id="2" w:name="_heading=h.30j0zll" w:colFirst="0" w:colLast="0"/>
      <w:bookmarkEnd w:id="2"/>
      <w:r w:rsidRPr="00736BA6">
        <w:rPr>
          <w:rFonts w:asciiTheme="minorHAnsi" w:eastAsia="Arial" w:hAnsiTheme="minorHAnsi" w:cstheme="minorHAnsi"/>
          <w:b/>
          <w:color w:val="000000"/>
          <w:sz w:val="21"/>
          <w:szCs w:val="21"/>
        </w:rPr>
        <w:t>8.2.3. Sociedade empresária, sociedade limitada unipessoal – SLU ou sociedade identificada como empresa individual de responsabilidade limitada - EIRELI:</w:t>
      </w:r>
      <w:r w:rsidRPr="00736BA6">
        <w:rPr>
          <w:rFonts w:asciiTheme="minorHAnsi" w:eastAsia="Arial"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173ABC8E"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8.2.4. Sociedade empresária estrangeira:</w:t>
      </w:r>
      <w:r w:rsidRPr="00736BA6">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r w:rsidRPr="00736BA6">
          <w:rPr>
            <w:rFonts w:asciiTheme="minorHAnsi" w:eastAsia="Arial" w:hAnsiTheme="minorHAnsi" w:cstheme="minorHAnsi"/>
            <w:color w:val="000000"/>
            <w:sz w:val="21"/>
            <w:szCs w:val="21"/>
            <w:u w:val="single"/>
          </w:rPr>
          <w:t>Normativa DREI/ME n.º 77, de 18 de março de 2020</w:t>
        </w:r>
      </w:hyperlink>
      <w:r w:rsidRPr="00736BA6">
        <w:rPr>
          <w:rFonts w:asciiTheme="minorHAnsi" w:eastAsia="Arial" w:hAnsiTheme="minorHAnsi" w:cstheme="minorHAnsi"/>
          <w:color w:val="000000"/>
          <w:sz w:val="21"/>
          <w:szCs w:val="21"/>
        </w:rPr>
        <w:t>.</w:t>
      </w:r>
    </w:p>
    <w:p w14:paraId="43605F6A"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8.2.5. Sociedade simples: </w:t>
      </w:r>
      <w:r w:rsidRPr="00736BA6">
        <w:rPr>
          <w:rFonts w:asciiTheme="minorHAnsi" w:eastAsia="Arial" w:hAnsiTheme="minorHAnsi" w:cstheme="minorHAnsi"/>
          <w:color w:val="000000"/>
          <w:sz w:val="21"/>
          <w:szCs w:val="21"/>
        </w:rPr>
        <w:t>inscrição do ato constitutivo no Registro Civil de Pessoas Jurídicas do local de sua sede, acompanhada de documento comprobatório de seus administradores;</w:t>
      </w:r>
    </w:p>
    <w:p w14:paraId="63393874"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bookmarkStart w:id="3" w:name="_heading=h.1fob9te" w:colFirst="0" w:colLast="0"/>
      <w:bookmarkEnd w:id="3"/>
      <w:r w:rsidRPr="00736BA6">
        <w:rPr>
          <w:rFonts w:asciiTheme="minorHAnsi" w:eastAsia="Arial" w:hAnsiTheme="minorHAnsi" w:cstheme="minorHAnsi"/>
          <w:b/>
          <w:color w:val="000000"/>
          <w:sz w:val="21"/>
          <w:szCs w:val="21"/>
        </w:rPr>
        <w:t>8.2.6. Filial, sucursal ou agência de sociedade simples ou empresária:</w:t>
      </w:r>
      <w:r w:rsidRPr="00736BA6">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53796E7"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8.2.7. Sociedade cooperativa:</w:t>
      </w:r>
      <w:r w:rsidRPr="00736BA6">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r w:rsidRPr="00736BA6">
          <w:rPr>
            <w:rFonts w:asciiTheme="minorHAnsi" w:eastAsia="Arial" w:hAnsiTheme="minorHAnsi" w:cstheme="minorHAnsi"/>
            <w:color w:val="000000"/>
            <w:sz w:val="21"/>
            <w:szCs w:val="21"/>
          </w:rPr>
          <w:t>art. 107 da Lei n.º 5.764, de 1971</w:t>
        </w:r>
      </w:hyperlink>
      <w:r w:rsidRPr="00736BA6">
        <w:rPr>
          <w:rFonts w:asciiTheme="minorHAnsi" w:eastAsia="Arial" w:hAnsiTheme="minorHAnsi" w:cstheme="minorHAnsi"/>
          <w:color w:val="000000"/>
          <w:sz w:val="21"/>
          <w:szCs w:val="21"/>
        </w:rPr>
        <w:t>.</w:t>
      </w:r>
    </w:p>
    <w:p w14:paraId="60A4F0CF"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8.2.8. Agricultor familiar:</w:t>
      </w:r>
      <w:r w:rsidRPr="00736BA6">
        <w:rPr>
          <w:rFonts w:asciiTheme="minorHAnsi" w:eastAsia="Arial" w:hAnsiTheme="minorHAnsi" w:cstheme="minorHAnsi"/>
          <w:color w:val="000000"/>
          <w:sz w:val="21"/>
          <w:szCs w:val="21"/>
        </w:rPr>
        <w:t xml:space="preserve"> Declaração de Aptidão ao Pronaf – DAP ou DAP-P válida, ou, ainda, outros documentos definidos pela Secretaria Especial de Agricultura Familiar e do Desenvolvimento Agrário, nos termos do</w:t>
      </w:r>
      <w:hyperlink r:id="rId33" w:anchor="art4%C2%A72">
        <w:r w:rsidRPr="00736BA6">
          <w:rPr>
            <w:rFonts w:asciiTheme="minorHAnsi" w:eastAsia="Arial" w:hAnsiTheme="minorHAnsi" w:cstheme="minorHAnsi"/>
            <w:color w:val="000000"/>
            <w:sz w:val="21"/>
            <w:szCs w:val="21"/>
          </w:rPr>
          <w:t xml:space="preserve"> art. 4º, §2º do Decreto n.º 10.880, de 2021</w:t>
        </w:r>
      </w:hyperlink>
      <w:r w:rsidRPr="00736BA6">
        <w:rPr>
          <w:rFonts w:asciiTheme="minorHAnsi" w:eastAsia="Arial" w:hAnsiTheme="minorHAnsi" w:cstheme="minorHAnsi"/>
          <w:color w:val="000000"/>
          <w:sz w:val="21"/>
          <w:szCs w:val="21"/>
        </w:rPr>
        <w:t>.</w:t>
      </w:r>
    </w:p>
    <w:p w14:paraId="32B72DAF"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8.2.9. Produtor Rural:</w:t>
      </w:r>
      <w:r w:rsidRPr="00736BA6">
        <w:rPr>
          <w:rFonts w:asciiTheme="minorHAnsi" w:eastAsia="Arial" w:hAnsiTheme="minorHAnsi" w:cstheme="minorHAnsi"/>
          <w:color w:val="000000"/>
          <w:sz w:val="21"/>
          <w:szCs w:val="21"/>
        </w:rPr>
        <w:t xml:space="preserve"> matrícula no Cadastro Específico do INSS – CEI, que comprove a qualificação como produtor rural pessoa física, nos termos da </w:t>
      </w:r>
      <w:hyperlink r:id="rId34">
        <w:r w:rsidRPr="00736BA6">
          <w:rPr>
            <w:rFonts w:asciiTheme="minorHAnsi" w:eastAsia="Arial" w:hAnsiTheme="minorHAnsi" w:cstheme="minorHAnsi"/>
            <w:color w:val="000000"/>
            <w:sz w:val="21"/>
            <w:szCs w:val="21"/>
          </w:rPr>
          <w:t>Instrução Normativa RFB n. 971, de 13 de novembro de 2009</w:t>
        </w:r>
      </w:hyperlink>
      <w:r w:rsidRPr="00736BA6">
        <w:rPr>
          <w:rFonts w:asciiTheme="minorHAnsi" w:eastAsia="Arial" w:hAnsiTheme="minorHAnsi" w:cstheme="minorHAnsi"/>
          <w:color w:val="000000"/>
          <w:sz w:val="21"/>
          <w:szCs w:val="21"/>
        </w:rPr>
        <w:t xml:space="preserve"> (arts. 17 a 19 e 165).</w:t>
      </w:r>
    </w:p>
    <w:p w14:paraId="38606F69"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8.2.10.</w:t>
      </w:r>
      <w:r w:rsidRPr="00736BA6">
        <w:rPr>
          <w:rFonts w:asciiTheme="minorHAnsi" w:eastAsia="Arial" w:hAnsiTheme="minorHAnsi" w:cstheme="minorHAnsi"/>
          <w:color w:val="000000"/>
          <w:sz w:val="21"/>
          <w:szCs w:val="21"/>
        </w:rPr>
        <w:t xml:space="preserve"> Os documentos apresentados deverão estar acompanhados de todas as alterações ou da consolidação respectiva.</w:t>
      </w:r>
    </w:p>
    <w:p w14:paraId="669EEB01"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8.3.</w:t>
      </w:r>
      <w:r w:rsidRPr="00736BA6">
        <w:rPr>
          <w:rFonts w:asciiTheme="minorHAnsi" w:eastAsia="Arial" w:hAnsiTheme="minorHAnsi" w:cstheme="minorHAnsi"/>
          <w:color w:val="000000"/>
          <w:sz w:val="21"/>
          <w:szCs w:val="21"/>
        </w:rPr>
        <w:t xml:space="preserve"> </w:t>
      </w:r>
      <w:r w:rsidRPr="00736BA6">
        <w:rPr>
          <w:rFonts w:asciiTheme="minorHAnsi" w:eastAsia="Arial" w:hAnsiTheme="minorHAnsi" w:cstheme="minorHAnsi"/>
          <w:b/>
          <w:color w:val="000000"/>
          <w:sz w:val="21"/>
          <w:szCs w:val="21"/>
        </w:rPr>
        <w:t>Habilitação fiscal, social e trabalhista:</w:t>
      </w:r>
      <w:r w:rsidRPr="00736BA6">
        <w:rPr>
          <w:rFonts w:asciiTheme="minorHAnsi" w:eastAsia="Arial" w:hAnsiTheme="minorHAnsi" w:cstheme="minorHAnsi"/>
          <w:color w:val="000000"/>
          <w:sz w:val="21"/>
          <w:szCs w:val="21"/>
        </w:rPr>
        <w:t xml:space="preserve"> </w:t>
      </w:r>
    </w:p>
    <w:p w14:paraId="79AA79B9" w14:textId="77777777" w:rsidR="00736BA6" w:rsidRPr="00736BA6" w:rsidRDefault="00736BA6" w:rsidP="00736BA6">
      <w:pPr>
        <w:pBdr>
          <w:top w:val="nil"/>
          <w:left w:val="nil"/>
          <w:bottom w:val="nil"/>
          <w:right w:val="nil"/>
          <w:between w:val="nil"/>
        </w:pBdr>
        <w:tabs>
          <w:tab w:val="left" w:pos="0"/>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8.3.1.</w:t>
      </w:r>
      <w:r w:rsidRPr="00736BA6">
        <w:rPr>
          <w:rFonts w:asciiTheme="minorHAnsi" w:eastAsia="Arial" w:hAnsiTheme="minorHAnsi" w:cstheme="minorHAnsi"/>
          <w:color w:val="000000"/>
          <w:sz w:val="21"/>
          <w:szCs w:val="21"/>
        </w:rPr>
        <w:tab/>
        <w:t>Prova de inscrição no Cadastro Nacional de Pessoas Jurídicas (CNPJ) ou no Cadastro de Pessoas Físicas (CPF), conforme o caso;</w:t>
      </w:r>
    </w:p>
    <w:p w14:paraId="1C0CB1C9"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8.3.2.</w:t>
      </w:r>
      <w:r w:rsidRPr="00736BA6">
        <w:rPr>
          <w:rFonts w:asciiTheme="minorHAnsi" w:eastAsia="Arial" w:hAnsiTheme="minorHAnsi" w:cstheme="minorHAnsi"/>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E0D1E00"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8.3.3.</w:t>
      </w:r>
      <w:r w:rsidRPr="00736BA6">
        <w:rPr>
          <w:rFonts w:asciiTheme="minorHAnsi" w:eastAsia="Arial" w:hAnsiTheme="minorHAnsi" w:cstheme="minorHAnsi"/>
          <w:color w:val="000000"/>
          <w:sz w:val="21"/>
          <w:szCs w:val="21"/>
        </w:rPr>
        <w:tab/>
        <w:t>Prova de regularidade com o Fundo de Garantia do Tempo de Serviço (FGTS);</w:t>
      </w:r>
    </w:p>
    <w:p w14:paraId="48449F65"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8.3.4.</w:t>
      </w:r>
      <w:r w:rsidRPr="00736BA6">
        <w:rPr>
          <w:rFonts w:asciiTheme="minorHAnsi" w:eastAsia="Arial" w:hAnsiTheme="minorHAnsi" w:cstheme="minorHAnsi"/>
          <w:color w:val="000000"/>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0BA3C4C7"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lastRenderedPageBreak/>
        <w:t>8.3.5.</w:t>
      </w:r>
      <w:r w:rsidRPr="00736BA6">
        <w:rPr>
          <w:rFonts w:asciiTheme="minorHAnsi" w:eastAsia="Arial" w:hAnsiTheme="minorHAnsi" w:cstheme="minorHAnsi"/>
          <w:color w:val="000000"/>
          <w:sz w:val="21"/>
          <w:szCs w:val="21"/>
        </w:rPr>
        <w:tab/>
        <w:t xml:space="preserve">Prova de inscrição no cadastro de contribuintes </w:t>
      </w:r>
      <w:r w:rsidRPr="00736BA6">
        <w:rPr>
          <w:rFonts w:asciiTheme="minorHAnsi" w:eastAsia="Arial" w:hAnsiTheme="minorHAnsi" w:cstheme="minorHAnsi"/>
          <w:color w:val="000000" w:themeColor="text1"/>
          <w:sz w:val="21"/>
          <w:szCs w:val="21"/>
        </w:rPr>
        <w:t xml:space="preserve">Estadual </w:t>
      </w:r>
      <w:r w:rsidRPr="00736BA6">
        <w:rPr>
          <w:rFonts w:asciiTheme="minorHAnsi" w:eastAsia="Arial" w:hAnsiTheme="minorHAnsi" w:cstheme="minorHAnsi"/>
          <w:color w:val="000000"/>
          <w:sz w:val="21"/>
          <w:szCs w:val="21"/>
        </w:rPr>
        <w:t xml:space="preserve">e Municipal relativo ao domicílio ou sede do fornecedor, pertinente ao seu ramo de atividade e compatível com o objeto contratual; </w:t>
      </w:r>
    </w:p>
    <w:p w14:paraId="24C0CD07"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8.3.6.</w:t>
      </w:r>
      <w:r w:rsidRPr="00736BA6">
        <w:rPr>
          <w:rFonts w:asciiTheme="minorHAnsi" w:eastAsia="Arial" w:hAnsiTheme="minorHAnsi" w:cstheme="minorHAnsi"/>
          <w:color w:val="000000"/>
          <w:sz w:val="21"/>
          <w:szCs w:val="21"/>
        </w:rPr>
        <w:tab/>
        <w:t xml:space="preserve">Prova de regularidade com a Fazenda </w:t>
      </w:r>
      <w:r w:rsidRPr="00736BA6">
        <w:rPr>
          <w:rFonts w:asciiTheme="minorHAnsi" w:eastAsia="Arial" w:hAnsiTheme="minorHAnsi" w:cstheme="minorHAnsi"/>
          <w:color w:val="000000" w:themeColor="text1"/>
          <w:sz w:val="21"/>
          <w:szCs w:val="21"/>
        </w:rPr>
        <w:t xml:space="preserve">Estadual </w:t>
      </w:r>
      <w:r w:rsidRPr="00736BA6">
        <w:rPr>
          <w:rFonts w:asciiTheme="minorHAnsi" w:eastAsia="Arial" w:hAnsiTheme="minorHAnsi" w:cstheme="minorHAnsi"/>
          <w:color w:val="000000"/>
          <w:sz w:val="21"/>
          <w:szCs w:val="21"/>
        </w:rPr>
        <w:t>e Municipal do domicílio ou sede do fornecedor, relativa à atividade em cujo exercício contrata ou concorre;</w:t>
      </w:r>
    </w:p>
    <w:p w14:paraId="13864B01"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8.3.7.</w:t>
      </w:r>
      <w:r w:rsidRPr="00736BA6">
        <w:rPr>
          <w:rFonts w:asciiTheme="minorHAnsi" w:eastAsia="Arial" w:hAnsiTheme="minorHAnsi" w:cstheme="minorHAnsi"/>
          <w:color w:val="000000"/>
          <w:sz w:val="21"/>
          <w:szCs w:val="21"/>
        </w:rPr>
        <w:tab/>
        <w:t xml:space="preserve">Caso o fornecedor seja considerado isento dos tributos </w:t>
      </w:r>
      <w:r w:rsidRPr="00736BA6">
        <w:rPr>
          <w:rFonts w:asciiTheme="minorHAnsi" w:eastAsia="Arial" w:hAnsiTheme="minorHAnsi" w:cstheme="minorHAnsi"/>
          <w:color w:val="000000" w:themeColor="text1"/>
          <w:sz w:val="21"/>
          <w:szCs w:val="21"/>
        </w:rPr>
        <w:t xml:space="preserve">Estadual </w:t>
      </w:r>
      <w:r w:rsidRPr="00736BA6">
        <w:rPr>
          <w:rFonts w:asciiTheme="minorHAnsi" w:eastAsia="Arial" w:hAnsiTheme="minorHAnsi" w:cstheme="minorHAnsi"/>
          <w:color w:val="000000"/>
          <w:sz w:val="21"/>
          <w:szCs w:val="21"/>
        </w:rPr>
        <w:t>e Municipal relacionados ao objeto contratual, deverá comprovar tal condição mediante a apresentação de declaração da Fazenda respectiva do seu domicílio ou sede, ou outra equivalente, na forma da lei.</w:t>
      </w:r>
    </w:p>
    <w:p w14:paraId="21F82774" w14:textId="77777777" w:rsid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8.3.8.</w:t>
      </w:r>
      <w:r w:rsidRPr="00736BA6">
        <w:rPr>
          <w:rFonts w:asciiTheme="minorHAnsi" w:eastAsia="Arial" w:hAnsiTheme="minorHAnsi" w:cstheme="minorHAnsi"/>
          <w:color w:val="000000"/>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59BB242B" w14:textId="77777777" w:rsidR="00FE66C3" w:rsidRPr="00736BA6" w:rsidRDefault="00FE66C3"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480E488F"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8.4. Qualificação Econômico-Financeira:</w:t>
      </w:r>
    </w:p>
    <w:p w14:paraId="63C3C756" w14:textId="47CBC348"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8.4.</w:t>
      </w:r>
      <w:r w:rsidR="00FE66C3">
        <w:rPr>
          <w:rFonts w:asciiTheme="minorHAnsi" w:eastAsia="Arial" w:hAnsiTheme="minorHAnsi" w:cstheme="minorHAnsi"/>
          <w:b/>
          <w:color w:val="000000"/>
          <w:sz w:val="21"/>
          <w:szCs w:val="21"/>
        </w:rPr>
        <w:t>1</w:t>
      </w:r>
      <w:r w:rsidRPr="00736BA6">
        <w:rPr>
          <w:rFonts w:asciiTheme="minorHAnsi" w:eastAsia="Arial" w:hAnsiTheme="minorHAnsi" w:cstheme="minorHAnsi"/>
          <w:b/>
          <w:color w:val="000000"/>
          <w:sz w:val="21"/>
          <w:szCs w:val="21"/>
        </w:rPr>
        <w:t>.</w:t>
      </w:r>
      <w:r w:rsidRPr="00736BA6">
        <w:rPr>
          <w:rFonts w:asciiTheme="minorHAnsi" w:eastAsia="Arial" w:hAnsiTheme="minorHAnsi" w:cstheme="minorHAnsi"/>
          <w:color w:val="000000"/>
          <w:sz w:val="21"/>
          <w:szCs w:val="21"/>
        </w:rPr>
        <w:tab/>
        <w:t>Certidão negativa de falência expedida pelo distribuidor da sede do fornecedor, conforme art. 69, caput, II da Lei n.º 14.133, de 2021;</w:t>
      </w:r>
    </w:p>
    <w:p w14:paraId="3EA0E950" w14:textId="77777777" w:rsidR="00FE66C3" w:rsidRDefault="00FE66C3" w:rsidP="00736BA6">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p>
    <w:p w14:paraId="69E62FD1" w14:textId="6F0F724D"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8.5. Qualificação Técnica:</w:t>
      </w:r>
    </w:p>
    <w:p w14:paraId="3EC5455C" w14:textId="77777777" w:rsidR="00736BA6" w:rsidRPr="00736BA6" w:rsidRDefault="00E02727"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28"/>
          <w:id w:val="-1750570857"/>
        </w:sdtPr>
        <w:sdtEndPr/>
        <w:sdtContent/>
      </w:sdt>
      <w:bookmarkStart w:id="4" w:name="_Hlk192241984"/>
      <w:r w:rsidR="00736BA6" w:rsidRPr="00736BA6">
        <w:rPr>
          <w:rFonts w:asciiTheme="minorHAnsi" w:eastAsia="Arial" w:hAnsiTheme="minorHAnsi" w:cstheme="minorHAnsi"/>
          <w:b/>
          <w:color w:val="000000"/>
          <w:sz w:val="21"/>
          <w:szCs w:val="21"/>
        </w:rPr>
        <w:t>8.</w:t>
      </w:r>
      <w:r w:rsidR="00736BA6" w:rsidRPr="00FE66C3">
        <w:rPr>
          <w:rFonts w:asciiTheme="minorHAnsi" w:eastAsia="Arial" w:hAnsiTheme="minorHAnsi" w:cstheme="minorHAnsi"/>
          <w:b/>
          <w:color w:val="000000"/>
          <w:sz w:val="21"/>
          <w:szCs w:val="21"/>
        </w:rPr>
        <w:t>5.1. Registro ou inscrição da empresa na ANTT (Agência Nacional de Transporte Terrestre) em plena validade.</w:t>
      </w:r>
    </w:p>
    <w:bookmarkEnd w:id="4"/>
    <w:p w14:paraId="3102AB7F"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8.5.2.</w:t>
      </w:r>
      <w:r w:rsidRPr="00736BA6">
        <w:rPr>
          <w:rFonts w:asciiTheme="minorHAnsi" w:eastAsia="Arial" w:hAnsiTheme="minorHAnsi" w:cstheme="minorHAnsi"/>
          <w:color w:val="000000"/>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E79EF24" w14:textId="77777777" w:rsidR="00736BA6" w:rsidRPr="00736BA6" w:rsidRDefault="00736BA6" w:rsidP="00736BA6">
      <w:pPr>
        <w:pBdr>
          <w:top w:val="nil"/>
          <w:left w:val="nil"/>
          <w:bottom w:val="nil"/>
          <w:right w:val="nil"/>
          <w:between w:val="nil"/>
        </w:pBdr>
        <w:tabs>
          <w:tab w:val="left" w:pos="567"/>
          <w:tab w:val="left" w:pos="851"/>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8.5.2.1.</w:t>
      </w:r>
      <w:r w:rsidRPr="00736BA6">
        <w:rPr>
          <w:rFonts w:asciiTheme="minorHAnsi" w:eastAsia="Arial" w:hAnsiTheme="minorHAnsi" w:cstheme="minorHAnsi"/>
          <w:color w:val="000000"/>
          <w:sz w:val="21"/>
          <w:szCs w:val="21"/>
        </w:rPr>
        <w:tab/>
        <w:t xml:space="preserve">Para fins da comprovação de que trata este subitem, os atestados deverão dizer respeito a contratos executados com as seguintes características mínimas: </w:t>
      </w:r>
    </w:p>
    <w:p w14:paraId="36D82746" w14:textId="77777777" w:rsidR="00736BA6" w:rsidRPr="00717B4B"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717B4B">
        <w:rPr>
          <w:rFonts w:asciiTheme="minorHAnsi" w:eastAsia="Arial" w:hAnsiTheme="minorHAnsi" w:cstheme="minorHAnsi"/>
          <w:b/>
          <w:color w:val="000000"/>
          <w:sz w:val="21"/>
          <w:szCs w:val="21"/>
        </w:rPr>
        <w:t xml:space="preserve">8.5.2.1.1. </w:t>
      </w:r>
      <w:r w:rsidRPr="00717B4B">
        <w:rPr>
          <w:rFonts w:asciiTheme="minorHAnsi" w:eastAsia="Arial" w:hAnsiTheme="minorHAnsi" w:cstheme="minorHAnsi"/>
          <w:b/>
          <w:color w:val="000000" w:themeColor="text1"/>
          <w:sz w:val="21"/>
          <w:szCs w:val="21"/>
        </w:rPr>
        <w:t>Comprovar capacidade de fornecer durante o período de um ano, no mínimo 50% dos quantitativos previstos na tabela constante no item 1.1 do Termo de Referência.</w:t>
      </w:r>
    </w:p>
    <w:p w14:paraId="1D677130" w14:textId="77777777" w:rsidR="00736BA6" w:rsidRPr="00736BA6" w:rsidRDefault="00736BA6" w:rsidP="00736BA6">
      <w:pPr>
        <w:pBdr>
          <w:top w:val="nil"/>
          <w:left w:val="nil"/>
          <w:bottom w:val="nil"/>
          <w:right w:val="nil"/>
          <w:between w:val="nil"/>
        </w:pBdr>
        <w:tabs>
          <w:tab w:val="left" w:pos="567"/>
          <w:tab w:val="left" w:pos="851"/>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8.5.2.2.</w:t>
      </w:r>
      <w:r w:rsidRPr="00736BA6">
        <w:rPr>
          <w:rFonts w:asciiTheme="minorHAnsi" w:eastAsia="Arial" w:hAnsiTheme="minorHAnsi" w:cstheme="minorHAnsi"/>
          <w:color w:val="000000"/>
          <w:sz w:val="21"/>
          <w:szCs w:val="21"/>
        </w:rPr>
        <w:tab/>
        <w:t>Será admitida, para fins de comprovação de quantitativo mínimo, a apresentação e o somatório de diferentes atestados executados de forma concomitante.</w:t>
      </w:r>
    </w:p>
    <w:p w14:paraId="246E003A" w14:textId="77777777" w:rsidR="00736BA6" w:rsidRPr="00736BA6" w:rsidRDefault="00736BA6" w:rsidP="00736BA6">
      <w:pPr>
        <w:pBdr>
          <w:top w:val="nil"/>
          <w:left w:val="nil"/>
          <w:bottom w:val="nil"/>
          <w:right w:val="nil"/>
          <w:between w:val="nil"/>
        </w:pBdr>
        <w:tabs>
          <w:tab w:val="left" w:pos="567"/>
          <w:tab w:val="left" w:pos="851"/>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8.5.2.3.</w:t>
      </w:r>
      <w:r w:rsidRPr="00736BA6">
        <w:rPr>
          <w:rFonts w:asciiTheme="minorHAnsi" w:eastAsia="Arial" w:hAnsiTheme="minorHAnsi" w:cstheme="minorHAnsi"/>
          <w:color w:val="000000"/>
          <w:sz w:val="21"/>
          <w:szCs w:val="21"/>
        </w:rPr>
        <w:tab/>
        <w:t>Os atestados de capacidade técnica poderão ser apresentados em nome da matriz ou da filial do fornecedor.</w:t>
      </w:r>
    </w:p>
    <w:p w14:paraId="2B0B76FB" w14:textId="77777777" w:rsidR="00736BA6" w:rsidRPr="00736BA6" w:rsidRDefault="00736BA6" w:rsidP="00736BA6">
      <w:pPr>
        <w:pBdr>
          <w:top w:val="nil"/>
          <w:left w:val="nil"/>
          <w:bottom w:val="nil"/>
          <w:right w:val="nil"/>
          <w:between w:val="nil"/>
        </w:pBdr>
        <w:tabs>
          <w:tab w:val="left" w:pos="567"/>
          <w:tab w:val="left" w:pos="851"/>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8.5.2.4.</w:t>
      </w:r>
      <w:r w:rsidRPr="00736BA6">
        <w:rPr>
          <w:rFonts w:asciiTheme="minorHAnsi" w:eastAsia="Arial" w:hAnsiTheme="minorHAnsi" w:cstheme="minorHAnsi"/>
          <w:color w:val="000000"/>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1E040B7" w14:textId="77777777" w:rsidR="00736BA6" w:rsidRPr="00FE66C3" w:rsidRDefault="00736BA6" w:rsidP="00736BA6">
      <w:pPr>
        <w:pBdr>
          <w:top w:val="nil"/>
          <w:left w:val="nil"/>
          <w:bottom w:val="nil"/>
          <w:right w:val="nil"/>
          <w:between w:val="nil"/>
        </w:pBdr>
        <w:tabs>
          <w:tab w:val="left" w:pos="567"/>
          <w:tab w:val="left" w:pos="851"/>
        </w:tabs>
        <w:spacing w:line="276" w:lineRule="auto"/>
        <w:jc w:val="both"/>
        <w:rPr>
          <w:rFonts w:asciiTheme="minorHAnsi" w:eastAsia="Arial" w:hAnsiTheme="minorHAnsi" w:cstheme="minorHAnsi"/>
          <w:b/>
          <w:color w:val="FF0000"/>
          <w:sz w:val="21"/>
          <w:szCs w:val="21"/>
        </w:rPr>
      </w:pPr>
      <w:r w:rsidRPr="00FE66C3">
        <w:rPr>
          <w:rFonts w:asciiTheme="minorHAnsi" w:eastAsia="Arial" w:hAnsiTheme="minorHAnsi" w:cstheme="minorHAnsi"/>
          <w:b/>
          <w:color w:val="000000"/>
          <w:sz w:val="21"/>
          <w:szCs w:val="21"/>
        </w:rPr>
        <w:t xml:space="preserve">8.6. </w:t>
      </w:r>
      <w:r w:rsidRPr="00FE66C3">
        <w:rPr>
          <w:rFonts w:asciiTheme="minorHAnsi" w:eastAsia="Arial" w:hAnsiTheme="minorHAnsi" w:cstheme="minorHAnsi"/>
          <w:b/>
          <w:color w:val="000000" w:themeColor="text1"/>
          <w:sz w:val="21"/>
          <w:szCs w:val="21"/>
        </w:rPr>
        <w:t>Ato de autorização para o exercício da atividade de transporte de passageiros, expedido pela Agência Nacional de Trânsito termos da resolução ANTT nº 4.770/2015.</w:t>
      </w:r>
    </w:p>
    <w:p w14:paraId="431F9BE6"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8.7. </w:t>
      </w:r>
      <w:r w:rsidRPr="00736BA6">
        <w:rPr>
          <w:rFonts w:asciiTheme="minorHAnsi" w:eastAsia="Arial" w:hAnsiTheme="minorHAnsi" w:cstheme="minorHAnsi"/>
          <w:color w:val="000000"/>
          <w:sz w:val="21"/>
          <w:szCs w:val="21"/>
        </w:rPr>
        <w:t>Caso admitida a participação de cooperativas, será exigida a seguinte documentação complementar:</w:t>
      </w:r>
    </w:p>
    <w:p w14:paraId="2EACA44B"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8.7.1.</w:t>
      </w:r>
      <w:r w:rsidRPr="00736BA6">
        <w:rPr>
          <w:rFonts w:asciiTheme="minorHAnsi" w:eastAsia="Arial" w:hAnsiTheme="minorHAnsi" w:cstheme="minorHAnsi"/>
          <w:color w:val="000000"/>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5" w:anchor="art4">
        <w:r w:rsidRPr="00736BA6">
          <w:rPr>
            <w:rFonts w:asciiTheme="minorHAnsi" w:eastAsia="Arial" w:hAnsiTheme="minorHAnsi" w:cstheme="minorHAnsi"/>
            <w:color w:val="000000"/>
            <w:sz w:val="21"/>
            <w:szCs w:val="21"/>
            <w:u w:val="single"/>
          </w:rPr>
          <w:t>arts. 4º, inciso XI, 21, inciso I</w:t>
        </w:r>
      </w:hyperlink>
      <w:r w:rsidRPr="00736BA6">
        <w:rPr>
          <w:rFonts w:asciiTheme="minorHAnsi" w:eastAsia="Arial" w:hAnsiTheme="minorHAnsi" w:cstheme="minorHAnsi"/>
          <w:color w:val="000000"/>
          <w:sz w:val="21"/>
          <w:szCs w:val="21"/>
        </w:rPr>
        <w:t xml:space="preserve"> e </w:t>
      </w:r>
      <w:hyperlink r:id="rId36" w:anchor="art42">
        <w:r w:rsidRPr="00736BA6">
          <w:rPr>
            <w:rFonts w:asciiTheme="minorHAnsi" w:eastAsia="Arial" w:hAnsiTheme="minorHAnsi" w:cstheme="minorHAnsi"/>
            <w:color w:val="000000"/>
            <w:sz w:val="21"/>
            <w:szCs w:val="21"/>
            <w:u w:val="single"/>
          </w:rPr>
          <w:t>42, §§2º a 6º da Lei n. 5.764, de 1971</w:t>
        </w:r>
      </w:hyperlink>
      <w:r w:rsidRPr="00736BA6">
        <w:rPr>
          <w:rFonts w:asciiTheme="minorHAnsi" w:eastAsia="Arial" w:hAnsiTheme="minorHAnsi" w:cstheme="minorHAnsi"/>
          <w:color w:val="000000"/>
          <w:sz w:val="21"/>
          <w:szCs w:val="21"/>
        </w:rPr>
        <w:t>;</w:t>
      </w:r>
    </w:p>
    <w:p w14:paraId="30278DA4"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lastRenderedPageBreak/>
        <w:t xml:space="preserve">8.7.2. </w:t>
      </w:r>
      <w:r w:rsidRPr="00736BA6">
        <w:rPr>
          <w:rFonts w:asciiTheme="minorHAnsi" w:eastAsia="Arial" w:hAnsiTheme="minorHAnsi" w:cstheme="minorHAnsi"/>
          <w:color w:val="000000"/>
          <w:sz w:val="21"/>
          <w:szCs w:val="21"/>
        </w:rPr>
        <w:t>A declaração de regularidade de situação do contribuinte individual – DRSCI, para cada um dos cooperados indicados;</w:t>
      </w:r>
    </w:p>
    <w:p w14:paraId="78718F7C"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8.7.3. </w:t>
      </w:r>
      <w:r w:rsidRPr="00736BA6">
        <w:rPr>
          <w:rFonts w:asciiTheme="minorHAnsi" w:eastAsia="Arial" w:hAnsiTheme="minorHAnsi" w:cstheme="minorHAnsi"/>
          <w:color w:val="000000"/>
          <w:sz w:val="21"/>
          <w:szCs w:val="21"/>
        </w:rPr>
        <w:t xml:space="preserve">A comprovação do capital social proporcional ao número de cooperados necessários à prestação do serviço; </w:t>
      </w:r>
    </w:p>
    <w:p w14:paraId="379A901E"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 xml:space="preserve">8.7.4. </w:t>
      </w:r>
      <w:r w:rsidRPr="00736BA6">
        <w:rPr>
          <w:rFonts w:asciiTheme="minorHAnsi" w:eastAsia="Arial" w:hAnsiTheme="minorHAnsi" w:cstheme="minorHAnsi"/>
          <w:color w:val="000000"/>
          <w:sz w:val="21"/>
          <w:szCs w:val="21"/>
        </w:rPr>
        <w:t xml:space="preserve">O registro previsto na </w:t>
      </w:r>
      <w:hyperlink r:id="rId37" w:anchor="art107">
        <w:r w:rsidRPr="00736BA6">
          <w:rPr>
            <w:rFonts w:asciiTheme="minorHAnsi" w:eastAsia="Arial" w:hAnsiTheme="minorHAnsi" w:cstheme="minorHAnsi"/>
            <w:color w:val="000000"/>
            <w:sz w:val="21"/>
            <w:szCs w:val="21"/>
            <w:u w:val="single"/>
          </w:rPr>
          <w:t>Lei n. 5.764, de 1971, art. 107</w:t>
        </w:r>
      </w:hyperlink>
      <w:r w:rsidRPr="00736BA6">
        <w:rPr>
          <w:rFonts w:asciiTheme="minorHAnsi" w:eastAsia="Arial" w:hAnsiTheme="minorHAnsi" w:cstheme="minorHAnsi"/>
          <w:color w:val="000000"/>
          <w:sz w:val="21"/>
          <w:szCs w:val="21"/>
        </w:rPr>
        <w:t>;</w:t>
      </w:r>
    </w:p>
    <w:p w14:paraId="3F97A358"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8.7.5.</w:t>
      </w:r>
      <w:r w:rsidRPr="00736BA6">
        <w:rPr>
          <w:rFonts w:asciiTheme="minorHAnsi" w:eastAsia="Arial" w:hAnsiTheme="minorHAnsi" w:cstheme="minorHAnsi"/>
          <w:color w:val="000000"/>
          <w:sz w:val="21"/>
          <w:szCs w:val="21"/>
        </w:rPr>
        <w:t xml:space="preserve"> A comprovação de integração das respectivas quotas-partes por parte dos cooperados que executarão o contrato; e</w:t>
      </w:r>
    </w:p>
    <w:p w14:paraId="376235A5"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8.7.6.</w:t>
      </w:r>
      <w:r w:rsidRPr="00736BA6">
        <w:rPr>
          <w:rFonts w:asciiTheme="minorHAnsi" w:eastAsia="Arial" w:hAnsiTheme="minorHAnsi" w:cstheme="minorHAnsi"/>
          <w:color w:val="000000"/>
          <w:sz w:val="21"/>
          <w:szCs w:val="21"/>
        </w:rPr>
        <w:t xml:space="preserve"> Os seguintes documentos para a comprovação da regularidade jurídica da cooperativa: </w:t>
      </w:r>
    </w:p>
    <w:p w14:paraId="4DB0CA24"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 xml:space="preserve">a) ata de fundação; </w:t>
      </w:r>
    </w:p>
    <w:p w14:paraId="1247A0B2"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 xml:space="preserve">b) estatuto social com a ata da assembleia que o aprovou; </w:t>
      </w:r>
    </w:p>
    <w:p w14:paraId="60EC896E"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c) regimento dos fundos instituídos pelos cooperados, com a ata da assembleia;</w:t>
      </w:r>
    </w:p>
    <w:p w14:paraId="6D6126B6"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 xml:space="preserve">d) editais de convocação das três últimas assembleias gerais extraordinárias; </w:t>
      </w:r>
    </w:p>
    <w:p w14:paraId="43170795"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 xml:space="preserve">e) três registros de presença dos cooperados que executarão o contrato em assembleias gerais ou nas reuniões seccionais; e </w:t>
      </w:r>
    </w:p>
    <w:p w14:paraId="658AB585"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f) ata da sessão que os cooperados autorizaram a cooperativa a contratar o objeto da licitação;</w:t>
      </w:r>
    </w:p>
    <w:p w14:paraId="156299B8" w14:textId="77777777" w:rsidR="00736BA6" w:rsidRPr="00736BA6" w:rsidRDefault="00736BA6" w:rsidP="00736BA6">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8.9.7.</w:t>
      </w:r>
      <w:r w:rsidRPr="00736BA6">
        <w:rPr>
          <w:rFonts w:asciiTheme="minorHAnsi" w:eastAsia="Arial" w:hAnsiTheme="minorHAnsi" w:cstheme="minorHAnsi"/>
          <w:color w:val="000000"/>
          <w:sz w:val="21"/>
          <w:szCs w:val="21"/>
        </w:rPr>
        <w:t xml:space="preserve"> </w:t>
      </w:r>
      <w:sdt>
        <w:sdtPr>
          <w:rPr>
            <w:rFonts w:asciiTheme="minorHAnsi" w:hAnsiTheme="minorHAnsi" w:cstheme="minorHAnsi"/>
            <w:sz w:val="21"/>
            <w:szCs w:val="21"/>
          </w:rPr>
          <w:tag w:val="goog_rdk_30"/>
          <w:id w:val="748847032"/>
        </w:sdtPr>
        <w:sdtEndPr/>
        <w:sdtContent/>
      </w:sdt>
      <w:r w:rsidRPr="00736BA6">
        <w:rPr>
          <w:rFonts w:asciiTheme="minorHAnsi" w:eastAsia="Arial" w:hAnsiTheme="minorHAnsi" w:cstheme="minorHAnsi"/>
          <w:color w:val="000000"/>
          <w:sz w:val="21"/>
          <w:szCs w:val="21"/>
        </w:rPr>
        <w:t xml:space="preserve">A última auditoria contábil-financeira da cooperativa, conforme dispõe o </w:t>
      </w:r>
      <w:hyperlink r:id="rId38" w:anchor="art112">
        <w:r w:rsidRPr="00736BA6">
          <w:rPr>
            <w:rFonts w:asciiTheme="minorHAnsi" w:eastAsia="Arial" w:hAnsiTheme="minorHAnsi" w:cstheme="minorHAnsi"/>
            <w:color w:val="000000"/>
            <w:sz w:val="21"/>
            <w:szCs w:val="21"/>
            <w:u w:val="single"/>
          </w:rPr>
          <w:t>art. 112 da Lei n. 5.764, de 1971</w:t>
        </w:r>
      </w:hyperlink>
      <w:r w:rsidRPr="00736BA6">
        <w:rPr>
          <w:rFonts w:asciiTheme="minorHAnsi" w:eastAsia="Arial" w:hAnsiTheme="minorHAnsi" w:cstheme="minorHAnsi"/>
          <w:color w:val="000000"/>
          <w:sz w:val="21"/>
          <w:szCs w:val="21"/>
        </w:rPr>
        <w:t>, ou uma declaração, sob as penas da lei, de que tal auditoria não foi exigida pelo órgão fiscalizador.</w:t>
      </w:r>
    </w:p>
    <w:p w14:paraId="02AFD8A0"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p>
    <w:p w14:paraId="2F162F1E"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736BA6">
        <w:rPr>
          <w:rFonts w:asciiTheme="minorHAnsi" w:eastAsia="Arial" w:hAnsiTheme="minorHAnsi" w:cstheme="minorHAnsi"/>
          <w:b/>
          <w:color w:val="000000"/>
          <w:sz w:val="21"/>
          <w:szCs w:val="21"/>
        </w:rPr>
        <w:t>9. ESTIMATIVAS DO VALOR DA CONTRATAÇÃO</w:t>
      </w:r>
    </w:p>
    <w:p w14:paraId="011A6633"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conforme levantamentos apresentados no Estudo Técnico Preliminar.</w:t>
      </w:r>
    </w:p>
    <w:p w14:paraId="6CCF63E7" w14:textId="0E0FB768"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FF0000"/>
          <w:sz w:val="21"/>
          <w:szCs w:val="21"/>
        </w:rPr>
      </w:pPr>
      <w:r w:rsidRPr="00736BA6">
        <w:rPr>
          <w:rFonts w:asciiTheme="minorHAnsi" w:eastAsia="Arial" w:hAnsiTheme="minorHAnsi" w:cstheme="minorHAnsi"/>
          <w:b/>
          <w:color w:val="000000"/>
          <w:sz w:val="21"/>
          <w:szCs w:val="21"/>
        </w:rPr>
        <w:t>9.1.</w:t>
      </w:r>
      <w:r w:rsidRPr="00736BA6">
        <w:rPr>
          <w:rFonts w:asciiTheme="minorHAnsi" w:eastAsia="Arial" w:hAnsiTheme="minorHAnsi" w:cstheme="minorHAnsi"/>
          <w:color w:val="000000"/>
          <w:sz w:val="21"/>
          <w:szCs w:val="21"/>
        </w:rPr>
        <w:tab/>
        <w:t xml:space="preserve">O valor de referência corresponde a </w:t>
      </w:r>
      <w:r w:rsidR="00910D62" w:rsidRPr="003C7A24">
        <w:rPr>
          <w:rFonts w:asciiTheme="minorHAnsi" w:hAnsiTheme="minorHAnsi" w:cstheme="minorHAnsi"/>
          <w:b/>
          <w:sz w:val="21"/>
          <w:szCs w:val="21"/>
        </w:rPr>
        <w:t xml:space="preserve">R$ </w:t>
      </w:r>
      <w:r w:rsidR="00910D62">
        <w:rPr>
          <w:rFonts w:asciiTheme="minorHAnsi" w:hAnsiTheme="minorHAnsi" w:cstheme="minorHAnsi"/>
          <w:b/>
          <w:sz w:val="21"/>
          <w:szCs w:val="21"/>
        </w:rPr>
        <w:t>147.669,00 ( cento e quarenta e sete mil seiscentos e sessenta e nove reais)</w:t>
      </w:r>
      <w:r w:rsidRPr="00736BA6">
        <w:rPr>
          <w:rFonts w:asciiTheme="minorHAnsi" w:eastAsia="Arial" w:hAnsiTheme="minorHAnsi" w:cstheme="minorHAnsi"/>
          <w:bCs/>
          <w:color w:val="000000"/>
          <w:sz w:val="21"/>
          <w:szCs w:val="21"/>
        </w:rPr>
        <w:t>.</w:t>
      </w:r>
    </w:p>
    <w:p w14:paraId="6B3889A8"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9.2.</w:t>
      </w:r>
      <w:r w:rsidRPr="00736BA6">
        <w:rPr>
          <w:rFonts w:asciiTheme="minorHAnsi" w:eastAsia="Arial" w:hAnsiTheme="minorHAnsi" w:cstheme="minorHAnsi"/>
          <w:color w:val="000000"/>
          <w:sz w:val="21"/>
          <w:szCs w:val="21"/>
        </w:rPr>
        <w:tab/>
        <w:t>A estimativa de custo levou em consideração o risco envolvido na contratação e sua alocação entre Contratante e Contratado, conforme especificado na matriz de risco constante do Contrato.</w:t>
      </w:r>
    </w:p>
    <w:p w14:paraId="7305D742"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p>
    <w:p w14:paraId="421FE81A"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736BA6">
        <w:rPr>
          <w:rFonts w:asciiTheme="minorHAnsi" w:eastAsia="Arial" w:hAnsiTheme="minorHAnsi" w:cstheme="minorHAnsi"/>
          <w:b/>
          <w:color w:val="000000"/>
          <w:sz w:val="21"/>
          <w:szCs w:val="21"/>
        </w:rPr>
        <w:t>10.</w:t>
      </w:r>
      <w:r w:rsidRPr="00736BA6">
        <w:rPr>
          <w:rFonts w:asciiTheme="minorHAnsi" w:eastAsia="Arial" w:hAnsiTheme="minorHAnsi" w:cstheme="minorHAnsi"/>
          <w:b/>
          <w:color w:val="000000"/>
          <w:sz w:val="21"/>
          <w:szCs w:val="21"/>
        </w:rPr>
        <w:tab/>
        <w:t>DOTAÇÃO ORÇAMENTÁRIA</w:t>
      </w:r>
    </w:p>
    <w:p w14:paraId="5D18014A"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10.1.</w:t>
      </w:r>
      <w:r w:rsidRPr="00736BA6">
        <w:rPr>
          <w:rFonts w:asciiTheme="minorHAnsi" w:eastAsia="Arial" w:hAnsiTheme="minorHAnsi" w:cstheme="minorHAnsi"/>
          <w:color w:val="000000"/>
          <w:sz w:val="21"/>
          <w:szCs w:val="21"/>
        </w:rPr>
        <w:tab/>
        <w:t>As despesas decorrentes da presente contratação correrão à conta de recursos específicos consignados da(s) seguinte(s) dotação(ões) orçamentária(s):</w:t>
      </w:r>
    </w:p>
    <w:p w14:paraId="7CF65789" w14:textId="186985F9" w:rsidR="00736BA6" w:rsidRPr="006C11F8"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 xml:space="preserve">10.1.1. Assessoria de Esportes e Lazer: </w:t>
      </w:r>
      <w:r w:rsidRPr="00736BA6">
        <w:rPr>
          <w:rFonts w:asciiTheme="minorHAnsi" w:eastAsia="Arial" w:hAnsiTheme="minorHAnsi" w:cstheme="minorHAnsi"/>
          <w:color w:val="000000" w:themeColor="text1"/>
          <w:sz w:val="21"/>
          <w:szCs w:val="21"/>
        </w:rPr>
        <w:t xml:space="preserve">27.812.0019.2581 – Projeto de Apoio </w:t>
      </w:r>
      <w:r w:rsidRPr="00736BA6">
        <w:rPr>
          <w:rFonts w:asciiTheme="minorHAnsi" w:eastAsia="Arial" w:hAnsiTheme="minorHAnsi" w:cstheme="minorHAnsi"/>
          <w:color w:val="000000"/>
          <w:sz w:val="21"/>
          <w:szCs w:val="21"/>
        </w:rPr>
        <w:t xml:space="preserve">a Atletas com Transporte, </w:t>
      </w:r>
      <w:r w:rsidRPr="006C11F8">
        <w:rPr>
          <w:rFonts w:asciiTheme="minorHAnsi" w:eastAsia="Arial" w:hAnsiTheme="minorHAnsi" w:cstheme="minorHAnsi"/>
          <w:color w:val="000000"/>
          <w:sz w:val="21"/>
          <w:szCs w:val="21"/>
        </w:rPr>
        <w:t>ficha - Fonte 01 (tesouro) – outros serviços de terceiros – pessoa jurídica.</w:t>
      </w:r>
    </w:p>
    <w:p w14:paraId="118912F1"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6C11F8">
        <w:rPr>
          <w:rFonts w:asciiTheme="minorHAnsi" w:eastAsia="Arial" w:hAnsiTheme="minorHAnsi" w:cstheme="minorHAnsi"/>
          <w:color w:val="000000"/>
          <w:sz w:val="21"/>
          <w:szCs w:val="21"/>
        </w:rPr>
        <w:t>10.1.2. Assessoria</w:t>
      </w:r>
      <w:r w:rsidRPr="00736BA6">
        <w:rPr>
          <w:rFonts w:asciiTheme="minorHAnsi" w:eastAsia="Arial" w:hAnsiTheme="minorHAnsi" w:cstheme="minorHAnsi"/>
          <w:color w:val="000000"/>
          <w:sz w:val="21"/>
          <w:szCs w:val="21"/>
        </w:rPr>
        <w:t xml:space="preserve"> de Cultura: 155 – fonte 01</w:t>
      </w:r>
    </w:p>
    <w:p w14:paraId="52A857E1"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10.1.3. Secretaria Municipal de Educação: 104 – fonte 01</w:t>
      </w:r>
    </w:p>
    <w:p w14:paraId="1F4032A6"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10.1.4. Secretaria Municipal da Assistência Social: 301 – fonte 05</w:t>
      </w:r>
    </w:p>
    <w:p w14:paraId="7CE3D0F5"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10.1.5. Secretaria Municipal da Saúde: 235 – fonte 01</w:t>
      </w:r>
    </w:p>
    <w:p w14:paraId="4AD45238" w14:textId="77777777" w:rsidR="00736BA6" w:rsidRPr="00736BA6" w:rsidRDefault="00736BA6" w:rsidP="00736BA6">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b/>
          <w:color w:val="000000"/>
          <w:sz w:val="21"/>
          <w:szCs w:val="21"/>
        </w:rPr>
        <w:t>10.2.</w:t>
      </w:r>
      <w:r w:rsidRPr="00736BA6">
        <w:rPr>
          <w:rFonts w:asciiTheme="minorHAnsi" w:eastAsia="Arial" w:hAnsiTheme="minorHAnsi" w:cstheme="minorHAnsi"/>
          <w:color w:val="000000"/>
          <w:sz w:val="21"/>
          <w:szCs w:val="21"/>
        </w:rPr>
        <w:tab/>
        <w:t>A dotação relativa aos exercícios financeiros subsequentes será indicada após aprovação da Lei Orçamentária respectiva e liberação dos créditos correspondentes, mediante apostilamento.</w:t>
      </w:r>
    </w:p>
    <w:p w14:paraId="4E631B10" w14:textId="77777777" w:rsidR="00736BA6" w:rsidRPr="00736BA6" w:rsidRDefault="00736BA6" w:rsidP="00736BA6">
      <w:pPr>
        <w:pBdr>
          <w:top w:val="nil"/>
          <w:left w:val="nil"/>
          <w:bottom w:val="nil"/>
          <w:right w:val="nil"/>
          <w:between w:val="nil"/>
        </w:pBdr>
        <w:tabs>
          <w:tab w:val="left" w:pos="567"/>
        </w:tabs>
        <w:ind w:left="999" w:hanging="5"/>
        <w:jc w:val="right"/>
        <w:rPr>
          <w:rFonts w:asciiTheme="minorHAnsi" w:eastAsia="Arial" w:hAnsiTheme="minorHAnsi" w:cstheme="minorHAnsi"/>
          <w:color w:val="000000"/>
          <w:sz w:val="21"/>
          <w:szCs w:val="21"/>
        </w:rPr>
      </w:pPr>
    </w:p>
    <w:p w14:paraId="4B122428" w14:textId="77777777" w:rsidR="00736BA6" w:rsidRDefault="00736BA6" w:rsidP="00657BB6">
      <w:pPr>
        <w:pBdr>
          <w:top w:val="nil"/>
          <w:left w:val="nil"/>
          <w:bottom w:val="nil"/>
          <w:right w:val="nil"/>
          <w:between w:val="nil"/>
        </w:pBdr>
        <w:tabs>
          <w:tab w:val="left" w:pos="567"/>
        </w:tabs>
        <w:rPr>
          <w:rFonts w:asciiTheme="minorHAnsi" w:eastAsia="Arial" w:hAnsiTheme="minorHAnsi" w:cstheme="minorHAnsi"/>
          <w:color w:val="000000"/>
          <w:sz w:val="21"/>
          <w:szCs w:val="21"/>
        </w:rPr>
      </w:pPr>
    </w:p>
    <w:p w14:paraId="1FC12919" w14:textId="77777777" w:rsidR="00657BB6" w:rsidRPr="00982CFE" w:rsidRDefault="00657BB6" w:rsidP="00657BB6">
      <w:pPr>
        <w:pStyle w:val="Default"/>
        <w:ind w:firstLine="708"/>
        <w:rPr>
          <w:rFonts w:asciiTheme="minorHAnsi" w:hAnsiTheme="minorHAnsi" w:cstheme="minorHAnsi"/>
          <w:b/>
          <w:bCs/>
          <w:sz w:val="21"/>
          <w:szCs w:val="21"/>
        </w:rPr>
      </w:pPr>
      <w:r w:rsidRPr="00982CFE">
        <w:rPr>
          <w:rFonts w:asciiTheme="minorHAnsi" w:hAnsiTheme="minorHAnsi" w:cstheme="minorHAnsi"/>
          <w:b/>
          <w:bCs/>
          <w:sz w:val="21"/>
          <w:szCs w:val="21"/>
        </w:rPr>
        <w:t>GESTORES E FISCAIS</w:t>
      </w:r>
      <w:r>
        <w:rPr>
          <w:rFonts w:asciiTheme="minorHAnsi" w:hAnsiTheme="minorHAnsi" w:cstheme="minorHAnsi"/>
          <w:b/>
          <w:bCs/>
          <w:sz w:val="21"/>
          <w:szCs w:val="21"/>
        </w:rPr>
        <w:t xml:space="preserve"> DA ATA DE REGISTRO DE PREÇO </w:t>
      </w:r>
    </w:p>
    <w:p w14:paraId="5052590E" w14:textId="77777777" w:rsidR="00657BB6" w:rsidRDefault="00657BB6" w:rsidP="00657BB6">
      <w:pPr>
        <w:pStyle w:val="Default"/>
        <w:rPr>
          <w:rFonts w:asciiTheme="minorHAnsi" w:hAnsiTheme="minorHAnsi" w:cstheme="minorHAnsi"/>
          <w:sz w:val="21"/>
          <w:szCs w:val="21"/>
        </w:rPr>
      </w:pPr>
    </w:p>
    <w:p w14:paraId="2F889AB0" w14:textId="77777777" w:rsidR="00657BB6" w:rsidRPr="003B6650" w:rsidRDefault="00657BB6" w:rsidP="00657BB6">
      <w:pPr>
        <w:pStyle w:val="Default"/>
        <w:rPr>
          <w:rFonts w:asciiTheme="minorHAnsi" w:hAnsiTheme="minorHAnsi" w:cstheme="minorHAnsi"/>
          <w:b/>
          <w:bCs/>
          <w:color w:val="auto"/>
          <w:sz w:val="21"/>
          <w:szCs w:val="21"/>
          <w:u w:val="single"/>
        </w:rPr>
      </w:pPr>
    </w:p>
    <w:p w14:paraId="26A32EC7" w14:textId="581775EB" w:rsidR="00657BB6" w:rsidRPr="006C11F8" w:rsidRDefault="00657BB6" w:rsidP="00657BB6">
      <w:pPr>
        <w:pStyle w:val="Default"/>
        <w:rPr>
          <w:rFonts w:asciiTheme="minorHAnsi" w:hAnsiTheme="minorHAnsi" w:cstheme="minorHAnsi"/>
          <w:b/>
          <w:bCs/>
          <w:color w:val="auto"/>
          <w:sz w:val="21"/>
          <w:szCs w:val="21"/>
          <w:u w:val="single"/>
        </w:rPr>
      </w:pPr>
      <w:r w:rsidRPr="006C11F8">
        <w:rPr>
          <w:rFonts w:asciiTheme="minorHAnsi" w:hAnsiTheme="minorHAnsi" w:cstheme="minorHAnsi"/>
          <w:b/>
          <w:bCs/>
          <w:color w:val="auto"/>
          <w:sz w:val="21"/>
          <w:szCs w:val="21"/>
          <w:u w:val="single"/>
        </w:rPr>
        <w:t xml:space="preserve">SECRETARIA DA EDUCAÇÃO </w:t>
      </w:r>
    </w:p>
    <w:p w14:paraId="5D463DCA" w14:textId="6FC8727D" w:rsidR="00657BB6" w:rsidRPr="006C11F8" w:rsidRDefault="00657BB6" w:rsidP="00657BB6">
      <w:pPr>
        <w:pStyle w:val="Default"/>
        <w:rPr>
          <w:rFonts w:asciiTheme="minorHAnsi" w:hAnsiTheme="minorHAnsi" w:cstheme="minorHAnsi"/>
          <w:color w:val="auto"/>
          <w:sz w:val="21"/>
          <w:szCs w:val="21"/>
        </w:rPr>
      </w:pPr>
      <w:r w:rsidRPr="006C11F8">
        <w:rPr>
          <w:rFonts w:asciiTheme="minorHAnsi" w:hAnsiTheme="minorHAnsi" w:cstheme="minorHAnsi"/>
          <w:color w:val="auto"/>
          <w:sz w:val="21"/>
          <w:szCs w:val="21"/>
        </w:rPr>
        <w:t>GESTOR DA ATA DE REGISTRO DE PREÇO: GIUSEPE MATHEUS MAGALHÃES</w:t>
      </w:r>
    </w:p>
    <w:p w14:paraId="6ABD62BF" w14:textId="20D9C0EA" w:rsidR="00657BB6" w:rsidRPr="006C11F8" w:rsidRDefault="00657BB6" w:rsidP="00657BB6">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6C11F8">
        <w:rPr>
          <w:rFonts w:asciiTheme="minorHAnsi" w:hAnsiTheme="minorHAnsi" w:cstheme="minorHAnsi"/>
          <w:sz w:val="21"/>
          <w:szCs w:val="21"/>
        </w:rPr>
        <w:lastRenderedPageBreak/>
        <w:t xml:space="preserve">FISCAL DA ATA DE REGISTRO DE PREÇO: </w:t>
      </w:r>
      <w:r w:rsidRPr="006C11F8">
        <w:rPr>
          <w:rFonts w:asciiTheme="minorHAnsi" w:eastAsia="Arial" w:hAnsiTheme="minorHAnsi" w:cstheme="minorHAnsi"/>
          <w:sz w:val="21"/>
          <w:szCs w:val="21"/>
        </w:rPr>
        <w:t>PAULO TEODORO DA SILVA</w:t>
      </w:r>
    </w:p>
    <w:p w14:paraId="7E821698" w14:textId="77777777" w:rsidR="00657BB6" w:rsidRPr="006C11F8" w:rsidRDefault="00657BB6" w:rsidP="00657BB6">
      <w:pPr>
        <w:pStyle w:val="Default"/>
        <w:ind w:firstLine="708"/>
        <w:rPr>
          <w:rFonts w:asciiTheme="minorHAnsi" w:hAnsiTheme="minorHAnsi" w:cstheme="minorHAnsi"/>
          <w:color w:val="auto"/>
          <w:sz w:val="21"/>
          <w:szCs w:val="21"/>
        </w:rPr>
      </w:pPr>
    </w:p>
    <w:p w14:paraId="5FA9C3EC" w14:textId="77777777" w:rsidR="00657BB6" w:rsidRPr="006C11F8" w:rsidRDefault="00657BB6" w:rsidP="00657BB6">
      <w:pPr>
        <w:pStyle w:val="Default"/>
        <w:rPr>
          <w:rFonts w:asciiTheme="minorHAnsi" w:hAnsiTheme="minorHAnsi" w:cstheme="minorHAnsi"/>
          <w:b/>
          <w:bCs/>
          <w:color w:val="auto"/>
          <w:sz w:val="21"/>
          <w:szCs w:val="21"/>
          <w:u w:val="single"/>
        </w:rPr>
      </w:pPr>
      <w:r w:rsidRPr="006C11F8">
        <w:rPr>
          <w:rFonts w:asciiTheme="minorHAnsi" w:hAnsiTheme="minorHAnsi" w:cstheme="minorHAnsi"/>
          <w:b/>
          <w:bCs/>
          <w:color w:val="auto"/>
          <w:sz w:val="21"/>
          <w:szCs w:val="21"/>
          <w:u w:val="single"/>
        </w:rPr>
        <w:t xml:space="preserve">ASSESSORIA DE ESPORTE E LAZER </w:t>
      </w:r>
    </w:p>
    <w:p w14:paraId="0ECE1492" w14:textId="77777777" w:rsidR="00657BB6" w:rsidRPr="006C11F8" w:rsidRDefault="00657BB6" w:rsidP="00657BB6">
      <w:pPr>
        <w:pStyle w:val="Default"/>
        <w:rPr>
          <w:rFonts w:asciiTheme="minorHAnsi" w:hAnsiTheme="minorHAnsi" w:cstheme="minorHAnsi"/>
          <w:color w:val="auto"/>
          <w:sz w:val="21"/>
          <w:szCs w:val="21"/>
        </w:rPr>
      </w:pPr>
      <w:r w:rsidRPr="006C11F8">
        <w:rPr>
          <w:rFonts w:asciiTheme="minorHAnsi" w:hAnsiTheme="minorHAnsi" w:cstheme="minorHAnsi"/>
          <w:color w:val="auto"/>
          <w:sz w:val="21"/>
          <w:szCs w:val="21"/>
        </w:rPr>
        <w:t xml:space="preserve">GESTOR DA ATA DE REGISTRO DE PREÇO: MICHAEL CARDOSO  </w:t>
      </w:r>
    </w:p>
    <w:p w14:paraId="12F7E4BB" w14:textId="77777777" w:rsidR="00657BB6" w:rsidRPr="006C11F8" w:rsidRDefault="00657BB6" w:rsidP="00657BB6">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6C11F8">
        <w:rPr>
          <w:rFonts w:asciiTheme="minorHAnsi" w:hAnsiTheme="minorHAnsi" w:cstheme="minorHAnsi"/>
          <w:sz w:val="21"/>
          <w:szCs w:val="21"/>
        </w:rPr>
        <w:t xml:space="preserve">FISCAL DA ATA DE REGISTRO DE PREÇO: WALDEMAR AUGUSTO MIRANDA </w:t>
      </w:r>
    </w:p>
    <w:p w14:paraId="4B0E9C8B" w14:textId="77777777" w:rsidR="00657BB6" w:rsidRPr="006C11F8" w:rsidRDefault="00657BB6" w:rsidP="00657BB6">
      <w:pPr>
        <w:pStyle w:val="Default"/>
        <w:rPr>
          <w:rFonts w:asciiTheme="minorHAnsi" w:hAnsiTheme="minorHAnsi" w:cstheme="minorHAnsi"/>
          <w:color w:val="auto"/>
          <w:sz w:val="21"/>
          <w:szCs w:val="21"/>
        </w:rPr>
      </w:pPr>
    </w:p>
    <w:p w14:paraId="0A986CB2" w14:textId="44123490" w:rsidR="00657BB6" w:rsidRPr="006C11F8" w:rsidRDefault="00657BB6" w:rsidP="00657BB6">
      <w:pPr>
        <w:pStyle w:val="Default"/>
        <w:rPr>
          <w:rFonts w:asciiTheme="minorHAnsi" w:hAnsiTheme="minorHAnsi" w:cstheme="minorHAnsi"/>
          <w:b/>
          <w:bCs/>
          <w:color w:val="auto"/>
          <w:sz w:val="21"/>
          <w:szCs w:val="21"/>
          <w:u w:val="single"/>
        </w:rPr>
      </w:pPr>
      <w:r w:rsidRPr="006C11F8">
        <w:rPr>
          <w:rFonts w:asciiTheme="minorHAnsi" w:hAnsiTheme="minorHAnsi" w:cstheme="minorHAnsi"/>
          <w:b/>
          <w:bCs/>
          <w:color w:val="auto"/>
          <w:sz w:val="21"/>
          <w:szCs w:val="21"/>
          <w:u w:val="single"/>
        </w:rPr>
        <w:t xml:space="preserve">ASSESSORIA DE CULTURA  </w:t>
      </w:r>
    </w:p>
    <w:p w14:paraId="148EA73B" w14:textId="3FB76970" w:rsidR="00657BB6" w:rsidRPr="006C11F8" w:rsidRDefault="00657BB6" w:rsidP="00657BB6">
      <w:pPr>
        <w:pStyle w:val="Default"/>
        <w:rPr>
          <w:rFonts w:asciiTheme="minorHAnsi" w:hAnsiTheme="minorHAnsi" w:cstheme="minorHAnsi"/>
          <w:color w:val="auto"/>
          <w:sz w:val="21"/>
          <w:szCs w:val="21"/>
        </w:rPr>
      </w:pPr>
      <w:r w:rsidRPr="006C11F8">
        <w:rPr>
          <w:rFonts w:asciiTheme="minorHAnsi" w:hAnsiTheme="minorHAnsi" w:cstheme="minorHAnsi"/>
          <w:color w:val="auto"/>
          <w:sz w:val="21"/>
          <w:szCs w:val="21"/>
        </w:rPr>
        <w:t xml:space="preserve">GESTOR DA ATA DE REGISTRO DE PREÇO: RICARDO HENRIQUE DA FONSECA   </w:t>
      </w:r>
    </w:p>
    <w:p w14:paraId="3FB24F9C" w14:textId="29F26913" w:rsidR="00657BB6" w:rsidRPr="006C11F8" w:rsidRDefault="00657BB6" w:rsidP="00657BB6">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6C11F8">
        <w:rPr>
          <w:rFonts w:asciiTheme="minorHAnsi" w:hAnsiTheme="minorHAnsi" w:cstheme="minorHAnsi"/>
          <w:sz w:val="21"/>
          <w:szCs w:val="21"/>
        </w:rPr>
        <w:t xml:space="preserve">FISCAL DA ATA DE REGISTRO DE PREÇO: ROSANA APARECIDA DE ARAÚJO </w:t>
      </w:r>
    </w:p>
    <w:p w14:paraId="36A4F0F5" w14:textId="77777777" w:rsidR="00657BB6" w:rsidRPr="006C11F8" w:rsidRDefault="00657BB6" w:rsidP="00657BB6">
      <w:pPr>
        <w:pStyle w:val="Default"/>
        <w:rPr>
          <w:rFonts w:asciiTheme="minorHAnsi" w:hAnsiTheme="minorHAnsi" w:cstheme="minorHAnsi"/>
          <w:color w:val="auto"/>
          <w:sz w:val="21"/>
          <w:szCs w:val="21"/>
        </w:rPr>
      </w:pPr>
    </w:p>
    <w:p w14:paraId="70BCC64F" w14:textId="44EA03EE" w:rsidR="00657BB6" w:rsidRPr="006C11F8" w:rsidRDefault="00657BB6" w:rsidP="00657BB6">
      <w:pPr>
        <w:pStyle w:val="Default"/>
        <w:rPr>
          <w:rFonts w:asciiTheme="minorHAnsi" w:hAnsiTheme="minorHAnsi" w:cstheme="minorHAnsi"/>
          <w:b/>
          <w:bCs/>
          <w:color w:val="auto"/>
          <w:sz w:val="21"/>
          <w:szCs w:val="21"/>
          <w:u w:val="single"/>
        </w:rPr>
      </w:pPr>
      <w:r w:rsidRPr="006C11F8">
        <w:rPr>
          <w:rFonts w:asciiTheme="minorHAnsi" w:hAnsiTheme="minorHAnsi" w:cstheme="minorHAnsi"/>
          <w:b/>
          <w:bCs/>
          <w:color w:val="auto"/>
          <w:sz w:val="21"/>
          <w:szCs w:val="21"/>
          <w:u w:val="single"/>
        </w:rPr>
        <w:t xml:space="preserve">SECRETARIA DA SAÚDE  </w:t>
      </w:r>
    </w:p>
    <w:p w14:paraId="1510C6B4" w14:textId="487D6DB0" w:rsidR="00657BB6" w:rsidRPr="006C11F8" w:rsidRDefault="00657BB6" w:rsidP="00657BB6">
      <w:pPr>
        <w:pStyle w:val="Default"/>
        <w:rPr>
          <w:rFonts w:asciiTheme="minorHAnsi" w:hAnsiTheme="minorHAnsi" w:cstheme="minorHAnsi"/>
          <w:color w:val="auto"/>
          <w:sz w:val="21"/>
          <w:szCs w:val="21"/>
        </w:rPr>
      </w:pPr>
      <w:r w:rsidRPr="006C11F8">
        <w:rPr>
          <w:rFonts w:asciiTheme="minorHAnsi" w:hAnsiTheme="minorHAnsi" w:cstheme="minorHAnsi"/>
          <w:color w:val="auto"/>
          <w:sz w:val="21"/>
          <w:szCs w:val="21"/>
        </w:rPr>
        <w:t>GESTORA DA ATA DE REGISTRO DE PREÇO: MARIANA DE SOUSA HOFACKER</w:t>
      </w:r>
    </w:p>
    <w:p w14:paraId="3FA3A090" w14:textId="62C35B41" w:rsidR="00657BB6" w:rsidRPr="006C11F8" w:rsidRDefault="00657BB6" w:rsidP="00657BB6">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6C11F8">
        <w:rPr>
          <w:rFonts w:asciiTheme="minorHAnsi" w:hAnsiTheme="minorHAnsi" w:cstheme="minorHAnsi"/>
          <w:sz w:val="21"/>
          <w:szCs w:val="21"/>
        </w:rPr>
        <w:t xml:space="preserve">FISCAL DA ATA DE REGISTRO DE PREÇO: </w:t>
      </w:r>
      <w:r w:rsidRPr="006C11F8">
        <w:rPr>
          <w:rFonts w:asciiTheme="minorHAnsi" w:eastAsia="Arial" w:hAnsiTheme="minorHAnsi" w:cstheme="minorHAnsi"/>
          <w:sz w:val="21"/>
          <w:szCs w:val="21"/>
        </w:rPr>
        <w:t>LUCIANA DE FÁTIMA ALVARENGA</w:t>
      </w:r>
    </w:p>
    <w:p w14:paraId="03537E7F" w14:textId="77777777" w:rsidR="00657BB6" w:rsidRPr="006C11F8" w:rsidRDefault="00657BB6" w:rsidP="00657BB6">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p>
    <w:p w14:paraId="35287ADF" w14:textId="3321FC2B" w:rsidR="00657BB6" w:rsidRPr="006C11F8" w:rsidRDefault="00657BB6" w:rsidP="00657BB6">
      <w:pPr>
        <w:pStyle w:val="Default"/>
        <w:rPr>
          <w:rFonts w:asciiTheme="minorHAnsi" w:hAnsiTheme="minorHAnsi" w:cstheme="minorHAnsi"/>
          <w:color w:val="auto"/>
          <w:sz w:val="21"/>
          <w:szCs w:val="21"/>
          <w:u w:val="single"/>
        </w:rPr>
      </w:pPr>
      <w:r w:rsidRPr="006C11F8">
        <w:rPr>
          <w:rFonts w:asciiTheme="minorHAnsi" w:hAnsiTheme="minorHAnsi" w:cstheme="minorHAnsi"/>
          <w:color w:val="auto"/>
          <w:sz w:val="21"/>
          <w:szCs w:val="21"/>
          <w:u w:val="single"/>
        </w:rPr>
        <w:t xml:space="preserve">SECRETARIA DA ASSISTÊNCIA SOCIAL </w:t>
      </w:r>
    </w:p>
    <w:p w14:paraId="6CFE8159" w14:textId="0C03DDD0" w:rsidR="00657BB6" w:rsidRPr="006C11F8" w:rsidRDefault="00657BB6" w:rsidP="00657BB6">
      <w:pPr>
        <w:pStyle w:val="Default"/>
        <w:rPr>
          <w:rFonts w:asciiTheme="minorHAnsi" w:hAnsiTheme="minorHAnsi" w:cstheme="minorHAnsi"/>
          <w:color w:val="auto"/>
          <w:sz w:val="21"/>
          <w:szCs w:val="21"/>
        </w:rPr>
      </w:pPr>
      <w:r w:rsidRPr="006C11F8">
        <w:rPr>
          <w:rFonts w:asciiTheme="minorHAnsi" w:hAnsiTheme="minorHAnsi" w:cstheme="minorHAnsi"/>
          <w:color w:val="auto"/>
          <w:sz w:val="21"/>
          <w:szCs w:val="21"/>
        </w:rPr>
        <w:t xml:space="preserve">GESTORA DA ATA DE REGISTRO DE PREÇO: PATRICIA APARECIDA PEREIRA GALVÃO DE FRANÇA     </w:t>
      </w:r>
    </w:p>
    <w:p w14:paraId="7AB516FC" w14:textId="6F0DD30A" w:rsidR="00657BB6" w:rsidRPr="006C11F8" w:rsidRDefault="00657BB6" w:rsidP="00657BB6">
      <w:pPr>
        <w:pBdr>
          <w:top w:val="nil"/>
          <w:left w:val="nil"/>
          <w:bottom w:val="nil"/>
          <w:right w:val="nil"/>
          <w:between w:val="nil"/>
        </w:pBdr>
        <w:tabs>
          <w:tab w:val="left" w:pos="567"/>
        </w:tabs>
        <w:spacing w:line="276" w:lineRule="auto"/>
        <w:rPr>
          <w:rFonts w:asciiTheme="minorHAnsi" w:eastAsia="Arial" w:hAnsiTheme="minorHAnsi" w:cstheme="minorHAnsi"/>
          <w:sz w:val="21"/>
          <w:szCs w:val="21"/>
        </w:rPr>
      </w:pPr>
      <w:r w:rsidRPr="006C11F8">
        <w:rPr>
          <w:rFonts w:asciiTheme="minorHAnsi" w:hAnsiTheme="minorHAnsi" w:cstheme="minorHAnsi"/>
          <w:sz w:val="21"/>
          <w:szCs w:val="21"/>
        </w:rPr>
        <w:t>FISCAL DA ATA DE REGISTRO DE PREÇO: FERNANDA RIBEIRO RAMOS</w:t>
      </w:r>
    </w:p>
    <w:p w14:paraId="103FB1DE" w14:textId="77777777" w:rsidR="00657BB6" w:rsidRPr="003B6650" w:rsidRDefault="00657BB6" w:rsidP="00657BB6">
      <w:pPr>
        <w:pStyle w:val="Default"/>
        <w:rPr>
          <w:rFonts w:asciiTheme="minorHAnsi" w:hAnsiTheme="minorHAnsi" w:cstheme="minorHAnsi"/>
          <w:color w:val="auto"/>
          <w:sz w:val="21"/>
          <w:szCs w:val="21"/>
          <w:u w:val="single"/>
        </w:rPr>
      </w:pPr>
    </w:p>
    <w:p w14:paraId="2975722B" w14:textId="77777777" w:rsidR="00657BB6" w:rsidRDefault="00657BB6" w:rsidP="00657BB6">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p>
    <w:p w14:paraId="32146B9E" w14:textId="77777777" w:rsidR="00657BB6" w:rsidRPr="00736BA6" w:rsidRDefault="00657BB6" w:rsidP="00657BB6">
      <w:pPr>
        <w:pBdr>
          <w:top w:val="nil"/>
          <w:left w:val="nil"/>
          <w:bottom w:val="nil"/>
          <w:right w:val="nil"/>
          <w:between w:val="nil"/>
        </w:pBdr>
        <w:tabs>
          <w:tab w:val="left" w:pos="567"/>
        </w:tabs>
        <w:rPr>
          <w:rFonts w:asciiTheme="minorHAnsi" w:eastAsia="Arial" w:hAnsiTheme="minorHAnsi" w:cstheme="minorHAnsi"/>
          <w:color w:val="000000"/>
          <w:sz w:val="21"/>
          <w:szCs w:val="21"/>
        </w:rPr>
      </w:pPr>
    </w:p>
    <w:p w14:paraId="6E5D0F9D" w14:textId="77777777" w:rsidR="00736BA6" w:rsidRPr="00736BA6" w:rsidRDefault="00736BA6" w:rsidP="00736BA6">
      <w:pPr>
        <w:pBdr>
          <w:top w:val="nil"/>
          <w:left w:val="nil"/>
          <w:bottom w:val="nil"/>
          <w:right w:val="nil"/>
          <w:between w:val="nil"/>
        </w:pBdr>
        <w:tabs>
          <w:tab w:val="left" w:pos="567"/>
        </w:tabs>
        <w:ind w:left="999" w:hanging="5"/>
        <w:jc w:val="right"/>
        <w:rPr>
          <w:rFonts w:asciiTheme="minorHAnsi" w:eastAsia="Arial" w:hAnsiTheme="minorHAnsi" w:cstheme="minorHAnsi"/>
          <w:color w:val="000000"/>
          <w:sz w:val="21"/>
          <w:szCs w:val="21"/>
        </w:rPr>
      </w:pPr>
    </w:p>
    <w:p w14:paraId="032CE70F" w14:textId="77777777" w:rsidR="00736BA6" w:rsidRPr="00736BA6" w:rsidRDefault="00736BA6" w:rsidP="00736BA6">
      <w:pPr>
        <w:pBdr>
          <w:top w:val="nil"/>
          <w:left w:val="nil"/>
          <w:bottom w:val="nil"/>
          <w:right w:val="nil"/>
          <w:between w:val="nil"/>
        </w:pBdr>
        <w:tabs>
          <w:tab w:val="left" w:pos="567"/>
        </w:tabs>
        <w:ind w:left="999" w:hanging="5"/>
        <w:jc w:val="right"/>
        <w:rPr>
          <w:rFonts w:asciiTheme="minorHAnsi" w:eastAsia="Arial" w:hAnsiTheme="minorHAnsi" w:cstheme="minorHAnsi"/>
          <w:color w:val="000000"/>
          <w:sz w:val="21"/>
          <w:szCs w:val="21"/>
        </w:rPr>
      </w:pPr>
    </w:p>
    <w:p w14:paraId="6CA8E903" w14:textId="77777777" w:rsidR="00736BA6" w:rsidRPr="00736BA6" w:rsidRDefault="00736BA6" w:rsidP="00736BA6">
      <w:pPr>
        <w:pBdr>
          <w:top w:val="nil"/>
          <w:left w:val="nil"/>
          <w:bottom w:val="nil"/>
          <w:right w:val="nil"/>
          <w:between w:val="nil"/>
        </w:pBdr>
        <w:tabs>
          <w:tab w:val="left" w:pos="567"/>
        </w:tabs>
        <w:ind w:left="999" w:hanging="5"/>
        <w:jc w:val="right"/>
        <w:rPr>
          <w:rFonts w:asciiTheme="minorHAnsi" w:eastAsia="Arial" w:hAnsiTheme="minorHAnsi" w:cstheme="minorHAnsi"/>
          <w:color w:val="000000"/>
          <w:sz w:val="21"/>
          <w:szCs w:val="21"/>
        </w:rPr>
      </w:pPr>
    </w:p>
    <w:p w14:paraId="27000BA2" w14:textId="77777777" w:rsidR="00736BA6" w:rsidRPr="00736BA6" w:rsidRDefault="00736BA6" w:rsidP="00736BA6">
      <w:pPr>
        <w:pBdr>
          <w:top w:val="nil"/>
          <w:left w:val="nil"/>
          <w:bottom w:val="nil"/>
          <w:right w:val="nil"/>
          <w:between w:val="nil"/>
        </w:pBdr>
        <w:tabs>
          <w:tab w:val="left" w:pos="567"/>
        </w:tabs>
        <w:ind w:left="999" w:hanging="5"/>
        <w:jc w:val="right"/>
        <w:rPr>
          <w:rFonts w:asciiTheme="minorHAnsi" w:eastAsia="Arial" w:hAnsiTheme="minorHAnsi" w:cstheme="minorHAnsi"/>
          <w:color w:val="000000"/>
          <w:sz w:val="21"/>
          <w:szCs w:val="21"/>
        </w:rPr>
      </w:pPr>
    </w:p>
    <w:p w14:paraId="47CB13DA" w14:textId="77777777" w:rsidR="00736BA6" w:rsidRPr="00736BA6" w:rsidRDefault="00736BA6" w:rsidP="00736BA6">
      <w:pPr>
        <w:pBdr>
          <w:top w:val="nil"/>
          <w:left w:val="nil"/>
          <w:bottom w:val="nil"/>
          <w:right w:val="nil"/>
          <w:between w:val="nil"/>
        </w:pBdr>
        <w:tabs>
          <w:tab w:val="left" w:pos="567"/>
        </w:tabs>
        <w:ind w:left="999" w:hanging="5"/>
        <w:jc w:val="right"/>
        <w:rPr>
          <w:rFonts w:asciiTheme="minorHAnsi" w:eastAsia="Arial" w:hAnsiTheme="minorHAnsi" w:cstheme="minorHAnsi"/>
          <w:color w:val="000000"/>
          <w:sz w:val="21"/>
          <w:szCs w:val="21"/>
        </w:rPr>
      </w:pPr>
    </w:p>
    <w:p w14:paraId="54C56F68" w14:textId="77777777" w:rsidR="00736BA6" w:rsidRPr="00736BA6" w:rsidRDefault="00E02727" w:rsidP="00736BA6">
      <w:pPr>
        <w:pBdr>
          <w:top w:val="nil"/>
          <w:left w:val="nil"/>
          <w:bottom w:val="nil"/>
          <w:right w:val="nil"/>
          <w:between w:val="nil"/>
        </w:pBdr>
        <w:tabs>
          <w:tab w:val="left" w:pos="567"/>
        </w:tabs>
        <w:ind w:left="283" w:hanging="15"/>
        <w:jc w:val="center"/>
        <w:rPr>
          <w:rFonts w:asciiTheme="minorHAnsi" w:eastAsia="Arial" w:hAnsiTheme="minorHAnsi" w:cstheme="minorHAnsi"/>
          <w:color w:val="000000"/>
          <w:sz w:val="21"/>
          <w:szCs w:val="21"/>
        </w:rPr>
      </w:pPr>
      <w:sdt>
        <w:sdtPr>
          <w:rPr>
            <w:rFonts w:asciiTheme="minorHAnsi" w:hAnsiTheme="minorHAnsi" w:cstheme="minorHAnsi"/>
            <w:sz w:val="21"/>
            <w:szCs w:val="21"/>
          </w:rPr>
          <w:tag w:val="goog_rdk_35"/>
          <w:id w:val="-35894790"/>
          <w:showingPlcHdr/>
        </w:sdtPr>
        <w:sdtEndPr/>
        <w:sdtContent>
          <w:r w:rsidR="00736BA6" w:rsidRPr="00736BA6">
            <w:rPr>
              <w:rFonts w:asciiTheme="minorHAnsi" w:hAnsiTheme="minorHAnsi" w:cstheme="minorHAnsi"/>
              <w:sz w:val="21"/>
              <w:szCs w:val="21"/>
            </w:rPr>
            <w:t xml:space="preserve">     </w:t>
          </w:r>
        </w:sdtContent>
      </w:sdt>
      <w:r w:rsidR="00736BA6" w:rsidRPr="00736BA6">
        <w:rPr>
          <w:rFonts w:asciiTheme="minorHAnsi" w:eastAsia="Arial" w:hAnsiTheme="minorHAnsi" w:cstheme="minorHAnsi"/>
          <w:color w:val="000000"/>
          <w:sz w:val="21"/>
          <w:szCs w:val="21"/>
        </w:rPr>
        <w:t>__________________________________</w:t>
      </w:r>
    </w:p>
    <w:p w14:paraId="354FC11F" w14:textId="77777777" w:rsidR="00736BA6" w:rsidRPr="00736BA6" w:rsidRDefault="00736BA6" w:rsidP="00736BA6">
      <w:pPr>
        <w:pBdr>
          <w:top w:val="nil"/>
          <w:left w:val="nil"/>
          <w:bottom w:val="nil"/>
          <w:right w:val="nil"/>
          <w:between w:val="nil"/>
        </w:pBdr>
        <w:tabs>
          <w:tab w:val="left" w:pos="567"/>
        </w:tabs>
        <w:ind w:left="283" w:hanging="15"/>
        <w:jc w:val="center"/>
        <w:rPr>
          <w:rFonts w:asciiTheme="minorHAnsi" w:eastAsia="Arial" w:hAnsiTheme="minorHAnsi" w:cstheme="minorHAnsi"/>
          <w:b/>
          <w:bCs/>
          <w:color w:val="000000"/>
          <w:sz w:val="21"/>
          <w:szCs w:val="21"/>
        </w:rPr>
      </w:pPr>
      <w:r w:rsidRPr="00736BA6">
        <w:rPr>
          <w:rFonts w:asciiTheme="minorHAnsi" w:eastAsia="Arial" w:hAnsiTheme="minorHAnsi" w:cstheme="minorHAnsi"/>
          <w:b/>
          <w:bCs/>
          <w:color w:val="000000"/>
          <w:sz w:val="21"/>
          <w:szCs w:val="21"/>
        </w:rPr>
        <w:t>MICHAEL CARDOSO</w:t>
      </w:r>
    </w:p>
    <w:p w14:paraId="4FB0A205" w14:textId="77777777" w:rsidR="00736BA6" w:rsidRPr="00736BA6" w:rsidRDefault="00736BA6" w:rsidP="00736BA6">
      <w:pPr>
        <w:pBdr>
          <w:top w:val="nil"/>
          <w:left w:val="nil"/>
          <w:bottom w:val="nil"/>
          <w:right w:val="nil"/>
          <w:between w:val="nil"/>
        </w:pBdr>
        <w:tabs>
          <w:tab w:val="left" w:pos="567"/>
        </w:tabs>
        <w:ind w:left="283" w:hanging="15"/>
        <w:jc w:val="center"/>
        <w:rPr>
          <w:rFonts w:asciiTheme="minorHAnsi" w:eastAsia="Arial" w:hAnsiTheme="minorHAnsi" w:cstheme="minorHAnsi"/>
          <w:b/>
          <w:bCs/>
          <w:color w:val="000000"/>
          <w:sz w:val="21"/>
          <w:szCs w:val="21"/>
        </w:rPr>
      </w:pPr>
      <w:r w:rsidRPr="00736BA6">
        <w:rPr>
          <w:rFonts w:asciiTheme="minorHAnsi" w:eastAsia="Arial" w:hAnsiTheme="minorHAnsi" w:cstheme="minorHAnsi"/>
          <w:b/>
          <w:bCs/>
          <w:color w:val="000000"/>
          <w:sz w:val="21"/>
          <w:szCs w:val="21"/>
        </w:rPr>
        <w:t>ASSESSOR DE ESPORTES E LAZER</w:t>
      </w:r>
    </w:p>
    <w:p w14:paraId="19D63B35" w14:textId="3D1D13B3" w:rsidR="000A5909" w:rsidRPr="00736BA6" w:rsidRDefault="00C97F4D" w:rsidP="000A5909">
      <w:pPr>
        <w:jc w:val="center"/>
        <w:rPr>
          <w:rFonts w:asciiTheme="minorHAnsi" w:eastAsia="Calibri" w:hAnsiTheme="minorHAnsi" w:cstheme="minorHAnsi"/>
          <w:b/>
          <w:bCs/>
          <w:sz w:val="21"/>
          <w:szCs w:val="21"/>
        </w:rPr>
        <w:sectPr w:rsidR="000A5909" w:rsidRPr="00736BA6" w:rsidSect="000A5909">
          <w:headerReference w:type="default" r:id="rId39"/>
          <w:footerReference w:type="default" r:id="rId40"/>
          <w:pgSz w:w="11910" w:h="16840"/>
          <w:pgMar w:top="1417" w:right="1420" w:bottom="1417" w:left="1701" w:header="567" w:footer="0" w:gutter="0"/>
          <w:pgNumType w:start="1"/>
          <w:cols w:space="720"/>
          <w:docGrid w:linePitch="272"/>
        </w:sectPr>
      </w:pPr>
      <w:r w:rsidRPr="00736BA6">
        <w:rPr>
          <w:rFonts w:asciiTheme="minorHAnsi" w:eastAsia="Calibri" w:hAnsiTheme="minorHAnsi" w:cstheme="minorHAnsi"/>
          <w:b/>
          <w:bCs/>
          <w:sz w:val="21"/>
          <w:szCs w:val="21"/>
        </w:rPr>
        <w:t xml:space="preserve"> </w:t>
      </w:r>
    </w:p>
    <w:tbl>
      <w:tblPr>
        <w:tblStyle w:val="TabeladeGrade4-nfase3"/>
        <w:tblW w:w="9067" w:type="dxa"/>
        <w:tblLook w:val="04A0" w:firstRow="1" w:lastRow="0" w:firstColumn="1" w:lastColumn="0" w:noHBand="0" w:noVBand="1"/>
      </w:tblPr>
      <w:tblGrid>
        <w:gridCol w:w="9067"/>
      </w:tblGrid>
      <w:tr w:rsidR="005B2CE5" w14:paraId="592236CB" w14:textId="77777777" w:rsidTr="004770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0289B523" w14:textId="77777777" w:rsidR="00D631DE" w:rsidRDefault="00D631DE" w:rsidP="006C11F8">
      <w:pPr>
        <w:tabs>
          <w:tab w:val="center" w:pos="4680"/>
          <w:tab w:val="left" w:pos="7866"/>
        </w:tabs>
        <w:ind w:right="-1"/>
        <w:rPr>
          <w:rFonts w:asciiTheme="minorHAnsi" w:hAnsiTheme="minorHAnsi" w:cstheme="minorHAnsi"/>
          <w:b/>
          <w:sz w:val="21"/>
          <w:szCs w:val="21"/>
        </w:rPr>
      </w:pPr>
    </w:p>
    <w:p w14:paraId="083EB62E" w14:textId="77777777" w:rsidR="006C11F8" w:rsidRPr="00AB5BAE" w:rsidRDefault="006C11F8" w:rsidP="006C11F8">
      <w:pPr>
        <w:jc w:val="center"/>
        <w:rPr>
          <w:rFonts w:asciiTheme="minorHAnsi" w:eastAsia="Arial" w:hAnsiTheme="minorHAnsi" w:cstheme="minorHAnsi"/>
          <w:b/>
          <w:sz w:val="21"/>
          <w:szCs w:val="21"/>
        </w:rPr>
      </w:pPr>
      <w:r w:rsidRPr="00AB5BAE">
        <w:rPr>
          <w:rFonts w:asciiTheme="minorHAnsi" w:eastAsia="Arial" w:hAnsiTheme="minorHAnsi" w:cstheme="minorHAnsi"/>
          <w:b/>
          <w:sz w:val="21"/>
          <w:szCs w:val="21"/>
        </w:rPr>
        <w:t xml:space="preserve">ESTUDO TÉCNICO </w:t>
      </w:r>
      <w:sdt>
        <w:sdtPr>
          <w:rPr>
            <w:rFonts w:asciiTheme="minorHAnsi" w:hAnsiTheme="minorHAnsi" w:cstheme="minorHAnsi"/>
            <w:sz w:val="21"/>
            <w:szCs w:val="21"/>
          </w:rPr>
          <w:tag w:val="goog_rdk_0"/>
          <w:id w:val="1428852960"/>
        </w:sdtPr>
        <w:sdtEndPr/>
        <w:sdtContent/>
      </w:sdt>
      <w:r w:rsidRPr="00AB5BAE">
        <w:rPr>
          <w:rFonts w:asciiTheme="minorHAnsi" w:eastAsia="Arial" w:hAnsiTheme="minorHAnsi" w:cstheme="minorHAnsi"/>
          <w:b/>
          <w:sz w:val="21"/>
          <w:szCs w:val="21"/>
        </w:rPr>
        <w:t>PRELIMINAR</w:t>
      </w:r>
    </w:p>
    <w:p w14:paraId="68DFBA61" w14:textId="77777777" w:rsidR="006C11F8" w:rsidRPr="00AB5BAE" w:rsidRDefault="006C11F8" w:rsidP="006C11F8">
      <w:pPr>
        <w:jc w:val="both"/>
        <w:rPr>
          <w:rFonts w:asciiTheme="minorHAnsi" w:eastAsia="Arial" w:hAnsiTheme="minorHAnsi" w:cstheme="minorHAnsi"/>
          <w:b/>
          <w:sz w:val="21"/>
          <w:szCs w:val="21"/>
        </w:rPr>
      </w:pPr>
    </w:p>
    <w:tbl>
      <w:tblPr>
        <w:tblStyle w:val="6"/>
        <w:tblW w:w="9371" w:type="dxa"/>
        <w:jc w:val="center"/>
        <w:tblInd w:w="0" w:type="dxa"/>
        <w:tblLayout w:type="fixed"/>
        <w:tblLook w:val="0400" w:firstRow="0" w:lastRow="0" w:firstColumn="0" w:lastColumn="0" w:noHBand="0" w:noVBand="1"/>
      </w:tblPr>
      <w:tblGrid>
        <w:gridCol w:w="6111"/>
        <w:gridCol w:w="3260"/>
      </w:tblGrid>
      <w:tr w:rsidR="006C11F8" w:rsidRPr="00AB5BAE" w14:paraId="54333270" w14:textId="77777777" w:rsidTr="00905402">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9FE19DD" w14:textId="77777777" w:rsidR="006C11F8" w:rsidRPr="00AB5BAE" w:rsidRDefault="006C11F8" w:rsidP="00905402">
            <w:pPr>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Órgão: Prefeitura Municipal de Santa Branca</w:t>
            </w:r>
          </w:p>
        </w:tc>
      </w:tr>
      <w:tr w:rsidR="006C11F8" w:rsidRPr="00AB5BAE" w14:paraId="1274788D" w14:textId="77777777" w:rsidTr="00905402">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B22D5E4" w14:textId="77777777" w:rsidR="006C11F8" w:rsidRPr="00AB5BAE" w:rsidRDefault="006C11F8" w:rsidP="00905402">
            <w:pPr>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Unidade executora / Setor requisitante: Assessoria de Esportes e Lazer</w:t>
            </w:r>
          </w:p>
        </w:tc>
      </w:tr>
      <w:tr w:rsidR="006C11F8" w:rsidRPr="00AB5BAE" w14:paraId="30F0C30A" w14:textId="77777777" w:rsidTr="00905402">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19418235" w14:textId="77777777" w:rsidR="006C11F8" w:rsidRPr="00AB5BAE" w:rsidRDefault="006C11F8" w:rsidP="00905402">
            <w:pPr>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Responsável: Michael Cardoso</w:t>
            </w:r>
          </w:p>
        </w:tc>
        <w:tc>
          <w:tcPr>
            <w:tcW w:w="3260" w:type="dxa"/>
            <w:tcBorders>
              <w:top w:val="nil"/>
              <w:left w:val="nil"/>
              <w:bottom w:val="single" w:sz="8" w:space="0" w:color="000000"/>
              <w:right w:val="single" w:sz="8" w:space="0" w:color="000000"/>
            </w:tcBorders>
            <w:shd w:val="clear" w:color="auto" w:fill="FFFFFF"/>
            <w:vAlign w:val="center"/>
          </w:tcPr>
          <w:p w14:paraId="012CDB96" w14:textId="77777777" w:rsidR="006C11F8" w:rsidRPr="00AB5BAE" w:rsidRDefault="006C11F8" w:rsidP="00905402">
            <w:pPr>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Matrícula: 13590</w:t>
            </w:r>
          </w:p>
        </w:tc>
      </w:tr>
      <w:tr w:rsidR="006C11F8" w:rsidRPr="00AB5BAE" w14:paraId="4BC94904" w14:textId="77777777" w:rsidTr="00905402">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771D4B" w14:textId="77777777" w:rsidR="006C11F8" w:rsidRPr="00AB5BAE" w:rsidRDefault="006C11F8" w:rsidP="00905402">
            <w:pPr>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 xml:space="preserve">E-mail: </w:t>
            </w:r>
            <w:hyperlink r:id="rId41" w:history="1">
              <w:r w:rsidRPr="00AB5BAE">
                <w:rPr>
                  <w:rStyle w:val="Hyperlink"/>
                  <w:rFonts w:asciiTheme="minorHAnsi" w:eastAsia="Arial" w:hAnsiTheme="minorHAnsi" w:cstheme="minorHAnsi"/>
                  <w:b/>
                  <w:sz w:val="21"/>
                  <w:szCs w:val="21"/>
                </w:rPr>
                <w:t>esporte@santabranca.gov.br</w:t>
              </w:r>
            </w:hyperlink>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37AB903D" w14:textId="77777777" w:rsidR="006C11F8" w:rsidRPr="00AB5BAE" w:rsidRDefault="006C11F8" w:rsidP="00905402">
            <w:pPr>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Processo:</w:t>
            </w:r>
          </w:p>
        </w:tc>
      </w:tr>
    </w:tbl>
    <w:p w14:paraId="04030050"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
          <w:color w:val="000000"/>
          <w:sz w:val="21"/>
          <w:szCs w:val="21"/>
        </w:rPr>
      </w:pPr>
    </w:p>
    <w:p w14:paraId="022FB916" w14:textId="77777777" w:rsidR="006C11F8" w:rsidRPr="00AB5BAE" w:rsidRDefault="006C11F8" w:rsidP="006C11F8">
      <w:pPr>
        <w:numPr>
          <w:ilvl w:val="0"/>
          <w:numId w:val="59"/>
        </w:numPr>
        <w:pBdr>
          <w:top w:val="nil"/>
          <w:left w:val="nil"/>
          <w:bottom w:val="nil"/>
          <w:right w:val="nil"/>
          <w:between w:val="nil"/>
        </w:pBdr>
        <w:suppressAutoHyphens/>
        <w:ind w:left="0" w:firstLine="0"/>
        <w:jc w:val="both"/>
        <w:rPr>
          <w:rFonts w:asciiTheme="minorHAnsi" w:eastAsia="Arial" w:hAnsiTheme="minorHAnsi" w:cstheme="minorHAnsi"/>
          <w:color w:val="FF0000"/>
          <w:sz w:val="21"/>
          <w:szCs w:val="21"/>
        </w:rPr>
      </w:pPr>
      <w:r w:rsidRPr="00AB5BAE">
        <w:rPr>
          <w:rFonts w:asciiTheme="minorHAnsi" w:eastAsia="Arial" w:hAnsiTheme="minorHAnsi" w:cstheme="minorHAnsi"/>
          <w:b/>
          <w:color w:val="000000"/>
          <w:sz w:val="21"/>
          <w:szCs w:val="21"/>
        </w:rPr>
        <w:t xml:space="preserve">DESCRIÇÃO DA NECESSIDADE </w:t>
      </w:r>
      <w:sdt>
        <w:sdtPr>
          <w:rPr>
            <w:rFonts w:asciiTheme="minorHAnsi" w:hAnsiTheme="minorHAnsi" w:cstheme="minorHAnsi"/>
            <w:sz w:val="21"/>
            <w:szCs w:val="21"/>
          </w:rPr>
          <w:tag w:val="goog_rdk_1"/>
          <w:id w:val="1917817093"/>
        </w:sdtPr>
        <w:sdtEndPr/>
        <w:sdtContent/>
      </w:sdt>
      <w:r w:rsidRPr="00AB5BAE">
        <w:rPr>
          <w:rFonts w:asciiTheme="minorHAnsi" w:eastAsia="Arial" w:hAnsiTheme="minorHAnsi" w:cstheme="minorHAnsi"/>
          <w:b/>
          <w:color w:val="000000"/>
          <w:sz w:val="21"/>
          <w:szCs w:val="21"/>
        </w:rPr>
        <w:t xml:space="preserve">PÚBLICA </w:t>
      </w:r>
    </w:p>
    <w:p w14:paraId="7BDC210F"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A participação de atletas, treinadores, técnicos e munícipes em torneios, campeonatos e eventos esportivos é fundamental para o fortalecimento do esporte no município. Esses representantes levam o nome da cidade para outras regiões, promovendo o desenvolvimento esportivo e incentivando a prática saudável de atividades físicas. No entanto, um dos principais desafios enfrentados é a necessidade de deslocamento até os locais das competições, o que compromete a continuidade e o desempenho das equipes.  Atualmente, a Assessoria de Esportes e Lazer não dispõe de nenhum veículo próprio para atender a essa demanda. Essa limitação impacta diretamente a logística de participação nos eventos, dificultando a presença dos atletas e comprometendo o planejamento esportivo do município. Além disso, há a necessidade de transportar materiais essenciais para a prática esportiva, como bolas, bolsas, equipamentos de proteção e demais itens indispensáveis para as competições.  A impossibilidade de utilizar veículos de outras secretarias municipais agrava ainda mais a situação. Os veículos da Secretaria de Educação possuem restrições legais para o transporte de passageiros fora do contexto escolar e dentro do município, enquanto os da Secretaria de Saúde são destinados exclusivamente ao atendimento de pacientes. Diante desse cenário, a dificuldade de locomoção pode resultar na ausência de atletas em competições importantes, prejudicando a representatividade do município e o desenvolvimento esportivo local. Garantir o deslocamento adequado dos atletas e demais envolvidos traria inúmeros benefícios, como a valorização dos talentos esportivos, a ampliação da participação da cidade em eventos de grande relevância e o incentivo à prática esportiva como ferramenta de inclusão e desenvolvimento social. Além disso, possibilitaria maior organização e segurança no transporte dos participantes e dos materiais esportivos, contribuindo para o fortalecimento das políticas públicas voltadas ao esporte.</w:t>
      </w:r>
    </w:p>
    <w:p w14:paraId="46ED32C3"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FF0000"/>
          <w:sz w:val="21"/>
          <w:szCs w:val="21"/>
        </w:rPr>
      </w:pPr>
    </w:p>
    <w:p w14:paraId="14C14C6B" w14:textId="77777777" w:rsidR="006C11F8" w:rsidRPr="00AB5BAE" w:rsidRDefault="006C11F8" w:rsidP="006C11F8">
      <w:pPr>
        <w:numPr>
          <w:ilvl w:val="0"/>
          <w:numId w:val="59"/>
        </w:numPr>
        <w:pBdr>
          <w:top w:val="nil"/>
          <w:left w:val="nil"/>
          <w:bottom w:val="nil"/>
          <w:right w:val="nil"/>
          <w:between w:val="nil"/>
        </w:pBdr>
        <w:suppressAutoHyphens/>
        <w:ind w:left="0" w:firstLine="0"/>
        <w:jc w:val="both"/>
        <w:rPr>
          <w:rFonts w:asciiTheme="minorHAnsi" w:eastAsia="Arial" w:hAnsiTheme="minorHAnsi" w:cstheme="minorHAnsi"/>
          <w:color w:val="FF0000"/>
          <w:sz w:val="21"/>
          <w:szCs w:val="21"/>
        </w:rPr>
      </w:pPr>
      <w:r w:rsidRPr="00AB5BAE">
        <w:rPr>
          <w:rFonts w:asciiTheme="minorHAnsi" w:eastAsia="Arial" w:hAnsiTheme="minorHAnsi" w:cstheme="minorHAnsi"/>
          <w:b/>
          <w:color w:val="000000"/>
          <w:sz w:val="21"/>
          <w:szCs w:val="21"/>
        </w:rPr>
        <w:t xml:space="preserve">PREVISÃO NO PLANO DE CONTRATAÇÕES </w:t>
      </w:r>
      <w:sdt>
        <w:sdtPr>
          <w:rPr>
            <w:rFonts w:asciiTheme="minorHAnsi" w:hAnsiTheme="minorHAnsi" w:cstheme="minorHAnsi"/>
            <w:sz w:val="21"/>
            <w:szCs w:val="21"/>
          </w:rPr>
          <w:tag w:val="goog_rdk_2"/>
          <w:id w:val="299586673"/>
        </w:sdtPr>
        <w:sdtEndPr/>
        <w:sdtContent/>
      </w:sdt>
      <w:r w:rsidRPr="00AB5BAE">
        <w:rPr>
          <w:rFonts w:asciiTheme="minorHAnsi" w:eastAsia="Arial" w:hAnsiTheme="minorHAnsi" w:cstheme="minorHAnsi"/>
          <w:b/>
          <w:color w:val="000000"/>
          <w:sz w:val="21"/>
          <w:szCs w:val="21"/>
        </w:rPr>
        <w:t xml:space="preserve">ANUAL </w:t>
      </w:r>
    </w:p>
    <w:p w14:paraId="569D55B9"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sz w:val="21"/>
          <w:szCs w:val="21"/>
        </w:rPr>
      </w:pPr>
      <w:r w:rsidRPr="00AB5BAE">
        <w:rPr>
          <w:rFonts w:asciiTheme="minorHAnsi" w:eastAsia="Arial" w:hAnsiTheme="minorHAnsi" w:cstheme="minorHAnsi"/>
          <w:bCs/>
          <w:sz w:val="21"/>
          <w:szCs w:val="21"/>
        </w:rPr>
        <w:t>Esta contratação está prevista no item 5.02.50 do PCA 2025.</w:t>
      </w:r>
    </w:p>
    <w:p w14:paraId="6CEE8487"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FF0000"/>
          <w:sz w:val="21"/>
          <w:szCs w:val="21"/>
        </w:rPr>
      </w:pPr>
    </w:p>
    <w:p w14:paraId="155F2595" w14:textId="77777777" w:rsidR="006C11F8" w:rsidRPr="00AB5BAE" w:rsidRDefault="006C11F8" w:rsidP="006C11F8">
      <w:pPr>
        <w:numPr>
          <w:ilvl w:val="0"/>
          <w:numId w:val="59"/>
        </w:numPr>
        <w:pBdr>
          <w:top w:val="nil"/>
          <w:left w:val="nil"/>
          <w:bottom w:val="nil"/>
          <w:right w:val="nil"/>
          <w:between w:val="nil"/>
        </w:pBdr>
        <w:suppressAutoHyphens/>
        <w:ind w:left="0" w:firstLine="0"/>
        <w:jc w:val="both"/>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 xml:space="preserve">REQUISITOS DA </w:t>
      </w:r>
      <w:sdt>
        <w:sdtPr>
          <w:rPr>
            <w:rFonts w:asciiTheme="minorHAnsi" w:hAnsiTheme="minorHAnsi" w:cstheme="minorHAnsi"/>
            <w:sz w:val="21"/>
            <w:szCs w:val="21"/>
          </w:rPr>
          <w:tag w:val="goog_rdk_3"/>
          <w:id w:val="-847167116"/>
        </w:sdtPr>
        <w:sdtEndPr/>
        <w:sdtContent/>
      </w:sdt>
      <w:r w:rsidRPr="00AB5BAE">
        <w:rPr>
          <w:rFonts w:asciiTheme="minorHAnsi" w:eastAsia="Arial" w:hAnsiTheme="minorHAnsi" w:cstheme="minorHAnsi"/>
          <w:b/>
          <w:color w:val="000000"/>
          <w:sz w:val="21"/>
          <w:szCs w:val="21"/>
        </w:rPr>
        <w:t xml:space="preserve">CONTRATAÇÃO </w:t>
      </w:r>
    </w:p>
    <w:p w14:paraId="7E318663"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r w:rsidRPr="00AB5BAE">
        <w:rPr>
          <w:rFonts w:asciiTheme="minorHAnsi" w:eastAsia="Arial" w:hAnsiTheme="minorHAnsi" w:cstheme="minorHAnsi"/>
          <w:bCs/>
          <w:color w:val="000000"/>
          <w:sz w:val="21"/>
          <w:szCs w:val="21"/>
        </w:rPr>
        <w:t>A empresa contratada deverá garantir o deslocamento seguro e confortável para as pessoas da equipe de Santa Branca para a cidade da determinada competição, por meio de um veículo automotor com documentação regularizada nos órgãos de controle (ANTT); o veículo deve ser adequado para o transporte de passageiros, proporcionando conforto e segurança. A empresa contratada deverá disponibilizar no mínimo um motorista habilitado para realizar o transporte de forma segura e responsável, inclusos seguro do automóvel destinados às viagens e aos passageiros.</w:t>
      </w:r>
    </w:p>
    <w:p w14:paraId="4CFD8C2F"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FF0000"/>
          <w:sz w:val="21"/>
          <w:szCs w:val="21"/>
        </w:rPr>
      </w:pPr>
    </w:p>
    <w:p w14:paraId="35F7C99B" w14:textId="77777777" w:rsidR="006C11F8" w:rsidRPr="00AB5BAE" w:rsidRDefault="006C11F8" w:rsidP="006C11F8">
      <w:pPr>
        <w:numPr>
          <w:ilvl w:val="0"/>
          <w:numId w:val="59"/>
        </w:numPr>
        <w:pBdr>
          <w:top w:val="nil"/>
          <w:left w:val="nil"/>
          <w:bottom w:val="nil"/>
          <w:right w:val="nil"/>
          <w:between w:val="nil"/>
        </w:pBdr>
        <w:suppressAutoHyphens/>
        <w:ind w:left="0" w:firstLine="0"/>
        <w:jc w:val="both"/>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 xml:space="preserve">ESTIMATIVAS DE QUANTIDADE </w:t>
      </w:r>
    </w:p>
    <w:p w14:paraId="7DFE13AD"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 xml:space="preserve">Considerando a necessidade da participação do município de Santa Branca nos Jogos Regionais, Jogos da Juventude, Jogos Abertos do Interior, Jogos Estaduais, Jogos da Juventude (eventos da Secretaria de Esportes do Estado de São Paulo); competições esportivas das Federações, Associações e Ligas; Atividades de Recreação como passeios e outros eventos promovidos pelo Abrigo; Outros eventos que sejam </w:t>
      </w:r>
      <w:r w:rsidRPr="00AB5BAE">
        <w:rPr>
          <w:rFonts w:asciiTheme="minorHAnsi" w:eastAsia="Arial" w:hAnsiTheme="minorHAnsi" w:cstheme="minorHAnsi"/>
          <w:color w:val="000000"/>
          <w:sz w:val="21"/>
          <w:szCs w:val="21"/>
        </w:rPr>
        <w:lastRenderedPageBreak/>
        <w:t>solicitados pela Prefeitura de Santa Branca; foi realizado um levantamento com os setores da Prefeitura e identificamos aproximadamente a seguinte necessidade, conforme mostra a tabela abaixo:</w:t>
      </w:r>
    </w:p>
    <w:p w14:paraId="1745C1EC"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000000"/>
          <w:sz w:val="21"/>
          <w:szCs w:val="21"/>
        </w:rPr>
      </w:pPr>
    </w:p>
    <w:tbl>
      <w:tblPr>
        <w:tblStyle w:val="Tabelacomgrade"/>
        <w:tblW w:w="7558" w:type="dxa"/>
        <w:jc w:val="center"/>
        <w:tblLook w:val="04A0" w:firstRow="1" w:lastRow="0" w:firstColumn="1" w:lastColumn="0" w:noHBand="0" w:noVBand="1"/>
      </w:tblPr>
      <w:tblGrid>
        <w:gridCol w:w="4908"/>
        <w:gridCol w:w="2650"/>
      </w:tblGrid>
      <w:tr w:rsidR="006C11F8" w:rsidRPr="00AB5BAE" w14:paraId="0B0E20AE" w14:textId="77777777" w:rsidTr="00905402">
        <w:trPr>
          <w:jc w:val="center"/>
        </w:trPr>
        <w:tc>
          <w:tcPr>
            <w:tcW w:w="4908" w:type="dxa"/>
          </w:tcPr>
          <w:p w14:paraId="6A2D27C4" w14:textId="77777777" w:rsidR="006C11F8" w:rsidRPr="00AB5BAE" w:rsidRDefault="006C11F8" w:rsidP="00905402">
            <w:pPr>
              <w:jc w:val="center"/>
              <w:rPr>
                <w:rFonts w:asciiTheme="minorHAnsi" w:eastAsia="Arial" w:hAnsiTheme="minorHAnsi" w:cstheme="minorHAnsi"/>
                <w:b/>
                <w:bCs/>
                <w:color w:val="000000"/>
                <w:sz w:val="21"/>
                <w:szCs w:val="21"/>
              </w:rPr>
            </w:pPr>
            <w:r w:rsidRPr="00AB5BAE">
              <w:rPr>
                <w:rFonts w:asciiTheme="minorHAnsi" w:eastAsia="Arial" w:hAnsiTheme="minorHAnsi" w:cstheme="minorHAnsi"/>
                <w:b/>
                <w:bCs/>
                <w:color w:val="000000"/>
                <w:sz w:val="21"/>
                <w:szCs w:val="21"/>
              </w:rPr>
              <w:t>Tipo de Veículo</w:t>
            </w:r>
          </w:p>
        </w:tc>
        <w:tc>
          <w:tcPr>
            <w:tcW w:w="2650" w:type="dxa"/>
          </w:tcPr>
          <w:p w14:paraId="615B6A69" w14:textId="77777777" w:rsidR="006C11F8" w:rsidRPr="00AB5BAE" w:rsidRDefault="006C11F8" w:rsidP="00905402">
            <w:pPr>
              <w:jc w:val="center"/>
              <w:rPr>
                <w:rFonts w:asciiTheme="minorHAnsi" w:eastAsia="Arial" w:hAnsiTheme="minorHAnsi" w:cstheme="minorHAnsi"/>
                <w:b/>
                <w:bCs/>
                <w:color w:val="000000"/>
                <w:sz w:val="21"/>
                <w:szCs w:val="21"/>
              </w:rPr>
            </w:pPr>
            <w:r w:rsidRPr="00AB5BAE">
              <w:rPr>
                <w:rFonts w:asciiTheme="minorHAnsi" w:eastAsia="Arial" w:hAnsiTheme="minorHAnsi" w:cstheme="minorHAnsi"/>
                <w:b/>
                <w:bCs/>
                <w:color w:val="000000"/>
                <w:sz w:val="21"/>
                <w:szCs w:val="21"/>
              </w:rPr>
              <w:t>Distância Aproximada</w:t>
            </w:r>
          </w:p>
        </w:tc>
      </w:tr>
      <w:tr w:rsidR="006C11F8" w:rsidRPr="00AB5BAE" w14:paraId="2378EB0C" w14:textId="77777777" w:rsidTr="00905402">
        <w:trPr>
          <w:jc w:val="center"/>
        </w:trPr>
        <w:tc>
          <w:tcPr>
            <w:tcW w:w="4908" w:type="dxa"/>
          </w:tcPr>
          <w:p w14:paraId="38086138" w14:textId="77777777" w:rsidR="006C11F8" w:rsidRPr="00AB5BAE" w:rsidRDefault="006C11F8" w:rsidP="00905402">
            <w:pPr>
              <w:jc w:val="both"/>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Van com no mínimo 14 lugares</w:t>
            </w:r>
          </w:p>
        </w:tc>
        <w:tc>
          <w:tcPr>
            <w:tcW w:w="2650" w:type="dxa"/>
          </w:tcPr>
          <w:p w14:paraId="3486690D" w14:textId="77777777" w:rsidR="006C11F8" w:rsidRPr="00AB5BAE" w:rsidRDefault="006C11F8" w:rsidP="00905402">
            <w:pPr>
              <w:jc w:val="center"/>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3.100 km</w:t>
            </w:r>
          </w:p>
        </w:tc>
      </w:tr>
      <w:tr w:rsidR="006C11F8" w:rsidRPr="00AB5BAE" w14:paraId="3F0331EC" w14:textId="77777777" w:rsidTr="00905402">
        <w:trPr>
          <w:jc w:val="center"/>
        </w:trPr>
        <w:tc>
          <w:tcPr>
            <w:tcW w:w="4908" w:type="dxa"/>
          </w:tcPr>
          <w:p w14:paraId="70DDDE3C" w14:textId="77777777" w:rsidR="006C11F8" w:rsidRPr="00AB5BAE" w:rsidRDefault="006C11F8" w:rsidP="00905402">
            <w:pPr>
              <w:jc w:val="both"/>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Micro-ônibus com no mínimo 32 lugares</w:t>
            </w:r>
          </w:p>
        </w:tc>
        <w:tc>
          <w:tcPr>
            <w:tcW w:w="2650" w:type="dxa"/>
          </w:tcPr>
          <w:p w14:paraId="0AA38A74" w14:textId="77777777" w:rsidR="006C11F8" w:rsidRPr="00AB5BAE" w:rsidRDefault="006C11F8" w:rsidP="00905402">
            <w:pPr>
              <w:jc w:val="center"/>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3.500 km</w:t>
            </w:r>
          </w:p>
        </w:tc>
      </w:tr>
      <w:tr w:rsidR="006C11F8" w:rsidRPr="00AB5BAE" w14:paraId="5942F259" w14:textId="77777777" w:rsidTr="00905402">
        <w:trPr>
          <w:jc w:val="center"/>
        </w:trPr>
        <w:tc>
          <w:tcPr>
            <w:tcW w:w="4908" w:type="dxa"/>
          </w:tcPr>
          <w:p w14:paraId="789F03E5" w14:textId="77777777" w:rsidR="006C11F8" w:rsidRPr="00AB5BAE" w:rsidRDefault="006C11F8" w:rsidP="00905402">
            <w:pPr>
              <w:jc w:val="both"/>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Ônibus convencional com no mínimo 44 lugares</w:t>
            </w:r>
          </w:p>
        </w:tc>
        <w:tc>
          <w:tcPr>
            <w:tcW w:w="2650" w:type="dxa"/>
          </w:tcPr>
          <w:p w14:paraId="07656E3E" w14:textId="77777777" w:rsidR="006C11F8" w:rsidRPr="00AB5BAE" w:rsidRDefault="006C11F8" w:rsidP="00905402">
            <w:pPr>
              <w:jc w:val="center"/>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4.600 km</w:t>
            </w:r>
          </w:p>
        </w:tc>
      </w:tr>
    </w:tbl>
    <w:p w14:paraId="78583884"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000000"/>
          <w:sz w:val="21"/>
          <w:szCs w:val="21"/>
        </w:rPr>
      </w:pPr>
    </w:p>
    <w:p w14:paraId="6B7D0747" w14:textId="77777777" w:rsidR="006C11F8" w:rsidRPr="00AB5BAE" w:rsidRDefault="006C11F8" w:rsidP="006C11F8">
      <w:pPr>
        <w:numPr>
          <w:ilvl w:val="0"/>
          <w:numId w:val="59"/>
        </w:numPr>
        <w:pBdr>
          <w:top w:val="nil"/>
          <w:left w:val="nil"/>
          <w:bottom w:val="nil"/>
          <w:right w:val="nil"/>
          <w:between w:val="nil"/>
        </w:pBdr>
        <w:suppressAutoHyphens/>
        <w:ind w:left="0" w:firstLine="0"/>
        <w:jc w:val="both"/>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LEVANTAMENTO DE SOLUÇÕES DISPONÍVES NO MERCADO</w:t>
      </w:r>
    </w:p>
    <w:p w14:paraId="368D1B37"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r w:rsidRPr="00AB5BAE">
        <w:rPr>
          <w:rFonts w:asciiTheme="minorHAnsi" w:eastAsia="Arial" w:hAnsiTheme="minorHAnsi" w:cstheme="minorHAnsi"/>
          <w:bCs/>
          <w:color w:val="000000"/>
          <w:sz w:val="21"/>
          <w:szCs w:val="21"/>
        </w:rPr>
        <w:t>Para atender à necessidade de transporte de atletas, técnicos, treinadores, professores, alunos e munícipes para eventos e competições, o município dispõe de duas principais alternativas, sendo elas:</w:t>
      </w:r>
    </w:p>
    <w:p w14:paraId="5E59E086"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p>
    <w:p w14:paraId="390762D3"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r w:rsidRPr="00AB5BAE">
        <w:rPr>
          <w:rFonts w:asciiTheme="minorHAnsi" w:eastAsia="Arial" w:hAnsiTheme="minorHAnsi" w:cstheme="minorHAnsi"/>
          <w:bCs/>
          <w:color w:val="000000"/>
          <w:sz w:val="21"/>
          <w:szCs w:val="21"/>
        </w:rPr>
        <w:t>Solução 1 - Aquisição de Veículos Próprios: A compra de veículos dedicados ao transporte apresenta vantagens, como a disponibilidade contínua dos meios de locomoção e a possibilidade de personalização conforme as necessidades específicas das atividades esportivas. No entanto, essa opção implica em desafios significativos:</w:t>
      </w:r>
    </w:p>
    <w:p w14:paraId="6B6712F0"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r w:rsidRPr="00AB5BAE">
        <w:rPr>
          <w:rFonts w:asciiTheme="minorHAnsi" w:eastAsia="Arial" w:hAnsiTheme="minorHAnsi" w:cstheme="minorHAnsi"/>
          <w:bCs/>
          <w:color w:val="000000"/>
          <w:sz w:val="21"/>
          <w:szCs w:val="21"/>
        </w:rPr>
        <w:t>- Investimento Inicial Elevado: A aquisição de veículos requer um desembolso financeiro considerável, impactando o orçamento municipal.</w:t>
      </w:r>
    </w:p>
    <w:p w14:paraId="6C4E7CAB"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r w:rsidRPr="00AB5BAE">
        <w:rPr>
          <w:rFonts w:asciiTheme="minorHAnsi" w:eastAsia="Arial" w:hAnsiTheme="minorHAnsi" w:cstheme="minorHAnsi"/>
          <w:bCs/>
          <w:color w:val="000000"/>
          <w:sz w:val="21"/>
          <w:szCs w:val="21"/>
        </w:rPr>
        <w:t>- Custos de Manutenção: Veículos próprios demandam manutenção regular, incluindo contratos para fornecimento de peças, pneus e serviços especializados, o que gera despesas contínuas.</w:t>
      </w:r>
    </w:p>
    <w:p w14:paraId="1A119326"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r w:rsidRPr="00AB5BAE">
        <w:rPr>
          <w:rFonts w:asciiTheme="minorHAnsi" w:eastAsia="Arial" w:hAnsiTheme="minorHAnsi" w:cstheme="minorHAnsi"/>
          <w:bCs/>
          <w:color w:val="000000"/>
          <w:sz w:val="21"/>
          <w:szCs w:val="21"/>
        </w:rPr>
        <w:t>- Depreciação: Com o tempo, os veículos sofrem depreciação, reduzindo seu valor de mercado e exigindo planejamento para futuras substituições.</w:t>
      </w:r>
    </w:p>
    <w:p w14:paraId="2F46E95B"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r w:rsidRPr="00AB5BAE">
        <w:rPr>
          <w:rFonts w:asciiTheme="minorHAnsi" w:eastAsia="Arial" w:hAnsiTheme="minorHAnsi" w:cstheme="minorHAnsi"/>
          <w:bCs/>
          <w:color w:val="000000"/>
          <w:sz w:val="21"/>
          <w:szCs w:val="21"/>
        </w:rPr>
        <w:t>- Contratação de Motoristas: É necessário incorporar motoristas ao quadro de funcionários, o que implica em custos com salários, encargos trabalhistas e treinamentos específicos.</w:t>
      </w:r>
    </w:p>
    <w:p w14:paraId="4E7305A6"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p>
    <w:p w14:paraId="2DAC96FC"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r w:rsidRPr="00AB5BAE">
        <w:rPr>
          <w:rFonts w:asciiTheme="minorHAnsi" w:eastAsia="Arial" w:hAnsiTheme="minorHAnsi" w:cstheme="minorHAnsi"/>
          <w:bCs/>
          <w:color w:val="000000"/>
          <w:sz w:val="21"/>
          <w:szCs w:val="21"/>
        </w:rPr>
        <w:t>Solução 2 - Terceirização do Serviço de Transporte: Outra alternativa é a terceirização do serviço, contratando empresas especializadas para realizar o transporte necessário. Municípios como Guararema, Jacareí e São Sebastião têm adotado essa prática com resultados positivos. Os benefícios dessa abordagem incluem:</w:t>
      </w:r>
    </w:p>
    <w:p w14:paraId="512907AE"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r w:rsidRPr="00AB5BAE">
        <w:rPr>
          <w:rFonts w:asciiTheme="minorHAnsi" w:eastAsia="Arial" w:hAnsiTheme="minorHAnsi" w:cstheme="minorHAnsi"/>
          <w:bCs/>
          <w:color w:val="000000"/>
          <w:sz w:val="21"/>
          <w:szCs w:val="21"/>
        </w:rPr>
        <w:t>- Custos Previsíveis: A terceirização permite ao município prever com maior precisão os gastos com transporte, facilitando o planejamento orçamentário.</w:t>
      </w:r>
    </w:p>
    <w:p w14:paraId="2E1878A7"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r w:rsidRPr="00AB5BAE">
        <w:rPr>
          <w:rFonts w:asciiTheme="minorHAnsi" w:eastAsia="Arial" w:hAnsiTheme="minorHAnsi" w:cstheme="minorHAnsi"/>
          <w:bCs/>
          <w:color w:val="000000"/>
          <w:sz w:val="21"/>
          <w:szCs w:val="21"/>
        </w:rPr>
        <w:t>- Redução de Responsabilidades Operacionais: A gestão da frota, manutenção dos veículos e questões relacionadas aos motoristas ficam a cargo da empresa contratada, aliviando a administração municipal dessas tarefas.</w:t>
      </w:r>
    </w:p>
    <w:p w14:paraId="7BD95B5B"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r w:rsidRPr="00AB5BAE">
        <w:rPr>
          <w:rFonts w:asciiTheme="minorHAnsi" w:eastAsia="Arial" w:hAnsiTheme="minorHAnsi" w:cstheme="minorHAnsi"/>
          <w:bCs/>
          <w:color w:val="000000"/>
          <w:sz w:val="21"/>
          <w:szCs w:val="21"/>
        </w:rPr>
        <w:t>- Flexibilidade: É possível ajustar a quantidade de veículos e serviços conforme a demanda, evitando a ociosidade de recursos.</w:t>
      </w:r>
    </w:p>
    <w:p w14:paraId="5C92B734"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r w:rsidRPr="00AB5BAE">
        <w:rPr>
          <w:rFonts w:asciiTheme="minorHAnsi" w:eastAsia="Arial" w:hAnsiTheme="minorHAnsi" w:cstheme="minorHAnsi"/>
          <w:bCs/>
          <w:color w:val="000000"/>
          <w:sz w:val="21"/>
          <w:szCs w:val="21"/>
        </w:rPr>
        <w:t>- Atualização Tecnológica: Empresas especializadas tendem a manter frotas modernas e bem equipadas, garantindo maior segurança e conforto aos usuários.</w:t>
      </w:r>
    </w:p>
    <w:p w14:paraId="038B3D8E"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
          <w:color w:val="000000"/>
          <w:sz w:val="21"/>
          <w:szCs w:val="21"/>
        </w:rPr>
      </w:pPr>
    </w:p>
    <w:p w14:paraId="0FC52723" w14:textId="77777777" w:rsidR="006C11F8" w:rsidRPr="00AB5BAE" w:rsidRDefault="006C11F8" w:rsidP="006C11F8">
      <w:pPr>
        <w:numPr>
          <w:ilvl w:val="0"/>
          <w:numId w:val="59"/>
        </w:numPr>
        <w:pBdr>
          <w:top w:val="nil"/>
          <w:left w:val="nil"/>
          <w:bottom w:val="nil"/>
          <w:right w:val="nil"/>
          <w:between w:val="nil"/>
        </w:pBdr>
        <w:suppressAutoHyphens/>
        <w:ind w:left="0" w:firstLine="0"/>
        <w:jc w:val="both"/>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ESTIMATIVAS DO VALOR DE CONTRATAÇÃO</w:t>
      </w:r>
    </w:p>
    <w:p w14:paraId="197B262F" w14:textId="11B5973C"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r w:rsidRPr="00AB5BAE">
        <w:rPr>
          <w:rFonts w:asciiTheme="minorHAnsi" w:eastAsia="Arial" w:hAnsiTheme="minorHAnsi" w:cstheme="minorHAnsi"/>
          <w:bCs/>
          <w:color w:val="000000"/>
          <w:sz w:val="21"/>
          <w:szCs w:val="21"/>
        </w:rPr>
        <w:t xml:space="preserve">Para estimar o valor da contratação foi realizado uma pesquisa de preço em outros municípios com contratação similar, conforme mostra a tabela abaixo. O valor total estimado foi </w:t>
      </w:r>
      <w:r w:rsidR="00910D62" w:rsidRPr="003C7A24">
        <w:rPr>
          <w:rFonts w:asciiTheme="minorHAnsi" w:hAnsiTheme="minorHAnsi" w:cstheme="minorHAnsi"/>
          <w:b/>
          <w:sz w:val="21"/>
          <w:szCs w:val="21"/>
        </w:rPr>
        <w:t xml:space="preserve">R$ </w:t>
      </w:r>
      <w:r w:rsidR="00910D62">
        <w:rPr>
          <w:rFonts w:asciiTheme="minorHAnsi" w:hAnsiTheme="minorHAnsi" w:cstheme="minorHAnsi"/>
          <w:b/>
          <w:sz w:val="21"/>
          <w:szCs w:val="21"/>
        </w:rPr>
        <w:t xml:space="preserve">147.669,00 ( cento e quarenta e sete mil seiscentos e sessenta e nove reais). </w:t>
      </w:r>
    </w:p>
    <w:p w14:paraId="2474A2F5"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p>
    <w:tbl>
      <w:tblPr>
        <w:tblStyle w:val="Tabelacomgrade"/>
        <w:tblW w:w="10261" w:type="dxa"/>
        <w:jc w:val="center"/>
        <w:tblLook w:val="04A0" w:firstRow="1" w:lastRow="0" w:firstColumn="1" w:lastColumn="0" w:noHBand="0" w:noVBand="1"/>
      </w:tblPr>
      <w:tblGrid>
        <w:gridCol w:w="1417"/>
        <w:gridCol w:w="1417"/>
        <w:gridCol w:w="1531"/>
        <w:gridCol w:w="1531"/>
        <w:gridCol w:w="1531"/>
        <w:gridCol w:w="1417"/>
        <w:gridCol w:w="1417"/>
      </w:tblGrid>
      <w:tr w:rsidR="006C11F8" w:rsidRPr="00AB5BAE" w14:paraId="3167C294" w14:textId="77777777" w:rsidTr="00905402">
        <w:trPr>
          <w:jc w:val="center"/>
        </w:trPr>
        <w:tc>
          <w:tcPr>
            <w:tcW w:w="1417" w:type="dxa"/>
            <w:vAlign w:val="center"/>
          </w:tcPr>
          <w:p w14:paraId="299C483A" w14:textId="77777777" w:rsidR="006C11F8" w:rsidRPr="006C11F8" w:rsidRDefault="006C11F8" w:rsidP="00905402">
            <w:pPr>
              <w:jc w:val="center"/>
              <w:rPr>
                <w:rFonts w:asciiTheme="minorHAnsi" w:eastAsia="Arial" w:hAnsiTheme="minorHAnsi" w:cstheme="minorHAnsi"/>
                <w:b/>
                <w:bCs/>
                <w:color w:val="000000"/>
                <w:sz w:val="20"/>
              </w:rPr>
            </w:pPr>
            <w:r w:rsidRPr="006C11F8">
              <w:rPr>
                <w:rFonts w:asciiTheme="minorHAnsi" w:eastAsia="Arial" w:hAnsiTheme="minorHAnsi" w:cstheme="minorHAnsi"/>
                <w:b/>
                <w:bCs/>
                <w:color w:val="000000"/>
                <w:sz w:val="20"/>
              </w:rPr>
              <w:t>Tipo de Veículo</w:t>
            </w:r>
          </w:p>
        </w:tc>
        <w:tc>
          <w:tcPr>
            <w:tcW w:w="1417" w:type="dxa"/>
            <w:vAlign w:val="center"/>
          </w:tcPr>
          <w:p w14:paraId="6B8BADE3" w14:textId="77777777" w:rsidR="006C11F8" w:rsidRPr="006C11F8" w:rsidRDefault="006C11F8" w:rsidP="00905402">
            <w:pPr>
              <w:jc w:val="center"/>
              <w:rPr>
                <w:rFonts w:asciiTheme="minorHAnsi" w:eastAsia="Arial" w:hAnsiTheme="minorHAnsi" w:cstheme="minorHAnsi"/>
                <w:b/>
                <w:bCs/>
                <w:color w:val="000000"/>
                <w:sz w:val="20"/>
              </w:rPr>
            </w:pPr>
            <w:r w:rsidRPr="006C11F8">
              <w:rPr>
                <w:rFonts w:asciiTheme="minorHAnsi" w:eastAsia="Arial" w:hAnsiTheme="minorHAnsi" w:cstheme="minorHAnsi"/>
                <w:b/>
                <w:bCs/>
                <w:color w:val="000000"/>
                <w:sz w:val="20"/>
              </w:rPr>
              <w:t>Distância Aproximada</w:t>
            </w:r>
          </w:p>
        </w:tc>
        <w:tc>
          <w:tcPr>
            <w:tcW w:w="1531" w:type="dxa"/>
            <w:vAlign w:val="center"/>
          </w:tcPr>
          <w:p w14:paraId="689ACEFB" w14:textId="77777777" w:rsidR="006C11F8" w:rsidRPr="006C11F8" w:rsidRDefault="006C11F8" w:rsidP="00905402">
            <w:pPr>
              <w:jc w:val="center"/>
              <w:rPr>
                <w:rFonts w:asciiTheme="minorHAnsi" w:eastAsia="Arial" w:hAnsiTheme="minorHAnsi" w:cstheme="minorHAnsi"/>
                <w:b/>
                <w:bCs/>
                <w:color w:val="000000"/>
                <w:sz w:val="20"/>
              </w:rPr>
            </w:pPr>
            <w:r w:rsidRPr="006C11F8">
              <w:rPr>
                <w:rFonts w:asciiTheme="minorHAnsi" w:eastAsia="Arial" w:hAnsiTheme="minorHAnsi" w:cstheme="minorHAnsi"/>
                <w:b/>
                <w:bCs/>
                <w:color w:val="000000"/>
                <w:sz w:val="20"/>
              </w:rPr>
              <w:t>Prefeitura</w:t>
            </w:r>
          </w:p>
          <w:p w14:paraId="16035438" w14:textId="77777777" w:rsidR="006C11F8" w:rsidRPr="006C11F8" w:rsidRDefault="006C11F8" w:rsidP="00905402">
            <w:pPr>
              <w:jc w:val="center"/>
              <w:rPr>
                <w:rFonts w:asciiTheme="minorHAnsi" w:eastAsia="Arial" w:hAnsiTheme="minorHAnsi" w:cstheme="minorHAnsi"/>
                <w:b/>
                <w:bCs/>
                <w:color w:val="000000"/>
                <w:sz w:val="20"/>
              </w:rPr>
            </w:pPr>
            <w:r w:rsidRPr="006C11F8">
              <w:rPr>
                <w:rFonts w:asciiTheme="minorHAnsi" w:eastAsia="Arial" w:hAnsiTheme="minorHAnsi" w:cstheme="minorHAnsi"/>
                <w:b/>
                <w:bCs/>
                <w:color w:val="000000"/>
                <w:sz w:val="20"/>
              </w:rPr>
              <w:t>de São Sebastião</w:t>
            </w:r>
          </w:p>
        </w:tc>
        <w:tc>
          <w:tcPr>
            <w:tcW w:w="1531" w:type="dxa"/>
            <w:vAlign w:val="center"/>
          </w:tcPr>
          <w:p w14:paraId="18C2A470" w14:textId="77777777" w:rsidR="006C11F8" w:rsidRPr="006C11F8" w:rsidRDefault="006C11F8" w:rsidP="00905402">
            <w:pPr>
              <w:jc w:val="center"/>
              <w:rPr>
                <w:rFonts w:asciiTheme="minorHAnsi" w:eastAsia="Arial" w:hAnsiTheme="minorHAnsi" w:cstheme="minorHAnsi"/>
                <w:b/>
                <w:bCs/>
                <w:color w:val="000000"/>
                <w:sz w:val="20"/>
              </w:rPr>
            </w:pPr>
            <w:r w:rsidRPr="006C11F8">
              <w:rPr>
                <w:rFonts w:asciiTheme="minorHAnsi" w:eastAsia="Arial" w:hAnsiTheme="minorHAnsi" w:cstheme="minorHAnsi"/>
                <w:b/>
                <w:bCs/>
                <w:color w:val="000000"/>
                <w:sz w:val="20"/>
              </w:rPr>
              <w:t>Prefeitura de Francisco Morato</w:t>
            </w:r>
          </w:p>
        </w:tc>
        <w:tc>
          <w:tcPr>
            <w:tcW w:w="1531" w:type="dxa"/>
            <w:vAlign w:val="center"/>
          </w:tcPr>
          <w:p w14:paraId="7E2B2A16" w14:textId="77777777" w:rsidR="006C11F8" w:rsidRPr="006C11F8" w:rsidRDefault="006C11F8" w:rsidP="00905402">
            <w:pPr>
              <w:jc w:val="center"/>
              <w:rPr>
                <w:rFonts w:asciiTheme="minorHAnsi" w:eastAsia="Arial" w:hAnsiTheme="minorHAnsi" w:cstheme="minorHAnsi"/>
                <w:b/>
                <w:bCs/>
                <w:color w:val="000000"/>
                <w:sz w:val="20"/>
              </w:rPr>
            </w:pPr>
            <w:r w:rsidRPr="006C11F8">
              <w:rPr>
                <w:rFonts w:asciiTheme="minorHAnsi" w:eastAsia="Arial" w:hAnsiTheme="minorHAnsi" w:cstheme="minorHAnsi"/>
                <w:b/>
                <w:bCs/>
                <w:color w:val="000000"/>
                <w:sz w:val="20"/>
              </w:rPr>
              <w:t>Prefeitura de Pindamonha-ngaba</w:t>
            </w:r>
          </w:p>
        </w:tc>
        <w:tc>
          <w:tcPr>
            <w:tcW w:w="1417" w:type="dxa"/>
            <w:vAlign w:val="center"/>
          </w:tcPr>
          <w:p w14:paraId="58FA802F" w14:textId="77777777" w:rsidR="006C11F8" w:rsidRPr="006C11F8" w:rsidRDefault="006C11F8" w:rsidP="00905402">
            <w:pPr>
              <w:jc w:val="center"/>
              <w:rPr>
                <w:rFonts w:asciiTheme="minorHAnsi" w:eastAsia="Arial" w:hAnsiTheme="minorHAnsi" w:cstheme="minorHAnsi"/>
                <w:b/>
                <w:bCs/>
                <w:color w:val="000000"/>
                <w:sz w:val="20"/>
              </w:rPr>
            </w:pPr>
            <w:r w:rsidRPr="006C11F8">
              <w:rPr>
                <w:rFonts w:asciiTheme="minorHAnsi" w:eastAsia="Arial" w:hAnsiTheme="minorHAnsi" w:cstheme="minorHAnsi"/>
                <w:b/>
                <w:bCs/>
                <w:color w:val="000000"/>
                <w:sz w:val="20"/>
              </w:rPr>
              <w:t>Preço Estimado</w:t>
            </w:r>
          </w:p>
        </w:tc>
        <w:tc>
          <w:tcPr>
            <w:tcW w:w="1417" w:type="dxa"/>
            <w:vAlign w:val="center"/>
          </w:tcPr>
          <w:p w14:paraId="1D145E06" w14:textId="77777777" w:rsidR="006C11F8" w:rsidRPr="006C11F8" w:rsidRDefault="006C11F8" w:rsidP="00905402">
            <w:pPr>
              <w:jc w:val="center"/>
              <w:rPr>
                <w:rFonts w:asciiTheme="minorHAnsi" w:eastAsia="Arial" w:hAnsiTheme="minorHAnsi" w:cstheme="minorHAnsi"/>
                <w:b/>
                <w:bCs/>
                <w:color w:val="000000"/>
                <w:sz w:val="20"/>
              </w:rPr>
            </w:pPr>
            <w:r w:rsidRPr="006C11F8">
              <w:rPr>
                <w:rFonts w:asciiTheme="minorHAnsi" w:eastAsia="Arial" w:hAnsiTheme="minorHAnsi" w:cstheme="minorHAnsi"/>
                <w:b/>
                <w:bCs/>
                <w:color w:val="000000"/>
                <w:sz w:val="20"/>
              </w:rPr>
              <w:t>Total Estimado</w:t>
            </w:r>
          </w:p>
        </w:tc>
      </w:tr>
      <w:tr w:rsidR="006C11F8" w:rsidRPr="00AB5BAE" w14:paraId="398F0F46" w14:textId="77777777" w:rsidTr="00905402">
        <w:trPr>
          <w:jc w:val="center"/>
        </w:trPr>
        <w:tc>
          <w:tcPr>
            <w:tcW w:w="1417" w:type="dxa"/>
            <w:vAlign w:val="center"/>
          </w:tcPr>
          <w:p w14:paraId="74A07CA8" w14:textId="77777777" w:rsidR="006C11F8" w:rsidRPr="006C11F8" w:rsidRDefault="006C11F8" w:rsidP="00905402">
            <w:pPr>
              <w:rPr>
                <w:rFonts w:asciiTheme="minorHAnsi" w:eastAsia="Arial" w:hAnsiTheme="minorHAnsi" w:cstheme="minorHAnsi"/>
                <w:color w:val="000000"/>
                <w:sz w:val="20"/>
              </w:rPr>
            </w:pPr>
            <w:r w:rsidRPr="006C11F8">
              <w:rPr>
                <w:rFonts w:asciiTheme="minorHAnsi" w:eastAsia="Arial" w:hAnsiTheme="minorHAnsi" w:cstheme="minorHAnsi"/>
                <w:color w:val="000000"/>
                <w:sz w:val="20"/>
              </w:rPr>
              <w:t>Van</w:t>
            </w:r>
          </w:p>
        </w:tc>
        <w:tc>
          <w:tcPr>
            <w:tcW w:w="1417" w:type="dxa"/>
            <w:vAlign w:val="center"/>
          </w:tcPr>
          <w:p w14:paraId="4BDB3184"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3.100 km</w:t>
            </w:r>
          </w:p>
        </w:tc>
        <w:tc>
          <w:tcPr>
            <w:tcW w:w="1531" w:type="dxa"/>
            <w:vAlign w:val="center"/>
          </w:tcPr>
          <w:p w14:paraId="330771CA"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R$3,50</w:t>
            </w:r>
          </w:p>
        </w:tc>
        <w:tc>
          <w:tcPr>
            <w:tcW w:w="1531" w:type="dxa"/>
            <w:vAlign w:val="center"/>
          </w:tcPr>
          <w:p w14:paraId="3FA52E3F"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R$13,10</w:t>
            </w:r>
          </w:p>
        </w:tc>
        <w:tc>
          <w:tcPr>
            <w:tcW w:w="1531" w:type="dxa"/>
            <w:vAlign w:val="center"/>
          </w:tcPr>
          <w:p w14:paraId="3EEBF4E3"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R$17,90</w:t>
            </w:r>
          </w:p>
        </w:tc>
        <w:tc>
          <w:tcPr>
            <w:tcW w:w="1417" w:type="dxa"/>
            <w:vAlign w:val="center"/>
          </w:tcPr>
          <w:p w14:paraId="7D1E85AC"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R$11,50</w:t>
            </w:r>
          </w:p>
        </w:tc>
        <w:tc>
          <w:tcPr>
            <w:tcW w:w="1417" w:type="dxa"/>
            <w:vAlign w:val="center"/>
          </w:tcPr>
          <w:p w14:paraId="16FB1631"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R$35.650,00</w:t>
            </w:r>
          </w:p>
        </w:tc>
      </w:tr>
      <w:tr w:rsidR="006C11F8" w:rsidRPr="00AB5BAE" w14:paraId="408A51E7" w14:textId="77777777" w:rsidTr="00905402">
        <w:trPr>
          <w:jc w:val="center"/>
        </w:trPr>
        <w:tc>
          <w:tcPr>
            <w:tcW w:w="1417" w:type="dxa"/>
            <w:vAlign w:val="center"/>
          </w:tcPr>
          <w:p w14:paraId="4049B01E" w14:textId="77777777" w:rsidR="006C11F8" w:rsidRPr="006C11F8" w:rsidRDefault="006C11F8" w:rsidP="00905402">
            <w:pPr>
              <w:rPr>
                <w:rFonts w:asciiTheme="minorHAnsi" w:eastAsia="Arial" w:hAnsiTheme="minorHAnsi" w:cstheme="minorHAnsi"/>
                <w:color w:val="000000"/>
                <w:sz w:val="20"/>
              </w:rPr>
            </w:pPr>
            <w:r w:rsidRPr="006C11F8">
              <w:rPr>
                <w:rFonts w:asciiTheme="minorHAnsi" w:eastAsia="Arial" w:hAnsiTheme="minorHAnsi" w:cstheme="minorHAnsi"/>
                <w:color w:val="000000"/>
                <w:sz w:val="20"/>
              </w:rPr>
              <w:t>Micro-ônibus</w:t>
            </w:r>
          </w:p>
        </w:tc>
        <w:tc>
          <w:tcPr>
            <w:tcW w:w="1417" w:type="dxa"/>
            <w:vAlign w:val="center"/>
          </w:tcPr>
          <w:p w14:paraId="65F657DF"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3.500 km</w:t>
            </w:r>
          </w:p>
        </w:tc>
        <w:tc>
          <w:tcPr>
            <w:tcW w:w="1531" w:type="dxa"/>
            <w:vAlign w:val="center"/>
          </w:tcPr>
          <w:p w14:paraId="3695F236"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R$8,50</w:t>
            </w:r>
          </w:p>
        </w:tc>
        <w:tc>
          <w:tcPr>
            <w:tcW w:w="1531" w:type="dxa"/>
            <w:vAlign w:val="center"/>
          </w:tcPr>
          <w:p w14:paraId="3179C02F"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R$12,83</w:t>
            </w:r>
          </w:p>
        </w:tc>
        <w:tc>
          <w:tcPr>
            <w:tcW w:w="1531" w:type="dxa"/>
            <w:vAlign w:val="center"/>
          </w:tcPr>
          <w:p w14:paraId="26CE9841"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R$18,55</w:t>
            </w:r>
          </w:p>
        </w:tc>
        <w:tc>
          <w:tcPr>
            <w:tcW w:w="1417" w:type="dxa"/>
            <w:vAlign w:val="center"/>
          </w:tcPr>
          <w:p w14:paraId="5EB3AC89"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R$13,29</w:t>
            </w:r>
          </w:p>
        </w:tc>
        <w:tc>
          <w:tcPr>
            <w:tcW w:w="1417" w:type="dxa"/>
            <w:vAlign w:val="center"/>
          </w:tcPr>
          <w:p w14:paraId="2DEEE314"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R$46.515,00</w:t>
            </w:r>
          </w:p>
        </w:tc>
      </w:tr>
      <w:tr w:rsidR="006C11F8" w:rsidRPr="00AB5BAE" w14:paraId="1FB6788E" w14:textId="77777777" w:rsidTr="00905402">
        <w:trPr>
          <w:jc w:val="center"/>
        </w:trPr>
        <w:tc>
          <w:tcPr>
            <w:tcW w:w="1417" w:type="dxa"/>
            <w:vAlign w:val="center"/>
          </w:tcPr>
          <w:p w14:paraId="1574EA61" w14:textId="77777777" w:rsidR="006C11F8" w:rsidRPr="006C11F8" w:rsidRDefault="006C11F8" w:rsidP="00905402">
            <w:pPr>
              <w:rPr>
                <w:rFonts w:asciiTheme="minorHAnsi" w:eastAsia="Arial" w:hAnsiTheme="minorHAnsi" w:cstheme="minorHAnsi"/>
                <w:color w:val="000000"/>
                <w:sz w:val="20"/>
              </w:rPr>
            </w:pPr>
            <w:r w:rsidRPr="006C11F8">
              <w:rPr>
                <w:rFonts w:asciiTheme="minorHAnsi" w:eastAsia="Arial" w:hAnsiTheme="minorHAnsi" w:cstheme="minorHAnsi"/>
                <w:color w:val="000000"/>
                <w:sz w:val="20"/>
              </w:rPr>
              <w:lastRenderedPageBreak/>
              <w:t>Ônibus</w:t>
            </w:r>
          </w:p>
        </w:tc>
        <w:tc>
          <w:tcPr>
            <w:tcW w:w="1417" w:type="dxa"/>
            <w:vAlign w:val="center"/>
          </w:tcPr>
          <w:p w14:paraId="41504E73"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4.600 km</w:t>
            </w:r>
          </w:p>
        </w:tc>
        <w:tc>
          <w:tcPr>
            <w:tcW w:w="1531" w:type="dxa"/>
            <w:vAlign w:val="center"/>
          </w:tcPr>
          <w:p w14:paraId="40DE68FF"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R$12,85</w:t>
            </w:r>
          </w:p>
        </w:tc>
        <w:tc>
          <w:tcPr>
            <w:tcW w:w="1531" w:type="dxa"/>
            <w:vAlign w:val="center"/>
          </w:tcPr>
          <w:p w14:paraId="2F6EC299"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R$11,05</w:t>
            </w:r>
          </w:p>
        </w:tc>
        <w:tc>
          <w:tcPr>
            <w:tcW w:w="1531" w:type="dxa"/>
            <w:vAlign w:val="center"/>
          </w:tcPr>
          <w:p w14:paraId="472C37C1"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R$18,84</w:t>
            </w:r>
          </w:p>
        </w:tc>
        <w:tc>
          <w:tcPr>
            <w:tcW w:w="1417" w:type="dxa"/>
            <w:vAlign w:val="center"/>
          </w:tcPr>
          <w:p w14:paraId="0663CE98"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R$14,25</w:t>
            </w:r>
          </w:p>
        </w:tc>
        <w:tc>
          <w:tcPr>
            <w:tcW w:w="1417" w:type="dxa"/>
            <w:vAlign w:val="center"/>
          </w:tcPr>
          <w:p w14:paraId="3DF94AC7" w14:textId="77777777" w:rsidR="006C11F8" w:rsidRPr="006C11F8" w:rsidRDefault="006C11F8" w:rsidP="00905402">
            <w:pPr>
              <w:jc w:val="center"/>
              <w:rPr>
                <w:rFonts w:asciiTheme="minorHAnsi" w:eastAsia="Arial" w:hAnsiTheme="minorHAnsi" w:cstheme="minorHAnsi"/>
                <w:color w:val="000000"/>
                <w:sz w:val="20"/>
              </w:rPr>
            </w:pPr>
            <w:r w:rsidRPr="006C11F8">
              <w:rPr>
                <w:rFonts w:asciiTheme="minorHAnsi" w:eastAsia="Arial" w:hAnsiTheme="minorHAnsi" w:cstheme="minorHAnsi"/>
                <w:color w:val="000000"/>
                <w:sz w:val="20"/>
              </w:rPr>
              <w:t>R$65.550,00</w:t>
            </w:r>
          </w:p>
        </w:tc>
      </w:tr>
    </w:tbl>
    <w:p w14:paraId="363BA545"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
          <w:color w:val="000000"/>
          <w:sz w:val="21"/>
          <w:szCs w:val="21"/>
        </w:rPr>
      </w:pPr>
    </w:p>
    <w:p w14:paraId="29401F0F"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
          <w:color w:val="000000"/>
          <w:sz w:val="21"/>
          <w:szCs w:val="21"/>
        </w:rPr>
      </w:pPr>
    </w:p>
    <w:p w14:paraId="1BF457DF" w14:textId="77777777" w:rsidR="006C11F8" w:rsidRPr="00AB5BAE" w:rsidRDefault="006C11F8" w:rsidP="006C11F8">
      <w:pPr>
        <w:numPr>
          <w:ilvl w:val="0"/>
          <w:numId w:val="59"/>
        </w:numPr>
        <w:pBdr>
          <w:top w:val="nil"/>
          <w:left w:val="nil"/>
          <w:bottom w:val="nil"/>
          <w:right w:val="nil"/>
          <w:between w:val="nil"/>
        </w:pBdr>
        <w:suppressAutoHyphens/>
        <w:ind w:left="0" w:firstLine="0"/>
        <w:jc w:val="both"/>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 xml:space="preserve">DESCRIÇÃO DA SOLUÇÃO COMO UM </w:t>
      </w:r>
      <w:sdt>
        <w:sdtPr>
          <w:rPr>
            <w:rFonts w:asciiTheme="minorHAnsi" w:hAnsiTheme="minorHAnsi" w:cstheme="minorHAnsi"/>
            <w:sz w:val="21"/>
            <w:szCs w:val="21"/>
          </w:rPr>
          <w:tag w:val="goog_rdk_5"/>
          <w:id w:val="-570503269"/>
        </w:sdtPr>
        <w:sdtEndPr/>
        <w:sdtContent/>
      </w:sdt>
      <w:r w:rsidRPr="00AB5BAE">
        <w:rPr>
          <w:rFonts w:asciiTheme="minorHAnsi" w:eastAsia="Arial" w:hAnsiTheme="minorHAnsi" w:cstheme="minorHAnsi"/>
          <w:b/>
          <w:color w:val="000000"/>
          <w:sz w:val="21"/>
          <w:szCs w:val="21"/>
        </w:rPr>
        <w:t>TODO</w:t>
      </w:r>
    </w:p>
    <w:p w14:paraId="07DBBC30"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A solução consiste no registro de preços para eventual contratação de uma empresa especializada na prestação de serviços de transporte coletivo de passageiros com fornecimento de veículos, condutores devidamente habilitados e combustível, sob demanda e mensurados por quilômetros rodados, com itinerário em âmbito municipal, intermunicipal, interestadual, vicinal e rural, em vias pavimentadas ou não, a serem utilizados na execução das atividades da Assessoria de Esportes e Lazer da Prefeitura Municipal de Santa Branca.</w:t>
      </w:r>
    </w:p>
    <w:p w14:paraId="13CF3D6E"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A empresa que for CONTRATADA deverá disponibilizar veículos nas quantidades e características descritas, com motoristas, nos locais, dias, horários e quantidades determinados pela CONTRATANTE, devendo para tanto, em caso de pane de algum veículo, manutenção ou revisão, acidente, roubo ou furto e/ou quaisquer outros imprevistos que impossibilitem a utilização dos veículos inicialmente locados, efetuar de imediato a substituição por outro com as mesmas especificações ou superior, para não prejudicar o andamento normal dos serviços. Os serviços serão executados sob demanda da Assessoria de Esportes e Lazer e/ou outros setores da Prefeitura Municipal de Santa Branca, a qual comunicará a empresa sobre a necessidade do serviço, horário e local de embarque e desembarque, bem como roteiro da viagem, com antecedência mínima de 48 (quarenta e oito) horas do início da viagem, os nomes dos passageiros, no entanto, poderão ser fornecidos em até 24 (vinte quatro horas).</w:t>
      </w:r>
    </w:p>
    <w:p w14:paraId="10745D16"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A contratação de veículos para execução dos serviços será por quilometragem percorrida, excluindo da contabilização o deslocamento do veículo da sede da CONTRATADA para o local de embarque dos usuários da CONTRATANTE, bem como percurso para abastecimento e guarda do veículo após prestação dos serviços. Deverão ser feitas as anotações de quilometragem no momento do embarque e desembarque, em formulário próprio que serão conferidas e atestadas pelo responsável da contratada e o servidor municipal que acompanhará a respectiva viagem. As anotações de quilometragem e o respectivo atesto deverão ser anexados no e-mail enviado para o fiscal do contrato.</w:t>
      </w:r>
    </w:p>
    <w:p w14:paraId="5B23CA57"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Os motoristas deverão chegar aos locais designados pela CONTRATANTE, com pelo menos 30 (trinta) minutos de antecedência; O veículo deverá ser conduzido com zelo e cautela necessários à prevenção de incidentes de qualquer natureza, devendo ser observadas todas as normas legais de trânsito. Deverá a CONTRATADA adotar providências necessárias ao socorro de vítimas em caso de acidente de trânsito, isolamento do local (triângulo, pisca alerta etc.), comunicação aos órgãos competentes, tais como: corpo de bombeiro, policiais militares e civis, agentes de trânsito, bem como informar imediatamente à CONTRATANTE. As despesas com alojamento e alimentação do motorista e a guarda do veículo durante o trajeto, serão de responsabilidade da CONTRATADA.</w:t>
      </w:r>
    </w:p>
    <w:p w14:paraId="07165209"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Os serviços deverão ser prestados cumprindo todas as normas legais, bem como as determinações emanadas do fiscal do contrato. Todos os veículos utilizados na prestação dos serviços deverão estar com o seguro obrigatório, seguro do veículo, seguro de responsabilidade civil para os passageiros, legalmente licenciado, manutenção em dia e todos os equipamentos de segurança exigidos pela legislação e resoluções pertinentes.  Todas as despesas, taxas, impostos dos veículos são de exclusiva responsabilidade da CONTRATADA, bem como eventuais multas de trânsito, os combustíveis, lubrificantes, pedágios, balsas, e demais despesas que se fizerem necessárias durante o trajeto rodoviário serão de responsabilidade da CONTRATADA.  Os veículos deverão ser apresentados devidamente limpos, abastecidos e prontos para iniciarem as viagens.</w:t>
      </w:r>
    </w:p>
    <w:p w14:paraId="7E55E25B"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 xml:space="preserve">A CONTRATADA deverá substituir, imediatamente, o veículo que venha a apresentar falhas ou defeitos insanáveis, inclusive os que se apresentarem durante os trajetos, sem que isto acarrete ônus para a CONTRATANTE. Em caso de falhas ocorridas durante os percursos e que impeçam o prosseguimento da viagem, a CONTRATADA deverá providenciar imediata substituição do veículo utilizado por outro de iguais características ou superior. A CONTRATADA deverá permitir, a qualquer tempo, a realização de inspeção </w:t>
      </w:r>
      <w:r w:rsidRPr="00AB5BAE">
        <w:rPr>
          <w:rFonts w:asciiTheme="minorHAnsi" w:eastAsia="Arial" w:hAnsiTheme="minorHAnsi" w:cstheme="minorHAnsi"/>
          <w:color w:val="000000"/>
          <w:sz w:val="21"/>
          <w:szCs w:val="21"/>
        </w:rPr>
        <w:lastRenderedPageBreak/>
        <w:t>nos veículos colocados à disposição do CONTRATANTE, com a finalidade de verificar as condições de conservação, manutenção, segurança e limpeza. Qualquer veículo que não atenda às condições estabelecidas no Termo de Referência deverá ser substituído imediatamente.</w:t>
      </w:r>
    </w:p>
    <w:p w14:paraId="3FD9BB03"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As despesas pessoais, trabalhistas e previdenciárias dos motoristas são de responsabilidade da CONTRATADA. A prestação dos serviços não gera vínculo empregatício entre os empregados (motoristas) da CONTRATADA e a CONTRATANTE, vedando-se qualquer relação que caracterize pessoalidade e subordinação direta.</w:t>
      </w:r>
    </w:p>
    <w:p w14:paraId="1EE848F8"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0070C0"/>
          <w:sz w:val="21"/>
          <w:szCs w:val="21"/>
        </w:rPr>
      </w:pPr>
    </w:p>
    <w:p w14:paraId="504414A1" w14:textId="77777777" w:rsidR="006C11F8" w:rsidRPr="00AB5BAE" w:rsidRDefault="006C11F8" w:rsidP="006C11F8">
      <w:pPr>
        <w:numPr>
          <w:ilvl w:val="0"/>
          <w:numId w:val="59"/>
        </w:numPr>
        <w:pBdr>
          <w:top w:val="nil"/>
          <w:left w:val="nil"/>
          <w:bottom w:val="nil"/>
          <w:right w:val="nil"/>
          <w:between w:val="nil"/>
        </w:pBdr>
        <w:suppressAutoHyphens/>
        <w:ind w:left="0" w:firstLine="0"/>
        <w:jc w:val="both"/>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 xml:space="preserve">JUSTIFICATIVA PARA </w:t>
      </w:r>
      <w:sdt>
        <w:sdtPr>
          <w:rPr>
            <w:rFonts w:asciiTheme="minorHAnsi" w:hAnsiTheme="minorHAnsi" w:cstheme="minorHAnsi"/>
            <w:sz w:val="21"/>
            <w:szCs w:val="21"/>
          </w:rPr>
          <w:tag w:val="goog_rdk_6"/>
          <w:id w:val="-102036848"/>
        </w:sdtPr>
        <w:sdtEndPr/>
        <w:sdtContent/>
      </w:sdt>
      <w:r w:rsidRPr="00AB5BAE">
        <w:rPr>
          <w:rFonts w:asciiTheme="minorHAnsi" w:eastAsia="Arial" w:hAnsiTheme="minorHAnsi" w:cstheme="minorHAnsi"/>
          <w:b/>
          <w:color w:val="000000"/>
          <w:sz w:val="21"/>
          <w:szCs w:val="21"/>
        </w:rPr>
        <w:t>PARCELAMENTO</w:t>
      </w:r>
    </w:p>
    <w:p w14:paraId="5ED849B7"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r w:rsidRPr="00AB5BAE">
        <w:rPr>
          <w:rFonts w:asciiTheme="minorHAnsi" w:eastAsia="Arial" w:hAnsiTheme="minorHAnsi" w:cstheme="minorHAnsi"/>
          <w:bCs/>
          <w:color w:val="000000"/>
          <w:sz w:val="21"/>
          <w:szCs w:val="21"/>
        </w:rPr>
        <w:t>Esta contratação será realizada em dois lotes, sendo um item do veículo tipo van e outro com dois itens, sendo eles micro-ônibus e ônibus. O parcelamento se faz necessário tendo em vista que a execução em um único lote excluiria empresas que trabalham apenas com a locação de veículos do tipo van, considerando que muitas empresas deste município trabalham apenas com esse tipo de veículo e elas seriam excluídas, sendo que se forem contempladas poderão oferecer um preço vantajoso, tendo em vista que estão localizadas dentro do município.</w:t>
      </w:r>
    </w:p>
    <w:p w14:paraId="2A90DA88"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FF0000"/>
          <w:sz w:val="21"/>
          <w:szCs w:val="21"/>
        </w:rPr>
      </w:pPr>
    </w:p>
    <w:p w14:paraId="121C6036" w14:textId="77777777" w:rsidR="006C11F8" w:rsidRPr="00AB5BAE" w:rsidRDefault="006C11F8" w:rsidP="006C11F8">
      <w:pPr>
        <w:numPr>
          <w:ilvl w:val="0"/>
          <w:numId w:val="59"/>
        </w:numPr>
        <w:pBdr>
          <w:top w:val="nil"/>
          <w:left w:val="nil"/>
          <w:bottom w:val="nil"/>
          <w:right w:val="nil"/>
          <w:between w:val="nil"/>
        </w:pBdr>
        <w:suppressAutoHyphens/>
        <w:ind w:left="0" w:firstLine="0"/>
        <w:jc w:val="both"/>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RESULTADOS PRETENDIDOS</w:t>
      </w:r>
    </w:p>
    <w:p w14:paraId="65A3B20F"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A presente contratação visa atender todas as demandas de transporte da Assessoria de Esportes e Lazer e demais setores da Prefeitura Municipal de Santa Branca, no que se refere ao serviço de transporte coletivo, permitindo assim a realização de suas atividades e cumprimento de suas funções, proporcionando desse modo um serviço eficaz, eficiente, ágil e seguro para os atletas, alunos, professores, técnicos, servidores, pessoas com necessidades especiais, munícipes no geral.</w:t>
      </w:r>
    </w:p>
    <w:p w14:paraId="53F2DD5D"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
          <w:color w:val="000000"/>
          <w:sz w:val="21"/>
          <w:szCs w:val="21"/>
        </w:rPr>
      </w:pPr>
    </w:p>
    <w:p w14:paraId="2723128D" w14:textId="77777777" w:rsidR="006C11F8" w:rsidRPr="00AB5BAE" w:rsidRDefault="006C11F8" w:rsidP="006C11F8">
      <w:pPr>
        <w:numPr>
          <w:ilvl w:val="0"/>
          <w:numId w:val="59"/>
        </w:numPr>
        <w:pBdr>
          <w:top w:val="nil"/>
          <w:left w:val="nil"/>
          <w:bottom w:val="nil"/>
          <w:right w:val="nil"/>
          <w:between w:val="nil"/>
        </w:pBdr>
        <w:suppressAutoHyphens/>
        <w:ind w:left="0" w:firstLine="0"/>
        <w:jc w:val="both"/>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PROVIDÊNCIAS A SEREM ADOTADAS ANTES DA CONTRATAÇÃO</w:t>
      </w:r>
    </w:p>
    <w:p w14:paraId="078B75EE"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Não se aplica.</w:t>
      </w:r>
    </w:p>
    <w:p w14:paraId="0C37E29D"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
          <w:color w:val="000000"/>
          <w:sz w:val="21"/>
          <w:szCs w:val="21"/>
        </w:rPr>
      </w:pPr>
    </w:p>
    <w:p w14:paraId="56FD4885" w14:textId="77777777" w:rsidR="006C11F8" w:rsidRPr="00AB5BAE" w:rsidRDefault="006C11F8" w:rsidP="006C11F8">
      <w:pPr>
        <w:numPr>
          <w:ilvl w:val="0"/>
          <w:numId w:val="59"/>
        </w:numPr>
        <w:pBdr>
          <w:top w:val="nil"/>
          <w:left w:val="nil"/>
          <w:bottom w:val="nil"/>
          <w:right w:val="nil"/>
          <w:between w:val="nil"/>
        </w:pBdr>
        <w:suppressAutoHyphens/>
        <w:ind w:left="0" w:firstLine="0"/>
        <w:jc w:val="both"/>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 xml:space="preserve">CONTRATAÇÕES CORRELATAS E/OU </w:t>
      </w:r>
      <w:sdt>
        <w:sdtPr>
          <w:rPr>
            <w:rFonts w:asciiTheme="minorHAnsi" w:hAnsiTheme="minorHAnsi" w:cstheme="minorHAnsi"/>
            <w:sz w:val="21"/>
            <w:szCs w:val="21"/>
          </w:rPr>
          <w:tag w:val="goog_rdk_7"/>
          <w:id w:val="92136157"/>
        </w:sdtPr>
        <w:sdtEndPr/>
        <w:sdtContent/>
      </w:sdt>
      <w:r w:rsidRPr="00AB5BAE">
        <w:rPr>
          <w:rFonts w:asciiTheme="minorHAnsi" w:eastAsia="Arial" w:hAnsiTheme="minorHAnsi" w:cstheme="minorHAnsi"/>
          <w:b/>
          <w:color w:val="000000"/>
          <w:sz w:val="21"/>
          <w:szCs w:val="21"/>
        </w:rPr>
        <w:t>INTERDEPENDENTES</w:t>
      </w:r>
    </w:p>
    <w:p w14:paraId="4DD40BF4"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
          <w:color w:val="000000"/>
          <w:sz w:val="21"/>
          <w:szCs w:val="21"/>
        </w:rPr>
      </w:pPr>
      <w:r w:rsidRPr="00AB5BAE">
        <w:rPr>
          <w:rFonts w:asciiTheme="minorHAnsi" w:eastAsia="Arial" w:hAnsiTheme="minorHAnsi" w:cstheme="minorHAnsi"/>
          <w:color w:val="000000"/>
          <w:sz w:val="21"/>
          <w:szCs w:val="21"/>
        </w:rPr>
        <w:t>Não se aplica.</w:t>
      </w:r>
    </w:p>
    <w:p w14:paraId="5ADB7039"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
          <w:color w:val="000000"/>
          <w:sz w:val="21"/>
          <w:szCs w:val="21"/>
        </w:rPr>
      </w:pPr>
    </w:p>
    <w:p w14:paraId="2F6D19B8" w14:textId="77777777" w:rsidR="006C11F8" w:rsidRPr="00AB5BAE" w:rsidRDefault="006C11F8" w:rsidP="006C11F8">
      <w:pPr>
        <w:numPr>
          <w:ilvl w:val="0"/>
          <w:numId w:val="59"/>
        </w:numPr>
        <w:pBdr>
          <w:top w:val="nil"/>
          <w:left w:val="nil"/>
          <w:bottom w:val="nil"/>
          <w:right w:val="nil"/>
          <w:between w:val="nil"/>
        </w:pBdr>
        <w:suppressAutoHyphens/>
        <w:ind w:left="0" w:firstLine="0"/>
        <w:jc w:val="both"/>
        <w:rPr>
          <w:rFonts w:asciiTheme="minorHAnsi" w:eastAsia="Arial" w:hAnsiTheme="minorHAnsi" w:cstheme="minorHAnsi"/>
          <w:b/>
          <w:color w:val="FF0000"/>
          <w:sz w:val="21"/>
          <w:szCs w:val="21"/>
        </w:rPr>
      </w:pPr>
      <w:r w:rsidRPr="00AB5BAE">
        <w:rPr>
          <w:rFonts w:asciiTheme="minorHAnsi" w:eastAsia="Arial" w:hAnsiTheme="minorHAnsi" w:cstheme="minorHAnsi"/>
          <w:b/>
          <w:color w:val="000000"/>
          <w:sz w:val="21"/>
          <w:szCs w:val="21"/>
        </w:rPr>
        <w:t xml:space="preserve">PRÁTICAS DE SUSTENTABILIDADE </w:t>
      </w:r>
    </w:p>
    <w:p w14:paraId="0780679D"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Cs/>
          <w:color w:val="000000"/>
          <w:sz w:val="21"/>
          <w:szCs w:val="21"/>
        </w:rPr>
      </w:pPr>
      <w:r w:rsidRPr="00AB5BAE">
        <w:rPr>
          <w:rFonts w:asciiTheme="minorHAnsi" w:eastAsia="Arial" w:hAnsiTheme="minorHAnsi" w:cstheme="minorHAnsi"/>
          <w:bCs/>
          <w:color w:val="000000"/>
          <w:sz w:val="21"/>
          <w:szCs w:val="21"/>
        </w:rPr>
        <w:t>Serão adotadas práticas de sustentabilidade visando minimizar o impacto ambiental e promover o uso responsável dos recursos naturais. Dentre essas práticas, destacam-se a preferência por veículos com baixa emissão de poluentes e alta eficiência energética, a fim de reduzir a pegada de carbono associada ao transporte.</w:t>
      </w:r>
    </w:p>
    <w:p w14:paraId="64139540"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b/>
          <w:color w:val="FF0000"/>
          <w:sz w:val="21"/>
          <w:szCs w:val="21"/>
        </w:rPr>
      </w:pPr>
    </w:p>
    <w:p w14:paraId="5E51A053" w14:textId="77777777" w:rsidR="006C11F8" w:rsidRPr="00AB5BAE" w:rsidRDefault="006C11F8" w:rsidP="006C11F8">
      <w:pPr>
        <w:numPr>
          <w:ilvl w:val="0"/>
          <w:numId w:val="59"/>
        </w:numPr>
        <w:pBdr>
          <w:top w:val="nil"/>
          <w:left w:val="nil"/>
          <w:bottom w:val="nil"/>
          <w:right w:val="nil"/>
          <w:between w:val="nil"/>
        </w:pBdr>
        <w:suppressAutoHyphens/>
        <w:ind w:left="0" w:firstLine="0"/>
        <w:jc w:val="both"/>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 xml:space="preserve">CONCLUSÃO DE VIABILIDADE DA CONTRATAÇÃO </w:t>
      </w:r>
    </w:p>
    <w:p w14:paraId="7C807574" w14:textId="77777777" w:rsidR="006C11F8" w:rsidRPr="00AB5BAE" w:rsidRDefault="006C11F8" w:rsidP="006C11F8">
      <w:pPr>
        <w:pBdr>
          <w:top w:val="nil"/>
          <w:left w:val="nil"/>
          <w:bottom w:val="nil"/>
          <w:right w:val="nil"/>
          <w:between w:val="nil"/>
        </w:pBdr>
        <w:jc w:val="both"/>
        <w:rPr>
          <w:rFonts w:asciiTheme="minorHAnsi" w:eastAsia="Arial" w:hAnsiTheme="minorHAnsi" w:cstheme="minorHAnsi"/>
          <w:color w:val="000000"/>
          <w:sz w:val="21"/>
          <w:szCs w:val="21"/>
        </w:rPr>
      </w:pPr>
      <w:r w:rsidRPr="00AB5BAE">
        <w:rPr>
          <w:rFonts w:asciiTheme="minorHAnsi" w:eastAsia="Arial" w:hAnsiTheme="minorHAnsi" w:cstheme="minorHAnsi"/>
          <w:color w:val="000000"/>
          <w:sz w:val="21"/>
          <w:szCs w:val="21"/>
        </w:rPr>
        <w:t>As análises realizadas demonstram que essa medida atende plenamente às necessidades da comunidade, promovendo a participação esportiva, garantindo a eficiência logística e respeitando os princípios da economicidade e sustentabilidade.</w:t>
      </w:r>
    </w:p>
    <w:p w14:paraId="54768C74" w14:textId="77777777" w:rsidR="006C11F8" w:rsidRPr="00AB5BAE" w:rsidRDefault="006C11F8" w:rsidP="006C11F8">
      <w:pPr>
        <w:jc w:val="both"/>
        <w:rPr>
          <w:rFonts w:asciiTheme="minorHAnsi" w:eastAsia="Arial" w:hAnsiTheme="minorHAnsi" w:cstheme="minorHAnsi"/>
          <w:b/>
          <w:sz w:val="21"/>
          <w:szCs w:val="21"/>
        </w:rPr>
      </w:pPr>
    </w:p>
    <w:tbl>
      <w:tblPr>
        <w:tblStyle w:val="2"/>
        <w:tblW w:w="8775" w:type="dxa"/>
        <w:jc w:val="center"/>
        <w:tblInd w:w="0" w:type="dxa"/>
        <w:tblLayout w:type="fixed"/>
        <w:tblLook w:val="0400" w:firstRow="0" w:lastRow="0" w:firstColumn="0" w:lastColumn="0" w:noHBand="0" w:noVBand="1"/>
      </w:tblPr>
      <w:tblGrid>
        <w:gridCol w:w="8775"/>
      </w:tblGrid>
      <w:tr w:rsidR="006C11F8" w:rsidRPr="00AB5BAE" w14:paraId="3979710D" w14:textId="77777777" w:rsidTr="00905402">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3F22EA0B" w14:textId="56B1ECED" w:rsidR="006C11F8" w:rsidRPr="006C11F8" w:rsidRDefault="006C11F8" w:rsidP="006C11F8">
            <w:pPr>
              <w:jc w:val="center"/>
              <w:rPr>
                <w:rFonts w:asciiTheme="minorHAnsi" w:eastAsia="Arial" w:hAnsiTheme="minorHAnsi" w:cstheme="minorHAnsi"/>
                <w:b/>
                <w:color w:val="000000"/>
                <w:sz w:val="21"/>
                <w:szCs w:val="21"/>
              </w:rPr>
            </w:pPr>
            <w:r w:rsidRPr="00AB5BAE">
              <w:rPr>
                <w:rFonts w:asciiTheme="minorHAnsi" w:eastAsia="Arial" w:hAnsiTheme="minorHAnsi" w:cstheme="minorHAnsi"/>
                <w:b/>
                <w:color w:val="000000"/>
                <w:sz w:val="21"/>
                <w:szCs w:val="21"/>
              </w:rPr>
              <w:t>INTEGRANTE TÉCNICO / REQUISITANTE</w:t>
            </w:r>
          </w:p>
        </w:tc>
      </w:tr>
      <w:tr w:rsidR="006C11F8" w:rsidRPr="00AB5BAE" w14:paraId="23BC3BA8" w14:textId="77777777" w:rsidTr="00905402">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2F2DD63" w14:textId="77777777" w:rsidR="006C11F8" w:rsidRPr="00AB5BAE" w:rsidRDefault="006C11F8" w:rsidP="00905402">
            <w:pPr>
              <w:jc w:val="center"/>
              <w:rPr>
                <w:rFonts w:asciiTheme="minorHAnsi" w:eastAsia="Arial" w:hAnsiTheme="minorHAnsi" w:cstheme="minorHAnsi"/>
                <w:sz w:val="21"/>
                <w:szCs w:val="21"/>
              </w:rPr>
            </w:pPr>
          </w:p>
          <w:p w14:paraId="0B97C75E" w14:textId="77777777" w:rsidR="006C11F8" w:rsidRPr="00AB5BAE" w:rsidRDefault="006C11F8" w:rsidP="006C11F8">
            <w:pPr>
              <w:rPr>
                <w:rFonts w:asciiTheme="minorHAnsi" w:eastAsia="Arial" w:hAnsiTheme="minorHAnsi" w:cstheme="minorHAnsi"/>
                <w:sz w:val="21"/>
                <w:szCs w:val="21"/>
              </w:rPr>
            </w:pPr>
          </w:p>
          <w:p w14:paraId="58C80CC1" w14:textId="77777777" w:rsidR="006C11F8" w:rsidRPr="00AB5BAE" w:rsidRDefault="006C11F8" w:rsidP="00905402">
            <w:pPr>
              <w:jc w:val="center"/>
              <w:rPr>
                <w:rFonts w:asciiTheme="minorHAnsi" w:eastAsia="Arial" w:hAnsiTheme="minorHAnsi" w:cstheme="minorHAnsi"/>
                <w:sz w:val="21"/>
                <w:szCs w:val="21"/>
              </w:rPr>
            </w:pPr>
            <w:r w:rsidRPr="00AB5BAE">
              <w:rPr>
                <w:rFonts w:asciiTheme="minorHAnsi" w:eastAsia="Arial" w:hAnsiTheme="minorHAnsi" w:cstheme="minorHAnsi"/>
                <w:color w:val="000000"/>
                <w:sz w:val="21"/>
                <w:szCs w:val="21"/>
              </w:rPr>
              <w:t>________________________</w:t>
            </w:r>
          </w:p>
          <w:p w14:paraId="0D9E3D61" w14:textId="77777777" w:rsidR="006C11F8" w:rsidRPr="00AB5BAE" w:rsidRDefault="006C11F8" w:rsidP="00905402">
            <w:pPr>
              <w:jc w:val="center"/>
              <w:rPr>
                <w:rFonts w:asciiTheme="minorHAnsi" w:eastAsia="Arial" w:hAnsiTheme="minorHAnsi" w:cstheme="minorHAnsi"/>
                <w:sz w:val="21"/>
                <w:szCs w:val="21"/>
              </w:rPr>
            </w:pPr>
            <w:r w:rsidRPr="00AB5BAE">
              <w:rPr>
                <w:rFonts w:asciiTheme="minorHAnsi" w:eastAsia="Arial" w:hAnsiTheme="minorHAnsi" w:cstheme="minorHAnsi"/>
                <w:sz w:val="21"/>
                <w:szCs w:val="21"/>
              </w:rPr>
              <w:t>Michael Cardoso</w:t>
            </w:r>
          </w:p>
          <w:p w14:paraId="0AA56FFC" w14:textId="77777777" w:rsidR="006C11F8" w:rsidRPr="00AB5BAE" w:rsidRDefault="006C11F8" w:rsidP="00905402">
            <w:pPr>
              <w:jc w:val="center"/>
              <w:rPr>
                <w:rFonts w:asciiTheme="minorHAnsi" w:eastAsia="Arial" w:hAnsiTheme="minorHAnsi" w:cstheme="minorHAnsi"/>
                <w:sz w:val="21"/>
                <w:szCs w:val="21"/>
              </w:rPr>
            </w:pPr>
            <w:r w:rsidRPr="00AB5BAE">
              <w:rPr>
                <w:rFonts w:asciiTheme="minorHAnsi" w:eastAsia="Arial" w:hAnsiTheme="minorHAnsi" w:cstheme="minorHAnsi"/>
                <w:sz w:val="21"/>
                <w:szCs w:val="21"/>
              </w:rPr>
              <w:t>Assessor de Esportes e Lazer</w:t>
            </w:r>
          </w:p>
          <w:p w14:paraId="07C5BD70" w14:textId="77777777" w:rsidR="006C11F8" w:rsidRPr="00AB5BAE" w:rsidRDefault="006C11F8" w:rsidP="00905402">
            <w:pPr>
              <w:jc w:val="center"/>
              <w:rPr>
                <w:rFonts w:asciiTheme="minorHAnsi" w:eastAsia="Arial" w:hAnsiTheme="minorHAnsi" w:cstheme="minorHAnsi"/>
                <w:bCs/>
                <w:sz w:val="21"/>
                <w:szCs w:val="21"/>
              </w:rPr>
            </w:pPr>
            <w:r w:rsidRPr="00AB5BAE">
              <w:rPr>
                <w:rFonts w:asciiTheme="minorHAnsi" w:eastAsia="Arial" w:hAnsiTheme="minorHAnsi" w:cstheme="minorHAnsi"/>
                <w:bCs/>
                <w:sz w:val="21"/>
                <w:szCs w:val="21"/>
              </w:rPr>
              <w:t>Matrícula: 13590</w:t>
            </w:r>
          </w:p>
          <w:p w14:paraId="48012F94" w14:textId="77777777" w:rsidR="006C11F8" w:rsidRPr="00AB5BAE" w:rsidRDefault="006C11F8" w:rsidP="00905402">
            <w:pPr>
              <w:jc w:val="center"/>
              <w:rPr>
                <w:rFonts w:asciiTheme="minorHAnsi" w:eastAsia="Arial" w:hAnsiTheme="minorHAnsi" w:cstheme="minorHAnsi"/>
                <w:sz w:val="21"/>
                <w:szCs w:val="21"/>
              </w:rPr>
            </w:pPr>
          </w:p>
          <w:p w14:paraId="708B1BF3" w14:textId="77777777" w:rsidR="006C11F8" w:rsidRPr="00AB5BAE" w:rsidRDefault="006C11F8" w:rsidP="00905402">
            <w:pPr>
              <w:jc w:val="center"/>
              <w:rPr>
                <w:rFonts w:asciiTheme="minorHAnsi" w:eastAsia="Arial" w:hAnsiTheme="minorHAnsi" w:cstheme="minorHAnsi"/>
                <w:sz w:val="21"/>
                <w:szCs w:val="21"/>
              </w:rPr>
            </w:pPr>
            <w:r w:rsidRPr="00AB5BAE">
              <w:rPr>
                <w:rFonts w:asciiTheme="minorHAnsi" w:eastAsia="Arial" w:hAnsiTheme="minorHAnsi" w:cstheme="minorHAnsi"/>
                <w:sz w:val="21"/>
                <w:szCs w:val="21"/>
              </w:rPr>
              <w:t>Santa Branca, 20 de fevereiro de 2025</w:t>
            </w:r>
          </w:p>
        </w:tc>
      </w:tr>
    </w:tbl>
    <w:p w14:paraId="26CCD371" w14:textId="77777777" w:rsidR="00477C1F" w:rsidRPr="00A96367" w:rsidRDefault="00477C1F" w:rsidP="00477C1F">
      <w:pPr>
        <w:pBdr>
          <w:bottom w:val="single" w:sz="4" w:space="1" w:color="auto"/>
        </w:pBdr>
        <w:jc w:val="center"/>
        <w:rPr>
          <w:rFonts w:asciiTheme="minorHAnsi" w:hAnsiTheme="minorHAnsi" w:cstheme="minorHAnsi"/>
          <w:sz w:val="21"/>
          <w:szCs w:val="21"/>
        </w:rPr>
      </w:pPr>
      <w:r w:rsidRPr="00A96367">
        <w:rPr>
          <w:rFonts w:asciiTheme="minorHAnsi" w:hAnsiTheme="minorHAnsi" w:cstheme="minorHAnsi"/>
          <w:b/>
          <w:bCs/>
          <w:sz w:val="21"/>
          <w:szCs w:val="21"/>
        </w:rPr>
        <w:lastRenderedPageBreak/>
        <w:t>ANÁLISE DE RISCOS</w:t>
      </w:r>
    </w:p>
    <w:p w14:paraId="637DE61E" w14:textId="77777777" w:rsidR="00477C1F" w:rsidRDefault="00477C1F" w:rsidP="00477C1F">
      <w:pPr>
        <w:pStyle w:val="m2069509098954510349gmail-msonormal"/>
        <w:shd w:val="clear" w:color="auto" w:fill="FFFFFF"/>
        <w:spacing w:before="0" w:beforeAutospacing="0" w:after="0" w:afterAutospacing="0" w:line="360" w:lineRule="auto"/>
        <w:contextualSpacing/>
        <w:rPr>
          <w:rFonts w:asciiTheme="minorHAnsi" w:hAnsiTheme="minorHAnsi" w:cstheme="minorHAnsi"/>
          <w:b/>
          <w:bCs/>
          <w:sz w:val="21"/>
          <w:szCs w:val="21"/>
        </w:rPr>
      </w:pPr>
    </w:p>
    <w:p w14:paraId="3D5DD05C" w14:textId="2F9E35AC" w:rsidR="00057DB1" w:rsidRPr="00B034CD" w:rsidRDefault="00057DB1" w:rsidP="00CB3500">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color w:val="000000"/>
          <w:sz w:val="21"/>
          <w:szCs w:val="21"/>
        </w:rPr>
      </w:pPr>
      <w:r w:rsidRPr="00B034CD">
        <w:rPr>
          <w:rFonts w:asciiTheme="minorHAnsi" w:hAnsiTheme="minorHAnsi" w:cstheme="minorHAnsi"/>
          <w:b/>
          <w:bCs/>
          <w:sz w:val="21"/>
          <w:szCs w:val="21"/>
        </w:rPr>
        <w:t>A</w:t>
      </w:r>
      <w:r w:rsidRPr="00B034CD">
        <w:rPr>
          <w:rFonts w:asciiTheme="minorHAnsi" w:hAnsiTheme="minorHAnsi" w:cstheme="minorHAnsi"/>
          <w:b/>
          <w:bCs/>
          <w:color w:val="000000"/>
          <w:sz w:val="21"/>
          <w:szCs w:val="21"/>
        </w:rPr>
        <w:t>NÁLISE DOS RISCOS QUE POSSAM COMPROMETER O SUCESSO DA LICITAÇÃO E A BOA EXECUÇÃO CONTRATUAL</w:t>
      </w:r>
      <w:r w:rsidR="00CB3500" w:rsidRPr="00B034CD">
        <w:rPr>
          <w:rFonts w:asciiTheme="minorHAnsi" w:hAnsiTheme="minorHAnsi" w:cstheme="minorHAnsi"/>
          <w:b/>
          <w:bCs/>
          <w:color w:val="000000"/>
          <w:sz w:val="21"/>
          <w:szCs w:val="21"/>
        </w:rPr>
        <w:t xml:space="preserve"> </w:t>
      </w:r>
      <w:r w:rsidRPr="00B034CD">
        <w:rPr>
          <w:rFonts w:asciiTheme="minorHAnsi" w:hAnsiTheme="minorHAnsi" w:cstheme="minorHAnsi"/>
          <w:b/>
          <w:bCs/>
          <w:color w:val="000000"/>
          <w:sz w:val="21"/>
          <w:szCs w:val="21"/>
        </w:rPr>
        <w:t>(ART. 18, X);</w:t>
      </w:r>
    </w:p>
    <w:p w14:paraId="216DCEF5" w14:textId="77777777" w:rsidR="00356FB8" w:rsidRPr="00B034CD" w:rsidRDefault="00356FB8" w:rsidP="00356FB8">
      <w:pPr>
        <w:jc w:val="both"/>
        <w:rPr>
          <w:rFonts w:asciiTheme="minorHAnsi" w:eastAsia="Arial" w:hAnsiTheme="minorHAnsi" w:cstheme="minorHAnsi"/>
          <w:sz w:val="21"/>
          <w:szCs w:val="21"/>
        </w:rPr>
      </w:pPr>
    </w:p>
    <w:tbl>
      <w:tblPr>
        <w:tblStyle w:val="6"/>
        <w:tblW w:w="9371" w:type="dxa"/>
        <w:jc w:val="center"/>
        <w:tblInd w:w="0" w:type="dxa"/>
        <w:tblLayout w:type="fixed"/>
        <w:tblLook w:val="0400" w:firstRow="0" w:lastRow="0" w:firstColumn="0" w:lastColumn="0" w:noHBand="0" w:noVBand="1"/>
      </w:tblPr>
      <w:tblGrid>
        <w:gridCol w:w="6111"/>
        <w:gridCol w:w="3260"/>
      </w:tblGrid>
      <w:tr w:rsidR="00B034CD" w:rsidRPr="00B034CD" w14:paraId="6DC21DD3" w14:textId="77777777" w:rsidTr="00D074B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2AD4F26" w14:textId="77777777" w:rsidR="00B034CD" w:rsidRPr="00B034CD" w:rsidRDefault="00B034CD" w:rsidP="00D074B9">
            <w:pPr>
              <w:jc w:val="both"/>
              <w:rPr>
                <w:rFonts w:asciiTheme="minorHAnsi" w:eastAsia="Arial" w:hAnsiTheme="minorHAnsi" w:cstheme="minorHAnsi"/>
                <w:b/>
                <w:color w:val="000000"/>
                <w:sz w:val="21"/>
                <w:szCs w:val="21"/>
              </w:rPr>
            </w:pPr>
            <w:r w:rsidRPr="00B034CD">
              <w:rPr>
                <w:rFonts w:asciiTheme="minorHAnsi" w:eastAsia="Arial" w:hAnsiTheme="minorHAnsi" w:cstheme="minorHAnsi"/>
                <w:b/>
                <w:color w:val="000000"/>
                <w:sz w:val="21"/>
                <w:szCs w:val="21"/>
              </w:rPr>
              <w:t>Órgão: Prefeitura Municipal de Santa Branca</w:t>
            </w:r>
          </w:p>
        </w:tc>
      </w:tr>
      <w:tr w:rsidR="00B034CD" w:rsidRPr="00B034CD" w14:paraId="35396151" w14:textId="77777777" w:rsidTr="00D074B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AFF0A42" w14:textId="77777777" w:rsidR="00B034CD" w:rsidRPr="00B034CD" w:rsidRDefault="00B034CD" w:rsidP="00D074B9">
            <w:pPr>
              <w:jc w:val="both"/>
              <w:rPr>
                <w:rFonts w:asciiTheme="minorHAnsi" w:eastAsia="Arial" w:hAnsiTheme="minorHAnsi" w:cstheme="minorHAnsi"/>
                <w:b/>
                <w:color w:val="000000"/>
                <w:sz w:val="21"/>
                <w:szCs w:val="21"/>
              </w:rPr>
            </w:pPr>
            <w:r w:rsidRPr="00B034CD">
              <w:rPr>
                <w:rFonts w:asciiTheme="minorHAnsi" w:eastAsia="Arial" w:hAnsiTheme="minorHAnsi" w:cstheme="minorHAnsi"/>
                <w:b/>
                <w:color w:val="000000"/>
                <w:sz w:val="21"/>
                <w:szCs w:val="21"/>
              </w:rPr>
              <w:t>Unidade executora / Setor requisitante: Assessoria de Esportes e Lazer</w:t>
            </w:r>
          </w:p>
        </w:tc>
      </w:tr>
      <w:tr w:rsidR="00B034CD" w:rsidRPr="00B034CD" w14:paraId="3A60A6D0" w14:textId="77777777" w:rsidTr="00D074B9">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75572402" w14:textId="77777777" w:rsidR="00B034CD" w:rsidRPr="00B034CD" w:rsidRDefault="00B034CD" w:rsidP="00D074B9">
            <w:pPr>
              <w:jc w:val="both"/>
              <w:rPr>
                <w:rFonts w:asciiTheme="minorHAnsi" w:eastAsia="Arial" w:hAnsiTheme="minorHAnsi" w:cstheme="minorHAnsi"/>
                <w:b/>
                <w:color w:val="000000"/>
                <w:sz w:val="21"/>
                <w:szCs w:val="21"/>
              </w:rPr>
            </w:pPr>
            <w:r w:rsidRPr="00B034CD">
              <w:rPr>
                <w:rFonts w:asciiTheme="minorHAnsi" w:eastAsia="Arial" w:hAnsiTheme="minorHAnsi" w:cstheme="minorHAnsi"/>
                <w:b/>
                <w:color w:val="000000"/>
                <w:sz w:val="21"/>
                <w:szCs w:val="21"/>
              </w:rPr>
              <w:t>Responsável: Michael Cardoso</w:t>
            </w:r>
          </w:p>
        </w:tc>
        <w:tc>
          <w:tcPr>
            <w:tcW w:w="3260" w:type="dxa"/>
            <w:tcBorders>
              <w:top w:val="nil"/>
              <w:left w:val="nil"/>
              <w:bottom w:val="single" w:sz="8" w:space="0" w:color="000000"/>
              <w:right w:val="single" w:sz="8" w:space="0" w:color="000000"/>
            </w:tcBorders>
            <w:shd w:val="clear" w:color="auto" w:fill="FFFFFF"/>
            <w:vAlign w:val="center"/>
          </w:tcPr>
          <w:p w14:paraId="2B0D5AC9" w14:textId="77777777" w:rsidR="00B034CD" w:rsidRPr="00B034CD" w:rsidRDefault="00B034CD" w:rsidP="00D074B9">
            <w:pPr>
              <w:jc w:val="both"/>
              <w:rPr>
                <w:rFonts w:asciiTheme="minorHAnsi" w:eastAsia="Arial" w:hAnsiTheme="minorHAnsi" w:cstheme="minorHAnsi"/>
                <w:b/>
                <w:color w:val="000000"/>
                <w:sz w:val="21"/>
                <w:szCs w:val="21"/>
              </w:rPr>
            </w:pPr>
            <w:r w:rsidRPr="00B034CD">
              <w:rPr>
                <w:rFonts w:asciiTheme="minorHAnsi" w:eastAsia="Arial" w:hAnsiTheme="minorHAnsi" w:cstheme="minorHAnsi"/>
                <w:b/>
                <w:color w:val="000000"/>
                <w:sz w:val="21"/>
                <w:szCs w:val="21"/>
              </w:rPr>
              <w:t>Matrícula: 13590</w:t>
            </w:r>
          </w:p>
        </w:tc>
      </w:tr>
      <w:tr w:rsidR="00B034CD" w:rsidRPr="00B034CD" w14:paraId="70C786F2" w14:textId="77777777" w:rsidTr="00D074B9">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EC5294" w14:textId="77777777" w:rsidR="00B034CD" w:rsidRPr="00B034CD" w:rsidRDefault="00B034CD" w:rsidP="00D074B9">
            <w:pPr>
              <w:jc w:val="both"/>
              <w:rPr>
                <w:rFonts w:asciiTheme="minorHAnsi" w:eastAsia="Arial" w:hAnsiTheme="minorHAnsi" w:cstheme="minorHAnsi"/>
                <w:b/>
                <w:color w:val="000000"/>
                <w:sz w:val="21"/>
                <w:szCs w:val="21"/>
              </w:rPr>
            </w:pPr>
            <w:r w:rsidRPr="00B034CD">
              <w:rPr>
                <w:rFonts w:asciiTheme="minorHAnsi" w:eastAsia="Arial" w:hAnsiTheme="minorHAnsi" w:cstheme="minorHAnsi"/>
                <w:b/>
                <w:color w:val="000000"/>
                <w:sz w:val="21"/>
                <w:szCs w:val="21"/>
              </w:rPr>
              <w:t xml:space="preserve">E-mail: </w:t>
            </w:r>
            <w:hyperlink r:id="rId42" w:history="1">
              <w:r w:rsidRPr="00B034CD">
                <w:rPr>
                  <w:rStyle w:val="Hyperlink"/>
                  <w:rFonts w:asciiTheme="minorHAnsi" w:eastAsia="Arial" w:hAnsiTheme="minorHAnsi" w:cstheme="minorHAnsi"/>
                  <w:b/>
                  <w:color w:val="000000" w:themeColor="text1"/>
                  <w:sz w:val="21"/>
                  <w:szCs w:val="21"/>
                </w:rPr>
                <w:t>esporte@santabranca.gov.br</w:t>
              </w:r>
            </w:hyperlink>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0D28C984" w14:textId="77777777" w:rsidR="00B034CD" w:rsidRPr="00B034CD" w:rsidRDefault="00B034CD" w:rsidP="00D074B9">
            <w:pPr>
              <w:jc w:val="both"/>
              <w:rPr>
                <w:rFonts w:asciiTheme="minorHAnsi" w:eastAsia="Arial" w:hAnsiTheme="minorHAnsi" w:cstheme="minorHAnsi"/>
                <w:b/>
                <w:color w:val="000000"/>
                <w:sz w:val="21"/>
                <w:szCs w:val="21"/>
              </w:rPr>
            </w:pPr>
            <w:r w:rsidRPr="00B034CD">
              <w:rPr>
                <w:rFonts w:asciiTheme="minorHAnsi" w:eastAsia="Arial" w:hAnsiTheme="minorHAnsi" w:cstheme="minorHAnsi"/>
                <w:b/>
                <w:color w:val="000000"/>
                <w:sz w:val="21"/>
                <w:szCs w:val="21"/>
              </w:rPr>
              <w:t>Processo: 634/2025</w:t>
            </w:r>
          </w:p>
        </w:tc>
      </w:tr>
    </w:tbl>
    <w:p w14:paraId="3190E262" w14:textId="77777777" w:rsidR="00B034CD" w:rsidRPr="00B034CD" w:rsidRDefault="00B034CD" w:rsidP="00B034CD">
      <w:pPr>
        <w:jc w:val="both"/>
        <w:rPr>
          <w:rFonts w:asciiTheme="minorHAnsi" w:eastAsia="Arial" w:hAnsiTheme="minorHAnsi" w:cstheme="minorHAnsi"/>
          <w:sz w:val="21"/>
          <w:szCs w:val="21"/>
        </w:rPr>
      </w:pPr>
    </w:p>
    <w:p w14:paraId="1E4995CE" w14:textId="77777777" w:rsidR="00B034CD" w:rsidRPr="00B034CD" w:rsidRDefault="00B034CD" w:rsidP="00B034CD">
      <w:pPr>
        <w:jc w:val="both"/>
        <w:rPr>
          <w:rFonts w:asciiTheme="minorHAnsi" w:eastAsia="Arial" w:hAnsiTheme="minorHAnsi" w:cstheme="minorHAnsi"/>
          <w:b/>
          <w:sz w:val="21"/>
          <w:szCs w:val="21"/>
        </w:rPr>
      </w:pPr>
      <w:r w:rsidRPr="00B034CD">
        <w:rPr>
          <w:rFonts w:asciiTheme="minorHAnsi" w:eastAsia="Arial" w:hAnsiTheme="minorHAnsi" w:cstheme="minorHAnsi"/>
          <w:b/>
          <w:sz w:val="21"/>
          <w:szCs w:val="21"/>
        </w:rPr>
        <w:t>I – IDENTIFICAÇÃO</w:t>
      </w:r>
    </w:p>
    <w:p w14:paraId="0804CF43" w14:textId="77777777" w:rsidR="00B034CD" w:rsidRPr="00B034CD" w:rsidRDefault="00B034CD" w:rsidP="00B034CD">
      <w:pPr>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Os principais riscos foram classificados nas seguintes categorias:</w:t>
      </w:r>
    </w:p>
    <w:p w14:paraId="3B90057F" w14:textId="77777777" w:rsidR="00B034CD" w:rsidRPr="00B034CD" w:rsidRDefault="00B034CD" w:rsidP="00B034CD">
      <w:pPr>
        <w:jc w:val="both"/>
        <w:rPr>
          <w:rFonts w:asciiTheme="minorHAnsi" w:eastAsia="Arial" w:hAnsiTheme="minorHAnsi" w:cstheme="minorHAnsi"/>
          <w:sz w:val="21"/>
          <w:szCs w:val="21"/>
        </w:rPr>
      </w:pPr>
    </w:p>
    <w:p w14:paraId="1F2FAFE8" w14:textId="77777777" w:rsidR="00B034CD" w:rsidRPr="00B034CD" w:rsidRDefault="00B034CD" w:rsidP="00B034CD">
      <w:pPr>
        <w:jc w:val="both"/>
        <w:rPr>
          <w:rFonts w:asciiTheme="minorHAnsi" w:eastAsia="Arial" w:hAnsiTheme="minorHAnsi" w:cstheme="minorHAnsi"/>
          <w:sz w:val="21"/>
          <w:szCs w:val="21"/>
        </w:rPr>
      </w:pPr>
      <w:r w:rsidRPr="00B034CD">
        <w:rPr>
          <w:rFonts w:asciiTheme="minorHAnsi" w:eastAsia="Arial" w:hAnsiTheme="minorHAnsi" w:cstheme="minorHAnsi"/>
          <w:b/>
          <w:bCs/>
          <w:sz w:val="21"/>
          <w:szCs w:val="21"/>
        </w:rPr>
        <w:t>2.1. Regulamentação</w:t>
      </w:r>
    </w:p>
    <w:p w14:paraId="037C17CC" w14:textId="77777777" w:rsidR="00B034CD" w:rsidRPr="00B034CD" w:rsidRDefault="00B034CD" w:rsidP="00B034CD">
      <w:pPr>
        <w:pStyle w:val="PargrafodaLista"/>
        <w:widowControl w:val="0"/>
        <w:numPr>
          <w:ilvl w:val="0"/>
          <w:numId w:val="53"/>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Alterações na legislação que impactem a contratação e a execução dos serviços. (Baixo)</w:t>
      </w:r>
    </w:p>
    <w:p w14:paraId="4AA9AFA5" w14:textId="77777777" w:rsidR="00B034CD" w:rsidRPr="00B034CD" w:rsidRDefault="00B034CD" w:rsidP="00B034CD">
      <w:pPr>
        <w:pStyle w:val="PargrafodaLista"/>
        <w:widowControl w:val="0"/>
        <w:numPr>
          <w:ilvl w:val="0"/>
          <w:numId w:val="53"/>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Descumprimento de normas trabalhistas e previdenciárias por parte da empresa contratada. (Baixo)</w:t>
      </w:r>
    </w:p>
    <w:p w14:paraId="6AC4322B" w14:textId="77777777" w:rsidR="00B034CD" w:rsidRPr="00B034CD" w:rsidRDefault="00B034CD" w:rsidP="00B034CD">
      <w:pPr>
        <w:pStyle w:val="PargrafodaLista"/>
        <w:widowControl w:val="0"/>
        <w:numPr>
          <w:ilvl w:val="0"/>
          <w:numId w:val="53"/>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Exigências regulatórias que dificultem a participação de empresas no certame. (Baixo)</w:t>
      </w:r>
    </w:p>
    <w:p w14:paraId="03C584AD" w14:textId="77777777" w:rsidR="00B034CD" w:rsidRPr="00B034CD" w:rsidRDefault="00B034CD" w:rsidP="00B034CD">
      <w:pPr>
        <w:pStyle w:val="PargrafodaLista"/>
        <w:ind w:left="360"/>
        <w:rPr>
          <w:rFonts w:asciiTheme="minorHAnsi" w:eastAsia="Arial" w:hAnsiTheme="minorHAnsi" w:cstheme="minorHAnsi"/>
          <w:sz w:val="21"/>
          <w:szCs w:val="21"/>
        </w:rPr>
      </w:pPr>
    </w:p>
    <w:p w14:paraId="4B7F8749" w14:textId="77777777" w:rsidR="00B034CD" w:rsidRPr="00B034CD" w:rsidRDefault="00B034CD" w:rsidP="00B034CD">
      <w:pPr>
        <w:jc w:val="both"/>
        <w:rPr>
          <w:rFonts w:asciiTheme="minorHAnsi" w:eastAsia="Arial" w:hAnsiTheme="minorHAnsi" w:cstheme="minorHAnsi"/>
          <w:sz w:val="21"/>
          <w:szCs w:val="21"/>
        </w:rPr>
      </w:pPr>
      <w:r w:rsidRPr="00B034CD">
        <w:rPr>
          <w:rFonts w:asciiTheme="minorHAnsi" w:eastAsia="Arial" w:hAnsiTheme="minorHAnsi" w:cstheme="minorHAnsi"/>
          <w:b/>
          <w:bCs/>
          <w:sz w:val="21"/>
          <w:szCs w:val="21"/>
        </w:rPr>
        <w:t>2.2. Sistema</w:t>
      </w:r>
    </w:p>
    <w:p w14:paraId="7675DC53" w14:textId="77777777" w:rsidR="00B034CD" w:rsidRPr="00B034CD" w:rsidRDefault="00B034CD" w:rsidP="00B034CD">
      <w:pPr>
        <w:pStyle w:val="PargrafodaLista"/>
        <w:widowControl w:val="0"/>
        <w:numPr>
          <w:ilvl w:val="0"/>
          <w:numId w:val="54"/>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Falhas na plataforma eletrônica de licitação que comprometam o certame. (Baixo)</w:t>
      </w:r>
    </w:p>
    <w:p w14:paraId="22925012" w14:textId="77777777" w:rsidR="00B034CD" w:rsidRPr="00B034CD" w:rsidRDefault="00B034CD" w:rsidP="00B034CD">
      <w:pPr>
        <w:pStyle w:val="PargrafodaLista"/>
        <w:widowControl w:val="0"/>
        <w:numPr>
          <w:ilvl w:val="0"/>
          <w:numId w:val="54"/>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Deficiências na comunicação entre órgãos e fornecedores. (Baixo)</w:t>
      </w:r>
    </w:p>
    <w:p w14:paraId="62167603" w14:textId="77777777" w:rsidR="00B034CD" w:rsidRPr="00B034CD" w:rsidRDefault="00B034CD" w:rsidP="00B034CD">
      <w:pPr>
        <w:pStyle w:val="PargrafodaLista"/>
        <w:ind w:left="360"/>
        <w:rPr>
          <w:rFonts w:asciiTheme="minorHAnsi" w:eastAsia="Arial" w:hAnsiTheme="minorHAnsi" w:cstheme="minorHAnsi"/>
          <w:sz w:val="21"/>
          <w:szCs w:val="21"/>
        </w:rPr>
      </w:pPr>
    </w:p>
    <w:p w14:paraId="12BA4921" w14:textId="77777777" w:rsidR="00B034CD" w:rsidRPr="00B034CD" w:rsidRDefault="00B034CD" w:rsidP="00B034CD">
      <w:pPr>
        <w:jc w:val="both"/>
        <w:rPr>
          <w:rFonts w:asciiTheme="minorHAnsi" w:eastAsia="Arial" w:hAnsiTheme="minorHAnsi" w:cstheme="minorHAnsi"/>
          <w:sz w:val="21"/>
          <w:szCs w:val="21"/>
        </w:rPr>
      </w:pPr>
      <w:r w:rsidRPr="00B034CD">
        <w:rPr>
          <w:rFonts w:asciiTheme="minorHAnsi" w:eastAsia="Arial" w:hAnsiTheme="minorHAnsi" w:cstheme="minorHAnsi"/>
          <w:b/>
          <w:bCs/>
          <w:sz w:val="21"/>
          <w:szCs w:val="21"/>
        </w:rPr>
        <w:t>2.3. Pessoas</w:t>
      </w:r>
    </w:p>
    <w:p w14:paraId="0F942A05" w14:textId="77777777" w:rsidR="00B034CD" w:rsidRPr="00B034CD" w:rsidRDefault="00B034CD" w:rsidP="00B034CD">
      <w:pPr>
        <w:pStyle w:val="PargrafodaLista"/>
        <w:widowControl w:val="0"/>
        <w:numPr>
          <w:ilvl w:val="0"/>
          <w:numId w:val="55"/>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Capacitação insuficiente dos servidores responsáveis pela gestão do contrato. (Baixo)</w:t>
      </w:r>
    </w:p>
    <w:p w14:paraId="421CA9AE" w14:textId="77777777" w:rsidR="00B034CD" w:rsidRPr="00B034CD" w:rsidRDefault="00B034CD" w:rsidP="00B034CD">
      <w:pPr>
        <w:pStyle w:val="PargrafodaLista"/>
        <w:widowControl w:val="0"/>
        <w:numPr>
          <w:ilvl w:val="0"/>
          <w:numId w:val="55"/>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Possíveis fraudes ou conluios entre agentes envolvidos no processo. (Baixo)</w:t>
      </w:r>
    </w:p>
    <w:p w14:paraId="60A643F6" w14:textId="77777777" w:rsidR="00B034CD" w:rsidRPr="00B034CD" w:rsidRDefault="00B034CD" w:rsidP="00B034CD">
      <w:pPr>
        <w:pStyle w:val="PargrafodaLista"/>
        <w:widowControl w:val="0"/>
        <w:numPr>
          <w:ilvl w:val="0"/>
          <w:numId w:val="55"/>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Falta de motoristas qualificados na empresa contratada. (Baixo)</w:t>
      </w:r>
    </w:p>
    <w:p w14:paraId="658A26B5" w14:textId="77777777" w:rsidR="00B034CD" w:rsidRPr="00B034CD" w:rsidRDefault="00B034CD" w:rsidP="00B034CD">
      <w:pPr>
        <w:pStyle w:val="PargrafodaLista"/>
        <w:ind w:left="360"/>
        <w:rPr>
          <w:rFonts w:asciiTheme="minorHAnsi" w:eastAsia="Arial" w:hAnsiTheme="minorHAnsi" w:cstheme="minorHAnsi"/>
          <w:sz w:val="21"/>
          <w:szCs w:val="21"/>
        </w:rPr>
      </w:pPr>
    </w:p>
    <w:p w14:paraId="7FFBCEA2" w14:textId="77777777" w:rsidR="00B034CD" w:rsidRPr="00B034CD" w:rsidRDefault="00B034CD" w:rsidP="00B034CD">
      <w:pPr>
        <w:jc w:val="both"/>
        <w:rPr>
          <w:rFonts w:asciiTheme="minorHAnsi" w:eastAsia="Arial" w:hAnsiTheme="minorHAnsi" w:cstheme="minorHAnsi"/>
          <w:sz w:val="21"/>
          <w:szCs w:val="21"/>
        </w:rPr>
      </w:pPr>
      <w:r w:rsidRPr="00B034CD">
        <w:rPr>
          <w:rFonts w:asciiTheme="minorHAnsi" w:eastAsia="Arial" w:hAnsiTheme="minorHAnsi" w:cstheme="minorHAnsi"/>
          <w:b/>
          <w:bCs/>
          <w:sz w:val="21"/>
          <w:szCs w:val="21"/>
        </w:rPr>
        <w:t>2.4. Estrutura</w:t>
      </w:r>
    </w:p>
    <w:p w14:paraId="7A3317BB" w14:textId="77777777" w:rsidR="00B034CD" w:rsidRPr="00B034CD" w:rsidRDefault="00B034CD" w:rsidP="00B034CD">
      <w:pPr>
        <w:pStyle w:val="PargrafodaLista"/>
        <w:widowControl w:val="0"/>
        <w:numPr>
          <w:ilvl w:val="0"/>
          <w:numId w:val="56"/>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Insuficiência de veículos em boas condições de uso. (Médio)</w:t>
      </w:r>
    </w:p>
    <w:p w14:paraId="15225CF1" w14:textId="77777777" w:rsidR="00B034CD" w:rsidRPr="00B034CD" w:rsidRDefault="00B034CD" w:rsidP="00B034CD">
      <w:pPr>
        <w:pStyle w:val="PargrafodaLista"/>
        <w:widowControl w:val="0"/>
        <w:numPr>
          <w:ilvl w:val="0"/>
          <w:numId w:val="56"/>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Inadequada manutenção da frota, comprometendo a segurança dos passageiros. (Médio)</w:t>
      </w:r>
    </w:p>
    <w:p w14:paraId="625454B4" w14:textId="77777777" w:rsidR="00B034CD" w:rsidRPr="00B034CD" w:rsidRDefault="00B034CD" w:rsidP="00B034CD">
      <w:pPr>
        <w:pStyle w:val="PargrafodaLista"/>
        <w:ind w:left="360"/>
        <w:rPr>
          <w:rFonts w:asciiTheme="minorHAnsi" w:eastAsia="Arial" w:hAnsiTheme="minorHAnsi" w:cstheme="minorHAnsi"/>
          <w:sz w:val="21"/>
          <w:szCs w:val="21"/>
        </w:rPr>
      </w:pPr>
    </w:p>
    <w:p w14:paraId="58425E59" w14:textId="77777777" w:rsidR="00B034CD" w:rsidRPr="00B034CD" w:rsidRDefault="00B034CD" w:rsidP="00B034CD">
      <w:pPr>
        <w:jc w:val="both"/>
        <w:rPr>
          <w:rFonts w:asciiTheme="minorHAnsi" w:eastAsia="Arial" w:hAnsiTheme="minorHAnsi" w:cstheme="minorHAnsi"/>
          <w:sz w:val="21"/>
          <w:szCs w:val="21"/>
        </w:rPr>
      </w:pPr>
      <w:r w:rsidRPr="00B034CD">
        <w:rPr>
          <w:rFonts w:asciiTheme="minorHAnsi" w:eastAsia="Arial" w:hAnsiTheme="minorHAnsi" w:cstheme="minorHAnsi"/>
          <w:b/>
          <w:bCs/>
          <w:sz w:val="21"/>
          <w:szCs w:val="21"/>
        </w:rPr>
        <w:t>2.5. Processos</w:t>
      </w:r>
    </w:p>
    <w:p w14:paraId="052A57D3" w14:textId="77777777" w:rsidR="00B034CD" w:rsidRPr="00B034CD" w:rsidRDefault="00B034CD" w:rsidP="00B034CD">
      <w:pPr>
        <w:pStyle w:val="PargrafodaLista"/>
        <w:widowControl w:val="0"/>
        <w:numPr>
          <w:ilvl w:val="0"/>
          <w:numId w:val="57"/>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Possíveis atrasos na execução dos serviços contratados. (Médio)</w:t>
      </w:r>
    </w:p>
    <w:p w14:paraId="4477E4D0" w14:textId="77777777" w:rsidR="00B034CD" w:rsidRPr="00B034CD" w:rsidRDefault="00B034CD" w:rsidP="00B034CD">
      <w:pPr>
        <w:pStyle w:val="PargrafodaLista"/>
        <w:widowControl w:val="0"/>
        <w:numPr>
          <w:ilvl w:val="0"/>
          <w:numId w:val="57"/>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Falhas no planejamento da demanda de transporte. (Baixa)</w:t>
      </w:r>
    </w:p>
    <w:p w14:paraId="4691CB04" w14:textId="77777777" w:rsidR="00B034CD" w:rsidRPr="00B034CD" w:rsidRDefault="00B034CD" w:rsidP="00B034CD">
      <w:pPr>
        <w:pStyle w:val="PargrafodaLista"/>
        <w:widowControl w:val="0"/>
        <w:numPr>
          <w:ilvl w:val="0"/>
          <w:numId w:val="57"/>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Irregularidades no pagamento da empresa prestadora do serviço. (Baixa)</w:t>
      </w:r>
    </w:p>
    <w:p w14:paraId="62262EEB" w14:textId="77777777" w:rsidR="00B034CD" w:rsidRPr="00B034CD" w:rsidRDefault="00B034CD" w:rsidP="00B034CD">
      <w:pPr>
        <w:jc w:val="both"/>
        <w:rPr>
          <w:rFonts w:asciiTheme="minorHAnsi" w:eastAsia="Arial" w:hAnsiTheme="minorHAnsi" w:cstheme="minorHAnsi"/>
          <w:b/>
          <w:sz w:val="21"/>
          <w:szCs w:val="21"/>
        </w:rPr>
      </w:pPr>
    </w:p>
    <w:p w14:paraId="6DE2DEBC" w14:textId="77777777" w:rsidR="00B034CD" w:rsidRPr="00B034CD" w:rsidRDefault="00B034CD" w:rsidP="00B034CD">
      <w:pPr>
        <w:jc w:val="both"/>
        <w:rPr>
          <w:rFonts w:asciiTheme="minorHAnsi" w:eastAsia="Arial" w:hAnsiTheme="minorHAnsi" w:cstheme="minorHAnsi"/>
          <w:b/>
          <w:sz w:val="21"/>
          <w:szCs w:val="21"/>
        </w:rPr>
      </w:pPr>
      <w:r w:rsidRPr="00B034CD">
        <w:rPr>
          <w:rFonts w:asciiTheme="minorHAnsi" w:eastAsia="Arial" w:hAnsiTheme="minorHAnsi" w:cstheme="minorHAnsi"/>
          <w:b/>
          <w:sz w:val="21"/>
          <w:szCs w:val="21"/>
        </w:rPr>
        <w:t>II – AVALIAÇÃO DOS RISCOS</w:t>
      </w:r>
    </w:p>
    <w:p w14:paraId="3387CBAF" w14:textId="77777777" w:rsidR="00B034CD" w:rsidRPr="00B034CD" w:rsidRDefault="00B034CD" w:rsidP="00B034CD">
      <w:pPr>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Para cada risco identificado, será atribuído um score de probabilidade e impacto, conforme a seguinte classificação:</w:t>
      </w:r>
    </w:p>
    <w:p w14:paraId="7B9DB5F0" w14:textId="77777777" w:rsidR="00B034CD" w:rsidRPr="00B034CD" w:rsidRDefault="00B034CD" w:rsidP="00B034CD">
      <w:pPr>
        <w:rPr>
          <w:rFonts w:asciiTheme="minorHAnsi" w:eastAsia="Arial" w:hAnsiTheme="minorHAnsi" w:cstheme="minorHAnsi"/>
          <w:sz w:val="21"/>
          <w:szCs w:val="21"/>
        </w:rPr>
      </w:pPr>
      <w:r w:rsidRPr="00B034CD">
        <w:rPr>
          <w:rFonts w:asciiTheme="minorHAnsi" w:eastAsia="Arial" w:hAnsiTheme="minorHAnsi" w:cstheme="minorHAnsi"/>
          <w:b/>
          <w:bCs/>
          <w:sz w:val="21"/>
          <w:szCs w:val="21"/>
        </w:rPr>
        <w:t>Baixo:</w:t>
      </w:r>
      <w:r w:rsidRPr="00B034CD">
        <w:rPr>
          <w:rFonts w:asciiTheme="minorHAnsi" w:eastAsia="Arial" w:hAnsiTheme="minorHAnsi" w:cstheme="minorHAnsi"/>
          <w:sz w:val="21"/>
          <w:szCs w:val="21"/>
        </w:rPr>
        <w:t xml:space="preserve"> Pouco provável de ocorrer e/ou impacto reduzido.</w:t>
      </w:r>
    </w:p>
    <w:p w14:paraId="6C59AF52" w14:textId="77777777" w:rsidR="00B034CD" w:rsidRPr="00B034CD" w:rsidRDefault="00B034CD" w:rsidP="00B034CD">
      <w:pPr>
        <w:rPr>
          <w:rFonts w:asciiTheme="minorHAnsi" w:eastAsia="Arial" w:hAnsiTheme="minorHAnsi" w:cstheme="minorHAnsi"/>
          <w:sz w:val="21"/>
          <w:szCs w:val="21"/>
        </w:rPr>
      </w:pPr>
      <w:r w:rsidRPr="00B034CD">
        <w:rPr>
          <w:rFonts w:asciiTheme="minorHAnsi" w:eastAsia="Arial" w:hAnsiTheme="minorHAnsi" w:cstheme="minorHAnsi"/>
          <w:b/>
          <w:bCs/>
          <w:sz w:val="21"/>
          <w:szCs w:val="21"/>
        </w:rPr>
        <w:t>Médio:</w:t>
      </w:r>
      <w:r w:rsidRPr="00B034CD">
        <w:rPr>
          <w:rFonts w:asciiTheme="minorHAnsi" w:eastAsia="Arial" w:hAnsiTheme="minorHAnsi" w:cstheme="minorHAnsi"/>
          <w:sz w:val="21"/>
          <w:szCs w:val="21"/>
        </w:rPr>
        <w:t xml:space="preserve"> Pode ocorrer e impactar parcialmente o serviço.</w:t>
      </w:r>
    </w:p>
    <w:p w14:paraId="47A7D5CC" w14:textId="77777777" w:rsidR="00B034CD" w:rsidRPr="00B034CD" w:rsidRDefault="00B034CD" w:rsidP="00B034CD">
      <w:pPr>
        <w:rPr>
          <w:rFonts w:asciiTheme="minorHAnsi" w:eastAsia="Arial" w:hAnsiTheme="minorHAnsi" w:cstheme="minorHAnsi"/>
          <w:sz w:val="21"/>
          <w:szCs w:val="21"/>
        </w:rPr>
      </w:pPr>
      <w:r w:rsidRPr="00B034CD">
        <w:rPr>
          <w:rFonts w:asciiTheme="minorHAnsi" w:eastAsia="Arial" w:hAnsiTheme="minorHAnsi" w:cstheme="minorHAnsi"/>
          <w:b/>
          <w:bCs/>
          <w:sz w:val="21"/>
          <w:szCs w:val="21"/>
        </w:rPr>
        <w:t>Alto:</w:t>
      </w:r>
      <w:r w:rsidRPr="00B034CD">
        <w:rPr>
          <w:rFonts w:asciiTheme="minorHAnsi" w:eastAsia="Arial" w:hAnsiTheme="minorHAnsi" w:cstheme="minorHAnsi"/>
          <w:sz w:val="21"/>
          <w:szCs w:val="21"/>
        </w:rPr>
        <w:t xml:space="preserve"> Elevada probabilidade de ocorrer e com grande impacto operacional e financeiro.</w:t>
      </w:r>
    </w:p>
    <w:p w14:paraId="0CC1DA70" w14:textId="77777777" w:rsidR="00B034CD" w:rsidRPr="00B034CD" w:rsidRDefault="00B034CD" w:rsidP="00B034CD">
      <w:pPr>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A matriz de riscos será elaborada para definir a prioridade de tratamento dos riscos considerados inaceitáveis.</w:t>
      </w:r>
    </w:p>
    <w:p w14:paraId="03E5C0AD" w14:textId="77777777" w:rsidR="00B034CD" w:rsidRPr="00B034CD" w:rsidRDefault="00B034CD" w:rsidP="00B034CD">
      <w:pPr>
        <w:jc w:val="both"/>
        <w:rPr>
          <w:rFonts w:asciiTheme="minorHAnsi" w:eastAsia="Arial" w:hAnsiTheme="minorHAnsi" w:cstheme="minorHAnsi"/>
          <w:b/>
          <w:sz w:val="21"/>
          <w:szCs w:val="21"/>
        </w:rPr>
      </w:pPr>
    </w:p>
    <w:p w14:paraId="201D52FD" w14:textId="77777777" w:rsidR="00B034CD" w:rsidRPr="00B034CD" w:rsidRDefault="00B034CD" w:rsidP="00B034CD">
      <w:pPr>
        <w:jc w:val="both"/>
        <w:rPr>
          <w:rFonts w:asciiTheme="minorHAnsi" w:eastAsia="Arial" w:hAnsiTheme="minorHAnsi" w:cstheme="minorHAnsi"/>
          <w:b/>
          <w:sz w:val="21"/>
          <w:szCs w:val="21"/>
        </w:rPr>
      </w:pPr>
      <w:r w:rsidRPr="00B034CD">
        <w:rPr>
          <w:rFonts w:asciiTheme="minorHAnsi" w:eastAsia="Arial" w:hAnsiTheme="minorHAnsi" w:cstheme="minorHAnsi"/>
          <w:b/>
          <w:sz w:val="21"/>
          <w:szCs w:val="21"/>
        </w:rPr>
        <w:t>III – TRATAMENTO</w:t>
      </w:r>
    </w:p>
    <w:p w14:paraId="200578D9" w14:textId="77777777" w:rsidR="00B034CD" w:rsidRPr="00B034CD" w:rsidRDefault="00B034CD" w:rsidP="00B034CD">
      <w:pPr>
        <w:jc w:val="both"/>
        <w:rPr>
          <w:rFonts w:asciiTheme="minorHAnsi" w:eastAsia="Arial" w:hAnsiTheme="minorHAnsi" w:cstheme="minorHAnsi"/>
          <w:color w:val="000000" w:themeColor="text1"/>
          <w:sz w:val="21"/>
          <w:szCs w:val="21"/>
        </w:rPr>
      </w:pPr>
      <w:r w:rsidRPr="00B034CD">
        <w:rPr>
          <w:rFonts w:asciiTheme="minorHAnsi" w:eastAsia="Arial" w:hAnsiTheme="minorHAnsi" w:cstheme="minorHAnsi"/>
          <w:color w:val="000000" w:themeColor="text1"/>
          <w:sz w:val="21"/>
          <w:szCs w:val="21"/>
        </w:rPr>
        <w:lastRenderedPageBreak/>
        <w:t>Os riscos priorizados deverão ser eliminados, transferidos ou mitigados. As ações a serem adotadas incluem:</w:t>
      </w:r>
    </w:p>
    <w:p w14:paraId="0CF9D482" w14:textId="77777777" w:rsidR="00B034CD" w:rsidRPr="00B034CD" w:rsidRDefault="00B034CD" w:rsidP="00B034CD">
      <w:pPr>
        <w:rPr>
          <w:rFonts w:asciiTheme="minorHAnsi" w:eastAsia="Arial" w:hAnsiTheme="minorHAnsi" w:cstheme="minorHAnsi"/>
          <w:color w:val="000000" w:themeColor="text1"/>
          <w:sz w:val="21"/>
          <w:szCs w:val="21"/>
        </w:rPr>
      </w:pPr>
      <w:r w:rsidRPr="00B034CD">
        <w:rPr>
          <w:rFonts w:asciiTheme="minorHAnsi" w:eastAsia="Arial" w:hAnsiTheme="minorHAnsi" w:cstheme="minorHAnsi"/>
          <w:color w:val="000000" w:themeColor="text1"/>
          <w:sz w:val="21"/>
          <w:szCs w:val="21"/>
        </w:rPr>
        <w:t>Revisão e adequação do planejamento de transporte para evitar falhas na execução.</w:t>
      </w:r>
    </w:p>
    <w:p w14:paraId="675A3120" w14:textId="77777777" w:rsidR="00B034CD" w:rsidRPr="00B034CD" w:rsidRDefault="00B034CD" w:rsidP="00B034CD">
      <w:pPr>
        <w:rPr>
          <w:rFonts w:asciiTheme="minorHAnsi" w:eastAsia="Arial" w:hAnsiTheme="minorHAnsi" w:cstheme="minorHAnsi"/>
          <w:color w:val="000000" w:themeColor="text1"/>
          <w:sz w:val="21"/>
          <w:szCs w:val="21"/>
        </w:rPr>
      </w:pPr>
      <w:r w:rsidRPr="00B034CD">
        <w:rPr>
          <w:rFonts w:asciiTheme="minorHAnsi" w:eastAsia="Arial" w:hAnsiTheme="minorHAnsi" w:cstheme="minorHAnsi"/>
          <w:color w:val="000000" w:themeColor="text1"/>
          <w:sz w:val="21"/>
          <w:szCs w:val="21"/>
        </w:rPr>
        <w:t>Aperfeiçoamento dos critérios de habilitação no certame para garantir a qualificação das empresas participantes.</w:t>
      </w:r>
    </w:p>
    <w:p w14:paraId="0A1B97C8" w14:textId="77777777" w:rsidR="00B034CD" w:rsidRPr="00B034CD" w:rsidRDefault="00B034CD" w:rsidP="00B034CD">
      <w:pPr>
        <w:rPr>
          <w:rFonts w:asciiTheme="minorHAnsi" w:eastAsia="Arial" w:hAnsiTheme="minorHAnsi" w:cstheme="minorHAnsi"/>
          <w:color w:val="000000" w:themeColor="text1"/>
          <w:sz w:val="21"/>
          <w:szCs w:val="21"/>
        </w:rPr>
      </w:pPr>
      <w:r w:rsidRPr="00B034CD">
        <w:rPr>
          <w:rFonts w:asciiTheme="minorHAnsi" w:eastAsia="Arial" w:hAnsiTheme="minorHAnsi" w:cstheme="minorHAnsi"/>
          <w:color w:val="000000" w:themeColor="text1"/>
          <w:sz w:val="21"/>
          <w:szCs w:val="21"/>
        </w:rPr>
        <w:t>Fortalecimento da fiscalização contratual para assegurar o cumprimento dos requisitos exigidos.</w:t>
      </w:r>
    </w:p>
    <w:p w14:paraId="5F9A907F" w14:textId="77777777" w:rsidR="00B034CD" w:rsidRPr="00B034CD" w:rsidRDefault="00B034CD" w:rsidP="00B034CD">
      <w:pPr>
        <w:rPr>
          <w:rFonts w:asciiTheme="minorHAnsi" w:eastAsia="Arial" w:hAnsiTheme="minorHAnsi" w:cstheme="minorHAnsi"/>
          <w:color w:val="000000" w:themeColor="text1"/>
          <w:sz w:val="21"/>
          <w:szCs w:val="21"/>
        </w:rPr>
      </w:pPr>
      <w:r w:rsidRPr="00B034CD">
        <w:rPr>
          <w:rFonts w:asciiTheme="minorHAnsi" w:eastAsia="Arial" w:hAnsiTheme="minorHAnsi" w:cstheme="minorHAnsi"/>
          <w:color w:val="000000" w:themeColor="text1"/>
          <w:sz w:val="21"/>
          <w:szCs w:val="21"/>
        </w:rPr>
        <w:t>Implementação de treinamentos periódicos para os gestores do contrato.</w:t>
      </w:r>
    </w:p>
    <w:p w14:paraId="47A644DC" w14:textId="77777777" w:rsidR="00B034CD" w:rsidRPr="00B034CD" w:rsidRDefault="00B034CD" w:rsidP="00B034CD">
      <w:pPr>
        <w:jc w:val="both"/>
        <w:rPr>
          <w:rFonts w:asciiTheme="minorHAnsi" w:eastAsia="Arial" w:hAnsiTheme="minorHAnsi" w:cstheme="minorHAnsi"/>
          <w:b/>
          <w:sz w:val="21"/>
          <w:szCs w:val="21"/>
        </w:rPr>
      </w:pPr>
    </w:p>
    <w:p w14:paraId="50AC74E7" w14:textId="77777777" w:rsidR="00B034CD" w:rsidRPr="00B034CD" w:rsidRDefault="00B034CD" w:rsidP="00B034CD">
      <w:pPr>
        <w:jc w:val="both"/>
        <w:rPr>
          <w:rFonts w:asciiTheme="minorHAnsi" w:eastAsia="Arial" w:hAnsiTheme="minorHAnsi" w:cstheme="minorHAnsi"/>
          <w:b/>
          <w:sz w:val="21"/>
          <w:szCs w:val="21"/>
        </w:rPr>
      </w:pPr>
      <w:r w:rsidRPr="00B034CD">
        <w:rPr>
          <w:rFonts w:asciiTheme="minorHAnsi" w:eastAsia="Arial" w:hAnsiTheme="minorHAnsi" w:cstheme="minorHAnsi"/>
          <w:b/>
          <w:sz w:val="21"/>
          <w:szCs w:val="21"/>
        </w:rPr>
        <w:t>IV – IMPLEMENTAÇÃO</w:t>
      </w:r>
    </w:p>
    <w:p w14:paraId="030D989D" w14:textId="77777777" w:rsidR="00B034CD" w:rsidRPr="00B034CD" w:rsidRDefault="00B034CD" w:rsidP="00B034CD">
      <w:pPr>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A execução das ações delineadas será conduzida pelos gestores e pelas estruturas responsáveis. Serão estabelecidos prazos e responsáveis para cada medida adotada, assegurando a eficácia do tratamento dos riscos identificados.  </w:t>
      </w:r>
    </w:p>
    <w:p w14:paraId="3BA47895" w14:textId="77777777" w:rsidR="00B034CD" w:rsidRPr="00B034CD" w:rsidRDefault="00B034CD" w:rsidP="00B034CD">
      <w:pPr>
        <w:jc w:val="both"/>
        <w:rPr>
          <w:rFonts w:asciiTheme="minorHAnsi" w:eastAsia="Arial" w:hAnsiTheme="minorHAnsi" w:cstheme="minorHAnsi"/>
          <w:b/>
          <w:sz w:val="21"/>
          <w:szCs w:val="21"/>
        </w:rPr>
      </w:pPr>
    </w:p>
    <w:p w14:paraId="2FB2B2CA" w14:textId="77777777" w:rsidR="00B034CD" w:rsidRPr="00B034CD" w:rsidRDefault="00B034CD" w:rsidP="00B034CD">
      <w:pPr>
        <w:jc w:val="both"/>
        <w:rPr>
          <w:rFonts w:asciiTheme="minorHAnsi" w:eastAsia="Arial" w:hAnsiTheme="minorHAnsi" w:cstheme="minorHAnsi"/>
          <w:b/>
          <w:sz w:val="21"/>
          <w:szCs w:val="21"/>
        </w:rPr>
      </w:pPr>
    </w:p>
    <w:p w14:paraId="7581C4E0" w14:textId="77777777" w:rsidR="00B034CD" w:rsidRPr="00B034CD" w:rsidRDefault="00B034CD" w:rsidP="00B034CD">
      <w:pPr>
        <w:jc w:val="both"/>
        <w:rPr>
          <w:rFonts w:asciiTheme="minorHAnsi" w:eastAsia="Arial" w:hAnsiTheme="minorHAnsi" w:cstheme="minorHAnsi"/>
          <w:b/>
          <w:sz w:val="21"/>
          <w:szCs w:val="21"/>
        </w:rPr>
      </w:pPr>
      <w:r w:rsidRPr="00B034CD">
        <w:rPr>
          <w:rFonts w:asciiTheme="minorHAnsi" w:eastAsia="Arial" w:hAnsiTheme="minorHAnsi" w:cstheme="minorHAnsi"/>
          <w:b/>
          <w:sz w:val="21"/>
          <w:szCs w:val="21"/>
        </w:rPr>
        <w:t>V – MONITORAMENTO</w:t>
      </w:r>
    </w:p>
    <w:p w14:paraId="0E6AA8E2" w14:textId="77777777" w:rsidR="00B034CD" w:rsidRPr="00B034CD" w:rsidRDefault="00B034CD" w:rsidP="00B034CD">
      <w:pPr>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O controle periódico da implementação das ações permitirá verificar o progresso no tratamento dos riscos inaceitáveis. Para isso, serão adotadas as seguintes medidas:</w:t>
      </w:r>
    </w:p>
    <w:p w14:paraId="2CDDA1F9" w14:textId="77777777" w:rsidR="00B034CD" w:rsidRPr="00B034CD" w:rsidRDefault="00B034CD" w:rsidP="00B034CD">
      <w:pPr>
        <w:pStyle w:val="PargrafodaLista"/>
        <w:widowControl w:val="0"/>
        <w:numPr>
          <w:ilvl w:val="0"/>
          <w:numId w:val="58"/>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Auditorias internas periódicas para avaliar a conformidade da execução dos serviços.</w:t>
      </w:r>
    </w:p>
    <w:p w14:paraId="4D9B85F4" w14:textId="77777777" w:rsidR="00B034CD" w:rsidRPr="00B034CD" w:rsidRDefault="00B034CD" w:rsidP="00B034CD">
      <w:pPr>
        <w:pStyle w:val="PargrafodaLista"/>
        <w:widowControl w:val="0"/>
        <w:numPr>
          <w:ilvl w:val="0"/>
          <w:numId w:val="58"/>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Monitoramento contínuo da qualidade dos serviços prestados.</w:t>
      </w:r>
    </w:p>
    <w:p w14:paraId="626EB9D4" w14:textId="77777777" w:rsidR="00B034CD" w:rsidRPr="00B034CD" w:rsidRDefault="00B034CD" w:rsidP="00B034CD">
      <w:pPr>
        <w:pStyle w:val="PargrafodaLista"/>
        <w:widowControl w:val="0"/>
        <w:numPr>
          <w:ilvl w:val="0"/>
          <w:numId w:val="58"/>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Revisão e atualização dos planos de mitigação de riscos conforme necessário.</w:t>
      </w:r>
    </w:p>
    <w:p w14:paraId="4CDBF233" w14:textId="77777777" w:rsidR="00B034CD" w:rsidRPr="00B034CD" w:rsidRDefault="00B034CD" w:rsidP="00B034CD">
      <w:pPr>
        <w:pStyle w:val="PargrafodaLista"/>
        <w:widowControl w:val="0"/>
        <w:numPr>
          <w:ilvl w:val="0"/>
          <w:numId w:val="58"/>
        </w:numPr>
        <w:autoSpaceDE w:val="0"/>
        <w:autoSpaceDN w:val="0"/>
        <w:contextualSpacing w:val="0"/>
        <w:jc w:val="both"/>
        <w:rPr>
          <w:rFonts w:asciiTheme="minorHAnsi" w:eastAsia="Arial" w:hAnsiTheme="minorHAnsi" w:cstheme="minorHAnsi"/>
          <w:sz w:val="21"/>
          <w:szCs w:val="21"/>
        </w:rPr>
      </w:pPr>
      <w:r w:rsidRPr="00B034CD">
        <w:rPr>
          <w:rFonts w:asciiTheme="minorHAnsi" w:eastAsia="Arial" w:hAnsiTheme="minorHAnsi" w:cstheme="minorHAnsi"/>
          <w:sz w:val="21"/>
          <w:szCs w:val="21"/>
        </w:rPr>
        <w:t>A adoção dessas medidas garantirá maior segurança na execução do contrato e na prestação adequada dos serviços de transporte, assegurando o atendimento eficiente das necessidades do município.</w:t>
      </w:r>
    </w:p>
    <w:p w14:paraId="2CE775DB" w14:textId="77777777" w:rsidR="00B034CD" w:rsidRPr="00B034CD" w:rsidRDefault="00B034CD" w:rsidP="00B034CD">
      <w:pPr>
        <w:jc w:val="both"/>
        <w:rPr>
          <w:rFonts w:asciiTheme="minorHAnsi" w:eastAsia="Arial" w:hAnsiTheme="minorHAnsi" w:cstheme="minorHAnsi"/>
          <w:color w:val="0070C0"/>
          <w:sz w:val="21"/>
          <w:szCs w:val="21"/>
        </w:rPr>
      </w:pPr>
    </w:p>
    <w:p w14:paraId="46A1188B" w14:textId="77777777" w:rsidR="00B034CD" w:rsidRPr="00B034CD" w:rsidRDefault="00B034CD" w:rsidP="00B034CD">
      <w:pPr>
        <w:jc w:val="both"/>
        <w:rPr>
          <w:rFonts w:asciiTheme="minorHAnsi" w:eastAsia="Arial" w:hAnsiTheme="minorHAnsi" w:cstheme="minorHAnsi"/>
          <w:color w:val="0070C0"/>
          <w:sz w:val="21"/>
          <w:szCs w:val="21"/>
        </w:rPr>
      </w:pPr>
    </w:p>
    <w:p w14:paraId="3F5E19EF" w14:textId="77777777" w:rsidR="00B034CD" w:rsidRPr="00B034CD" w:rsidRDefault="00B034CD" w:rsidP="00B034CD">
      <w:pPr>
        <w:jc w:val="both"/>
        <w:rPr>
          <w:rFonts w:asciiTheme="minorHAnsi" w:eastAsia="Arial" w:hAnsiTheme="minorHAnsi" w:cstheme="minorHAnsi"/>
          <w:color w:val="0070C0"/>
          <w:sz w:val="21"/>
          <w:szCs w:val="21"/>
        </w:rPr>
      </w:pPr>
    </w:p>
    <w:tbl>
      <w:tblPr>
        <w:tblStyle w:val="2"/>
        <w:tblW w:w="8775" w:type="dxa"/>
        <w:jc w:val="center"/>
        <w:tblInd w:w="0" w:type="dxa"/>
        <w:tblLayout w:type="fixed"/>
        <w:tblLook w:val="0400" w:firstRow="0" w:lastRow="0" w:firstColumn="0" w:lastColumn="0" w:noHBand="0" w:noVBand="1"/>
      </w:tblPr>
      <w:tblGrid>
        <w:gridCol w:w="8775"/>
      </w:tblGrid>
      <w:tr w:rsidR="00B034CD" w:rsidRPr="00B034CD" w14:paraId="3EA5B53A" w14:textId="77777777" w:rsidTr="00D074B9">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1815C3DD" w14:textId="77777777" w:rsidR="00B034CD" w:rsidRPr="00B034CD" w:rsidRDefault="00B034CD" w:rsidP="00D074B9">
            <w:pPr>
              <w:jc w:val="center"/>
              <w:rPr>
                <w:rFonts w:asciiTheme="minorHAnsi" w:eastAsia="Arial" w:hAnsiTheme="minorHAnsi" w:cstheme="minorHAnsi"/>
                <w:b/>
                <w:color w:val="000000"/>
                <w:sz w:val="21"/>
                <w:szCs w:val="21"/>
              </w:rPr>
            </w:pPr>
            <w:r w:rsidRPr="00B034CD">
              <w:rPr>
                <w:rFonts w:asciiTheme="minorHAnsi" w:eastAsia="Arial" w:hAnsiTheme="minorHAnsi" w:cstheme="minorHAnsi"/>
                <w:b/>
                <w:color w:val="000000"/>
                <w:sz w:val="21"/>
                <w:szCs w:val="21"/>
              </w:rPr>
              <w:t>INTEGRANTE TÉCNICO / REQUISITANTE</w:t>
            </w:r>
          </w:p>
          <w:p w14:paraId="1607A731" w14:textId="77777777" w:rsidR="00B034CD" w:rsidRPr="00B034CD" w:rsidRDefault="00B034CD" w:rsidP="00D074B9">
            <w:pPr>
              <w:jc w:val="center"/>
              <w:rPr>
                <w:rFonts w:asciiTheme="minorHAnsi" w:eastAsia="Arial" w:hAnsiTheme="minorHAnsi" w:cstheme="minorHAnsi"/>
                <w:sz w:val="21"/>
                <w:szCs w:val="21"/>
              </w:rPr>
            </w:pPr>
            <w:r w:rsidRPr="00B034CD">
              <w:rPr>
                <w:rFonts w:asciiTheme="minorHAnsi" w:eastAsia="Arial" w:hAnsiTheme="minorHAnsi" w:cstheme="minorHAnsi"/>
                <w:b/>
                <w:color w:val="000000"/>
                <w:sz w:val="21"/>
                <w:szCs w:val="21"/>
              </w:rPr>
              <w:t xml:space="preserve">AUTORIDADE </w:t>
            </w:r>
            <w:sdt>
              <w:sdtPr>
                <w:rPr>
                  <w:rFonts w:asciiTheme="minorHAnsi" w:hAnsiTheme="minorHAnsi" w:cstheme="minorHAnsi"/>
                  <w:sz w:val="21"/>
                  <w:szCs w:val="21"/>
                </w:rPr>
                <w:tag w:val="goog_rdk_9"/>
                <w:id w:val="-907155131"/>
              </w:sdtPr>
              <w:sdtEndPr/>
              <w:sdtContent/>
            </w:sdt>
            <w:r w:rsidRPr="00B034CD">
              <w:rPr>
                <w:rFonts w:asciiTheme="minorHAnsi" w:eastAsia="Arial" w:hAnsiTheme="minorHAnsi" w:cstheme="minorHAnsi"/>
                <w:b/>
                <w:color w:val="000000"/>
                <w:sz w:val="21"/>
                <w:szCs w:val="21"/>
              </w:rPr>
              <w:t>COMPETENTE</w:t>
            </w:r>
          </w:p>
        </w:tc>
      </w:tr>
      <w:tr w:rsidR="00B034CD" w:rsidRPr="00B034CD" w14:paraId="6A4FABAF" w14:textId="77777777" w:rsidTr="00D074B9">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76265546" w14:textId="77777777" w:rsidR="00B034CD" w:rsidRPr="00B034CD" w:rsidRDefault="00B034CD" w:rsidP="00D074B9">
            <w:pPr>
              <w:jc w:val="center"/>
              <w:rPr>
                <w:rFonts w:asciiTheme="minorHAnsi" w:eastAsia="Arial" w:hAnsiTheme="minorHAnsi" w:cstheme="minorHAnsi"/>
                <w:sz w:val="21"/>
                <w:szCs w:val="21"/>
              </w:rPr>
            </w:pPr>
          </w:p>
          <w:p w14:paraId="37A24B27" w14:textId="77777777" w:rsidR="00B034CD" w:rsidRPr="00B034CD" w:rsidRDefault="00B034CD" w:rsidP="00D074B9">
            <w:pPr>
              <w:jc w:val="center"/>
              <w:rPr>
                <w:rFonts w:asciiTheme="minorHAnsi" w:eastAsia="Arial" w:hAnsiTheme="minorHAnsi" w:cstheme="minorHAnsi"/>
                <w:sz w:val="21"/>
                <w:szCs w:val="21"/>
              </w:rPr>
            </w:pPr>
          </w:p>
          <w:p w14:paraId="6829E039" w14:textId="77777777" w:rsidR="00B034CD" w:rsidRPr="00B034CD" w:rsidRDefault="00B034CD" w:rsidP="00D074B9">
            <w:pPr>
              <w:jc w:val="center"/>
              <w:rPr>
                <w:rFonts w:asciiTheme="minorHAnsi" w:eastAsia="Arial" w:hAnsiTheme="minorHAnsi" w:cstheme="minorHAnsi"/>
                <w:sz w:val="21"/>
                <w:szCs w:val="21"/>
              </w:rPr>
            </w:pPr>
          </w:p>
          <w:p w14:paraId="298BC85E" w14:textId="77777777" w:rsidR="00B034CD" w:rsidRPr="00B034CD" w:rsidRDefault="00B034CD" w:rsidP="00D074B9">
            <w:pPr>
              <w:jc w:val="center"/>
              <w:rPr>
                <w:rFonts w:asciiTheme="minorHAnsi" w:eastAsia="Arial" w:hAnsiTheme="minorHAnsi" w:cstheme="minorHAnsi"/>
                <w:sz w:val="21"/>
                <w:szCs w:val="21"/>
              </w:rPr>
            </w:pPr>
            <w:r w:rsidRPr="00B034CD">
              <w:rPr>
                <w:rFonts w:asciiTheme="minorHAnsi" w:eastAsia="Arial" w:hAnsiTheme="minorHAnsi" w:cstheme="minorHAnsi"/>
                <w:color w:val="000000"/>
                <w:sz w:val="21"/>
                <w:szCs w:val="21"/>
              </w:rPr>
              <w:t>________________________</w:t>
            </w:r>
          </w:p>
          <w:p w14:paraId="729299EF" w14:textId="77777777" w:rsidR="00B034CD" w:rsidRPr="00B034CD" w:rsidRDefault="00B034CD" w:rsidP="00D074B9">
            <w:pPr>
              <w:jc w:val="center"/>
              <w:rPr>
                <w:rFonts w:asciiTheme="minorHAnsi" w:eastAsia="Arial" w:hAnsiTheme="minorHAnsi" w:cstheme="minorHAnsi"/>
                <w:sz w:val="21"/>
                <w:szCs w:val="21"/>
              </w:rPr>
            </w:pPr>
            <w:r w:rsidRPr="00B034CD">
              <w:rPr>
                <w:rFonts w:asciiTheme="minorHAnsi" w:eastAsia="Arial" w:hAnsiTheme="minorHAnsi" w:cstheme="minorHAnsi"/>
                <w:sz w:val="21"/>
                <w:szCs w:val="21"/>
              </w:rPr>
              <w:t>Michael Cardoso</w:t>
            </w:r>
          </w:p>
          <w:p w14:paraId="7D285337" w14:textId="77777777" w:rsidR="00B034CD" w:rsidRPr="00B034CD" w:rsidRDefault="00B034CD" w:rsidP="00D074B9">
            <w:pPr>
              <w:jc w:val="center"/>
              <w:rPr>
                <w:rFonts w:asciiTheme="minorHAnsi" w:eastAsia="Arial" w:hAnsiTheme="minorHAnsi" w:cstheme="minorHAnsi"/>
                <w:sz w:val="21"/>
                <w:szCs w:val="21"/>
              </w:rPr>
            </w:pPr>
            <w:r w:rsidRPr="00B034CD">
              <w:rPr>
                <w:rFonts w:asciiTheme="minorHAnsi" w:eastAsia="Arial" w:hAnsiTheme="minorHAnsi" w:cstheme="minorHAnsi"/>
                <w:sz w:val="21"/>
                <w:szCs w:val="21"/>
              </w:rPr>
              <w:t>Assessor de Esportes e Lazer</w:t>
            </w:r>
          </w:p>
          <w:p w14:paraId="0F0D6CAE" w14:textId="77777777" w:rsidR="00B034CD" w:rsidRPr="00B034CD" w:rsidRDefault="00B034CD" w:rsidP="00D074B9">
            <w:pPr>
              <w:jc w:val="center"/>
              <w:rPr>
                <w:rFonts w:asciiTheme="minorHAnsi" w:eastAsia="Arial" w:hAnsiTheme="minorHAnsi" w:cstheme="minorHAnsi"/>
                <w:bCs/>
                <w:sz w:val="21"/>
                <w:szCs w:val="21"/>
              </w:rPr>
            </w:pPr>
            <w:r w:rsidRPr="00B034CD">
              <w:rPr>
                <w:rFonts w:asciiTheme="minorHAnsi" w:eastAsia="Arial" w:hAnsiTheme="minorHAnsi" w:cstheme="minorHAnsi"/>
                <w:bCs/>
                <w:sz w:val="21"/>
                <w:szCs w:val="21"/>
              </w:rPr>
              <w:t>Matrícula: 13590</w:t>
            </w:r>
          </w:p>
          <w:p w14:paraId="110F00E4" w14:textId="77777777" w:rsidR="00B034CD" w:rsidRPr="00B034CD" w:rsidRDefault="00B034CD" w:rsidP="00D074B9">
            <w:pPr>
              <w:jc w:val="center"/>
              <w:rPr>
                <w:rFonts w:asciiTheme="minorHAnsi" w:eastAsia="Arial" w:hAnsiTheme="minorHAnsi" w:cstheme="minorHAnsi"/>
                <w:sz w:val="21"/>
                <w:szCs w:val="21"/>
              </w:rPr>
            </w:pPr>
          </w:p>
          <w:p w14:paraId="07A1EEB8" w14:textId="77777777" w:rsidR="00B034CD" w:rsidRPr="00B034CD" w:rsidRDefault="00B034CD" w:rsidP="00D074B9">
            <w:pPr>
              <w:jc w:val="center"/>
              <w:rPr>
                <w:rFonts w:asciiTheme="minorHAnsi" w:eastAsia="Arial" w:hAnsiTheme="minorHAnsi" w:cstheme="minorHAnsi"/>
                <w:sz w:val="21"/>
                <w:szCs w:val="21"/>
              </w:rPr>
            </w:pPr>
            <w:r w:rsidRPr="00B034CD">
              <w:rPr>
                <w:rFonts w:asciiTheme="minorHAnsi" w:eastAsia="Arial" w:hAnsiTheme="minorHAnsi" w:cstheme="minorHAnsi"/>
                <w:sz w:val="21"/>
                <w:szCs w:val="21"/>
              </w:rPr>
              <w:t>Santa Branca, 20 de fevereiro de 2025</w:t>
            </w:r>
          </w:p>
        </w:tc>
      </w:tr>
    </w:tbl>
    <w:p w14:paraId="0D7A442D" w14:textId="77777777" w:rsidR="00B034CD" w:rsidRPr="00B034CD" w:rsidRDefault="00B034CD" w:rsidP="00B034CD">
      <w:pPr>
        <w:jc w:val="both"/>
        <w:rPr>
          <w:rFonts w:asciiTheme="minorHAnsi" w:eastAsia="Arial" w:hAnsiTheme="minorHAnsi" w:cstheme="minorHAnsi"/>
          <w:color w:val="0070C0"/>
          <w:sz w:val="21"/>
          <w:szCs w:val="21"/>
        </w:rPr>
      </w:pPr>
    </w:p>
    <w:p w14:paraId="089B8DA2" w14:textId="77777777" w:rsidR="00EF45EF" w:rsidRPr="00B034CD" w:rsidRDefault="00EF45EF" w:rsidP="00057DB1">
      <w:pPr>
        <w:pStyle w:val="TableParagraph"/>
        <w:ind w:left="70"/>
        <w:jc w:val="both"/>
        <w:rPr>
          <w:rFonts w:asciiTheme="minorHAnsi" w:hAnsiTheme="minorHAnsi" w:cstheme="minorHAnsi"/>
          <w:color w:val="000000" w:themeColor="text1"/>
          <w:sz w:val="21"/>
          <w:szCs w:val="21"/>
          <w:lang w:val="pt-BR"/>
        </w:rPr>
      </w:pPr>
    </w:p>
    <w:p w14:paraId="43CA4D90" w14:textId="77777777" w:rsidR="00EF45EF" w:rsidRPr="00B034CD" w:rsidRDefault="00EF45EF" w:rsidP="00057DB1">
      <w:pPr>
        <w:pStyle w:val="TableParagraph"/>
        <w:ind w:left="70"/>
        <w:jc w:val="both"/>
        <w:rPr>
          <w:rFonts w:asciiTheme="minorHAnsi" w:hAnsiTheme="minorHAnsi" w:cstheme="minorHAnsi"/>
          <w:color w:val="000000" w:themeColor="text1"/>
          <w:sz w:val="21"/>
          <w:szCs w:val="21"/>
          <w:lang w:val="pt-BR"/>
        </w:rPr>
      </w:pPr>
    </w:p>
    <w:p w14:paraId="1AEE50F6" w14:textId="77777777" w:rsidR="00EF45EF" w:rsidRPr="00B034CD" w:rsidRDefault="00EF45EF" w:rsidP="00057DB1">
      <w:pPr>
        <w:pStyle w:val="TableParagraph"/>
        <w:ind w:left="70"/>
        <w:jc w:val="both"/>
        <w:rPr>
          <w:rFonts w:asciiTheme="minorHAnsi" w:hAnsiTheme="minorHAnsi" w:cstheme="minorHAnsi"/>
          <w:color w:val="000000" w:themeColor="text1"/>
          <w:sz w:val="21"/>
          <w:szCs w:val="21"/>
          <w:lang w:val="pt-BR"/>
        </w:rPr>
      </w:pPr>
    </w:p>
    <w:p w14:paraId="22221D72" w14:textId="77777777" w:rsidR="00EF45EF" w:rsidRPr="00B034CD" w:rsidRDefault="00EF45EF" w:rsidP="00057DB1">
      <w:pPr>
        <w:pStyle w:val="TableParagraph"/>
        <w:ind w:left="70"/>
        <w:jc w:val="both"/>
        <w:rPr>
          <w:rFonts w:asciiTheme="minorHAnsi" w:hAnsiTheme="minorHAnsi" w:cstheme="minorHAnsi"/>
          <w:color w:val="000000" w:themeColor="text1"/>
          <w:sz w:val="21"/>
          <w:szCs w:val="21"/>
          <w:lang w:val="pt-BR"/>
        </w:rPr>
      </w:pPr>
    </w:p>
    <w:p w14:paraId="56615FA6" w14:textId="77777777" w:rsidR="00D631DE" w:rsidRPr="00B034CD" w:rsidRDefault="00D631DE" w:rsidP="00057DB1">
      <w:pPr>
        <w:pStyle w:val="TableParagraph"/>
        <w:ind w:left="70"/>
        <w:jc w:val="both"/>
        <w:rPr>
          <w:rFonts w:asciiTheme="minorHAnsi" w:hAnsiTheme="minorHAnsi" w:cstheme="minorHAnsi"/>
          <w:color w:val="000000" w:themeColor="text1"/>
          <w:sz w:val="21"/>
          <w:szCs w:val="21"/>
          <w:lang w:val="pt-BR"/>
        </w:rPr>
      </w:pPr>
    </w:p>
    <w:p w14:paraId="2A15EDCD" w14:textId="77777777" w:rsidR="00D631DE" w:rsidRPr="00B034CD" w:rsidRDefault="00D631DE" w:rsidP="00057DB1">
      <w:pPr>
        <w:pStyle w:val="TableParagraph"/>
        <w:ind w:left="70"/>
        <w:jc w:val="both"/>
        <w:rPr>
          <w:rFonts w:asciiTheme="minorHAnsi" w:hAnsiTheme="minorHAnsi" w:cstheme="minorHAnsi"/>
          <w:color w:val="000000" w:themeColor="text1"/>
          <w:sz w:val="21"/>
          <w:szCs w:val="21"/>
          <w:lang w:val="pt-BR"/>
        </w:rPr>
      </w:pPr>
    </w:p>
    <w:p w14:paraId="7E9DFB2E" w14:textId="77777777" w:rsidR="00D631DE" w:rsidRDefault="00D631DE" w:rsidP="00057DB1">
      <w:pPr>
        <w:pStyle w:val="TableParagraph"/>
        <w:ind w:left="70"/>
        <w:jc w:val="both"/>
        <w:rPr>
          <w:rFonts w:asciiTheme="minorHAnsi" w:hAnsiTheme="minorHAnsi" w:cstheme="minorHAnsi"/>
          <w:color w:val="000000" w:themeColor="text1"/>
          <w:sz w:val="21"/>
          <w:szCs w:val="21"/>
          <w:lang w:val="pt-BR"/>
        </w:rPr>
      </w:pPr>
    </w:p>
    <w:p w14:paraId="37867F27" w14:textId="77777777" w:rsidR="00D631DE" w:rsidRDefault="00D631DE" w:rsidP="00057DB1">
      <w:pPr>
        <w:pStyle w:val="TableParagraph"/>
        <w:ind w:left="70"/>
        <w:jc w:val="both"/>
        <w:rPr>
          <w:rFonts w:asciiTheme="minorHAnsi" w:hAnsiTheme="minorHAnsi" w:cstheme="minorHAnsi"/>
          <w:color w:val="000000" w:themeColor="text1"/>
          <w:sz w:val="21"/>
          <w:szCs w:val="21"/>
          <w:lang w:val="pt-BR"/>
        </w:rPr>
      </w:pPr>
    </w:p>
    <w:p w14:paraId="58F489B0" w14:textId="77777777" w:rsidR="00D631DE" w:rsidRDefault="00D631DE" w:rsidP="00057DB1">
      <w:pPr>
        <w:pStyle w:val="TableParagraph"/>
        <w:ind w:left="70"/>
        <w:jc w:val="both"/>
        <w:rPr>
          <w:rFonts w:asciiTheme="minorHAnsi" w:hAnsiTheme="minorHAnsi" w:cstheme="minorHAnsi"/>
          <w:color w:val="000000" w:themeColor="text1"/>
          <w:sz w:val="21"/>
          <w:szCs w:val="21"/>
          <w:lang w:val="pt-BR"/>
        </w:rPr>
      </w:pPr>
    </w:p>
    <w:p w14:paraId="5D713474" w14:textId="77777777" w:rsidR="00EF45EF" w:rsidRDefault="00EF45EF"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4770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7E45A5" w:rsidRDefault="005B2CE5" w:rsidP="005B2CE5">
      <w:pPr>
        <w:pStyle w:val="Default"/>
        <w:jc w:val="center"/>
        <w:rPr>
          <w:rFonts w:asciiTheme="minorHAnsi" w:hAnsiTheme="minorHAnsi" w:cstheme="minorHAnsi"/>
          <w:color w:val="auto"/>
          <w:sz w:val="20"/>
          <w:szCs w:val="20"/>
        </w:rPr>
      </w:pPr>
      <w:r w:rsidRPr="007E45A5">
        <w:rPr>
          <w:rFonts w:asciiTheme="minorHAnsi" w:hAnsiTheme="minorHAnsi" w:cstheme="minorHAnsi"/>
          <w:b/>
          <w:bCs/>
          <w:color w:val="auto"/>
          <w:sz w:val="20"/>
          <w:szCs w:val="20"/>
        </w:rPr>
        <w:t>(PAPEL TIMBRADO DA EMPRESA)</w:t>
      </w:r>
    </w:p>
    <w:p w14:paraId="7C6899C3" w14:textId="77777777" w:rsidR="00CA5E94" w:rsidRPr="007E45A5" w:rsidRDefault="00CA5E94" w:rsidP="00CA5E94">
      <w:pPr>
        <w:pStyle w:val="Default"/>
        <w:rPr>
          <w:rFonts w:asciiTheme="minorHAnsi" w:hAnsiTheme="minorHAnsi" w:cstheme="minorHAnsi"/>
          <w:color w:val="auto"/>
          <w:sz w:val="20"/>
          <w:szCs w:val="20"/>
        </w:rPr>
      </w:pPr>
    </w:p>
    <w:p w14:paraId="714DD4F2" w14:textId="3D7EFC79" w:rsidR="005B2CE5" w:rsidRPr="00B034CD" w:rsidRDefault="005B2CE5" w:rsidP="004770B4">
      <w:pPr>
        <w:pStyle w:val="Default"/>
        <w:jc w:val="both"/>
        <w:rPr>
          <w:rFonts w:asciiTheme="minorHAnsi" w:hAnsiTheme="minorHAnsi" w:cstheme="minorHAnsi"/>
          <w:b/>
          <w:bCs/>
          <w:color w:val="auto"/>
          <w:sz w:val="21"/>
          <w:szCs w:val="21"/>
        </w:rPr>
      </w:pPr>
      <w:r w:rsidRPr="00B034CD">
        <w:rPr>
          <w:rFonts w:asciiTheme="minorHAnsi" w:hAnsiTheme="minorHAnsi" w:cstheme="minorHAnsi"/>
          <w:b/>
          <w:bCs/>
          <w:color w:val="auto"/>
          <w:sz w:val="21"/>
          <w:szCs w:val="21"/>
        </w:rPr>
        <w:t>PREGÃO ELETRÔNICO</w:t>
      </w:r>
      <w:r w:rsidR="00DF7FA3" w:rsidRPr="00B034CD">
        <w:rPr>
          <w:rFonts w:asciiTheme="minorHAnsi" w:hAnsiTheme="minorHAnsi" w:cstheme="minorHAnsi"/>
          <w:b/>
          <w:bCs/>
          <w:color w:val="auto"/>
          <w:sz w:val="21"/>
          <w:szCs w:val="21"/>
        </w:rPr>
        <w:t xml:space="preserve"> – SISTEMA REGISTRO DE PREÇO</w:t>
      </w:r>
      <w:r w:rsidRPr="00B034CD">
        <w:rPr>
          <w:rFonts w:asciiTheme="minorHAnsi" w:hAnsiTheme="minorHAnsi" w:cstheme="minorHAnsi"/>
          <w:b/>
          <w:bCs/>
          <w:color w:val="auto"/>
          <w:sz w:val="21"/>
          <w:szCs w:val="21"/>
        </w:rPr>
        <w:t xml:space="preserve"> Nº </w:t>
      </w:r>
      <w:r w:rsidR="005359BC">
        <w:rPr>
          <w:rFonts w:asciiTheme="minorHAnsi" w:hAnsiTheme="minorHAnsi" w:cstheme="minorHAnsi"/>
          <w:b/>
          <w:bCs/>
          <w:color w:val="auto"/>
          <w:sz w:val="21"/>
          <w:szCs w:val="21"/>
        </w:rPr>
        <w:t>07/2025</w:t>
      </w:r>
      <w:r w:rsidRPr="00B034CD">
        <w:rPr>
          <w:rFonts w:asciiTheme="minorHAnsi" w:hAnsiTheme="minorHAnsi" w:cstheme="minorHAnsi"/>
          <w:b/>
          <w:bCs/>
          <w:color w:val="auto"/>
          <w:sz w:val="21"/>
          <w:szCs w:val="21"/>
        </w:rPr>
        <w:t xml:space="preserve"> – PROCESSO </w:t>
      </w:r>
      <w:r w:rsidR="0048222F" w:rsidRPr="00B034CD">
        <w:rPr>
          <w:rFonts w:asciiTheme="minorHAnsi" w:hAnsiTheme="minorHAnsi" w:cstheme="minorHAnsi"/>
          <w:b/>
          <w:bCs/>
          <w:color w:val="auto"/>
          <w:sz w:val="21"/>
          <w:szCs w:val="21"/>
        </w:rPr>
        <w:t xml:space="preserve">Nº </w:t>
      </w:r>
      <w:r w:rsidR="00D631DE" w:rsidRPr="00B034CD">
        <w:rPr>
          <w:rFonts w:asciiTheme="minorHAnsi" w:hAnsiTheme="minorHAnsi" w:cstheme="minorHAnsi"/>
          <w:b/>
          <w:bCs/>
          <w:color w:val="auto"/>
          <w:sz w:val="21"/>
          <w:szCs w:val="21"/>
        </w:rPr>
        <w:t>634/2025</w:t>
      </w:r>
    </w:p>
    <w:p w14:paraId="51EF2CB1" w14:textId="3544DF5E" w:rsidR="005B2CE5" w:rsidRPr="00B034CD" w:rsidRDefault="005B2CE5" w:rsidP="004770B4">
      <w:pPr>
        <w:pStyle w:val="Default"/>
        <w:jc w:val="both"/>
        <w:rPr>
          <w:rFonts w:asciiTheme="minorHAnsi" w:hAnsiTheme="minorHAnsi" w:cstheme="minorHAnsi"/>
          <w:b/>
          <w:bCs/>
          <w:color w:val="auto"/>
          <w:sz w:val="21"/>
          <w:szCs w:val="21"/>
        </w:rPr>
      </w:pPr>
      <w:r w:rsidRPr="00B034CD">
        <w:rPr>
          <w:rFonts w:asciiTheme="minorHAnsi" w:hAnsiTheme="minorHAnsi" w:cstheme="minorHAnsi"/>
          <w:b/>
          <w:bCs/>
          <w:color w:val="auto"/>
          <w:sz w:val="21"/>
          <w:szCs w:val="21"/>
        </w:rPr>
        <w:t xml:space="preserve">OBJETO: </w:t>
      </w:r>
      <w:r w:rsidR="00D631DE" w:rsidRPr="00B034CD">
        <w:rPr>
          <w:rFonts w:asciiTheme="minorHAnsi" w:hAnsiTheme="minorHAnsi" w:cstheme="minorHAnsi"/>
          <w:b/>
          <w:color w:val="auto"/>
          <w:sz w:val="21"/>
          <w:szCs w:val="21"/>
        </w:rPr>
        <w:t>REGISTRO DE PREÇO PARA CONTRATAÇÃO DE EMPRESA ESPECIALIZADA NO SERVIÇO DE TRANSPORTE COLETIVO DE PASSAGEIROS ADEQUADO AFIM DE ATENDER A DEMANDA DA ASSESSORIA MUNICIPAL ESPORTES E LAZER E DEMAIS SECRETARIAS.</w:t>
      </w:r>
    </w:p>
    <w:p w14:paraId="5076986C" w14:textId="61339E57" w:rsidR="005B2CE5" w:rsidRPr="00B67780" w:rsidRDefault="005B2CE5" w:rsidP="00E5207D">
      <w:pPr>
        <w:pStyle w:val="Default"/>
        <w:jc w:val="both"/>
        <w:rPr>
          <w:rFonts w:asciiTheme="minorHAnsi" w:hAnsiTheme="minorHAnsi" w:cstheme="minorHAnsi"/>
          <w:b/>
          <w:bCs/>
          <w:color w:val="auto"/>
          <w:sz w:val="21"/>
          <w:szCs w:val="21"/>
        </w:rPr>
      </w:pPr>
      <w:r w:rsidRPr="00B034CD">
        <w:rPr>
          <w:rFonts w:asciiTheme="minorHAnsi" w:hAnsiTheme="minorHAnsi" w:cstheme="minorHAnsi"/>
          <w:b/>
          <w:bCs/>
          <w:color w:val="auto"/>
          <w:sz w:val="21"/>
          <w:szCs w:val="21"/>
        </w:rPr>
        <w:t>PRAZO</w:t>
      </w:r>
      <w:r w:rsidR="00E5207D" w:rsidRPr="00B034CD">
        <w:rPr>
          <w:rFonts w:asciiTheme="minorHAnsi" w:hAnsiTheme="minorHAnsi" w:cstheme="minorHAnsi"/>
          <w:b/>
          <w:bCs/>
          <w:color w:val="auto"/>
          <w:sz w:val="21"/>
          <w:szCs w:val="21"/>
        </w:rPr>
        <w:t xml:space="preserve"> E LOCAL DE </w:t>
      </w:r>
      <w:r w:rsidR="0048222F" w:rsidRPr="00B034CD">
        <w:rPr>
          <w:rFonts w:asciiTheme="minorHAnsi" w:hAnsiTheme="minorHAnsi" w:cstheme="minorHAnsi"/>
          <w:b/>
          <w:bCs/>
          <w:color w:val="auto"/>
          <w:sz w:val="21"/>
          <w:szCs w:val="21"/>
        </w:rPr>
        <w:t>ENTREGA:</w:t>
      </w:r>
      <w:r w:rsidRPr="00B034CD">
        <w:rPr>
          <w:rFonts w:asciiTheme="minorHAnsi" w:hAnsiTheme="minorHAnsi" w:cstheme="minorHAnsi"/>
          <w:b/>
          <w:bCs/>
          <w:color w:val="auto"/>
          <w:sz w:val="21"/>
          <w:szCs w:val="21"/>
        </w:rPr>
        <w:t xml:space="preserve"> CONFORME TERMO DE REFERÊNCIA</w:t>
      </w:r>
      <w:r w:rsidRPr="00B67780">
        <w:rPr>
          <w:rFonts w:asciiTheme="minorHAnsi" w:hAnsiTheme="minorHAnsi" w:cstheme="minorHAnsi"/>
          <w:b/>
          <w:bCs/>
          <w:color w:val="auto"/>
          <w:sz w:val="21"/>
          <w:szCs w:val="21"/>
        </w:rPr>
        <w:t xml:space="preserve">.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8811" w:type="dxa"/>
        <w:tblLook w:val="04A0" w:firstRow="1" w:lastRow="0" w:firstColumn="1" w:lastColumn="0" w:noHBand="0" w:noVBand="1"/>
      </w:tblPr>
      <w:tblGrid>
        <w:gridCol w:w="683"/>
        <w:gridCol w:w="2546"/>
        <w:gridCol w:w="1092"/>
        <w:gridCol w:w="1203"/>
        <w:gridCol w:w="1922"/>
        <w:gridCol w:w="1365"/>
      </w:tblGrid>
      <w:tr w:rsidR="00B67780" w:rsidRPr="00FB5CDA" w14:paraId="5786698B" w14:textId="77777777" w:rsidTr="00B034CD">
        <w:trPr>
          <w:trHeight w:val="324"/>
        </w:trPr>
        <w:tc>
          <w:tcPr>
            <w:tcW w:w="683" w:type="dxa"/>
            <w:shd w:val="clear" w:color="auto" w:fill="BFBFBF" w:themeFill="background1" w:themeFillShade="BF"/>
          </w:tcPr>
          <w:p w14:paraId="60918018" w14:textId="1E598DC8" w:rsidR="00B67780" w:rsidRPr="0084538A" w:rsidRDefault="00B67780" w:rsidP="00B034CD">
            <w:pPr>
              <w:pStyle w:val="Default"/>
              <w:jc w:val="center"/>
              <w:rPr>
                <w:rFonts w:asciiTheme="minorHAnsi" w:hAnsiTheme="minorHAnsi" w:cstheme="minorHAnsi"/>
                <w:b/>
                <w:bCs/>
                <w:iCs/>
                <w:sz w:val="20"/>
                <w:szCs w:val="20"/>
              </w:rPr>
            </w:pPr>
            <w:r w:rsidRPr="0084538A">
              <w:rPr>
                <w:rFonts w:asciiTheme="minorHAnsi" w:hAnsiTheme="minorHAnsi" w:cstheme="minorHAnsi"/>
                <w:b/>
                <w:bCs/>
                <w:iCs/>
                <w:sz w:val="20"/>
                <w:szCs w:val="20"/>
              </w:rPr>
              <w:t>Itens</w:t>
            </w:r>
          </w:p>
        </w:tc>
        <w:tc>
          <w:tcPr>
            <w:tcW w:w="2546" w:type="dxa"/>
            <w:shd w:val="clear" w:color="auto" w:fill="BFBFBF" w:themeFill="background1" w:themeFillShade="BF"/>
          </w:tcPr>
          <w:p w14:paraId="48EC1241" w14:textId="6CA0EC79" w:rsidR="00B67780" w:rsidRPr="00FB5CDA" w:rsidRDefault="00B67780" w:rsidP="00B034CD">
            <w:pPr>
              <w:pStyle w:val="Default"/>
              <w:jc w:val="center"/>
              <w:rPr>
                <w:rFonts w:asciiTheme="minorHAnsi" w:hAnsiTheme="minorHAnsi" w:cstheme="minorHAnsi"/>
                <w:b/>
                <w:bCs/>
                <w:sz w:val="20"/>
                <w:szCs w:val="20"/>
              </w:rPr>
            </w:pPr>
            <w:r w:rsidRPr="00FB5CDA">
              <w:rPr>
                <w:rFonts w:asciiTheme="minorHAnsi" w:hAnsiTheme="minorHAnsi" w:cstheme="minorHAnsi"/>
                <w:b/>
                <w:bCs/>
                <w:sz w:val="20"/>
                <w:szCs w:val="20"/>
              </w:rPr>
              <w:t>Especificação do item</w:t>
            </w:r>
          </w:p>
        </w:tc>
        <w:tc>
          <w:tcPr>
            <w:tcW w:w="1092" w:type="dxa"/>
            <w:shd w:val="clear" w:color="auto" w:fill="BFBFBF" w:themeFill="background1" w:themeFillShade="BF"/>
          </w:tcPr>
          <w:p w14:paraId="433389E7" w14:textId="749CCE59" w:rsidR="00B67780" w:rsidRPr="00FB5CDA" w:rsidRDefault="00B67780" w:rsidP="00B034CD">
            <w:pPr>
              <w:pStyle w:val="Default"/>
              <w:jc w:val="center"/>
              <w:rPr>
                <w:rFonts w:asciiTheme="minorHAnsi" w:hAnsiTheme="minorHAnsi" w:cstheme="minorHAnsi"/>
                <w:b/>
                <w:bCs/>
                <w:sz w:val="20"/>
                <w:szCs w:val="20"/>
              </w:rPr>
            </w:pPr>
            <w:r w:rsidRPr="00FB5CDA">
              <w:rPr>
                <w:rFonts w:asciiTheme="minorHAnsi" w:hAnsiTheme="minorHAnsi" w:cstheme="minorHAnsi"/>
                <w:b/>
                <w:bCs/>
                <w:sz w:val="20"/>
                <w:szCs w:val="20"/>
              </w:rPr>
              <w:t>Unidade</w:t>
            </w:r>
          </w:p>
        </w:tc>
        <w:tc>
          <w:tcPr>
            <w:tcW w:w="1203" w:type="dxa"/>
            <w:shd w:val="clear" w:color="auto" w:fill="BFBFBF" w:themeFill="background1" w:themeFillShade="BF"/>
          </w:tcPr>
          <w:p w14:paraId="2B3E362A" w14:textId="3EA517DB" w:rsidR="00B67780" w:rsidRPr="00FB5CDA" w:rsidRDefault="00B67780" w:rsidP="00B034CD">
            <w:pPr>
              <w:pStyle w:val="Default"/>
              <w:jc w:val="center"/>
              <w:rPr>
                <w:rFonts w:asciiTheme="minorHAnsi" w:hAnsiTheme="minorHAnsi" w:cstheme="minorHAnsi"/>
                <w:b/>
                <w:bCs/>
                <w:sz w:val="20"/>
                <w:szCs w:val="20"/>
              </w:rPr>
            </w:pPr>
            <w:r w:rsidRPr="00FB5CDA">
              <w:rPr>
                <w:rFonts w:asciiTheme="minorHAnsi" w:hAnsiTheme="minorHAnsi" w:cstheme="minorHAnsi"/>
                <w:b/>
                <w:bCs/>
                <w:sz w:val="20"/>
                <w:szCs w:val="20"/>
              </w:rPr>
              <w:t>Quantidade</w:t>
            </w:r>
          </w:p>
        </w:tc>
        <w:tc>
          <w:tcPr>
            <w:tcW w:w="1922" w:type="dxa"/>
            <w:shd w:val="clear" w:color="auto" w:fill="BFBFBF" w:themeFill="background1" w:themeFillShade="BF"/>
          </w:tcPr>
          <w:p w14:paraId="0CB0BB88" w14:textId="5E90F935" w:rsidR="00B67780" w:rsidRPr="00FB5CDA" w:rsidRDefault="00B67780" w:rsidP="00B034CD">
            <w:pPr>
              <w:pStyle w:val="Default"/>
              <w:jc w:val="center"/>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r w:rsidR="00B034CD">
              <w:rPr>
                <w:rFonts w:asciiTheme="minorHAnsi" w:hAnsiTheme="minorHAnsi" w:cstheme="minorHAnsi"/>
                <w:b/>
                <w:bCs/>
                <w:sz w:val="20"/>
                <w:szCs w:val="20"/>
              </w:rPr>
              <w:t>/ km</w:t>
            </w:r>
          </w:p>
        </w:tc>
        <w:tc>
          <w:tcPr>
            <w:tcW w:w="1365" w:type="dxa"/>
            <w:shd w:val="clear" w:color="auto" w:fill="BFBFBF" w:themeFill="background1" w:themeFillShade="BF"/>
          </w:tcPr>
          <w:p w14:paraId="731714D0" w14:textId="7AB55F7C" w:rsidR="00B67780" w:rsidRPr="00FB5CDA" w:rsidRDefault="00B67780" w:rsidP="00B034CD">
            <w:pPr>
              <w:pStyle w:val="Default"/>
              <w:jc w:val="center"/>
              <w:rPr>
                <w:rFonts w:asciiTheme="minorHAnsi" w:hAnsiTheme="minorHAnsi" w:cstheme="minorHAnsi"/>
                <w:b/>
                <w:bCs/>
                <w:sz w:val="20"/>
                <w:szCs w:val="20"/>
              </w:rPr>
            </w:pPr>
            <w:r w:rsidRPr="00FB5CDA">
              <w:rPr>
                <w:rFonts w:asciiTheme="minorHAnsi" w:hAnsiTheme="minorHAnsi" w:cstheme="minorHAnsi"/>
                <w:b/>
                <w:bCs/>
                <w:sz w:val="20"/>
                <w:szCs w:val="20"/>
              </w:rPr>
              <w:t>Valor total</w:t>
            </w:r>
          </w:p>
        </w:tc>
      </w:tr>
      <w:tr w:rsidR="00B67780" w:rsidRPr="00FB5CDA" w14:paraId="66B1B53F" w14:textId="77777777" w:rsidTr="00B034CD">
        <w:trPr>
          <w:trHeight w:val="324"/>
        </w:trPr>
        <w:tc>
          <w:tcPr>
            <w:tcW w:w="683" w:type="dxa"/>
          </w:tcPr>
          <w:p w14:paraId="3F486264" w14:textId="246AC1F2" w:rsidR="00B67780" w:rsidRPr="00FB5CDA" w:rsidRDefault="00B67780"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546" w:type="dxa"/>
          </w:tcPr>
          <w:p w14:paraId="56F37470" w14:textId="3FDD1260" w:rsidR="00B67780" w:rsidRPr="00FB5CDA" w:rsidRDefault="00B67780"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92" w:type="dxa"/>
          </w:tcPr>
          <w:p w14:paraId="6989F167" w14:textId="6A1BCB6F" w:rsidR="00B67780" w:rsidRPr="00FB5CDA" w:rsidRDefault="00B67780"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03" w:type="dxa"/>
          </w:tcPr>
          <w:p w14:paraId="6BFEDFFF" w14:textId="0E33BB12" w:rsidR="00B67780" w:rsidRPr="00FB5CDA" w:rsidRDefault="00B67780"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922" w:type="dxa"/>
          </w:tcPr>
          <w:p w14:paraId="2BE422D6" w14:textId="65411F42" w:rsidR="00B67780" w:rsidRPr="00FB5CDA" w:rsidRDefault="00B67780"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65" w:type="dxa"/>
          </w:tcPr>
          <w:p w14:paraId="6A19467A" w14:textId="57088F71" w:rsidR="00B67780" w:rsidRPr="00FB5CDA" w:rsidRDefault="00B67780"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EF45EF" w:rsidRPr="00FB5CDA" w14:paraId="218FA059" w14:textId="77777777" w:rsidTr="00B034CD">
        <w:trPr>
          <w:trHeight w:val="324"/>
        </w:trPr>
        <w:tc>
          <w:tcPr>
            <w:tcW w:w="683" w:type="dxa"/>
          </w:tcPr>
          <w:p w14:paraId="4316C106" w14:textId="5E10B708" w:rsidR="00EF45EF" w:rsidRPr="00FB5CDA" w:rsidRDefault="00EF45EF" w:rsidP="00A96690">
            <w:pPr>
              <w:pStyle w:val="Default"/>
              <w:rPr>
                <w:rFonts w:asciiTheme="minorHAnsi" w:hAnsiTheme="minorHAnsi" w:cstheme="minorHAnsi"/>
                <w:sz w:val="20"/>
                <w:szCs w:val="20"/>
              </w:rPr>
            </w:pPr>
            <w:r w:rsidRPr="00FB5CDA">
              <w:rPr>
                <w:rFonts w:asciiTheme="minorHAnsi" w:hAnsiTheme="minorHAnsi" w:cstheme="minorHAnsi"/>
                <w:sz w:val="20"/>
                <w:szCs w:val="20"/>
              </w:rPr>
              <w:t>0</w:t>
            </w:r>
            <w:r>
              <w:rPr>
                <w:rFonts w:asciiTheme="minorHAnsi" w:hAnsiTheme="minorHAnsi" w:cstheme="minorHAnsi"/>
                <w:sz w:val="20"/>
                <w:szCs w:val="20"/>
              </w:rPr>
              <w:t>2</w:t>
            </w:r>
          </w:p>
        </w:tc>
        <w:tc>
          <w:tcPr>
            <w:tcW w:w="2546" w:type="dxa"/>
          </w:tcPr>
          <w:p w14:paraId="5AF7C9D6" w14:textId="77777777" w:rsidR="00EF45EF" w:rsidRPr="00FB5CDA" w:rsidRDefault="00EF45EF" w:rsidP="00A96690">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92" w:type="dxa"/>
          </w:tcPr>
          <w:p w14:paraId="6F06FB98" w14:textId="77777777" w:rsidR="00EF45EF" w:rsidRPr="00FB5CDA" w:rsidRDefault="00EF45EF" w:rsidP="00A96690">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03" w:type="dxa"/>
          </w:tcPr>
          <w:p w14:paraId="79EEE2C9" w14:textId="77777777" w:rsidR="00EF45EF" w:rsidRPr="00FB5CDA" w:rsidRDefault="00EF45EF" w:rsidP="00A96690">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922" w:type="dxa"/>
          </w:tcPr>
          <w:p w14:paraId="5C7F40DD" w14:textId="77777777" w:rsidR="00EF45EF" w:rsidRPr="00FB5CDA" w:rsidRDefault="00EF45EF" w:rsidP="00A96690">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65" w:type="dxa"/>
          </w:tcPr>
          <w:p w14:paraId="18E84444" w14:textId="77777777" w:rsidR="00EF45EF" w:rsidRPr="00FB5CDA" w:rsidRDefault="00EF45EF" w:rsidP="00A96690">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EF45EF" w:rsidRPr="00FB5CDA" w14:paraId="555A7BCC" w14:textId="77777777" w:rsidTr="00B034CD">
        <w:trPr>
          <w:trHeight w:val="324"/>
        </w:trPr>
        <w:tc>
          <w:tcPr>
            <w:tcW w:w="683" w:type="dxa"/>
          </w:tcPr>
          <w:p w14:paraId="1E07404A" w14:textId="444E6DA1" w:rsidR="00EF45EF" w:rsidRPr="00FB5CDA" w:rsidRDefault="00EF45EF" w:rsidP="00A96690">
            <w:pPr>
              <w:pStyle w:val="Default"/>
              <w:rPr>
                <w:rFonts w:asciiTheme="minorHAnsi" w:hAnsiTheme="minorHAnsi" w:cstheme="minorHAnsi"/>
                <w:sz w:val="20"/>
                <w:szCs w:val="20"/>
              </w:rPr>
            </w:pPr>
            <w:r w:rsidRPr="00FB5CDA">
              <w:rPr>
                <w:rFonts w:asciiTheme="minorHAnsi" w:hAnsiTheme="minorHAnsi" w:cstheme="minorHAnsi"/>
                <w:sz w:val="20"/>
                <w:szCs w:val="20"/>
              </w:rPr>
              <w:t>0</w:t>
            </w:r>
            <w:r>
              <w:rPr>
                <w:rFonts w:asciiTheme="minorHAnsi" w:hAnsiTheme="minorHAnsi" w:cstheme="minorHAnsi"/>
                <w:sz w:val="20"/>
                <w:szCs w:val="20"/>
              </w:rPr>
              <w:t>3</w:t>
            </w:r>
          </w:p>
        </w:tc>
        <w:tc>
          <w:tcPr>
            <w:tcW w:w="2546" w:type="dxa"/>
          </w:tcPr>
          <w:p w14:paraId="173A1513" w14:textId="77777777" w:rsidR="00EF45EF" w:rsidRPr="00FB5CDA" w:rsidRDefault="00EF45EF" w:rsidP="00A96690">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92" w:type="dxa"/>
          </w:tcPr>
          <w:p w14:paraId="2A474A9A" w14:textId="77777777" w:rsidR="00EF45EF" w:rsidRPr="00FB5CDA" w:rsidRDefault="00EF45EF" w:rsidP="00A96690">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03" w:type="dxa"/>
          </w:tcPr>
          <w:p w14:paraId="0C05C17A" w14:textId="77777777" w:rsidR="00EF45EF" w:rsidRPr="00FB5CDA" w:rsidRDefault="00EF45EF" w:rsidP="00A96690">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922" w:type="dxa"/>
          </w:tcPr>
          <w:p w14:paraId="53DC1C64" w14:textId="77777777" w:rsidR="00EF45EF" w:rsidRPr="00FB5CDA" w:rsidRDefault="00EF45EF" w:rsidP="00A96690">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65" w:type="dxa"/>
          </w:tcPr>
          <w:p w14:paraId="3E3A1593" w14:textId="77777777" w:rsidR="00EF45EF" w:rsidRPr="00FB5CDA" w:rsidRDefault="00EF45EF" w:rsidP="00A96690">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4770B4" w:rsidRPr="004770B4" w14:paraId="39633ABE" w14:textId="77777777" w:rsidTr="00456F75">
        <w:tc>
          <w:tcPr>
            <w:tcW w:w="8494" w:type="dxa"/>
          </w:tcPr>
          <w:p w14:paraId="70C464FD" w14:textId="2CC0F4C5" w:rsidR="003529B4" w:rsidRPr="004770B4" w:rsidRDefault="00FB5CDA" w:rsidP="00CA5E94">
            <w:pPr>
              <w:pStyle w:val="Default"/>
              <w:rPr>
                <w:rFonts w:asciiTheme="minorHAnsi" w:hAnsiTheme="minorHAnsi" w:cstheme="minorHAnsi"/>
                <w:color w:val="auto"/>
                <w:sz w:val="20"/>
                <w:szCs w:val="20"/>
              </w:rPr>
            </w:pPr>
            <w:r w:rsidRPr="004770B4">
              <w:rPr>
                <w:rFonts w:asciiTheme="minorHAnsi" w:hAnsiTheme="minorHAnsi" w:cstheme="minorHAnsi"/>
                <w:color w:val="auto"/>
                <w:sz w:val="20"/>
                <w:szCs w:val="20"/>
              </w:rPr>
              <w:t>E</w:t>
            </w:r>
            <w:r w:rsidR="00456F75" w:rsidRPr="004770B4">
              <w:rPr>
                <w:rFonts w:asciiTheme="minorHAnsi" w:hAnsiTheme="minorHAnsi" w:cstheme="minorHAnsi"/>
                <w:color w:val="auto"/>
                <w:sz w:val="20"/>
                <w:szCs w:val="20"/>
              </w:rPr>
              <w:t xml:space="preserve">-mail: </w:t>
            </w:r>
          </w:p>
        </w:tc>
      </w:tr>
      <w:tr w:rsidR="003529B4" w:rsidRPr="004770B4" w14:paraId="2FE3DD4E" w14:textId="77777777" w:rsidTr="00456F75">
        <w:tc>
          <w:tcPr>
            <w:tcW w:w="8494" w:type="dxa"/>
          </w:tcPr>
          <w:p w14:paraId="2ED1562E" w14:textId="08C99C17" w:rsidR="003529B4" w:rsidRPr="004770B4" w:rsidRDefault="00456F75" w:rsidP="00CA5E94">
            <w:pPr>
              <w:pStyle w:val="Default"/>
              <w:rPr>
                <w:rFonts w:asciiTheme="minorHAnsi" w:hAnsiTheme="minorHAnsi" w:cstheme="minorHAnsi"/>
                <w:color w:val="auto"/>
                <w:sz w:val="20"/>
                <w:szCs w:val="20"/>
              </w:rPr>
            </w:pPr>
            <w:r w:rsidRPr="004770B4">
              <w:rPr>
                <w:rFonts w:asciiTheme="minorHAnsi" w:hAnsiTheme="minorHAnsi" w:cstheme="minorHAnsi"/>
                <w:color w:val="auto"/>
                <w:sz w:val="20"/>
                <w:szCs w:val="20"/>
              </w:rPr>
              <w:t xml:space="preserve">Validade da proposta: </w:t>
            </w:r>
            <w:r w:rsidR="00FB5CDA" w:rsidRPr="004770B4">
              <w:rPr>
                <w:rFonts w:asciiTheme="minorHAnsi" w:hAnsiTheme="minorHAnsi" w:cstheme="minorHAnsi"/>
                <w:color w:val="auto"/>
                <w:sz w:val="20"/>
                <w:szCs w:val="20"/>
              </w:rPr>
              <w:t>60</w:t>
            </w:r>
            <w:r w:rsidRPr="004770B4">
              <w:rPr>
                <w:rFonts w:asciiTheme="minorHAnsi" w:hAnsiTheme="minorHAnsi" w:cstheme="minorHAnsi"/>
                <w:color w:val="auto"/>
                <w:sz w:val="20"/>
                <w:szCs w:val="20"/>
              </w:rPr>
              <w:t xml:space="preserve"> dias</w:t>
            </w:r>
            <w:r w:rsidR="004770B4" w:rsidRPr="004770B4">
              <w:rPr>
                <w:rFonts w:asciiTheme="minorHAnsi" w:hAnsiTheme="minorHAnsi" w:cstheme="minorHAnsi"/>
                <w:color w:val="auto"/>
                <w:sz w:val="20"/>
                <w:szCs w:val="20"/>
              </w:rPr>
              <w:t xml:space="preserve">. </w:t>
            </w:r>
          </w:p>
        </w:tc>
      </w:tr>
    </w:tbl>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EF45EF">
      <w:pPr>
        <w:pStyle w:val="Default"/>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786FBFE7" w14:textId="77777777" w:rsidR="00B5054A" w:rsidRDefault="00B5054A" w:rsidP="00CA5E94">
      <w:pPr>
        <w:pStyle w:val="Default"/>
        <w:rPr>
          <w:sz w:val="20"/>
          <w:szCs w:val="20"/>
        </w:rPr>
      </w:pPr>
    </w:p>
    <w:p w14:paraId="7E72D268" w14:textId="77777777" w:rsidR="00092FFC" w:rsidRDefault="00092FFC" w:rsidP="00CA5E94">
      <w:pPr>
        <w:pStyle w:val="Default"/>
        <w:rPr>
          <w:sz w:val="20"/>
          <w:szCs w:val="20"/>
        </w:rPr>
      </w:pPr>
    </w:p>
    <w:p w14:paraId="36F72ED5" w14:textId="77777777" w:rsidR="00E5207D" w:rsidRDefault="00E5207D" w:rsidP="00CA5E94">
      <w:pPr>
        <w:pStyle w:val="Default"/>
        <w:rPr>
          <w:sz w:val="20"/>
          <w:szCs w:val="20"/>
        </w:rPr>
      </w:pPr>
    </w:p>
    <w:p w14:paraId="38888624" w14:textId="77777777" w:rsidR="00B968E1" w:rsidRDefault="00B968E1" w:rsidP="00CA5E94">
      <w:pPr>
        <w:pStyle w:val="Default"/>
        <w:rPr>
          <w:sz w:val="20"/>
          <w:szCs w:val="20"/>
        </w:rPr>
      </w:pPr>
    </w:p>
    <w:p w14:paraId="7F768DBA" w14:textId="77777777" w:rsidR="00D631DE" w:rsidRDefault="00D631DE" w:rsidP="00CA5E94">
      <w:pPr>
        <w:pStyle w:val="Default"/>
        <w:rPr>
          <w:sz w:val="20"/>
          <w:szCs w:val="20"/>
        </w:rPr>
      </w:pPr>
    </w:p>
    <w:p w14:paraId="55E3E5EB" w14:textId="77777777" w:rsidR="00D631DE" w:rsidRDefault="00D631DE" w:rsidP="00CA5E94">
      <w:pPr>
        <w:pStyle w:val="Default"/>
        <w:rPr>
          <w:sz w:val="20"/>
          <w:szCs w:val="20"/>
        </w:rPr>
      </w:pPr>
    </w:p>
    <w:p w14:paraId="27CC28E8" w14:textId="77777777" w:rsidR="00D631DE" w:rsidRDefault="00D631DE"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B034CD" w:rsidRDefault="00CA5E94" w:rsidP="00CA5E94">
      <w:pPr>
        <w:pStyle w:val="Default"/>
        <w:rPr>
          <w:rFonts w:asciiTheme="minorHAnsi" w:hAnsiTheme="minorHAnsi" w:cstheme="minorHAnsi"/>
          <w:color w:val="auto"/>
          <w:sz w:val="20"/>
          <w:szCs w:val="20"/>
        </w:rPr>
      </w:pPr>
    </w:p>
    <w:p w14:paraId="55AFFEED" w14:textId="19046A97" w:rsidR="00456F75" w:rsidRPr="00B034CD" w:rsidRDefault="00456F75" w:rsidP="00456F75">
      <w:pPr>
        <w:pStyle w:val="Default"/>
        <w:rPr>
          <w:rFonts w:asciiTheme="minorHAnsi" w:hAnsiTheme="minorHAnsi" w:cstheme="minorHAnsi"/>
          <w:color w:val="auto"/>
          <w:sz w:val="21"/>
          <w:szCs w:val="21"/>
        </w:rPr>
      </w:pPr>
      <w:r w:rsidRPr="00B034CD">
        <w:rPr>
          <w:rFonts w:asciiTheme="minorHAnsi" w:hAnsiTheme="minorHAnsi" w:cstheme="minorHAnsi"/>
          <w:b/>
          <w:bCs/>
          <w:color w:val="auto"/>
          <w:sz w:val="21"/>
          <w:szCs w:val="21"/>
        </w:rPr>
        <w:t xml:space="preserve">PREGÃO ELETRÔNICO Nº </w:t>
      </w:r>
      <w:r w:rsidR="005359BC">
        <w:rPr>
          <w:rFonts w:asciiTheme="minorHAnsi" w:hAnsiTheme="minorHAnsi" w:cstheme="minorHAnsi"/>
          <w:b/>
          <w:bCs/>
          <w:color w:val="auto"/>
          <w:sz w:val="21"/>
          <w:szCs w:val="21"/>
        </w:rPr>
        <w:t>07/2025</w:t>
      </w:r>
      <w:r w:rsidRPr="00B034CD">
        <w:rPr>
          <w:rFonts w:asciiTheme="minorHAnsi" w:hAnsiTheme="minorHAnsi" w:cstheme="minorHAnsi"/>
          <w:b/>
          <w:bCs/>
          <w:color w:val="auto"/>
          <w:sz w:val="21"/>
          <w:szCs w:val="21"/>
        </w:rPr>
        <w:t xml:space="preserve"> – PROCESSO </w:t>
      </w:r>
      <w:r w:rsidR="0080303F" w:rsidRPr="00B034CD">
        <w:rPr>
          <w:rFonts w:asciiTheme="minorHAnsi" w:hAnsiTheme="minorHAnsi" w:cstheme="minorHAnsi"/>
          <w:b/>
          <w:bCs/>
          <w:color w:val="auto"/>
          <w:sz w:val="21"/>
          <w:szCs w:val="21"/>
        </w:rPr>
        <w:t xml:space="preserve">Nº </w:t>
      </w:r>
      <w:r w:rsidR="00D631DE" w:rsidRPr="00B034CD">
        <w:rPr>
          <w:rFonts w:asciiTheme="minorHAnsi" w:hAnsiTheme="minorHAnsi" w:cstheme="minorHAnsi"/>
          <w:b/>
          <w:bCs/>
          <w:color w:val="auto"/>
          <w:sz w:val="21"/>
          <w:szCs w:val="21"/>
        </w:rPr>
        <w:t>634/2025</w:t>
      </w:r>
      <w:r w:rsidR="008354EE" w:rsidRPr="00B034CD">
        <w:rPr>
          <w:rFonts w:asciiTheme="minorHAnsi" w:hAnsiTheme="minorHAnsi" w:cstheme="minorHAnsi"/>
          <w:b/>
          <w:color w:val="auto"/>
          <w:sz w:val="21"/>
          <w:szCs w:val="21"/>
        </w:rPr>
        <w:t xml:space="preserve">. </w:t>
      </w:r>
    </w:p>
    <w:p w14:paraId="5BD3A822" w14:textId="5D044C2D" w:rsidR="00456F75" w:rsidRPr="00B034CD" w:rsidRDefault="00456F75" w:rsidP="004770B4">
      <w:pPr>
        <w:pStyle w:val="Default"/>
        <w:jc w:val="both"/>
        <w:rPr>
          <w:rFonts w:asciiTheme="minorHAnsi" w:hAnsiTheme="minorHAnsi" w:cstheme="minorHAnsi"/>
          <w:color w:val="auto"/>
          <w:sz w:val="21"/>
          <w:szCs w:val="21"/>
        </w:rPr>
      </w:pPr>
      <w:r w:rsidRPr="00B034CD">
        <w:rPr>
          <w:rFonts w:asciiTheme="minorHAnsi" w:hAnsiTheme="minorHAnsi" w:cstheme="minorHAnsi"/>
          <w:b/>
          <w:bCs/>
          <w:color w:val="auto"/>
          <w:sz w:val="21"/>
          <w:szCs w:val="21"/>
        </w:rPr>
        <w:t>OBJETO</w:t>
      </w:r>
      <w:r w:rsidRPr="00B034CD">
        <w:rPr>
          <w:rFonts w:asciiTheme="minorHAnsi" w:hAnsiTheme="minorHAnsi" w:cstheme="minorHAnsi"/>
          <w:color w:val="auto"/>
          <w:sz w:val="21"/>
          <w:szCs w:val="21"/>
        </w:rPr>
        <w:t xml:space="preserve">: </w:t>
      </w:r>
      <w:r w:rsidR="00D631DE" w:rsidRPr="00B034CD">
        <w:rPr>
          <w:rFonts w:asciiTheme="minorHAnsi" w:hAnsiTheme="minorHAnsi" w:cstheme="minorHAnsi"/>
          <w:b/>
          <w:color w:val="auto"/>
          <w:sz w:val="21"/>
          <w:szCs w:val="21"/>
        </w:rPr>
        <w:t>REGISTRO DE PREÇO PARA CONTRATAÇÃO DE EMPRESA ESPECIALIZADA NO SERVIÇO DE TRANSPORTE COLETIVO DE PASSAGEIROS ADEQUADO AFIM DE ATENDER A DEMANDA DA ASSESSORIA MUNICIPAL ESPORTES E LAZER E DEMAIS SECRETARIAS.</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763E286D" w14:textId="77777777" w:rsidR="00FB5CDA" w:rsidRPr="00FB5CDA" w:rsidRDefault="00FB5CDA" w:rsidP="00796411">
      <w:pPr>
        <w:pStyle w:val="Default"/>
        <w:rPr>
          <w:rFonts w:asciiTheme="minorHAnsi" w:hAnsiTheme="minorHAnsi" w:cstheme="minorHAnsi"/>
          <w:sz w:val="20"/>
          <w:szCs w:val="20"/>
        </w:rPr>
      </w:pPr>
    </w:p>
    <w:tbl>
      <w:tblPr>
        <w:tblStyle w:val="TabeladeGrade5Escura-nfase3"/>
        <w:tblW w:w="8926" w:type="dxa"/>
        <w:tblLook w:val="04A0" w:firstRow="1" w:lastRow="0" w:firstColumn="1" w:lastColumn="0" w:noHBand="0" w:noVBand="1"/>
      </w:tblPr>
      <w:tblGrid>
        <w:gridCol w:w="8926"/>
      </w:tblGrid>
      <w:tr w:rsidR="00283377" w14:paraId="743CBCDC"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01202913" w14:textId="384F75F9" w:rsidR="00283377" w:rsidRPr="002E3B6C" w:rsidRDefault="00057DB1"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18CFFA1B" w:rsidR="00283377" w:rsidRPr="002E3B6C" w:rsidRDefault="00057DB1"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B034CD" w:rsidRDefault="00283377" w:rsidP="00E5207D">
      <w:pPr>
        <w:pStyle w:val="Recuodecorpodetexto"/>
        <w:ind w:left="0"/>
        <w:jc w:val="both"/>
        <w:rPr>
          <w:rFonts w:ascii="Calibri" w:hAnsi="Calibri" w:cs="Calibri"/>
          <w:b/>
          <w:bCs/>
          <w:iCs/>
          <w:sz w:val="21"/>
          <w:szCs w:val="21"/>
        </w:rPr>
      </w:pPr>
      <w:r w:rsidRPr="00B034CD">
        <w:rPr>
          <w:rFonts w:ascii="Calibri" w:hAnsi="Calibri" w:cs="Calibri"/>
          <w:b/>
          <w:bCs/>
          <w:iCs/>
          <w:sz w:val="21"/>
          <w:szCs w:val="21"/>
        </w:rPr>
        <w:t>Local e Data</w:t>
      </w:r>
    </w:p>
    <w:p w14:paraId="0B4FE563" w14:textId="77777777" w:rsidR="00283377" w:rsidRPr="00B034CD" w:rsidRDefault="00283377" w:rsidP="00E5207D">
      <w:pPr>
        <w:pStyle w:val="Recuodecorpodetexto"/>
        <w:ind w:left="0"/>
        <w:jc w:val="both"/>
        <w:rPr>
          <w:rFonts w:ascii="Calibri" w:hAnsi="Calibri" w:cs="Calibri"/>
          <w:b/>
          <w:bCs/>
          <w:iCs/>
          <w:sz w:val="21"/>
          <w:szCs w:val="21"/>
        </w:rPr>
      </w:pPr>
      <w:r w:rsidRPr="00B034CD">
        <w:rPr>
          <w:rFonts w:ascii="Calibri" w:hAnsi="Calibri" w:cs="Calibri"/>
          <w:b/>
          <w:bCs/>
          <w:iCs/>
          <w:sz w:val="21"/>
          <w:szCs w:val="21"/>
        </w:rPr>
        <w:t>À Prefeitura Municipal de SANTA BRANCA</w:t>
      </w:r>
    </w:p>
    <w:p w14:paraId="131FBFFD" w14:textId="329BE6FE" w:rsidR="00283377" w:rsidRPr="00B034CD" w:rsidRDefault="00283377" w:rsidP="00E5207D">
      <w:pPr>
        <w:pStyle w:val="Default"/>
        <w:jc w:val="both"/>
        <w:rPr>
          <w:rFonts w:asciiTheme="minorHAnsi" w:hAnsiTheme="minorHAnsi" w:cstheme="minorHAnsi"/>
          <w:color w:val="auto"/>
          <w:sz w:val="21"/>
          <w:szCs w:val="21"/>
        </w:rPr>
      </w:pPr>
      <w:r w:rsidRPr="00B034CD">
        <w:rPr>
          <w:rFonts w:asciiTheme="minorHAnsi" w:hAnsiTheme="minorHAnsi" w:cstheme="minorHAnsi"/>
          <w:b/>
          <w:bCs/>
          <w:color w:val="auto"/>
          <w:sz w:val="21"/>
          <w:szCs w:val="21"/>
        </w:rPr>
        <w:t xml:space="preserve">PREGÃO ELETRÔNICO Nº </w:t>
      </w:r>
      <w:r w:rsidR="005359BC">
        <w:rPr>
          <w:rFonts w:asciiTheme="minorHAnsi" w:hAnsiTheme="minorHAnsi" w:cstheme="minorHAnsi"/>
          <w:b/>
          <w:bCs/>
          <w:color w:val="auto"/>
          <w:sz w:val="21"/>
          <w:szCs w:val="21"/>
        </w:rPr>
        <w:t>07/2025</w:t>
      </w:r>
      <w:r w:rsidRPr="00B034CD">
        <w:rPr>
          <w:rFonts w:asciiTheme="minorHAnsi" w:hAnsiTheme="minorHAnsi" w:cstheme="minorHAnsi"/>
          <w:b/>
          <w:bCs/>
          <w:color w:val="auto"/>
          <w:sz w:val="21"/>
          <w:szCs w:val="21"/>
        </w:rPr>
        <w:t xml:space="preserve"> – PROCESSO </w:t>
      </w:r>
      <w:r w:rsidR="002F022B" w:rsidRPr="00B034CD">
        <w:rPr>
          <w:rFonts w:asciiTheme="minorHAnsi" w:hAnsiTheme="minorHAnsi" w:cstheme="minorHAnsi"/>
          <w:b/>
          <w:bCs/>
          <w:color w:val="auto"/>
          <w:sz w:val="21"/>
          <w:szCs w:val="21"/>
        </w:rPr>
        <w:t xml:space="preserve">Nº </w:t>
      </w:r>
      <w:r w:rsidR="00D631DE" w:rsidRPr="00B034CD">
        <w:rPr>
          <w:rFonts w:asciiTheme="minorHAnsi" w:hAnsiTheme="minorHAnsi" w:cstheme="minorHAnsi"/>
          <w:b/>
          <w:bCs/>
          <w:color w:val="auto"/>
          <w:sz w:val="21"/>
          <w:szCs w:val="21"/>
        </w:rPr>
        <w:t>634/2025</w:t>
      </w:r>
      <w:r w:rsidRPr="00B034CD">
        <w:rPr>
          <w:rFonts w:asciiTheme="minorHAnsi" w:hAnsiTheme="minorHAnsi" w:cstheme="minorHAnsi"/>
          <w:b/>
          <w:color w:val="auto"/>
          <w:sz w:val="21"/>
          <w:szCs w:val="21"/>
        </w:rPr>
        <w:t xml:space="preserve">. </w:t>
      </w:r>
    </w:p>
    <w:p w14:paraId="44150927" w14:textId="4243A6DA" w:rsidR="00283377" w:rsidRPr="00B034CD" w:rsidRDefault="00283377" w:rsidP="00E5207D">
      <w:pPr>
        <w:pStyle w:val="Default"/>
        <w:jc w:val="both"/>
        <w:rPr>
          <w:rFonts w:asciiTheme="minorHAnsi" w:hAnsiTheme="minorHAnsi" w:cstheme="minorHAnsi"/>
          <w:color w:val="auto"/>
          <w:sz w:val="21"/>
          <w:szCs w:val="21"/>
        </w:rPr>
      </w:pPr>
      <w:r w:rsidRPr="00B034CD">
        <w:rPr>
          <w:rFonts w:asciiTheme="minorHAnsi" w:hAnsiTheme="minorHAnsi" w:cstheme="minorHAnsi"/>
          <w:b/>
          <w:bCs/>
          <w:color w:val="auto"/>
          <w:sz w:val="21"/>
          <w:szCs w:val="21"/>
        </w:rPr>
        <w:t>OBJETO</w:t>
      </w:r>
      <w:r w:rsidRPr="00B034CD">
        <w:rPr>
          <w:rFonts w:asciiTheme="minorHAnsi" w:hAnsiTheme="minorHAnsi" w:cstheme="minorHAnsi"/>
          <w:color w:val="auto"/>
          <w:sz w:val="21"/>
          <w:szCs w:val="21"/>
        </w:rPr>
        <w:t xml:space="preserve">: </w:t>
      </w:r>
      <w:r w:rsidR="00D631DE" w:rsidRPr="00B034CD">
        <w:rPr>
          <w:rFonts w:asciiTheme="minorHAnsi" w:hAnsiTheme="minorHAnsi" w:cstheme="minorHAnsi"/>
          <w:b/>
          <w:color w:val="auto"/>
          <w:sz w:val="21"/>
          <w:szCs w:val="21"/>
        </w:rPr>
        <w:t>REGISTRO DE PREÇO PARA CONTRATAÇÃO DE EMPRESA ESPECIALIZADA NO SERVIÇO DE TRANSPORTE COLETIVO DE PASSAGEIROS ADEQUADO AFIM DE ATENDER A DEMANDA DA ASSESSORIA MUNICIPAL ESPORTES E LAZER E DEMAIS SECRETARIAS.</w:t>
      </w:r>
    </w:p>
    <w:p w14:paraId="760CF881" w14:textId="77777777" w:rsidR="00283377" w:rsidRPr="00B034CD" w:rsidRDefault="00283377" w:rsidP="00283377">
      <w:pPr>
        <w:widowControl w:val="0"/>
        <w:rPr>
          <w:rFonts w:ascii="Calibri" w:hAnsi="Calibri" w:cs="Calibri"/>
          <w:b/>
          <w:caps/>
          <w:sz w:val="21"/>
          <w:szCs w:val="21"/>
        </w:rPr>
      </w:pPr>
    </w:p>
    <w:p w14:paraId="6AA656CF" w14:textId="77777777" w:rsidR="00283377" w:rsidRPr="00B034CD" w:rsidRDefault="00283377" w:rsidP="00283377">
      <w:pPr>
        <w:widowControl w:val="0"/>
        <w:rPr>
          <w:rFonts w:ascii="Calibri" w:hAnsi="Calibri" w:cs="Calibri"/>
          <w:b/>
          <w:bCs/>
          <w:sz w:val="21"/>
          <w:szCs w:val="21"/>
        </w:rPr>
      </w:pPr>
      <w:r w:rsidRPr="00B034CD">
        <w:rPr>
          <w:rFonts w:ascii="Calibri" w:hAnsi="Calibri" w:cs="Calibri"/>
          <w:b/>
          <w:bCs/>
          <w:sz w:val="21"/>
          <w:szCs w:val="21"/>
        </w:rPr>
        <w:t>Nome da Proponente:</w:t>
      </w:r>
    </w:p>
    <w:p w14:paraId="0A5D3D69" w14:textId="77777777" w:rsidR="00283377" w:rsidRPr="00B034CD" w:rsidRDefault="00283377" w:rsidP="00283377">
      <w:pPr>
        <w:widowControl w:val="0"/>
        <w:rPr>
          <w:rFonts w:ascii="Calibri" w:hAnsi="Calibri" w:cs="Calibri"/>
          <w:b/>
          <w:bCs/>
          <w:sz w:val="21"/>
          <w:szCs w:val="21"/>
        </w:rPr>
      </w:pPr>
      <w:r w:rsidRPr="00B034CD">
        <w:rPr>
          <w:rFonts w:ascii="Calibri" w:hAnsi="Calibri" w:cs="Calibri"/>
          <w:b/>
          <w:bCs/>
          <w:sz w:val="21"/>
          <w:szCs w:val="21"/>
        </w:rPr>
        <w:t>Número do CNPJ:</w:t>
      </w:r>
    </w:p>
    <w:p w14:paraId="3609A270" w14:textId="77777777" w:rsidR="00283377" w:rsidRPr="00B034CD" w:rsidRDefault="00283377" w:rsidP="00283377">
      <w:pPr>
        <w:widowControl w:val="0"/>
        <w:rPr>
          <w:rFonts w:ascii="Calibri" w:hAnsi="Calibri" w:cs="Calibri"/>
          <w:b/>
          <w:bCs/>
          <w:sz w:val="21"/>
          <w:szCs w:val="21"/>
        </w:rPr>
      </w:pPr>
      <w:r w:rsidRPr="00B034CD">
        <w:rPr>
          <w:rFonts w:ascii="Calibri" w:hAnsi="Calibri" w:cs="Calibri"/>
          <w:b/>
          <w:bCs/>
          <w:sz w:val="21"/>
          <w:szCs w:val="21"/>
        </w:rPr>
        <w:t>Endereço Completo:</w:t>
      </w:r>
    </w:p>
    <w:p w14:paraId="2AA96C7E" w14:textId="77777777" w:rsidR="00283377" w:rsidRPr="00B034CD" w:rsidRDefault="00283377" w:rsidP="00283377">
      <w:pPr>
        <w:pStyle w:val="Cabealho"/>
        <w:widowControl w:val="0"/>
        <w:rPr>
          <w:rFonts w:ascii="Calibri" w:hAnsi="Calibri" w:cs="Calibri"/>
          <w:b/>
          <w:bCs/>
          <w:sz w:val="21"/>
          <w:szCs w:val="21"/>
        </w:rPr>
      </w:pPr>
      <w:r w:rsidRPr="00B034CD">
        <w:rPr>
          <w:rFonts w:ascii="Calibri" w:hAnsi="Calibri" w:cs="Calibri"/>
          <w:b/>
          <w:bCs/>
          <w:sz w:val="21"/>
          <w:szCs w:val="21"/>
        </w:rPr>
        <w:t>Telefone:</w:t>
      </w:r>
    </w:p>
    <w:p w14:paraId="40B3F464" w14:textId="77777777" w:rsidR="00283377" w:rsidRPr="00B034CD" w:rsidRDefault="00283377" w:rsidP="00283377">
      <w:pPr>
        <w:widowControl w:val="0"/>
        <w:jc w:val="both"/>
        <w:rPr>
          <w:rFonts w:ascii="Calibri" w:hAnsi="Calibri" w:cs="Calibri"/>
          <w:b/>
          <w:bCs/>
          <w:sz w:val="21"/>
          <w:szCs w:val="21"/>
        </w:rPr>
      </w:pPr>
      <w:r w:rsidRPr="00B034CD">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023CC68D" w14:textId="77777777" w:rsidR="00B5054A" w:rsidRDefault="00B5054A" w:rsidP="00796411">
      <w:pPr>
        <w:pStyle w:val="Default"/>
        <w:rPr>
          <w:sz w:val="20"/>
          <w:szCs w:val="20"/>
        </w:rPr>
      </w:pPr>
    </w:p>
    <w:p w14:paraId="1C73B446" w14:textId="77777777" w:rsidR="00283377" w:rsidRDefault="00283377"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057D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A869F4" w:rsidRDefault="006A6358" w:rsidP="006A6358">
      <w:pPr>
        <w:rPr>
          <w:rFonts w:asciiTheme="minorHAnsi" w:hAnsiTheme="minorHAnsi" w:cstheme="minorHAnsi"/>
          <w:b/>
          <w:bCs/>
          <w:sz w:val="22"/>
          <w:szCs w:val="22"/>
        </w:rPr>
      </w:pPr>
    </w:p>
    <w:p w14:paraId="41DD0A79" w14:textId="649C8BDD" w:rsidR="006A6358" w:rsidRPr="00655BB7" w:rsidRDefault="006A6358" w:rsidP="006A6358">
      <w:pPr>
        <w:autoSpaceDE w:val="0"/>
        <w:autoSpaceDN w:val="0"/>
        <w:adjustRightInd w:val="0"/>
        <w:jc w:val="center"/>
        <w:rPr>
          <w:rFonts w:asciiTheme="minorHAnsi" w:hAnsiTheme="minorHAnsi" w:cstheme="minorHAnsi"/>
          <w:b/>
          <w:sz w:val="21"/>
          <w:szCs w:val="21"/>
        </w:rPr>
      </w:pPr>
      <w:r w:rsidRPr="00655BB7">
        <w:rPr>
          <w:rFonts w:asciiTheme="minorHAnsi" w:hAnsiTheme="minorHAnsi" w:cstheme="minorHAnsi"/>
          <w:b/>
          <w:sz w:val="21"/>
          <w:szCs w:val="21"/>
        </w:rPr>
        <w:t xml:space="preserve">ATA DE REGISTRO DE PREÇO Nº </w:t>
      </w:r>
      <w:r w:rsidR="00E5207D">
        <w:rPr>
          <w:rFonts w:asciiTheme="minorHAnsi" w:hAnsiTheme="minorHAnsi" w:cstheme="minorHAnsi"/>
          <w:b/>
          <w:sz w:val="21"/>
          <w:szCs w:val="21"/>
        </w:rPr>
        <w:t>**</w:t>
      </w:r>
      <w:r w:rsidRPr="00655BB7">
        <w:rPr>
          <w:rFonts w:asciiTheme="minorHAnsi" w:hAnsiTheme="minorHAnsi" w:cstheme="minorHAnsi"/>
          <w:b/>
          <w:sz w:val="21"/>
          <w:szCs w:val="21"/>
        </w:rPr>
        <w:t>/202</w:t>
      </w:r>
      <w:r w:rsidR="00B968E1">
        <w:rPr>
          <w:rFonts w:asciiTheme="minorHAnsi" w:hAnsiTheme="minorHAnsi" w:cstheme="minorHAnsi"/>
          <w:b/>
          <w:sz w:val="21"/>
          <w:szCs w:val="21"/>
        </w:rPr>
        <w:t>5</w:t>
      </w:r>
    </w:p>
    <w:p w14:paraId="57E79B53" w14:textId="76E14BFA" w:rsidR="006A6358" w:rsidRPr="00B034CD" w:rsidRDefault="006A6358" w:rsidP="006A6358">
      <w:pPr>
        <w:autoSpaceDE w:val="0"/>
        <w:autoSpaceDN w:val="0"/>
        <w:adjustRightInd w:val="0"/>
        <w:jc w:val="center"/>
        <w:rPr>
          <w:rFonts w:asciiTheme="minorHAnsi" w:hAnsiTheme="minorHAnsi" w:cstheme="minorHAnsi"/>
          <w:b/>
          <w:sz w:val="21"/>
          <w:szCs w:val="21"/>
        </w:rPr>
      </w:pPr>
      <w:r w:rsidRPr="00B034CD">
        <w:rPr>
          <w:rFonts w:asciiTheme="minorHAnsi" w:hAnsiTheme="minorHAnsi" w:cstheme="minorHAnsi"/>
          <w:b/>
          <w:sz w:val="21"/>
          <w:szCs w:val="21"/>
        </w:rPr>
        <w:t xml:space="preserve">PREGÃO ELETRÔNICO </w:t>
      </w:r>
      <w:r w:rsidR="00AA12A1" w:rsidRPr="00B034CD">
        <w:rPr>
          <w:rFonts w:asciiTheme="minorHAnsi" w:hAnsiTheme="minorHAnsi" w:cstheme="minorHAnsi"/>
          <w:b/>
          <w:sz w:val="21"/>
          <w:szCs w:val="21"/>
        </w:rPr>
        <w:t xml:space="preserve">– SISTEMA REGISTRO DE PREÇO </w:t>
      </w:r>
      <w:r w:rsidRPr="00B034CD">
        <w:rPr>
          <w:rFonts w:asciiTheme="minorHAnsi" w:hAnsiTheme="minorHAnsi" w:cstheme="minorHAnsi"/>
          <w:b/>
          <w:sz w:val="21"/>
          <w:szCs w:val="21"/>
        </w:rPr>
        <w:t xml:space="preserve">Nº </w:t>
      </w:r>
      <w:r w:rsidR="005359BC">
        <w:rPr>
          <w:rFonts w:asciiTheme="minorHAnsi" w:hAnsiTheme="minorHAnsi" w:cstheme="minorHAnsi"/>
          <w:b/>
          <w:sz w:val="21"/>
          <w:szCs w:val="21"/>
        </w:rPr>
        <w:t>07/2025</w:t>
      </w:r>
      <w:r w:rsidRPr="00B034CD">
        <w:rPr>
          <w:rFonts w:asciiTheme="minorHAnsi" w:hAnsiTheme="minorHAnsi" w:cstheme="minorHAnsi"/>
          <w:b/>
          <w:sz w:val="21"/>
          <w:szCs w:val="21"/>
        </w:rPr>
        <w:t xml:space="preserve"> - PROCESSO Nº </w:t>
      </w:r>
      <w:r w:rsidR="00D631DE" w:rsidRPr="00B034CD">
        <w:rPr>
          <w:rFonts w:asciiTheme="minorHAnsi" w:hAnsiTheme="minorHAnsi" w:cstheme="minorHAnsi"/>
          <w:b/>
          <w:sz w:val="21"/>
          <w:szCs w:val="21"/>
        </w:rPr>
        <w:t>634/2025</w:t>
      </w:r>
    </w:p>
    <w:p w14:paraId="6B3E910C" w14:textId="77777777" w:rsidR="006A6358" w:rsidRPr="00962285" w:rsidRDefault="006A6358" w:rsidP="006A6358">
      <w:pPr>
        <w:autoSpaceDE w:val="0"/>
        <w:autoSpaceDN w:val="0"/>
        <w:adjustRightInd w:val="0"/>
        <w:jc w:val="center"/>
        <w:rPr>
          <w:rFonts w:asciiTheme="minorHAnsi" w:hAnsiTheme="minorHAnsi" w:cstheme="minorHAnsi"/>
          <w:b/>
          <w:sz w:val="21"/>
          <w:szCs w:val="21"/>
        </w:rPr>
      </w:pPr>
    </w:p>
    <w:p w14:paraId="710C5884" w14:textId="0DB360F2" w:rsidR="006A6358" w:rsidRPr="00962285" w:rsidRDefault="006A6358" w:rsidP="004770B4">
      <w:pPr>
        <w:tabs>
          <w:tab w:val="left" w:pos="480"/>
        </w:tabs>
        <w:jc w:val="both"/>
        <w:rPr>
          <w:rFonts w:asciiTheme="minorHAnsi" w:hAnsiTheme="minorHAnsi" w:cstheme="minorHAnsi"/>
          <w:b/>
          <w:bCs/>
          <w:sz w:val="21"/>
          <w:szCs w:val="21"/>
        </w:rPr>
      </w:pPr>
      <w:r w:rsidRPr="00962285">
        <w:rPr>
          <w:rFonts w:asciiTheme="minorHAnsi" w:hAnsiTheme="minorHAnsi" w:cstheme="minorHAnsi"/>
          <w:b/>
          <w:bCs/>
          <w:sz w:val="21"/>
          <w:szCs w:val="21"/>
        </w:rPr>
        <w:t xml:space="preserve">OBJETO:  </w:t>
      </w:r>
      <w:r w:rsidR="00D631DE" w:rsidRPr="00962285">
        <w:rPr>
          <w:rFonts w:asciiTheme="minorHAnsi" w:hAnsiTheme="minorHAnsi" w:cstheme="minorHAnsi"/>
          <w:b/>
          <w:sz w:val="21"/>
          <w:szCs w:val="21"/>
        </w:rPr>
        <w:t>REGISTRO DE PREÇO PARA CONTRATAÇÃO DE EMPRESA ESPECIALIZADA NO SERVIÇO DE TRANSPORTE COLETIVO DE PASSAGEIROS ADEQUADO AFIM DE ATENDER A DEMANDA DA ASSESSORIA MUNICIPAL ESPORTES E LAZER E DEMAIS SECRETARIAS.</w:t>
      </w:r>
    </w:p>
    <w:p w14:paraId="3536BB87" w14:textId="77777777" w:rsidR="006A6358" w:rsidRPr="00962285" w:rsidRDefault="006A6358" w:rsidP="00BD2589">
      <w:pPr>
        <w:jc w:val="both"/>
        <w:rPr>
          <w:rFonts w:asciiTheme="minorHAnsi" w:hAnsiTheme="minorHAnsi" w:cstheme="minorHAnsi"/>
          <w:b/>
          <w:bCs/>
          <w:sz w:val="21"/>
          <w:szCs w:val="21"/>
        </w:rPr>
      </w:pPr>
    </w:p>
    <w:p w14:paraId="15243BEA" w14:textId="36F2455E" w:rsidR="006A6358" w:rsidRPr="00962285" w:rsidRDefault="006A6358" w:rsidP="00BD2589">
      <w:pPr>
        <w:jc w:val="both"/>
        <w:rPr>
          <w:rFonts w:asciiTheme="minorHAnsi" w:hAnsiTheme="minorHAnsi" w:cstheme="minorHAnsi"/>
          <w:sz w:val="21"/>
          <w:szCs w:val="21"/>
        </w:rPr>
      </w:pPr>
      <w:r w:rsidRPr="00962285">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962285">
        <w:rPr>
          <w:rFonts w:asciiTheme="minorHAnsi" w:hAnsiTheme="minorHAnsi" w:cstheme="minorHAnsi"/>
          <w:sz w:val="21"/>
          <w:szCs w:val="21"/>
        </w:rPr>
        <w:t>:</w:t>
      </w:r>
      <w:r w:rsidRPr="00962285">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962285">
        <w:rPr>
          <w:rFonts w:asciiTheme="minorHAnsi" w:hAnsiTheme="minorHAnsi" w:cstheme="minorHAnsi"/>
          <w:sz w:val="21"/>
          <w:szCs w:val="21"/>
        </w:rPr>
        <w:t>(a)</w:t>
      </w:r>
      <w:r w:rsidRPr="00962285">
        <w:rPr>
          <w:rFonts w:asciiTheme="minorHAnsi" w:hAnsiTheme="minorHAnsi" w:cstheme="minorHAnsi"/>
          <w:sz w:val="21"/>
          <w:szCs w:val="21"/>
        </w:rPr>
        <w:t xml:space="preserve"> Senhor</w:t>
      </w:r>
      <w:r w:rsidR="00690EAA" w:rsidRPr="00962285">
        <w:rPr>
          <w:rFonts w:asciiTheme="minorHAnsi" w:hAnsiTheme="minorHAnsi" w:cstheme="minorHAnsi"/>
          <w:sz w:val="21"/>
          <w:szCs w:val="21"/>
        </w:rPr>
        <w:t>(a)</w:t>
      </w:r>
      <w:r w:rsidRPr="00962285">
        <w:rPr>
          <w:rFonts w:asciiTheme="minorHAnsi" w:hAnsiTheme="minorHAnsi" w:cstheme="minorHAnsi"/>
          <w:sz w:val="21"/>
          <w:szCs w:val="21"/>
        </w:rPr>
        <w:t xml:space="preserve"> ____________________________________, </w:t>
      </w:r>
      <w:r w:rsidR="00690EAA" w:rsidRPr="00962285">
        <w:rPr>
          <w:rFonts w:asciiTheme="minorHAnsi" w:hAnsiTheme="minorHAnsi" w:cstheme="minorHAnsi"/>
          <w:sz w:val="21"/>
          <w:szCs w:val="21"/>
        </w:rPr>
        <w:t>CPF</w:t>
      </w:r>
      <w:r w:rsidRPr="00962285">
        <w:rPr>
          <w:rFonts w:asciiTheme="minorHAnsi" w:hAnsiTheme="minorHAnsi" w:cstheme="minorHAnsi"/>
          <w:sz w:val="21"/>
          <w:szCs w:val="21"/>
        </w:rPr>
        <w:t xml:space="preserve"> nº ________________, e de outro lado a empresa _____________________, </w:t>
      </w:r>
      <w:r w:rsidR="00690EAA" w:rsidRPr="00962285">
        <w:rPr>
          <w:rFonts w:asciiTheme="minorHAnsi" w:hAnsiTheme="minorHAnsi" w:cstheme="minorHAnsi"/>
          <w:sz w:val="21"/>
          <w:szCs w:val="21"/>
        </w:rPr>
        <w:t xml:space="preserve">inscrita no CNPJ sob nº ___________, </w:t>
      </w:r>
      <w:r w:rsidRPr="00962285">
        <w:rPr>
          <w:rFonts w:asciiTheme="minorHAnsi" w:hAnsiTheme="minorHAnsi" w:cstheme="minorHAnsi"/>
          <w:sz w:val="21"/>
          <w:szCs w:val="21"/>
        </w:rPr>
        <w:t xml:space="preserve">sediada na Rua ______________, </w:t>
      </w:r>
      <w:r w:rsidR="00690EAA" w:rsidRPr="00962285">
        <w:rPr>
          <w:rFonts w:asciiTheme="minorHAnsi" w:hAnsiTheme="minorHAnsi" w:cstheme="minorHAnsi"/>
          <w:sz w:val="21"/>
          <w:szCs w:val="21"/>
        </w:rPr>
        <w:t>telefone</w:t>
      </w:r>
      <w:r w:rsidRPr="00962285">
        <w:rPr>
          <w:rFonts w:asciiTheme="minorHAnsi" w:hAnsiTheme="minorHAnsi" w:cstheme="minorHAnsi"/>
          <w:sz w:val="21"/>
          <w:szCs w:val="21"/>
        </w:rPr>
        <w:t xml:space="preserve"> ___________, </w:t>
      </w:r>
      <w:r w:rsidR="00690EAA" w:rsidRPr="00962285">
        <w:rPr>
          <w:rFonts w:asciiTheme="minorHAnsi" w:hAnsiTheme="minorHAnsi" w:cstheme="minorHAnsi"/>
          <w:sz w:val="21"/>
          <w:szCs w:val="21"/>
        </w:rPr>
        <w:t xml:space="preserve">e-mail _______________, </w:t>
      </w:r>
      <w:r w:rsidR="00690EAA" w:rsidRPr="00962285">
        <w:rPr>
          <w:rFonts w:asciiTheme="minorHAnsi" w:eastAsia="Arial" w:hAnsiTheme="minorHAnsi" w:cstheme="minorHAnsi"/>
          <w:sz w:val="21"/>
          <w:szCs w:val="21"/>
        </w:rPr>
        <w:t xml:space="preserve">neste ato representado(a) por </w:t>
      </w:r>
      <w:r w:rsidR="00023BE8" w:rsidRPr="00962285">
        <w:rPr>
          <w:rFonts w:asciiTheme="minorHAnsi" w:eastAsia="Arial" w:hAnsiTheme="minorHAnsi" w:cstheme="minorHAnsi"/>
          <w:sz w:val="21"/>
          <w:szCs w:val="21"/>
        </w:rPr>
        <w:t>______</w:t>
      </w:r>
      <w:r w:rsidR="00690EAA" w:rsidRPr="00962285">
        <w:rPr>
          <w:rFonts w:asciiTheme="minorHAnsi" w:eastAsia="Arial" w:hAnsiTheme="minorHAnsi" w:cstheme="minorHAnsi"/>
          <w:sz w:val="21"/>
          <w:szCs w:val="21"/>
        </w:rPr>
        <w:t xml:space="preserve"> (nome e função na Detentora da Ata)</w:t>
      </w:r>
      <w:r w:rsidR="00023BE8" w:rsidRPr="00962285">
        <w:rPr>
          <w:rFonts w:asciiTheme="minorHAnsi" w:eastAsia="Arial" w:hAnsiTheme="minorHAnsi" w:cstheme="minorHAnsi"/>
          <w:sz w:val="21"/>
          <w:szCs w:val="21"/>
        </w:rPr>
        <w:t>, CPF nº ____ e RG nº ____</w:t>
      </w:r>
      <w:r w:rsidR="00690EAA" w:rsidRPr="00962285">
        <w:rPr>
          <w:rFonts w:asciiTheme="minorHAnsi" w:eastAsia="Arial" w:hAnsiTheme="minorHAnsi" w:cstheme="minorHAnsi"/>
          <w:sz w:val="21"/>
          <w:szCs w:val="21"/>
        </w:rPr>
        <w:t xml:space="preserve">, </w:t>
      </w:r>
      <w:r w:rsidR="00690EAA" w:rsidRPr="00962285">
        <w:rPr>
          <w:rFonts w:asciiTheme="minorHAnsi" w:hAnsiTheme="minorHAnsi" w:cstheme="minorHAnsi"/>
          <w:sz w:val="21"/>
          <w:szCs w:val="21"/>
        </w:rPr>
        <w:t xml:space="preserve"> </w:t>
      </w:r>
      <w:r w:rsidRPr="00962285">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962285">
        <w:rPr>
          <w:rFonts w:asciiTheme="minorHAnsi" w:hAnsiTheme="minorHAnsi" w:cstheme="minorHAnsi"/>
          <w:sz w:val="21"/>
          <w:szCs w:val="21"/>
        </w:rPr>
        <w:t>com suas alterações posteriores, do Decreto Municipal nº</w:t>
      </w:r>
      <w:r w:rsidR="0076644E" w:rsidRPr="00962285">
        <w:rPr>
          <w:rFonts w:asciiTheme="minorHAnsi" w:hAnsiTheme="minorHAnsi" w:cstheme="minorHAnsi"/>
          <w:sz w:val="21"/>
          <w:szCs w:val="21"/>
        </w:rPr>
        <w:t xml:space="preserve"> </w:t>
      </w:r>
      <w:r w:rsidR="00454A43" w:rsidRPr="00962285">
        <w:rPr>
          <w:rFonts w:asciiTheme="minorHAnsi" w:hAnsiTheme="minorHAnsi" w:cstheme="minorHAnsi"/>
          <w:sz w:val="21"/>
          <w:szCs w:val="21"/>
        </w:rPr>
        <w:t>411/2023</w:t>
      </w:r>
      <w:r w:rsidR="00690EAA" w:rsidRPr="00962285">
        <w:rPr>
          <w:rFonts w:asciiTheme="minorHAnsi" w:hAnsiTheme="minorHAnsi" w:cstheme="minorHAnsi"/>
          <w:sz w:val="21"/>
          <w:szCs w:val="21"/>
        </w:rPr>
        <w:t xml:space="preserve"> </w:t>
      </w:r>
      <w:r w:rsidRPr="00962285">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962285" w:rsidRDefault="006A6358" w:rsidP="00BD2589">
      <w:pPr>
        <w:jc w:val="both"/>
        <w:rPr>
          <w:rFonts w:asciiTheme="minorHAnsi" w:hAnsiTheme="minorHAnsi" w:cstheme="minorHAnsi"/>
          <w:sz w:val="21"/>
          <w:szCs w:val="21"/>
        </w:rPr>
      </w:pPr>
    </w:p>
    <w:p w14:paraId="43B25539" w14:textId="79221AD7" w:rsidR="006A6358" w:rsidRPr="00962285" w:rsidRDefault="006A6358" w:rsidP="00696879">
      <w:pPr>
        <w:pStyle w:val="PargrafodaLista"/>
        <w:numPr>
          <w:ilvl w:val="0"/>
          <w:numId w:val="27"/>
        </w:numPr>
        <w:jc w:val="both"/>
        <w:rPr>
          <w:rFonts w:asciiTheme="minorHAnsi" w:hAnsiTheme="minorHAnsi" w:cstheme="minorHAnsi"/>
          <w:b/>
          <w:bCs/>
          <w:sz w:val="21"/>
          <w:szCs w:val="21"/>
        </w:rPr>
      </w:pPr>
      <w:r w:rsidRPr="00962285">
        <w:rPr>
          <w:rFonts w:asciiTheme="minorHAnsi" w:hAnsiTheme="minorHAnsi" w:cstheme="minorHAnsi"/>
          <w:b/>
          <w:bCs/>
          <w:sz w:val="21"/>
          <w:szCs w:val="21"/>
        </w:rPr>
        <w:t xml:space="preserve"> OBJETO</w:t>
      </w:r>
    </w:p>
    <w:p w14:paraId="20DAB65D" w14:textId="77777777" w:rsidR="006A6358" w:rsidRPr="00962285" w:rsidRDefault="006A6358" w:rsidP="00BD2589">
      <w:pPr>
        <w:pStyle w:val="Default"/>
        <w:rPr>
          <w:rFonts w:asciiTheme="minorHAnsi" w:hAnsiTheme="minorHAnsi" w:cstheme="minorHAnsi"/>
          <w:color w:val="auto"/>
          <w:sz w:val="21"/>
          <w:szCs w:val="21"/>
        </w:rPr>
      </w:pPr>
    </w:p>
    <w:p w14:paraId="0192D798" w14:textId="784BA13D" w:rsidR="006A6358" w:rsidRPr="00962285" w:rsidRDefault="006A6358" w:rsidP="00696879">
      <w:pPr>
        <w:pStyle w:val="Default"/>
        <w:numPr>
          <w:ilvl w:val="1"/>
          <w:numId w:val="22"/>
        </w:numPr>
        <w:spacing w:after="159" w:line="276" w:lineRule="auto"/>
        <w:jc w:val="both"/>
        <w:rPr>
          <w:rFonts w:asciiTheme="minorHAnsi" w:hAnsiTheme="minorHAnsi" w:cstheme="minorHAnsi"/>
          <w:color w:val="auto"/>
          <w:sz w:val="21"/>
          <w:szCs w:val="21"/>
        </w:rPr>
      </w:pPr>
      <w:r w:rsidRPr="00962285">
        <w:rPr>
          <w:rFonts w:asciiTheme="minorHAnsi" w:hAnsiTheme="minorHAnsi" w:cstheme="minorHAnsi"/>
          <w:color w:val="auto"/>
          <w:sz w:val="21"/>
          <w:szCs w:val="21"/>
        </w:rPr>
        <w:t xml:space="preserve">1.1. A presente Ata tem por objeto o registro de preços para eventual contratação, pelos ÓRGÃOS PARTICIPANTES, </w:t>
      </w:r>
      <w:r w:rsidR="00283377" w:rsidRPr="00962285">
        <w:rPr>
          <w:rFonts w:asciiTheme="minorHAnsi" w:hAnsiTheme="minorHAnsi" w:cstheme="minorHAnsi"/>
          <w:b/>
          <w:bCs/>
          <w:color w:val="auto"/>
          <w:sz w:val="21"/>
          <w:szCs w:val="21"/>
        </w:rPr>
        <w:t xml:space="preserve">para </w:t>
      </w:r>
      <w:r w:rsidR="00D631DE" w:rsidRPr="00962285">
        <w:rPr>
          <w:rFonts w:asciiTheme="minorHAnsi" w:hAnsiTheme="minorHAnsi" w:cstheme="minorHAnsi"/>
          <w:b/>
          <w:color w:val="auto"/>
          <w:sz w:val="21"/>
          <w:szCs w:val="21"/>
        </w:rPr>
        <w:t>REGISTRO DE PREÇO PARA CONTRATAÇÃO DE EMPRESA ESPECIALIZADA NO SERVIÇO DE TRANSPORTE COLETIVO DE PASSAGEIROS ADEQUADO AFIM DE ATENDER A DEMANDA DA ASSESSORIA MUNICIPAL ESPORTES E LAZER E DEMAIS SECRETARIAS</w:t>
      </w:r>
      <w:r w:rsidR="00655BB7" w:rsidRPr="00962285">
        <w:rPr>
          <w:rFonts w:asciiTheme="minorHAnsi" w:hAnsiTheme="minorHAnsi" w:cstheme="minorHAnsi"/>
          <w:b/>
          <w:color w:val="auto"/>
          <w:sz w:val="21"/>
          <w:szCs w:val="21"/>
          <w:shd w:val="clear" w:color="auto" w:fill="FFFFFF"/>
        </w:rPr>
        <w:t xml:space="preserve">, </w:t>
      </w:r>
      <w:r w:rsidRPr="00962285">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3771A0" w:rsidRDefault="006A6358" w:rsidP="00696879">
      <w:pPr>
        <w:pStyle w:val="Default"/>
        <w:numPr>
          <w:ilvl w:val="1"/>
          <w:numId w:val="22"/>
        </w:numPr>
        <w:spacing w:line="276" w:lineRule="auto"/>
        <w:jc w:val="both"/>
        <w:rPr>
          <w:rFonts w:asciiTheme="minorHAnsi" w:hAnsiTheme="minorHAnsi" w:cstheme="minorHAnsi"/>
          <w:sz w:val="21"/>
          <w:szCs w:val="21"/>
        </w:rPr>
      </w:pPr>
      <w:r w:rsidRPr="003771A0">
        <w:rPr>
          <w:rFonts w:asciiTheme="minorHAnsi" w:hAnsiTheme="minorHAnsi" w:cstheme="minorHAnsi"/>
          <w:sz w:val="21"/>
          <w:szCs w:val="21"/>
        </w:rPr>
        <w:t xml:space="preserve">1.2. Deverão ser respeitadas todas as especificações técnicas e as demais condições de fornecimento contidas no </w:t>
      </w:r>
      <w:r w:rsidR="00690EAA" w:rsidRPr="003771A0">
        <w:rPr>
          <w:rFonts w:asciiTheme="minorHAnsi" w:hAnsiTheme="minorHAnsi" w:cstheme="minorHAnsi"/>
          <w:sz w:val="21"/>
          <w:szCs w:val="21"/>
        </w:rPr>
        <w:t xml:space="preserve">Edital de Licitação, </w:t>
      </w:r>
      <w:r w:rsidRPr="003771A0">
        <w:rPr>
          <w:rFonts w:asciiTheme="minorHAnsi" w:hAnsiTheme="minorHAnsi" w:cstheme="minorHAnsi"/>
          <w:sz w:val="21"/>
          <w:szCs w:val="21"/>
        </w:rPr>
        <w:t xml:space="preserve">Termo de Referência que figurou como Anexo do Edital que precedeu esta Ata e que dela fica fazendo parte integrante, independentemente de transcrição. </w:t>
      </w:r>
    </w:p>
    <w:p w14:paraId="01CC0DAD" w14:textId="77777777" w:rsidR="007444DE" w:rsidRPr="00A06DDF" w:rsidRDefault="007444DE" w:rsidP="00696879">
      <w:pPr>
        <w:pStyle w:val="Default"/>
        <w:numPr>
          <w:ilvl w:val="1"/>
          <w:numId w:val="22"/>
        </w:numPr>
        <w:spacing w:line="276" w:lineRule="auto"/>
        <w:jc w:val="both"/>
        <w:rPr>
          <w:rFonts w:asciiTheme="minorHAnsi" w:hAnsiTheme="minorHAnsi" w:cstheme="minorHAnsi"/>
          <w:sz w:val="21"/>
          <w:szCs w:val="21"/>
        </w:rPr>
      </w:pPr>
    </w:p>
    <w:p w14:paraId="396ED185" w14:textId="5E372C33" w:rsidR="00A104CF" w:rsidRPr="00A06DDF" w:rsidRDefault="000442A0" w:rsidP="00326433">
      <w:pPr>
        <w:pStyle w:val="Nivel01"/>
        <w:numPr>
          <w:ilvl w:val="0"/>
          <w:numId w:val="27"/>
        </w:numPr>
      </w:pPr>
      <w:r w:rsidRPr="00A06DDF">
        <w:t xml:space="preserve">ÓRGÃO GERENCIADOR E </w:t>
      </w:r>
      <w:r w:rsidR="00A104CF" w:rsidRPr="00A06DDF">
        <w:t>ÓRGÃOS PARTICIPANTES</w:t>
      </w:r>
    </w:p>
    <w:p w14:paraId="60AE00F3" w14:textId="77777777" w:rsidR="00454A43" w:rsidRPr="003771A0" w:rsidRDefault="00454A43" w:rsidP="00910697">
      <w:pPr>
        <w:spacing w:line="276" w:lineRule="auto"/>
        <w:rPr>
          <w:sz w:val="21"/>
          <w:szCs w:val="21"/>
        </w:rPr>
      </w:pPr>
    </w:p>
    <w:p w14:paraId="107BFC0B" w14:textId="220D9488" w:rsidR="00504BFD" w:rsidRPr="00CF7F7B" w:rsidRDefault="000442A0" w:rsidP="00CF7F7B">
      <w:pPr>
        <w:pStyle w:val="Nivel01"/>
        <w:numPr>
          <w:ilvl w:val="1"/>
          <w:numId w:val="27"/>
        </w:numPr>
        <w:rPr>
          <w:b w:val="0"/>
          <w:bCs w:val="0"/>
        </w:rPr>
      </w:pPr>
      <w:r w:rsidRPr="00CF7F7B">
        <w:rPr>
          <w:b w:val="0"/>
          <w:bCs w:val="0"/>
        </w:rPr>
        <w:t xml:space="preserve">O órgão gerenciador será a </w:t>
      </w:r>
      <w:r w:rsidR="003C7A24">
        <w:rPr>
          <w:b w:val="0"/>
          <w:bCs w:val="0"/>
        </w:rPr>
        <w:t xml:space="preserve">ASSESSORIA DE ESPORTE E LAZER </w:t>
      </w:r>
      <w:r w:rsidR="00655BB7" w:rsidRPr="00CF7F7B">
        <w:rPr>
          <w:b w:val="0"/>
          <w:bCs w:val="0"/>
        </w:rPr>
        <w:t xml:space="preserve"> </w:t>
      </w:r>
    </w:p>
    <w:p w14:paraId="156EBE03" w14:textId="4691E375" w:rsidR="00A104CF" w:rsidRPr="00655BB7" w:rsidRDefault="00A104CF" w:rsidP="00CF7F7B">
      <w:pPr>
        <w:pStyle w:val="Nivel01"/>
        <w:numPr>
          <w:ilvl w:val="1"/>
          <w:numId w:val="27"/>
        </w:numPr>
      </w:pPr>
      <w:r w:rsidRPr="00CF7F7B">
        <w:rPr>
          <w:b w:val="0"/>
          <w:bCs w:val="0"/>
        </w:rPr>
        <w:t>Figura</w:t>
      </w:r>
      <w:r w:rsidR="00655BB7" w:rsidRPr="00CF7F7B">
        <w:rPr>
          <w:b w:val="0"/>
          <w:bCs w:val="0"/>
        </w:rPr>
        <w:t xml:space="preserve"> </w:t>
      </w:r>
      <w:r w:rsidRPr="00CF7F7B">
        <w:rPr>
          <w:b w:val="0"/>
          <w:bCs w:val="0"/>
        </w:rPr>
        <w:t xml:space="preserve">como </w:t>
      </w:r>
      <w:r w:rsidR="002F022B" w:rsidRPr="00CF7F7B">
        <w:rPr>
          <w:b w:val="0"/>
          <w:bCs w:val="0"/>
        </w:rPr>
        <w:t>ÓRGÃO PARTICIPANTE</w:t>
      </w:r>
      <w:r w:rsidRPr="00CF7F7B">
        <w:rPr>
          <w:b w:val="0"/>
          <w:bCs w:val="0"/>
        </w:rPr>
        <w:t xml:space="preserve"> da presente Ata de Registro de Preços</w:t>
      </w:r>
      <w:r w:rsidRPr="00655BB7">
        <w:t>:</w:t>
      </w:r>
    </w:p>
    <w:p w14:paraId="6210F03A" w14:textId="0B47E234" w:rsidR="00504BFD" w:rsidRPr="00B034CD" w:rsidRDefault="00655BB7" w:rsidP="00504BFD">
      <w:pPr>
        <w:pStyle w:val="Default"/>
        <w:numPr>
          <w:ilvl w:val="1"/>
          <w:numId w:val="22"/>
        </w:numPr>
        <w:jc w:val="both"/>
        <w:rPr>
          <w:rStyle w:val="fc-namefrom"/>
          <w:rFonts w:asciiTheme="minorHAnsi" w:hAnsiTheme="minorHAnsi" w:cstheme="minorHAnsi"/>
          <w:color w:val="auto"/>
          <w:sz w:val="22"/>
          <w:szCs w:val="22"/>
        </w:rPr>
      </w:pPr>
      <w:r w:rsidRPr="00B034CD">
        <w:rPr>
          <w:rFonts w:asciiTheme="minorHAnsi" w:hAnsiTheme="minorHAnsi" w:cstheme="minorHAnsi"/>
          <w:color w:val="auto"/>
          <w:sz w:val="22"/>
          <w:szCs w:val="22"/>
        </w:rPr>
        <w:t xml:space="preserve">a) </w:t>
      </w:r>
      <w:r w:rsidR="003C7A24" w:rsidRPr="00B034CD">
        <w:rPr>
          <w:rFonts w:asciiTheme="minorHAnsi" w:hAnsiTheme="minorHAnsi" w:cstheme="minorHAnsi"/>
          <w:b/>
          <w:bCs/>
          <w:color w:val="auto"/>
          <w:sz w:val="22"/>
          <w:szCs w:val="22"/>
        </w:rPr>
        <w:t>ASSESSORIA DE ESPORTE E LAZER</w:t>
      </w:r>
      <w:r w:rsidRPr="00B034CD">
        <w:rPr>
          <w:rFonts w:asciiTheme="minorHAnsi" w:hAnsiTheme="minorHAnsi" w:cstheme="minorHAnsi"/>
          <w:color w:val="auto"/>
          <w:sz w:val="22"/>
          <w:szCs w:val="22"/>
        </w:rPr>
        <w:t xml:space="preserve">, localizado na </w:t>
      </w:r>
      <w:r w:rsidR="00EF45EF" w:rsidRPr="00B034CD">
        <w:rPr>
          <w:rFonts w:asciiTheme="minorHAnsi" w:hAnsiTheme="minorHAnsi" w:cstheme="minorHAnsi"/>
          <w:color w:val="auto"/>
          <w:sz w:val="22"/>
          <w:szCs w:val="22"/>
        </w:rPr>
        <w:t>Avenida Brigadeiro Aguiar s/n</w:t>
      </w:r>
      <w:r w:rsidRPr="00B034CD">
        <w:rPr>
          <w:rFonts w:asciiTheme="minorHAnsi" w:hAnsiTheme="minorHAnsi" w:cstheme="minorHAnsi"/>
          <w:color w:val="auto"/>
          <w:sz w:val="22"/>
          <w:szCs w:val="22"/>
        </w:rPr>
        <w:t>, Centro, Santa Branca – SP. Telefone: (12) 3972-</w:t>
      </w:r>
      <w:r w:rsidR="00EF45EF" w:rsidRPr="00B034CD">
        <w:rPr>
          <w:rFonts w:asciiTheme="minorHAnsi" w:hAnsiTheme="minorHAnsi" w:cstheme="minorHAnsi"/>
          <w:color w:val="auto"/>
          <w:sz w:val="22"/>
          <w:szCs w:val="22"/>
        </w:rPr>
        <w:t>4399</w:t>
      </w:r>
      <w:r w:rsidRPr="00B034CD">
        <w:rPr>
          <w:rFonts w:asciiTheme="minorHAnsi" w:hAnsiTheme="minorHAnsi" w:cstheme="minorHAnsi"/>
          <w:color w:val="auto"/>
          <w:sz w:val="22"/>
          <w:szCs w:val="22"/>
        </w:rPr>
        <w:t>, e-mail:</w:t>
      </w:r>
      <w:r w:rsidR="00B67780" w:rsidRPr="00B034CD">
        <w:rPr>
          <w:rStyle w:val="fc-namefrom"/>
          <w:rFonts w:asciiTheme="minorHAnsi" w:hAnsiTheme="minorHAnsi" w:cstheme="minorHAnsi"/>
          <w:color w:val="auto"/>
          <w:sz w:val="22"/>
          <w:szCs w:val="22"/>
        </w:rPr>
        <w:t xml:space="preserve"> </w:t>
      </w:r>
      <w:hyperlink r:id="rId43" w:history="1">
        <w:r w:rsidR="00B034CD" w:rsidRPr="00B034CD">
          <w:rPr>
            <w:rStyle w:val="Hyperlink"/>
            <w:rFonts w:asciiTheme="minorHAnsi" w:hAnsiTheme="minorHAnsi" w:cstheme="minorHAnsi"/>
            <w:sz w:val="22"/>
            <w:szCs w:val="22"/>
          </w:rPr>
          <w:t>esporte@santabranca.sp.gov.br</w:t>
        </w:r>
      </w:hyperlink>
    </w:p>
    <w:p w14:paraId="38DF643B" w14:textId="77777777" w:rsidR="00B034CD" w:rsidRPr="00B034CD" w:rsidRDefault="00B034CD" w:rsidP="00B034CD">
      <w:pPr>
        <w:ind w:left="142"/>
        <w:jc w:val="both"/>
        <w:rPr>
          <w:rFonts w:asciiTheme="minorHAnsi" w:hAnsiTheme="minorHAnsi" w:cstheme="minorHAnsi"/>
          <w:sz w:val="22"/>
          <w:szCs w:val="22"/>
        </w:rPr>
      </w:pPr>
      <w:r w:rsidRPr="00B034CD">
        <w:rPr>
          <w:rStyle w:val="fc-namefrom"/>
          <w:rFonts w:asciiTheme="minorHAnsi" w:hAnsiTheme="minorHAnsi" w:cstheme="minorHAnsi"/>
          <w:sz w:val="22"/>
          <w:szCs w:val="22"/>
        </w:rPr>
        <w:t xml:space="preserve">b) </w:t>
      </w:r>
      <w:r w:rsidRPr="00B034CD">
        <w:rPr>
          <w:rFonts w:asciiTheme="minorHAnsi" w:hAnsiTheme="minorHAnsi" w:cstheme="minorHAnsi"/>
          <w:b/>
          <w:bCs/>
          <w:sz w:val="22"/>
          <w:szCs w:val="22"/>
        </w:rPr>
        <w:t>SECRETARIA MUNICIPAL DA ASSISTÊNCIA SOCIAL,</w:t>
      </w:r>
      <w:r w:rsidRPr="00B034CD">
        <w:rPr>
          <w:rFonts w:asciiTheme="minorHAnsi" w:hAnsiTheme="minorHAnsi" w:cstheme="minorHAnsi"/>
          <w:sz w:val="22"/>
          <w:szCs w:val="22"/>
        </w:rPr>
        <w:t xml:space="preserve"> localizado na Rua Joaquim José Nogueira n. 63, Centro, Santa Branca – SP. Telefone: (12) 3972-0129, e-mail: </w:t>
      </w:r>
      <w:hyperlink r:id="rId44" w:history="1">
        <w:r w:rsidRPr="00B034CD">
          <w:rPr>
            <w:rStyle w:val="Hyperlink"/>
            <w:rFonts w:asciiTheme="minorHAnsi" w:hAnsiTheme="minorHAnsi" w:cstheme="minorHAnsi"/>
            <w:color w:val="auto"/>
            <w:sz w:val="22"/>
            <w:szCs w:val="22"/>
            <w:u w:val="none"/>
          </w:rPr>
          <w:t>assistenciasocial@santabranca.sp.gov.br</w:t>
        </w:r>
      </w:hyperlink>
    </w:p>
    <w:p w14:paraId="223377E2" w14:textId="77777777" w:rsidR="00B034CD" w:rsidRPr="00B034CD" w:rsidRDefault="00B034CD" w:rsidP="00B034CD">
      <w:pPr>
        <w:jc w:val="both"/>
        <w:rPr>
          <w:rFonts w:asciiTheme="minorHAnsi" w:hAnsiTheme="minorHAnsi" w:cstheme="minorHAnsi"/>
          <w:sz w:val="22"/>
          <w:szCs w:val="22"/>
        </w:rPr>
      </w:pPr>
      <w:r w:rsidRPr="00B034CD">
        <w:rPr>
          <w:rFonts w:asciiTheme="minorHAnsi" w:hAnsiTheme="minorHAnsi" w:cstheme="minorHAnsi"/>
          <w:sz w:val="22"/>
          <w:szCs w:val="22"/>
        </w:rPr>
        <w:lastRenderedPageBreak/>
        <w:t xml:space="preserve">c) </w:t>
      </w:r>
      <w:r w:rsidRPr="00B034CD">
        <w:rPr>
          <w:rFonts w:asciiTheme="minorHAnsi" w:hAnsiTheme="minorHAnsi" w:cstheme="minorHAnsi"/>
          <w:b/>
          <w:bCs/>
          <w:sz w:val="22"/>
          <w:szCs w:val="22"/>
        </w:rPr>
        <w:t>ASSESSORIA DE CULTURA,</w:t>
      </w:r>
      <w:r w:rsidRPr="00B034CD">
        <w:rPr>
          <w:rFonts w:asciiTheme="minorHAnsi" w:hAnsiTheme="minorHAnsi" w:cstheme="minorHAnsi"/>
          <w:sz w:val="22"/>
          <w:szCs w:val="22"/>
        </w:rPr>
        <w:t xml:space="preserve"> localizada na Praça Ajudante Braga, Centro, Santa Branca – SP. telefone (12) 3972-1617, e-mail: </w:t>
      </w:r>
      <w:hyperlink r:id="rId45" w:history="1">
        <w:r w:rsidRPr="00B034CD">
          <w:rPr>
            <w:rStyle w:val="Hyperlink"/>
            <w:rFonts w:asciiTheme="minorHAnsi" w:hAnsiTheme="minorHAnsi" w:cstheme="minorHAnsi"/>
            <w:color w:val="auto"/>
            <w:sz w:val="22"/>
            <w:szCs w:val="22"/>
            <w:u w:val="none"/>
          </w:rPr>
          <w:t>cultura@santabranca.sp.gov.br</w:t>
        </w:r>
      </w:hyperlink>
    </w:p>
    <w:p w14:paraId="3AE4BC4C" w14:textId="77777777" w:rsidR="00B034CD" w:rsidRPr="00B034CD" w:rsidRDefault="00B034CD" w:rsidP="00B034CD">
      <w:pPr>
        <w:jc w:val="both"/>
        <w:rPr>
          <w:rFonts w:asciiTheme="minorHAnsi" w:hAnsiTheme="minorHAnsi" w:cstheme="minorHAnsi"/>
          <w:sz w:val="22"/>
          <w:szCs w:val="22"/>
        </w:rPr>
      </w:pPr>
      <w:r w:rsidRPr="00B034CD">
        <w:rPr>
          <w:rFonts w:asciiTheme="minorHAnsi" w:hAnsiTheme="minorHAnsi" w:cstheme="minorHAnsi"/>
          <w:sz w:val="22"/>
          <w:szCs w:val="22"/>
        </w:rPr>
        <w:t xml:space="preserve">d) </w:t>
      </w:r>
      <w:r w:rsidRPr="00B034CD">
        <w:rPr>
          <w:rFonts w:asciiTheme="minorHAnsi" w:hAnsiTheme="minorHAnsi" w:cstheme="minorHAnsi"/>
          <w:b/>
          <w:bCs/>
          <w:sz w:val="22"/>
          <w:szCs w:val="22"/>
        </w:rPr>
        <w:t>SECRETARIA MUNICIPAL DA EDUCAÇÃO</w:t>
      </w:r>
      <w:r w:rsidRPr="00B034CD">
        <w:rPr>
          <w:rFonts w:asciiTheme="minorHAnsi" w:hAnsiTheme="minorHAnsi" w:cstheme="minorHAnsi"/>
          <w:sz w:val="22"/>
          <w:szCs w:val="22"/>
        </w:rPr>
        <w:t xml:space="preserve">, localizado na Rua Independência nº 300, Centro, Santa Branca – SP. Telefone (12) 3972-1686 – (12) 3972-3061, e-mail: </w:t>
      </w:r>
      <w:hyperlink r:id="rId46" w:history="1">
        <w:r w:rsidRPr="00B034CD">
          <w:rPr>
            <w:rStyle w:val="Hyperlink"/>
            <w:rFonts w:asciiTheme="minorHAnsi" w:hAnsiTheme="minorHAnsi" w:cstheme="minorHAnsi"/>
            <w:color w:val="auto"/>
            <w:sz w:val="22"/>
            <w:szCs w:val="22"/>
            <w:u w:val="none"/>
          </w:rPr>
          <w:t>sesantabranca@gmail.com</w:t>
        </w:r>
      </w:hyperlink>
      <w:r w:rsidRPr="00B034CD">
        <w:rPr>
          <w:rFonts w:asciiTheme="minorHAnsi" w:hAnsiTheme="minorHAnsi" w:cstheme="minorHAnsi"/>
          <w:sz w:val="22"/>
          <w:szCs w:val="22"/>
        </w:rPr>
        <w:t xml:space="preserve"> </w:t>
      </w:r>
    </w:p>
    <w:p w14:paraId="00AE5EF2" w14:textId="163EA906" w:rsidR="00B034CD" w:rsidRPr="00B034CD" w:rsidRDefault="00B034CD" w:rsidP="00B034CD">
      <w:pPr>
        <w:jc w:val="both"/>
        <w:rPr>
          <w:rFonts w:asciiTheme="minorHAnsi" w:hAnsiTheme="minorHAnsi" w:cstheme="minorHAnsi"/>
          <w:sz w:val="22"/>
          <w:szCs w:val="22"/>
        </w:rPr>
      </w:pPr>
      <w:r w:rsidRPr="00B034CD">
        <w:rPr>
          <w:rFonts w:asciiTheme="minorHAnsi" w:hAnsiTheme="minorHAnsi" w:cstheme="minorHAnsi"/>
          <w:sz w:val="22"/>
          <w:szCs w:val="22"/>
        </w:rPr>
        <w:t xml:space="preserve">e) </w:t>
      </w:r>
      <w:r w:rsidRPr="00B034CD">
        <w:rPr>
          <w:rFonts w:asciiTheme="minorHAnsi" w:hAnsiTheme="minorHAnsi" w:cstheme="minorHAnsi"/>
          <w:b/>
          <w:bCs/>
          <w:sz w:val="22"/>
          <w:szCs w:val="22"/>
        </w:rPr>
        <w:t>SECRETARIA MUNICIPAL DA SAÚDE,</w:t>
      </w:r>
      <w:r w:rsidRPr="00B034CD">
        <w:rPr>
          <w:rFonts w:asciiTheme="minorHAnsi" w:hAnsiTheme="minorHAnsi" w:cstheme="minorHAnsi"/>
          <w:sz w:val="22"/>
          <w:szCs w:val="22"/>
        </w:rPr>
        <w:t xml:space="preserve">  localizada na Rua João Pessoa nº 338, Centro, Santa Branca - SP. Telefone: (12) 3972-1414, e-mail: </w:t>
      </w:r>
      <w:hyperlink r:id="rId47" w:history="1">
        <w:r w:rsidRPr="00B034CD">
          <w:rPr>
            <w:rStyle w:val="Hyperlink"/>
            <w:rFonts w:asciiTheme="minorHAnsi" w:hAnsiTheme="minorHAnsi" w:cstheme="minorHAnsi"/>
            <w:color w:val="auto"/>
            <w:sz w:val="22"/>
            <w:szCs w:val="22"/>
            <w:u w:val="none"/>
          </w:rPr>
          <w:t>saude@santabranca.sp.gov.br</w:t>
        </w:r>
      </w:hyperlink>
      <w:r w:rsidRPr="00B034CD">
        <w:rPr>
          <w:rFonts w:asciiTheme="minorHAnsi" w:hAnsiTheme="minorHAnsi" w:cstheme="minorHAnsi"/>
          <w:sz w:val="22"/>
          <w:szCs w:val="22"/>
        </w:rPr>
        <w:t xml:space="preserve"> e </w:t>
      </w:r>
      <w:hyperlink r:id="rId48" w:history="1">
        <w:r w:rsidRPr="00B034CD">
          <w:rPr>
            <w:rStyle w:val="Hyperlink"/>
            <w:rFonts w:asciiTheme="minorHAnsi" w:hAnsiTheme="minorHAnsi" w:cstheme="minorHAnsi"/>
            <w:color w:val="auto"/>
            <w:sz w:val="22"/>
            <w:szCs w:val="22"/>
            <w:u w:val="none"/>
          </w:rPr>
          <w:t>suprimentos.saude@santabranca.sp.gov.br</w:t>
        </w:r>
      </w:hyperlink>
      <w:r w:rsidRPr="00B034CD">
        <w:rPr>
          <w:rFonts w:asciiTheme="minorHAnsi" w:hAnsiTheme="minorHAnsi" w:cstheme="minorHAnsi"/>
          <w:sz w:val="22"/>
          <w:szCs w:val="22"/>
        </w:rPr>
        <w:t xml:space="preserve">  </w:t>
      </w:r>
    </w:p>
    <w:p w14:paraId="5B3C7A5C" w14:textId="4BB6CE78" w:rsidR="00504BFD" w:rsidRPr="00B21944" w:rsidRDefault="00504BFD" w:rsidP="00504BFD">
      <w:pPr>
        <w:jc w:val="both"/>
        <w:rPr>
          <w:rStyle w:val="Hyperlink"/>
          <w:rFonts w:asciiTheme="minorHAnsi" w:eastAsiaTheme="majorEastAsia" w:hAnsiTheme="minorHAnsi" w:cstheme="minorHAnsi"/>
          <w:color w:val="auto"/>
          <w:sz w:val="21"/>
          <w:szCs w:val="21"/>
        </w:rPr>
      </w:pPr>
    </w:p>
    <w:p w14:paraId="52491024" w14:textId="183D46E8" w:rsidR="001F2D31" w:rsidRPr="00504BFD" w:rsidRDefault="00504BFD" w:rsidP="00504BFD">
      <w:pPr>
        <w:pStyle w:val="Default"/>
        <w:numPr>
          <w:ilvl w:val="1"/>
          <w:numId w:val="22"/>
        </w:numPr>
        <w:jc w:val="both"/>
        <w:rPr>
          <w:rFonts w:asciiTheme="minorHAnsi" w:hAnsiTheme="minorHAnsi" w:cstheme="minorHAnsi"/>
          <w:color w:val="auto"/>
          <w:sz w:val="21"/>
          <w:szCs w:val="21"/>
        </w:rPr>
      </w:pPr>
      <w:r w:rsidRPr="00CF7F7B">
        <w:rPr>
          <w:rStyle w:val="fc-namefrom"/>
          <w:rFonts w:asciiTheme="minorHAnsi" w:hAnsiTheme="minorHAnsi" w:cstheme="minorHAnsi"/>
          <w:b/>
          <w:bCs/>
          <w:color w:val="auto"/>
          <w:sz w:val="21"/>
          <w:szCs w:val="21"/>
        </w:rPr>
        <w:t>3</w:t>
      </w:r>
      <w:r>
        <w:rPr>
          <w:rStyle w:val="fc-namefrom"/>
          <w:rFonts w:asciiTheme="minorHAnsi" w:hAnsiTheme="minorHAnsi" w:cstheme="minorHAnsi"/>
          <w:color w:val="auto"/>
          <w:sz w:val="21"/>
          <w:szCs w:val="21"/>
        </w:rPr>
        <w:t xml:space="preserve">. </w:t>
      </w:r>
      <w:r w:rsidR="00454A43" w:rsidRPr="00504BFD">
        <w:rPr>
          <w:rFonts w:asciiTheme="minorHAnsi" w:hAnsiTheme="minorHAnsi" w:cstheme="minorHAnsi"/>
          <w:b/>
          <w:bCs/>
          <w:sz w:val="21"/>
          <w:szCs w:val="21"/>
        </w:rPr>
        <w:t xml:space="preserve">DOS </w:t>
      </w:r>
      <w:r w:rsidR="001F2D31" w:rsidRPr="00504BFD">
        <w:rPr>
          <w:rFonts w:asciiTheme="minorHAnsi" w:hAnsiTheme="minorHAnsi" w:cstheme="minorHAnsi"/>
          <w:b/>
          <w:bCs/>
          <w:sz w:val="21"/>
          <w:szCs w:val="21"/>
        </w:rPr>
        <w:t>PREÇOS</w:t>
      </w:r>
      <w:r w:rsidR="00454A43" w:rsidRPr="00504BFD">
        <w:rPr>
          <w:rFonts w:asciiTheme="minorHAnsi" w:hAnsiTheme="minorHAnsi" w:cstheme="minorHAnsi"/>
          <w:b/>
          <w:bCs/>
          <w:sz w:val="21"/>
          <w:szCs w:val="21"/>
        </w:rPr>
        <w:t xml:space="preserve">, </w:t>
      </w:r>
      <w:r w:rsidR="002F022B" w:rsidRPr="00504BFD">
        <w:rPr>
          <w:rFonts w:asciiTheme="minorHAnsi" w:hAnsiTheme="minorHAnsi" w:cstheme="minorHAnsi"/>
          <w:b/>
          <w:bCs/>
          <w:sz w:val="21"/>
          <w:szCs w:val="21"/>
        </w:rPr>
        <w:t>ESPECIFICAÇÕES E</w:t>
      </w:r>
      <w:r w:rsidR="001F2D31" w:rsidRPr="00504BFD">
        <w:rPr>
          <w:rFonts w:asciiTheme="minorHAnsi" w:hAnsiTheme="minorHAnsi" w:cstheme="minorHAnsi"/>
          <w:b/>
          <w:bCs/>
          <w:sz w:val="21"/>
          <w:szCs w:val="21"/>
        </w:rPr>
        <w:t xml:space="preserve"> QUANTITATIVOS</w:t>
      </w:r>
    </w:p>
    <w:p w14:paraId="4D1927E9" w14:textId="77777777" w:rsidR="003771A0" w:rsidRPr="003771A0" w:rsidRDefault="003771A0" w:rsidP="003771A0">
      <w:pPr>
        <w:pStyle w:val="PargrafodaLista"/>
        <w:rPr>
          <w:rFonts w:asciiTheme="minorHAnsi" w:hAnsiTheme="minorHAnsi" w:cstheme="minorHAnsi"/>
          <w:b/>
          <w:bCs/>
          <w:sz w:val="21"/>
          <w:szCs w:val="21"/>
        </w:rPr>
      </w:pPr>
    </w:p>
    <w:p w14:paraId="2199C5E6" w14:textId="25F14B61" w:rsidR="001F2D31" w:rsidRPr="00655BB7" w:rsidRDefault="00A104CF" w:rsidP="00696879">
      <w:pPr>
        <w:numPr>
          <w:ilvl w:val="1"/>
          <w:numId w:val="23"/>
        </w:numPr>
        <w:autoSpaceDE w:val="0"/>
        <w:autoSpaceDN w:val="0"/>
        <w:adjustRightInd w:val="0"/>
        <w:rPr>
          <w:rFonts w:asciiTheme="minorHAnsi" w:eastAsiaTheme="minorHAnsi" w:hAnsiTheme="minorHAnsi" w:cstheme="minorHAnsi"/>
          <w:sz w:val="21"/>
          <w:szCs w:val="21"/>
          <w:lang w:eastAsia="en-US"/>
          <w14:ligatures w14:val="standardContextual"/>
        </w:rPr>
      </w:pPr>
      <w:r w:rsidRPr="003771A0">
        <w:rPr>
          <w:rFonts w:asciiTheme="minorHAnsi" w:eastAsiaTheme="minorHAnsi" w:hAnsiTheme="minorHAnsi" w:cstheme="minorHAnsi"/>
          <w:color w:val="000000"/>
          <w:sz w:val="21"/>
          <w:szCs w:val="21"/>
          <w:lang w:eastAsia="en-US"/>
          <w14:ligatures w14:val="standardContextual"/>
        </w:rPr>
        <w:t>3</w:t>
      </w:r>
      <w:r w:rsidR="00C367C3" w:rsidRPr="003771A0">
        <w:rPr>
          <w:rFonts w:asciiTheme="minorHAnsi" w:eastAsiaTheme="minorHAnsi" w:hAnsiTheme="minorHAnsi" w:cstheme="minorHAnsi"/>
          <w:color w:val="000000"/>
          <w:sz w:val="21"/>
          <w:szCs w:val="21"/>
          <w:lang w:eastAsia="en-US"/>
          <w14:ligatures w14:val="standardContextual"/>
        </w:rPr>
        <w:t>.</w:t>
      </w:r>
      <w:r w:rsidR="00C367C3" w:rsidRPr="00655BB7">
        <w:rPr>
          <w:rFonts w:asciiTheme="minorHAnsi" w:eastAsiaTheme="minorHAnsi" w:hAnsiTheme="minorHAnsi" w:cstheme="minorHAnsi"/>
          <w:sz w:val="21"/>
          <w:szCs w:val="21"/>
          <w:lang w:eastAsia="en-US"/>
          <w14:ligatures w14:val="standardContextual"/>
        </w:rPr>
        <w:t xml:space="preserve">1. </w:t>
      </w:r>
      <w:r w:rsidR="001F2D31" w:rsidRPr="00655BB7">
        <w:rPr>
          <w:rFonts w:asciiTheme="minorHAnsi" w:eastAsiaTheme="minorHAnsi" w:hAnsiTheme="minorHAnsi" w:cstheme="minorHAnsi"/>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1701"/>
        <w:gridCol w:w="2835"/>
      </w:tblGrid>
      <w:tr w:rsidR="00B67780" w:rsidRPr="00655BB7" w14:paraId="40BF5E87" w14:textId="77777777" w:rsidTr="00B67780">
        <w:trPr>
          <w:jc w:val="center"/>
        </w:trPr>
        <w:tc>
          <w:tcPr>
            <w:tcW w:w="628" w:type="dxa"/>
            <w:vAlign w:val="center"/>
          </w:tcPr>
          <w:p w14:paraId="05689349" w14:textId="5712A39D" w:rsidR="00B67780" w:rsidRPr="00655BB7" w:rsidRDefault="00B67780"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ITEM</w:t>
            </w:r>
          </w:p>
        </w:tc>
        <w:tc>
          <w:tcPr>
            <w:tcW w:w="1137" w:type="dxa"/>
            <w:vAlign w:val="center"/>
          </w:tcPr>
          <w:p w14:paraId="17E708AD" w14:textId="011B8FDC" w:rsidR="00B67780" w:rsidRPr="00655BB7" w:rsidRDefault="00B67780"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DESCRIÇÃO</w:t>
            </w:r>
          </w:p>
        </w:tc>
        <w:tc>
          <w:tcPr>
            <w:tcW w:w="884" w:type="dxa"/>
            <w:vAlign w:val="center"/>
          </w:tcPr>
          <w:p w14:paraId="15448E52" w14:textId="7E9F24C0" w:rsidR="00B67780" w:rsidRPr="00655BB7" w:rsidRDefault="00B67780"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UNIDADE</w:t>
            </w:r>
          </w:p>
        </w:tc>
        <w:tc>
          <w:tcPr>
            <w:tcW w:w="1741" w:type="dxa"/>
            <w:vAlign w:val="center"/>
          </w:tcPr>
          <w:p w14:paraId="02149F7B" w14:textId="3456BE4B" w:rsidR="00B67780" w:rsidRPr="00655BB7" w:rsidRDefault="00B67780" w:rsidP="00BD2589">
            <w:pPr>
              <w:pStyle w:val="PargrafodaLista"/>
              <w:ind w:left="0"/>
              <w:jc w:val="center"/>
              <w:rPr>
                <w:rFonts w:asciiTheme="minorHAnsi" w:hAnsiTheme="minorHAnsi" w:cstheme="minorHAnsi"/>
                <w:sz w:val="16"/>
                <w:szCs w:val="16"/>
              </w:rPr>
            </w:pPr>
            <w:r w:rsidRPr="00655BB7">
              <w:rPr>
                <w:rFonts w:asciiTheme="minorHAnsi" w:hAnsiTheme="minorHAnsi" w:cstheme="minorHAnsi"/>
                <w:sz w:val="16"/>
                <w:szCs w:val="16"/>
              </w:rPr>
              <w:t>QUANTIDADE MÁXIMA</w:t>
            </w:r>
          </w:p>
        </w:tc>
        <w:tc>
          <w:tcPr>
            <w:tcW w:w="1701" w:type="dxa"/>
            <w:vAlign w:val="center"/>
          </w:tcPr>
          <w:p w14:paraId="1346CD73" w14:textId="59D55ACE" w:rsidR="00B67780" w:rsidRPr="00655BB7" w:rsidRDefault="00B67780" w:rsidP="00BD2589">
            <w:pPr>
              <w:pStyle w:val="Default"/>
              <w:jc w:val="center"/>
              <w:rPr>
                <w:rFonts w:asciiTheme="minorHAnsi" w:hAnsiTheme="minorHAnsi" w:cstheme="minorHAnsi"/>
                <w:color w:val="auto"/>
                <w:sz w:val="16"/>
                <w:szCs w:val="16"/>
              </w:rPr>
            </w:pPr>
            <w:r w:rsidRPr="00655BB7">
              <w:rPr>
                <w:rFonts w:asciiTheme="minorHAnsi" w:hAnsiTheme="minorHAnsi" w:cstheme="minorHAnsi"/>
                <w:color w:val="auto"/>
                <w:sz w:val="16"/>
                <w:szCs w:val="16"/>
              </w:rPr>
              <w:t>VALOR UNITÁRIO R$</w:t>
            </w:r>
          </w:p>
        </w:tc>
        <w:tc>
          <w:tcPr>
            <w:tcW w:w="2835" w:type="dxa"/>
            <w:vAlign w:val="center"/>
          </w:tcPr>
          <w:p w14:paraId="1E44640F" w14:textId="690989CE" w:rsidR="00B67780" w:rsidRPr="00655BB7" w:rsidRDefault="00B67780" w:rsidP="00BD2589">
            <w:pPr>
              <w:pStyle w:val="Default"/>
              <w:jc w:val="center"/>
              <w:rPr>
                <w:rFonts w:asciiTheme="minorHAnsi" w:hAnsiTheme="minorHAnsi" w:cstheme="minorHAnsi"/>
                <w:color w:val="auto"/>
                <w:sz w:val="16"/>
                <w:szCs w:val="16"/>
              </w:rPr>
            </w:pPr>
            <w:r w:rsidRPr="00655BB7">
              <w:rPr>
                <w:rFonts w:asciiTheme="minorHAnsi" w:hAnsiTheme="minorHAnsi" w:cstheme="minorHAnsi"/>
                <w:color w:val="auto"/>
                <w:sz w:val="16"/>
                <w:szCs w:val="16"/>
              </w:rPr>
              <w:t>VALOR TOTAL DO ITEM R$</w:t>
            </w:r>
          </w:p>
        </w:tc>
      </w:tr>
      <w:tr w:rsidR="00B67780" w:rsidRPr="00655BB7" w14:paraId="5FE219CA" w14:textId="77777777" w:rsidTr="00B67780">
        <w:trPr>
          <w:jc w:val="center"/>
        </w:trPr>
        <w:tc>
          <w:tcPr>
            <w:tcW w:w="628" w:type="dxa"/>
          </w:tcPr>
          <w:p w14:paraId="089A3B09" w14:textId="35585536" w:rsidR="00B67780" w:rsidRPr="00655BB7" w:rsidRDefault="00B67780"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01</w:t>
            </w:r>
          </w:p>
        </w:tc>
        <w:tc>
          <w:tcPr>
            <w:tcW w:w="1137" w:type="dxa"/>
          </w:tcPr>
          <w:p w14:paraId="1FD78184" w14:textId="4871BE78" w:rsidR="00B67780" w:rsidRPr="00655BB7" w:rsidRDefault="00B67780"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884" w:type="dxa"/>
          </w:tcPr>
          <w:p w14:paraId="2990761A" w14:textId="72C2584E" w:rsidR="00B67780" w:rsidRPr="00655BB7" w:rsidRDefault="00B67780"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41" w:type="dxa"/>
          </w:tcPr>
          <w:p w14:paraId="260F926C" w14:textId="269AFC18" w:rsidR="00B67780" w:rsidRPr="00655BB7" w:rsidRDefault="00B67780"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1701" w:type="dxa"/>
          </w:tcPr>
          <w:p w14:paraId="0FCAF60C" w14:textId="58B1FBB3" w:rsidR="00B67780" w:rsidRPr="00655BB7" w:rsidRDefault="00B67780"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c>
          <w:tcPr>
            <w:tcW w:w="2835" w:type="dxa"/>
          </w:tcPr>
          <w:p w14:paraId="784DE89F" w14:textId="561E7212" w:rsidR="00B67780" w:rsidRPr="00655BB7" w:rsidRDefault="00B67780"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w:t>
            </w:r>
          </w:p>
        </w:tc>
      </w:tr>
      <w:tr w:rsidR="00655BB7" w:rsidRPr="00655BB7" w14:paraId="205C167B" w14:textId="77777777" w:rsidTr="00C367C3">
        <w:tblPrEx>
          <w:jc w:val="left"/>
        </w:tblPrEx>
        <w:tc>
          <w:tcPr>
            <w:tcW w:w="8926" w:type="dxa"/>
            <w:gridSpan w:val="6"/>
          </w:tcPr>
          <w:p w14:paraId="59EE2707" w14:textId="3F963BF4" w:rsidR="00C367C3" w:rsidRPr="00655BB7" w:rsidRDefault="00C367C3" w:rsidP="00BD2589">
            <w:pPr>
              <w:pStyle w:val="PargrafodaLista"/>
              <w:ind w:left="0"/>
              <w:rPr>
                <w:rFonts w:asciiTheme="minorHAnsi" w:hAnsiTheme="minorHAnsi" w:cstheme="minorHAnsi"/>
                <w:sz w:val="18"/>
                <w:szCs w:val="18"/>
              </w:rPr>
            </w:pPr>
            <w:r w:rsidRPr="00655BB7">
              <w:rPr>
                <w:rFonts w:asciiTheme="minorHAnsi" w:hAnsiTheme="minorHAnsi" w:cstheme="minorHAnsi"/>
                <w:sz w:val="18"/>
                <w:szCs w:val="18"/>
              </w:rPr>
              <w:t xml:space="preserve">VALOR TOTAL DA ATA </w:t>
            </w:r>
            <w:r w:rsidR="009560C6" w:rsidRPr="00655BB7">
              <w:rPr>
                <w:rFonts w:asciiTheme="minorHAnsi" w:hAnsiTheme="minorHAnsi" w:cstheme="minorHAnsi"/>
                <w:sz w:val="18"/>
                <w:szCs w:val="18"/>
              </w:rPr>
              <w:t xml:space="preserve"> R$ </w:t>
            </w:r>
            <w:r w:rsidR="00414A4D" w:rsidRPr="00655BB7">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7B5285" w:rsidRDefault="00A104CF" w:rsidP="00696879">
      <w:pPr>
        <w:pStyle w:val="Default"/>
        <w:numPr>
          <w:ilvl w:val="1"/>
          <w:numId w:val="24"/>
        </w:numPr>
        <w:spacing w:after="159"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7B5285" w:rsidRDefault="00A104CF" w:rsidP="00696879">
      <w:pPr>
        <w:pStyle w:val="Default"/>
        <w:numPr>
          <w:ilvl w:val="1"/>
          <w:numId w:val="24"/>
        </w:numPr>
        <w:spacing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7B5285" w:rsidRDefault="00383096" w:rsidP="00910697">
      <w:pPr>
        <w:pStyle w:val="Default"/>
        <w:spacing w:line="276" w:lineRule="auto"/>
        <w:rPr>
          <w:rFonts w:asciiTheme="minorHAnsi" w:hAnsiTheme="minorHAnsi" w:cstheme="minorHAnsi"/>
          <w:sz w:val="21"/>
          <w:szCs w:val="21"/>
        </w:rPr>
      </w:pPr>
    </w:p>
    <w:p w14:paraId="1EF22746" w14:textId="279D6E1F" w:rsidR="00383096" w:rsidRPr="007B5285" w:rsidRDefault="00383096" w:rsidP="00910697">
      <w:pPr>
        <w:pStyle w:val="Default"/>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7B5285" w:rsidRDefault="00997E23" w:rsidP="00696879">
      <w:pPr>
        <w:pStyle w:val="Default"/>
        <w:numPr>
          <w:ilvl w:val="1"/>
          <w:numId w:val="24"/>
        </w:numPr>
        <w:spacing w:line="276" w:lineRule="auto"/>
        <w:rPr>
          <w:rFonts w:asciiTheme="minorHAnsi" w:hAnsiTheme="minorHAnsi" w:cstheme="minorHAnsi"/>
          <w:sz w:val="21"/>
          <w:szCs w:val="21"/>
        </w:rPr>
      </w:pPr>
    </w:p>
    <w:p w14:paraId="157678A9" w14:textId="161049DC" w:rsidR="00C367C3" w:rsidRPr="007B5285" w:rsidRDefault="00504BFD" w:rsidP="00504BFD">
      <w:pPr>
        <w:pStyle w:val="Default"/>
        <w:spacing w:line="276" w:lineRule="auto"/>
        <w:rPr>
          <w:rFonts w:asciiTheme="minorHAnsi" w:hAnsiTheme="minorHAnsi" w:cstheme="minorHAnsi"/>
          <w:sz w:val="21"/>
          <w:szCs w:val="21"/>
        </w:rPr>
      </w:pPr>
      <w:r>
        <w:rPr>
          <w:rFonts w:asciiTheme="minorHAnsi" w:hAnsiTheme="minorHAnsi" w:cstheme="minorHAnsi"/>
          <w:b/>
          <w:bCs/>
          <w:sz w:val="21"/>
          <w:szCs w:val="21"/>
        </w:rPr>
        <w:t xml:space="preserve">4. </w:t>
      </w:r>
      <w:r w:rsidR="00997E23" w:rsidRPr="007B5285">
        <w:rPr>
          <w:rFonts w:asciiTheme="minorHAnsi" w:hAnsiTheme="minorHAnsi" w:cstheme="minorHAnsi"/>
          <w:b/>
          <w:bCs/>
          <w:sz w:val="21"/>
          <w:szCs w:val="21"/>
        </w:rPr>
        <w:t xml:space="preserve">VALIDADE DO REGISTRO DE PREÇOS E </w:t>
      </w:r>
      <w:r w:rsidR="00397A71" w:rsidRPr="007B5285">
        <w:rPr>
          <w:rFonts w:asciiTheme="minorHAnsi" w:hAnsiTheme="minorHAnsi" w:cstheme="minorHAnsi"/>
          <w:b/>
          <w:bCs/>
          <w:sz w:val="21"/>
          <w:szCs w:val="21"/>
        </w:rPr>
        <w:t xml:space="preserve">PRORROGAÇÃO. </w:t>
      </w:r>
    </w:p>
    <w:p w14:paraId="2DBD2CCF" w14:textId="77777777" w:rsidR="00E4243D" w:rsidRPr="007B5285"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7B5285"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7B5285">
        <w:rPr>
          <w:rFonts w:asciiTheme="minorHAnsi" w:hAnsiTheme="minorHAnsi" w:cstheme="minorHAnsi"/>
          <w:i w:val="0"/>
          <w:iCs w:val="0"/>
          <w:color w:val="auto"/>
          <w:sz w:val="21"/>
          <w:szCs w:val="21"/>
        </w:rPr>
        <w:t>4</w:t>
      </w:r>
      <w:r w:rsidR="00E4243D" w:rsidRPr="007B5285">
        <w:rPr>
          <w:rFonts w:asciiTheme="minorHAnsi" w:hAnsiTheme="minorHAnsi" w:cstheme="minorHAnsi"/>
          <w:i w:val="0"/>
          <w:iCs w:val="0"/>
          <w:color w:val="auto"/>
          <w:sz w:val="21"/>
          <w:szCs w:val="21"/>
        </w:rPr>
        <w:t xml:space="preserve">.1. A validade da Ata de Registro de Preços será de </w:t>
      </w:r>
      <w:r w:rsidR="00E4243D" w:rsidRPr="007B5285">
        <w:rPr>
          <w:rFonts w:asciiTheme="minorHAnsi" w:hAnsiTheme="minorHAnsi" w:cstheme="minorHAnsi"/>
          <w:b/>
          <w:bCs/>
          <w:i w:val="0"/>
          <w:iCs w:val="0"/>
          <w:color w:val="auto"/>
          <w:sz w:val="21"/>
          <w:szCs w:val="21"/>
        </w:rPr>
        <w:t>1 (um) ano</w:t>
      </w:r>
      <w:r w:rsidR="00E4243D" w:rsidRPr="007B5285">
        <w:rPr>
          <w:rFonts w:asciiTheme="minorHAnsi" w:hAnsiTheme="minorHAnsi" w:cstheme="minorHAnsi"/>
          <w:i w:val="0"/>
          <w:iCs w:val="0"/>
          <w:color w:val="auto"/>
          <w:sz w:val="21"/>
          <w:szCs w:val="21"/>
        </w:rPr>
        <w:t xml:space="preserve">, </w:t>
      </w:r>
      <w:r w:rsidR="00690EAA" w:rsidRPr="007B5285">
        <w:rPr>
          <w:rFonts w:asciiTheme="minorHAnsi" w:hAnsiTheme="minorHAnsi" w:cstheme="minorHAnsi"/>
          <w:i w:val="0"/>
          <w:iCs w:val="0"/>
          <w:color w:val="auto"/>
          <w:sz w:val="21"/>
          <w:szCs w:val="21"/>
        </w:rPr>
        <w:t>contados da sua assinatura</w:t>
      </w:r>
      <w:r w:rsidR="00E4243D" w:rsidRPr="007B5285">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7B5285">
        <w:rPr>
          <w:rFonts w:asciiTheme="minorHAnsi" w:hAnsiTheme="minorHAnsi" w:cstheme="minorHAnsi"/>
          <w:i w:val="0"/>
          <w:iCs w:val="0"/>
          <w:color w:val="auto"/>
          <w:sz w:val="21"/>
          <w:szCs w:val="21"/>
        </w:rPr>
        <w:t xml:space="preserve">, após realização de pesquisa de preços, na forma do </w:t>
      </w:r>
      <w:hyperlink r:id="rId49" w:anchor="art106" w:history="1">
        <w:r w:rsidR="00690EAA" w:rsidRPr="007B5285">
          <w:rPr>
            <w:rStyle w:val="Hyperlink"/>
            <w:rFonts w:asciiTheme="minorHAnsi" w:hAnsiTheme="minorHAnsi" w:cstheme="minorHAnsi"/>
            <w:i w:val="0"/>
            <w:iCs w:val="0"/>
            <w:color w:val="auto"/>
            <w:sz w:val="21"/>
            <w:szCs w:val="21"/>
            <w:u w:val="none"/>
          </w:rPr>
          <w:t xml:space="preserve">artigo 84  da Lei </w:t>
        </w:r>
        <w:r w:rsidR="00C04BD4" w:rsidRPr="007B5285">
          <w:rPr>
            <w:rStyle w:val="Hyperlink"/>
            <w:rFonts w:asciiTheme="minorHAnsi" w:hAnsiTheme="minorHAnsi" w:cstheme="minorHAnsi"/>
            <w:i w:val="0"/>
            <w:iCs w:val="0"/>
            <w:color w:val="auto"/>
            <w:sz w:val="21"/>
            <w:szCs w:val="21"/>
            <w:u w:val="none"/>
          </w:rPr>
          <w:t xml:space="preserve">Federal </w:t>
        </w:r>
        <w:r w:rsidR="00690EAA" w:rsidRPr="007B5285">
          <w:rPr>
            <w:rStyle w:val="Hyperlink"/>
            <w:rFonts w:asciiTheme="minorHAnsi" w:hAnsiTheme="minorHAnsi" w:cstheme="minorHAnsi"/>
            <w:i w:val="0"/>
            <w:iCs w:val="0"/>
            <w:color w:val="auto"/>
            <w:sz w:val="21"/>
            <w:szCs w:val="21"/>
            <w:u w:val="none"/>
          </w:rPr>
          <w:t>n° 14.133, de 2021</w:t>
        </w:r>
      </w:hyperlink>
      <w:r w:rsidR="00690EAA" w:rsidRPr="007B5285">
        <w:rPr>
          <w:rStyle w:val="Hyperlink"/>
          <w:rFonts w:asciiTheme="minorHAnsi" w:hAnsiTheme="minorHAnsi" w:cstheme="minorHAnsi"/>
          <w:i w:val="0"/>
          <w:iCs w:val="0"/>
          <w:color w:val="auto"/>
          <w:sz w:val="21"/>
          <w:szCs w:val="21"/>
          <w:u w:val="none"/>
        </w:rPr>
        <w:t xml:space="preserve"> e artigo 7º do Decreto Municipal </w:t>
      </w:r>
      <w:r w:rsidR="008A4C57" w:rsidRPr="007B5285">
        <w:rPr>
          <w:rStyle w:val="Hyperlink"/>
          <w:rFonts w:asciiTheme="minorHAnsi" w:hAnsiTheme="minorHAnsi" w:cstheme="minorHAnsi"/>
          <w:i w:val="0"/>
          <w:iCs w:val="0"/>
          <w:color w:val="auto"/>
          <w:sz w:val="21"/>
          <w:szCs w:val="21"/>
          <w:u w:val="none"/>
        </w:rPr>
        <w:t>nº 411/2023</w:t>
      </w:r>
      <w:r w:rsidR="00690EAA" w:rsidRPr="007B5285">
        <w:rPr>
          <w:rStyle w:val="Hyperlink"/>
          <w:rFonts w:asciiTheme="minorHAnsi" w:hAnsiTheme="minorHAnsi" w:cstheme="minorHAnsi"/>
          <w:i w:val="0"/>
          <w:iCs w:val="0"/>
          <w:color w:val="auto"/>
          <w:sz w:val="21"/>
          <w:szCs w:val="21"/>
          <w:u w:val="none"/>
        </w:rPr>
        <w:t>.</w:t>
      </w:r>
    </w:p>
    <w:p w14:paraId="28F356EB" w14:textId="33CCC1A1" w:rsidR="00E4243D" w:rsidRPr="007B5285"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500F9CC9" w:rsidR="00690EAA" w:rsidRPr="007B5285" w:rsidRDefault="00690EAA" w:rsidP="00C97F4D">
      <w:pPr>
        <w:pStyle w:val="Default"/>
        <w:numPr>
          <w:ilvl w:val="2"/>
          <w:numId w:val="44"/>
        </w:numPr>
        <w:spacing w:line="276" w:lineRule="auto"/>
        <w:jc w:val="both"/>
        <w:rPr>
          <w:rFonts w:asciiTheme="minorHAnsi" w:hAnsiTheme="minorHAnsi" w:cstheme="minorHAnsi"/>
          <w:color w:val="auto"/>
          <w:sz w:val="21"/>
          <w:szCs w:val="21"/>
        </w:rPr>
      </w:pPr>
      <w:r w:rsidRPr="007B5285">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7B5285">
        <w:rPr>
          <w:rStyle w:val="Hyperlink"/>
          <w:rFonts w:asciiTheme="minorHAnsi" w:hAnsiTheme="minorHAnsi" w:cstheme="minorHAnsi"/>
          <w:color w:val="auto"/>
          <w:sz w:val="21"/>
          <w:szCs w:val="21"/>
          <w:u w:val="none"/>
        </w:rPr>
        <w:t xml:space="preserve">artigo 7º § 1º do Decreto Municipal </w:t>
      </w:r>
      <w:r w:rsidR="008A4C57" w:rsidRPr="007B5285">
        <w:rPr>
          <w:rStyle w:val="Hyperlink"/>
          <w:rFonts w:asciiTheme="minorHAnsi" w:hAnsiTheme="minorHAnsi" w:cstheme="minorHAnsi"/>
          <w:color w:val="auto"/>
          <w:sz w:val="21"/>
          <w:szCs w:val="21"/>
          <w:u w:val="none"/>
        </w:rPr>
        <w:t>nº 411/2023</w:t>
      </w:r>
      <w:r w:rsidRPr="007B5285">
        <w:rPr>
          <w:rFonts w:asciiTheme="minorHAnsi" w:hAnsiTheme="minorHAnsi" w:cstheme="minorHAnsi"/>
          <w:color w:val="auto"/>
          <w:sz w:val="21"/>
          <w:szCs w:val="21"/>
        </w:rPr>
        <w:t>.</w:t>
      </w:r>
    </w:p>
    <w:p w14:paraId="5CF28DA4" w14:textId="77777777" w:rsidR="007444DE" w:rsidRPr="007B5285" w:rsidRDefault="007444DE" w:rsidP="00910697">
      <w:pPr>
        <w:pStyle w:val="Default"/>
        <w:spacing w:line="276" w:lineRule="auto"/>
        <w:ind w:left="1080"/>
        <w:rPr>
          <w:rFonts w:asciiTheme="minorHAnsi" w:hAnsiTheme="minorHAnsi" w:cstheme="minorHAnsi"/>
          <w:color w:val="auto"/>
          <w:sz w:val="21"/>
          <w:szCs w:val="21"/>
        </w:rPr>
      </w:pPr>
    </w:p>
    <w:p w14:paraId="5D4C5B4A" w14:textId="512CC922" w:rsidR="007444DE" w:rsidRPr="007B5285" w:rsidRDefault="00A23874" w:rsidP="00C97F4D">
      <w:pPr>
        <w:pStyle w:val="Nivel01"/>
        <w:numPr>
          <w:ilvl w:val="0"/>
          <w:numId w:val="44"/>
        </w:numPr>
      </w:pPr>
      <w:r w:rsidRPr="007B5285">
        <w:t xml:space="preserve"> MODELOS DE EXECUÇÃO E GESTÃO DA ATA DE REGISTRO DE PREÇOS</w:t>
      </w:r>
    </w:p>
    <w:p w14:paraId="48F50E88" w14:textId="77777777" w:rsidR="007444DE" w:rsidRPr="007B5285" w:rsidRDefault="007444DE" w:rsidP="00910697">
      <w:pPr>
        <w:spacing w:line="276" w:lineRule="auto"/>
        <w:rPr>
          <w:rFonts w:asciiTheme="minorHAnsi" w:hAnsiTheme="minorHAnsi" w:cstheme="minorHAnsi"/>
          <w:sz w:val="21"/>
          <w:szCs w:val="21"/>
        </w:rPr>
      </w:pPr>
    </w:p>
    <w:p w14:paraId="1DB1274A" w14:textId="10A97EA5" w:rsidR="00A23874" w:rsidRPr="00B67780" w:rsidRDefault="00A23874" w:rsidP="00C97F4D">
      <w:pPr>
        <w:pStyle w:val="Nivel01"/>
        <w:numPr>
          <w:ilvl w:val="1"/>
          <w:numId w:val="44"/>
        </w:numPr>
        <w:rPr>
          <w:b w:val="0"/>
          <w:bCs w:val="0"/>
        </w:rPr>
      </w:pPr>
      <w:r w:rsidRPr="00B67780">
        <w:rPr>
          <w:b w:val="0"/>
          <w:bCs w:val="0"/>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7B5285" w:rsidRDefault="00414A4D" w:rsidP="00910697">
      <w:pPr>
        <w:spacing w:line="276" w:lineRule="auto"/>
        <w:jc w:val="both"/>
        <w:rPr>
          <w:rFonts w:asciiTheme="minorHAnsi" w:hAnsiTheme="minorHAnsi" w:cstheme="minorHAnsi"/>
          <w:sz w:val="21"/>
          <w:szCs w:val="21"/>
        </w:rPr>
      </w:pPr>
    </w:p>
    <w:p w14:paraId="223A3BF1" w14:textId="2CF5E45A" w:rsidR="00A23874" w:rsidRPr="007B5285" w:rsidRDefault="00A104CF" w:rsidP="00326433">
      <w:pPr>
        <w:pStyle w:val="Nivel01"/>
      </w:pPr>
      <w:r w:rsidRPr="007B5285">
        <w:t xml:space="preserve">6. </w:t>
      </w:r>
      <w:r w:rsidR="00A23874" w:rsidRPr="007B5285">
        <w:t xml:space="preserve"> </w:t>
      </w:r>
      <w:r w:rsidR="00D17D18" w:rsidRPr="007B5285">
        <w:t xml:space="preserve">DO PREÇO E PAGAMENTO </w:t>
      </w:r>
    </w:p>
    <w:p w14:paraId="0823C5F7" w14:textId="77777777" w:rsidR="00414A4D" w:rsidRPr="007B5285" w:rsidRDefault="00414A4D" w:rsidP="00910697">
      <w:pPr>
        <w:spacing w:line="276" w:lineRule="auto"/>
        <w:rPr>
          <w:rFonts w:asciiTheme="minorHAnsi" w:hAnsiTheme="minorHAnsi" w:cstheme="minorHAnsi"/>
          <w:sz w:val="21"/>
          <w:szCs w:val="21"/>
        </w:rPr>
      </w:pPr>
    </w:p>
    <w:p w14:paraId="239DE07D" w14:textId="7C3B5B5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 xml:space="preserve">.1. O valor total estimado para esta Ata de Registro de Preços é </w:t>
      </w:r>
      <w:r w:rsidR="00A23874" w:rsidRPr="00655BB7">
        <w:rPr>
          <w:rFonts w:asciiTheme="minorHAnsi" w:hAnsiTheme="minorHAnsi" w:cstheme="minorHAnsi"/>
          <w:bCs/>
          <w:sz w:val="21"/>
          <w:szCs w:val="21"/>
        </w:rPr>
        <w:t xml:space="preserve">de </w:t>
      </w:r>
      <w:r w:rsidR="00A23874" w:rsidRPr="00655BB7">
        <w:rPr>
          <w:rFonts w:asciiTheme="minorHAnsi" w:hAnsiTheme="minorHAnsi" w:cstheme="minorHAnsi"/>
          <w:b/>
          <w:sz w:val="21"/>
          <w:szCs w:val="21"/>
        </w:rPr>
        <w:t>R$___________,</w:t>
      </w:r>
      <w:r w:rsidR="00A23874" w:rsidRPr="00655BB7">
        <w:rPr>
          <w:rFonts w:asciiTheme="minorHAnsi" w:hAnsiTheme="minorHAnsi" w:cstheme="minorHAnsi"/>
          <w:bCs/>
          <w:sz w:val="21"/>
          <w:szCs w:val="21"/>
        </w:rPr>
        <w:t xml:space="preserve"> </w:t>
      </w:r>
      <w:r w:rsidR="00A23874" w:rsidRPr="007B5285">
        <w:rPr>
          <w:rFonts w:asciiTheme="minorHAnsi" w:hAnsiTheme="minorHAnsi" w:cstheme="minorHAnsi"/>
          <w:bCs/>
          <w:sz w:val="21"/>
          <w:szCs w:val="21"/>
        </w:rPr>
        <w:t>conforme proposta atualizada pela DETENTORA(S) vinculada a esta Ata.</w:t>
      </w:r>
    </w:p>
    <w:p w14:paraId="7AB9E0F1" w14:textId="04BCDE21" w:rsidR="00A23874" w:rsidRPr="007B5285" w:rsidRDefault="00A104CF" w:rsidP="00910697">
      <w:pPr>
        <w:pStyle w:val="Standard"/>
        <w:spacing w:line="276" w:lineRule="auto"/>
        <w:ind w:left="516"/>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7B5285"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rPr>
        <w:lastRenderedPageBreak/>
        <w:t>6</w:t>
      </w:r>
      <w:r w:rsidR="00A23874" w:rsidRPr="007B5285">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7B5285"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lang w:eastAsia="en-US"/>
        </w:rPr>
        <w:t>6</w:t>
      </w:r>
      <w:r w:rsidR="00A23874" w:rsidRPr="007B5285">
        <w:rPr>
          <w:rFonts w:asciiTheme="minorHAnsi" w:hAnsiTheme="minorHAnsi" w:cstheme="minorHAnsi"/>
          <w:bCs/>
          <w:sz w:val="21"/>
          <w:szCs w:val="21"/>
          <w:lang w:eastAsia="en-US"/>
        </w:rPr>
        <w:t xml:space="preserve">.3. </w:t>
      </w:r>
      <w:r w:rsidR="00A23874" w:rsidRPr="007B5285">
        <w:rPr>
          <w:rFonts w:asciiTheme="minorHAnsi" w:hAnsiTheme="minorHAnsi" w:cstheme="minorHAnsi"/>
          <w:bCs/>
          <w:sz w:val="21"/>
          <w:szCs w:val="21"/>
        </w:rPr>
        <w:t xml:space="preserve">O prazo para pagamento </w:t>
      </w:r>
      <w:r w:rsidR="00A23874" w:rsidRPr="007B5285">
        <w:rPr>
          <w:rFonts w:asciiTheme="minorHAnsi" w:hAnsiTheme="minorHAnsi" w:cstheme="minorHAnsi"/>
          <w:bCs/>
          <w:color w:val="auto"/>
          <w:sz w:val="21"/>
          <w:szCs w:val="21"/>
          <w:lang w:eastAsia="en-US"/>
        </w:rPr>
        <w:t>a DENTENTORA</w:t>
      </w:r>
      <w:r w:rsidR="00A23874" w:rsidRPr="007B5285">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7B5285" w:rsidRDefault="007444DE" w:rsidP="00910697">
      <w:pPr>
        <w:pStyle w:val="Nivel2"/>
        <w:numPr>
          <w:ilvl w:val="0"/>
          <w:numId w:val="0"/>
        </w:numPr>
        <w:spacing w:before="0" w:after="0"/>
        <w:rPr>
          <w:rFonts w:asciiTheme="minorHAnsi" w:hAnsiTheme="minorHAnsi" w:cstheme="minorHAnsi"/>
          <w:sz w:val="21"/>
          <w:szCs w:val="21"/>
        </w:rPr>
      </w:pPr>
    </w:p>
    <w:p w14:paraId="2F4EA8C3" w14:textId="62659F5C" w:rsidR="00A23874" w:rsidRPr="007B5285" w:rsidRDefault="00A104CF" w:rsidP="00326433">
      <w:pPr>
        <w:pStyle w:val="Nivel01"/>
      </w:pPr>
      <w:r w:rsidRPr="007B5285">
        <w:rPr>
          <w:rFonts w:eastAsiaTheme="minorHAnsi"/>
          <w:lang w:eastAsia="en-US"/>
        </w:rPr>
        <w:t xml:space="preserve">7. </w:t>
      </w:r>
      <w:r w:rsidR="00A23874" w:rsidRPr="007B5285">
        <w:rPr>
          <w:rFonts w:eastAsiaTheme="minorHAnsi"/>
          <w:lang w:eastAsia="en-US"/>
        </w:rPr>
        <w:t xml:space="preserve"> </w:t>
      </w:r>
      <w:r w:rsidR="00A23874" w:rsidRPr="007B5285">
        <w:t>DO REAJUSTE E REEQUILIBRIO ECONÔMICO-FINANCEIRO</w:t>
      </w:r>
    </w:p>
    <w:p w14:paraId="2E8E8585" w14:textId="77777777" w:rsidR="00FA208D" w:rsidRPr="007B5285" w:rsidRDefault="00FA208D" w:rsidP="00910697">
      <w:pPr>
        <w:spacing w:line="276" w:lineRule="auto"/>
        <w:rPr>
          <w:rFonts w:asciiTheme="minorHAnsi" w:hAnsiTheme="minorHAnsi" w:cstheme="minorHAnsi"/>
          <w:sz w:val="21"/>
          <w:szCs w:val="21"/>
        </w:rPr>
      </w:pPr>
    </w:p>
    <w:p w14:paraId="57CEF56A" w14:textId="518A655B" w:rsidR="00A23874" w:rsidRPr="007B5285" w:rsidRDefault="00A104CF" w:rsidP="00910697">
      <w:pPr>
        <w:pStyle w:val="Standard"/>
        <w:spacing w:line="276" w:lineRule="auto"/>
        <w:jc w:val="both"/>
        <w:rPr>
          <w:rFonts w:asciiTheme="minorHAnsi" w:hAnsiTheme="minorHAnsi" w:cstheme="minorHAnsi"/>
          <w:bCs/>
          <w:color w:val="FF0000"/>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.1.</w:t>
      </w:r>
      <w:r w:rsidR="00A23874" w:rsidRPr="007B5285">
        <w:rPr>
          <w:rFonts w:asciiTheme="minorHAnsi" w:hAnsiTheme="minorHAnsi" w:cstheme="minorHAnsi"/>
          <w:bCs/>
          <w:sz w:val="21"/>
          <w:szCs w:val="21"/>
        </w:rPr>
        <w:tab/>
        <w:t xml:space="preserve">Os preços inicialmente registrados são fixos e irreajustáveis no prazo de um ano contado da data do orçamento estimado, em </w:t>
      </w:r>
      <w:r w:rsidR="00A23874" w:rsidRPr="00655BB7">
        <w:rPr>
          <w:rFonts w:asciiTheme="minorHAnsi" w:hAnsiTheme="minorHAnsi" w:cstheme="minorHAnsi"/>
          <w:bCs/>
          <w:sz w:val="21"/>
          <w:szCs w:val="21"/>
        </w:rPr>
        <w:t>__/__/__ (DD/MM/AAAA).</w:t>
      </w:r>
    </w:p>
    <w:p w14:paraId="28736505"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.2.</w:t>
      </w:r>
      <w:r w:rsidR="00A23874" w:rsidRPr="007B5285">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.3.</w:t>
      </w:r>
      <w:r w:rsidR="00A23874" w:rsidRPr="007B5285">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.4.</w:t>
      </w:r>
      <w:r w:rsidR="00A23874" w:rsidRPr="007B5285">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.5.</w:t>
      </w:r>
      <w:r w:rsidR="00A23874" w:rsidRPr="007B5285">
        <w:rPr>
          <w:rFonts w:asciiTheme="minorHAnsi" w:hAnsiTheme="minorHAnsi" w:cstheme="minorHAnsi"/>
          <w:sz w:val="21"/>
          <w:szCs w:val="21"/>
        </w:rPr>
        <w:tab/>
        <w:t>Nas aferições finais, o(s) índice(s) utilizado(s) para reajuste será(ão), obrigatoriamente, o(s) definitivo(s).</w:t>
      </w:r>
    </w:p>
    <w:p w14:paraId="3C7720D5"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.6.</w:t>
      </w:r>
      <w:r w:rsidR="00A23874" w:rsidRPr="007B5285">
        <w:rPr>
          <w:rFonts w:asciiTheme="minorHAnsi" w:hAnsiTheme="minorHAnsi" w:cstheme="minorHAnsi"/>
          <w:sz w:val="21"/>
          <w:szCs w:val="21"/>
        </w:rPr>
        <w:tab/>
        <w:t>Caso o(s) índice(s) estabelecido(s) para reajustamento venha(m) a ser extinto(s) ou de qualquer forma não possa(m) mais ser utilizado(s), será(ão) adotado(s), em substituição, o(s) que vier(em) a ser determinado(s) pela legislação então em vigor.</w:t>
      </w:r>
    </w:p>
    <w:p w14:paraId="6ABF128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.7.</w:t>
      </w:r>
      <w:r w:rsidR="00A23874" w:rsidRPr="007B5285">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w:t>
      </w:r>
      <w:r w:rsidR="00A23874" w:rsidRPr="007B5285">
        <w:rPr>
          <w:rFonts w:asciiTheme="minorHAnsi" w:hAnsiTheme="minorHAnsi" w:cstheme="minorHAnsi"/>
          <w:sz w:val="21"/>
          <w:szCs w:val="21"/>
        </w:rPr>
        <w:tab/>
        <w:t xml:space="preserve">Nos termos da alínea “d”, do inciso II, do Art. 124, da lei </w:t>
      </w:r>
      <w:r w:rsidR="00C04BD4" w:rsidRPr="007B5285">
        <w:rPr>
          <w:rFonts w:asciiTheme="minorHAnsi" w:hAnsiTheme="minorHAnsi" w:cstheme="minorHAnsi"/>
          <w:sz w:val="21"/>
          <w:szCs w:val="21"/>
        </w:rPr>
        <w:t xml:space="preserve">Federal </w:t>
      </w:r>
      <w:r w:rsidR="00A23874" w:rsidRPr="007B5285">
        <w:rPr>
          <w:rFonts w:asciiTheme="minorHAnsi" w:hAnsiTheme="minorHAnsi" w:cstheme="minorHAnsi"/>
          <w:sz w:val="21"/>
          <w:szCs w:val="21"/>
        </w:rPr>
        <w:t>14.133/2021, e do Art. 1</w:t>
      </w:r>
      <w:r w:rsidR="0070310B" w:rsidRPr="007B5285">
        <w:rPr>
          <w:rFonts w:asciiTheme="minorHAnsi" w:hAnsiTheme="minorHAnsi" w:cstheme="minorHAnsi"/>
          <w:sz w:val="21"/>
          <w:szCs w:val="21"/>
        </w:rPr>
        <w:t>1</w:t>
      </w:r>
      <w:r w:rsidR="00A23874" w:rsidRPr="007B5285">
        <w:rPr>
          <w:rFonts w:asciiTheme="minorHAnsi" w:hAnsiTheme="minorHAnsi" w:cstheme="minorHAnsi"/>
          <w:sz w:val="21"/>
          <w:szCs w:val="21"/>
        </w:rPr>
        <w:t xml:space="preserve">,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7B5285" w:rsidRDefault="00A104CF" w:rsidP="00910697">
      <w:pPr>
        <w:pStyle w:val="Standard"/>
        <w:spacing w:line="276" w:lineRule="auto"/>
        <w:ind w:left="426"/>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 xml:space="preserve">.8.1. Para apresentação e instrução do pedido de revisão, a(s) empresa(s) DENTENTORA(S) da presente Ata deverá(ão) observar as disposições contidas no Art. 13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w:t>
      </w:r>
    </w:p>
    <w:p w14:paraId="0AF0A4D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 xml:space="preserve">.9. Nos termos do Art. 17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xml:space="preserve">, poderão ocorrer alterações nos contratos </w:t>
      </w:r>
      <w:r w:rsidR="00A23874" w:rsidRPr="007B5285">
        <w:rPr>
          <w:rFonts w:asciiTheme="minorHAnsi" w:hAnsiTheme="minorHAnsi" w:cstheme="minorHAnsi"/>
          <w:sz w:val="21"/>
          <w:szCs w:val="21"/>
        </w:rPr>
        <w:lastRenderedPageBreak/>
        <w:t>decorrentes desta Ata de Registro de Preços, observadas as disposições dos Artigos 124 a 136 da Lei Federal nº 14.133/2021.</w:t>
      </w:r>
    </w:p>
    <w:p w14:paraId="7945D129" w14:textId="77777777" w:rsidR="00A23874" w:rsidRPr="007B5285"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7B5285" w:rsidRDefault="00A23874" w:rsidP="00057DB1">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OBRIGAÇÃO DE FORNECIMENTO</w:t>
      </w:r>
    </w:p>
    <w:p w14:paraId="69609AD5" w14:textId="77777777" w:rsidR="00A23874" w:rsidRPr="007B5285" w:rsidRDefault="00A23874" w:rsidP="00910697">
      <w:pPr>
        <w:spacing w:line="276" w:lineRule="auto"/>
        <w:rPr>
          <w:rFonts w:asciiTheme="minorHAnsi" w:eastAsiaTheme="minorHAnsi" w:hAnsiTheme="minorHAnsi" w:cstheme="minorHAnsi"/>
          <w:sz w:val="21"/>
          <w:szCs w:val="21"/>
          <w:lang w:eastAsia="en-US"/>
        </w:rPr>
      </w:pPr>
    </w:p>
    <w:p w14:paraId="26ACCA30" w14:textId="04C6A1DF"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 xml:space="preserve">.1. Durante o prazo de validade desta Ata de Registro de Preços e do preço registrado na Ata de Registro de Preços, a (s) DETENTORA(S) estará (ão) obrigada (s) a fornecer ao MUNICÍPIO, sempre que este lhe exigir, na quantidade pretendida e dentro das especificações referidas na </w:t>
      </w:r>
      <w:r w:rsidR="00E35D97">
        <w:rPr>
          <w:rFonts w:asciiTheme="minorHAnsi" w:hAnsiTheme="minorHAnsi" w:cstheme="minorHAnsi"/>
          <w:bCs/>
          <w:sz w:val="21"/>
          <w:szCs w:val="21"/>
        </w:rPr>
        <w:t>Autorização de Serviço</w:t>
      </w:r>
      <w:r w:rsidR="00A23874" w:rsidRPr="007B5285">
        <w:rPr>
          <w:rFonts w:asciiTheme="minorHAnsi" w:hAnsiTheme="minorHAnsi" w:cstheme="minorHAnsi"/>
          <w:bCs/>
          <w:sz w:val="21"/>
          <w:szCs w:val="21"/>
        </w:rPr>
        <w:t xml:space="preserve"> (A</w:t>
      </w:r>
      <w:r w:rsidR="00E35D97">
        <w:rPr>
          <w:rFonts w:asciiTheme="minorHAnsi" w:hAnsiTheme="minorHAnsi" w:cstheme="minorHAnsi"/>
          <w:bCs/>
          <w:sz w:val="21"/>
          <w:szCs w:val="21"/>
        </w:rPr>
        <w:t>S</w:t>
      </w:r>
      <w:r w:rsidR="00A23874" w:rsidRPr="007B5285">
        <w:rPr>
          <w:rFonts w:asciiTheme="minorHAnsi" w:hAnsiTheme="minorHAnsi" w:cstheme="minorHAnsi"/>
          <w:bCs/>
          <w:sz w:val="21"/>
          <w:szCs w:val="21"/>
        </w:rPr>
        <w:t>), os produtos</w:t>
      </w:r>
      <w:r w:rsidR="0096607B">
        <w:rPr>
          <w:rFonts w:asciiTheme="minorHAnsi" w:hAnsiTheme="minorHAnsi" w:cstheme="minorHAnsi"/>
          <w:bCs/>
          <w:sz w:val="21"/>
          <w:szCs w:val="21"/>
        </w:rPr>
        <w:t>/serviços</w:t>
      </w:r>
      <w:r w:rsidR="00A23874" w:rsidRPr="007B5285">
        <w:rPr>
          <w:rFonts w:asciiTheme="minorHAnsi" w:hAnsiTheme="minorHAnsi" w:cstheme="minorHAnsi"/>
          <w:bCs/>
          <w:sz w:val="21"/>
          <w:szCs w:val="21"/>
        </w:rPr>
        <w:t xml:space="preserve"> objeto do presente, conforme Ata de Registro de Preços.</w:t>
      </w:r>
    </w:p>
    <w:p w14:paraId="4DD569FB"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0F4F9429" w14:textId="5FB934B9" w:rsidR="00A23874" w:rsidRPr="007B5285" w:rsidRDefault="00A104CF" w:rsidP="00910697">
      <w:pPr>
        <w:pStyle w:val="Standard"/>
        <w:spacing w:line="276" w:lineRule="auto"/>
        <w:ind w:left="284"/>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 xml:space="preserve">.1.1. A(S) DETENTORA(S) estará(ão) obrigada(s) a atender a todas as Autorizações de </w:t>
      </w:r>
      <w:r w:rsidR="00A9751E">
        <w:rPr>
          <w:rFonts w:asciiTheme="minorHAnsi" w:hAnsiTheme="minorHAnsi" w:cstheme="minorHAnsi"/>
          <w:bCs/>
          <w:sz w:val="21"/>
          <w:szCs w:val="21"/>
        </w:rPr>
        <w:t>Serviços</w:t>
      </w:r>
      <w:r w:rsidR="00A23874" w:rsidRPr="007B5285">
        <w:rPr>
          <w:rFonts w:asciiTheme="minorHAnsi" w:hAnsiTheme="minorHAnsi" w:cstheme="minorHAnsi"/>
          <w:bCs/>
          <w:sz w:val="21"/>
          <w:szCs w:val="21"/>
        </w:rPr>
        <w:t xml:space="preserve"> expedidas durante a vigência da presente Ata de Registro de Preço, mesmo que a respectiva entrega esteja prevista para data posterior a de seu termo final.</w:t>
      </w:r>
    </w:p>
    <w:p w14:paraId="78E8BC3C" w14:textId="77777777" w:rsidR="00EA15CF" w:rsidRPr="007B5285" w:rsidRDefault="00EA15CF" w:rsidP="00910697">
      <w:pPr>
        <w:pStyle w:val="Standard"/>
        <w:spacing w:line="276" w:lineRule="auto"/>
        <w:ind w:left="284"/>
        <w:jc w:val="both"/>
        <w:rPr>
          <w:rFonts w:asciiTheme="minorHAnsi" w:hAnsiTheme="minorHAnsi" w:cstheme="minorHAnsi"/>
          <w:bCs/>
          <w:sz w:val="21"/>
          <w:szCs w:val="21"/>
        </w:rPr>
      </w:pPr>
    </w:p>
    <w:p w14:paraId="7AF3916D" w14:textId="7EC73635"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.2. O MUNICÍPIO não estará obrigado a adquirir da(s) DETENTORA(S) uma quantidade mínima dos produtos</w:t>
      </w:r>
      <w:r w:rsidR="0096607B">
        <w:rPr>
          <w:rFonts w:asciiTheme="minorHAnsi" w:hAnsiTheme="minorHAnsi" w:cstheme="minorHAnsi"/>
          <w:bCs/>
          <w:sz w:val="21"/>
          <w:szCs w:val="21"/>
        </w:rPr>
        <w:t>/serviços</w:t>
      </w:r>
      <w:r w:rsidR="00A23874" w:rsidRPr="007B5285">
        <w:rPr>
          <w:rFonts w:asciiTheme="minorHAnsi" w:hAnsiTheme="minorHAnsi" w:cstheme="minorHAnsi"/>
          <w:bCs/>
          <w:sz w:val="21"/>
          <w:szCs w:val="21"/>
        </w:rPr>
        <w:t xml:space="preserve"> objeto da presente Ata de Registro de Preços, ficando a seu exclusivo critério a definição da quantidade, do momento e da forma de fornecimento, desde que respeitado o disposto nas cláusulas antecedentes.</w:t>
      </w:r>
    </w:p>
    <w:p w14:paraId="6D1F0D10"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7B5285">
        <w:rPr>
          <w:rFonts w:asciiTheme="minorHAnsi" w:hAnsiTheme="minorHAnsi" w:cstheme="minorHAnsi"/>
          <w:bCs/>
          <w:sz w:val="21"/>
          <w:szCs w:val="21"/>
        </w:rPr>
        <w:t>411/2023</w:t>
      </w:r>
      <w:r w:rsidR="00A23874" w:rsidRPr="007B5285">
        <w:rPr>
          <w:rFonts w:asciiTheme="minorHAnsi" w:hAnsiTheme="minorHAnsi" w:cstheme="minorHAnsi"/>
          <w:bCs/>
          <w:sz w:val="21"/>
          <w:szCs w:val="21"/>
        </w:rPr>
        <w:t>.</w:t>
      </w:r>
    </w:p>
    <w:p w14:paraId="731924FC" w14:textId="7777777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7B5285" w:rsidRDefault="00EA15CF" w:rsidP="00057DB1">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DAS CONDIÇÕES DE FORNECIMENTO</w:t>
      </w:r>
    </w:p>
    <w:p w14:paraId="18010D37"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7A2AEAB" w14:textId="0BF6052D"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 xml:space="preserve">.1. Sempre que necessitar, ao longo de todo período de validade da presente Ata de Registro de Preços, a Prefeitura enviará através de e-mail a respectiva Autorização de </w:t>
      </w:r>
      <w:r w:rsidR="00B67780">
        <w:rPr>
          <w:rFonts w:asciiTheme="minorHAnsi" w:hAnsiTheme="minorHAnsi" w:cstheme="minorHAnsi"/>
          <w:bCs/>
          <w:sz w:val="21"/>
          <w:szCs w:val="21"/>
        </w:rPr>
        <w:t>Serviço</w:t>
      </w:r>
      <w:r w:rsidR="00EA15CF" w:rsidRPr="007B5285">
        <w:rPr>
          <w:rFonts w:asciiTheme="minorHAnsi" w:hAnsiTheme="minorHAnsi" w:cstheme="minorHAnsi"/>
          <w:bCs/>
          <w:sz w:val="21"/>
          <w:szCs w:val="21"/>
        </w:rPr>
        <w:t xml:space="preserve"> que deverá ser confirmado seu recebimento pela DETENTORA(S) no prazo de 24 (vinte e quatro) horas.</w:t>
      </w:r>
    </w:p>
    <w:p w14:paraId="7713A63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47DC92DA" w14:textId="08CDC5E0"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 xml:space="preserve">.2. A autorização de </w:t>
      </w:r>
      <w:r w:rsidR="00B67780">
        <w:rPr>
          <w:rFonts w:asciiTheme="minorHAnsi" w:hAnsiTheme="minorHAnsi" w:cstheme="minorHAnsi"/>
          <w:bCs/>
          <w:sz w:val="21"/>
          <w:szCs w:val="21"/>
        </w:rPr>
        <w:t>serviço</w:t>
      </w:r>
      <w:r w:rsidR="00EA15CF" w:rsidRPr="007B5285">
        <w:rPr>
          <w:rFonts w:asciiTheme="minorHAnsi" w:hAnsiTheme="minorHAnsi" w:cstheme="minorHAnsi"/>
          <w:bCs/>
          <w:sz w:val="21"/>
          <w:szCs w:val="21"/>
        </w:rPr>
        <w:t xml:space="preserve">, que será considerada como o contrato de </w:t>
      </w:r>
      <w:r w:rsidR="00B67780">
        <w:rPr>
          <w:rFonts w:asciiTheme="minorHAnsi" w:hAnsiTheme="minorHAnsi" w:cstheme="minorHAnsi"/>
          <w:bCs/>
          <w:sz w:val="21"/>
          <w:szCs w:val="21"/>
        </w:rPr>
        <w:t>prestação de serviços</w:t>
      </w:r>
      <w:r w:rsidR="00EA15CF" w:rsidRPr="007B5285">
        <w:rPr>
          <w:rFonts w:asciiTheme="minorHAnsi" w:hAnsiTheme="minorHAnsi" w:cstheme="minorHAnsi"/>
          <w:bCs/>
          <w:sz w:val="21"/>
          <w:szCs w:val="21"/>
        </w:rPr>
        <w:t xml:space="preserve"> da presente Ata de Registro de Preços, estipulará:</w:t>
      </w:r>
    </w:p>
    <w:p w14:paraId="73FA8D3C"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E09210B" w14:textId="2E159111"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a quantidade do produto</w:t>
      </w:r>
      <w:r w:rsidR="0096607B">
        <w:rPr>
          <w:rFonts w:asciiTheme="minorHAnsi" w:hAnsiTheme="minorHAnsi" w:cstheme="minorHAnsi"/>
          <w:bCs/>
          <w:sz w:val="21"/>
          <w:szCs w:val="21"/>
        </w:rPr>
        <w:t>/</w:t>
      </w:r>
      <w:r w:rsidR="0096607B" w:rsidRPr="0096607B">
        <w:rPr>
          <w:rFonts w:asciiTheme="minorHAnsi" w:hAnsiTheme="minorHAnsi" w:cstheme="minorHAnsi"/>
          <w:bCs/>
          <w:sz w:val="21"/>
          <w:szCs w:val="21"/>
        </w:rPr>
        <w:t xml:space="preserve"> </w:t>
      </w:r>
      <w:r w:rsidR="0096607B">
        <w:rPr>
          <w:rFonts w:asciiTheme="minorHAnsi" w:hAnsiTheme="minorHAnsi" w:cstheme="minorHAnsi"/>
          <w:bCs/>
          <w:sz w:val="21"/>
          <w:szCs w:val="21"/>
        </w:rPr>
        <w:t>serviço</w:t>
      </w:r>
      <w:r w:rsidRPr="007B5285">
        <w:rPr>
          <w:rFonts w:asciiTheme="minorHAnsi" w:hAnsiTheme="minorHAnsi" w:cstheme="minorHAnsi"/>
          <w:bCs/>
          <w:sz w:val="21"/>
          <w:szCs w:val="21"/>
        </w:rPr>
        <w:t xml:space="preserve"> a ser fornecida pela(s) DETENTORA(S) no momento, respeitado o disposto nesta Ata de Registro de Preços e demais documentos que a integram;</w:t>
      </w:r>
    </w:p>
    <w:p w14:paraId="6F4592B6"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7B863703" w:rsidR="00EA15CF" w:rsidRPr="00B67780"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c) o prazo máximo de entrega dos produtos</w:t>
      </w:r>
      <w:r w:rsidR="0096607B">
        <w:rPr>
          <w:rFonts w:asciiTheme="minorHAnsi" w:hAnsiTheme="minorHAnsi" w:cstheme="minorHAnsi"/>
          <w:bCs/>
          <w:sz w:val="21"/>
          <w:szCs w:val="21"/>
        </w:rPr>
        <w:t>/serviços</w:t>
      </w:r>
      <w:r w:rsidRPr="007B5285">
        <w:rPr>
          <w:rFonts w:asciiTheme="minorHAnsi" w:hAnsiTheme="minorHAnsi" w:cstheme="minorHAnsi"/>
          <w:bCs/>
          <w:sz w:val="21"/>
          <w:szCs w:val="21"/>
        </w:rPr>
        <w:t xml:space="preserve"> que será de </w:t>
      </w:r>
      <w:r w:rsidR="00B67780" w:rsidRPr="00B67780">
        <w:rPr>
          <w:rFonts w:asciiTheme="minorHAnsi" w:hAnsiTheme="minorHAnsi" w:cstheme="minorHAnsi"/>
          <w:bCs/>
          <w:sz w:val="21"/>
          <w:szCs w:val="21"/>
        </w:rPr>
        <w:t xml:space="preserve">acordo com o Termo de referência. </w:t>
      </w:r>
    </w:p>
    <w:p w14:paraId="36632760" w14:textId="1D4AE1D5"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.3. Respeitados os limites estabelecidos no Termo de Referência e demais anexos que integram esta Ata de Registro de Preços</w:t>
      </w:r>
      <w:r w:rsidR="00395905" w:rsidRPr="007B5285">
        <w:rPr>
          <w:rFonts w:asciiTheme="minorHAnsi" w:hAnsiTheme="minorHAnsi" w:cstheme="minorHAnsi"/>
          <w:bCs/>
          <w:sz w:val="21"/>
          <w:szCs w:val="21"/>
        </w:rPr>
        <w:t xml:space="preserve">, </w:t>
      </w:r>
      <w:r w:rsidR="00EA15CF" w:rsidRPr="007B5285">
        <w:rPr>
          <w:rFonts w:asciiTheme="minorHAnsi" w:hAnsiTheme="minorHAnsi" w:cstheme="minorHAnsi"/>
          <w:bCs/>
          <w:sz w:val="21"/>
          <w:szCs w:val="21"/>
        </w:rPr>
        <w:t xml:space="preserve">será facultado ao MUNICÍPIO convocar a(s) DETENTORA(S) para assinar tantas </w:t>
      </w:r>
      <w:r w:rsidR="00EA15CF" w:rsidRPr="007B5285">
        <w:rPr>
          <w:rFonts w:asciiTheme="minorHAnsi" w:hAnsiTheme="minorHAnsi" w:cstheme="minorHAnsi"/>
          <w:bCs/>
          <w:sz w:val="21"/>
          <w:szCs w:val="21"/>
        </w:rPr>
        <w:lastRenderedPageBreak/>
        <w:t>autorizações de fornecimento quanto forem necessárias para o atendimento de suas necessidades.</w:t>
      </w:r>
    </w:p>
    <w:p w14:paraId="14EA6086"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85B590" w14:textId="5860F06C"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 xml:space="preserve">.4. O não atendimento injustificado pela(s) Detentora(s) no prazo estipulado para a confirmação do recebimento da </w:t>
      </w:r>
      <w:r w:rsidR="00E35D97">
        <w:rPr>
          <w:rFonts w:asciiTheme="minorHAnsi" w:hAnsiTheme="minorHAnsi" w:cstheme="minorHAnsi"/>
          <w:bCs/>
          <w:sz w:val="21"/>
          <w:szCs w:val="21"/>
        </w:rPr>
        <w:t>Autorização de Serviço</w:t>
      </w:r>
      <w:r w:rsidR="00EA15CF" w:rsidRPr="007B5285">
        <w:rPr>
          <w:rFonts w:asciiTheme="minorHAnsi" w:hAnsiTheme="minorHAnsi" w:cstheme="minorHAnsi"/>
          <w:bCs/>
          <w:sz w:val="21"/>
          <w:szCs w:val="21"/>
        </w:rPr>
        <w:t xml:space="preserve"> será considerada como fato qualificador da inexecução total do objeto constante na respectiva </w:t>
      </w:r>
      <w:r w:rsidR="00E35D97">
        <w:rPr>
          <w:rFonts w:asciiTheme="minorHAnsi" w:hAnsiTheme="minorHAnsi" w:cstheme="minorHAnsi"/>
          <w:bCs/>
          <w:sz w:val="21"/>
          <w:szCs w:val="21"/>
        </w:rPr>
        <w:t>Autorização de Serviço</w:t>
      </w:r>
      <w:r w:rsidR="00EA15CF" w:rsidRPr="007B5285">
        <w:rPr>
          <w:rFonts w:asciiTheme="minorHAnsi" w:hAnsiTheme="minorHAnsi" w:cstheme="minorHAnsi"/>
          <w:bCs/>
          <w:sz w:val="21"/>
          <w:szCs w:val="21"/>
        </w:rPr>
        <w:t>, para os fins previstos na legislação em vigor e no presente compromisso de fornecimento.</w:t>
      </w:r>
    </w:p>
    <w:p w14:paraId="1C02EF4A"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7B5285" w:rsidRDefault="00EA15CF" w:rsidP="00057DB1">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DOTAÇÃO ORÇAMENTÁRIA</w:t>
      </w:r>
    </w:p>
    <w:p w14:paraId="0FE9142B"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47492911" w:rsidR="00EA15CF" w:rsidRPr="00A74D13" w:rsidRDefault="00A104CF" w:rsidP="00A74D13">
      <w:pPr>
        <w:pStyle w:val="Recuodecorpodetexto21"/>
        <w:spacing w:line="276" w:lineRule="auto"/>
        <w:ind w:firstLine="0"/>
        <w:rPr>
          <w:rFonts w:asciiTheme="minorHAnsi" w:hAnsiTheme="minorHAnsi" w:cstheme="minorHAnsi"/>
          <w:sz w:val="21"/>
          <w:szCs w:val="21"/>
        </w:rPr>
      </w:pPr>
      <w:r w:rsidRPr="007B5285">
        <w:rPr>
          <w:rFonts w:asciiTheme="minorHAnsi" w:hAnsiTheme="minorHAnsi" w:cstheme="minorHAnsi"/>
          <w:bCs/>
          <w:sz w:val="21"/>
          <w:szCs w:val="21"/>
        </w:rPr>
        <w:t>10</w:t>
      </w:r>
      <w:r w:rsidR="00EA15CF" w:rsidRPr="007B5285">
        <w:rPr>
          <w:rFonts w:asciiTheme="minorHAnsi" w:hAnsiTheme="minorHAnsi" w:cstheme="minorHAnsi"/>
          <w:bCs/>
          <w:sz w:val="21"/>
          <w:szCs w:val="21"/>
        </w:rPr>
        <w:t>.1.</w:t>
      </w:r>
      <w:r w:rsidR="00EA15CF" w:rsidRPr="007B5285">
        <w:rPr>
          <w:rFonts w:asciiTheme="minorHAnsi" w:hAnsiTheme="minorHAnsi" w:cstheme="minorHAnsi"/>
          <w:b/>
          <w:sz w:val="21"/>
          <w:szCs w:val="21"/>
        </w:rPr>
        <w:t xml:space="preserve"> </w:t>
      </w:r>
      <w:r w:rsidR="00EA15CF" w:rsidRPr="007B5285">
        <w:rPr>
          <w:rFonts w:asciiTheme="minorHAnsi" w:hAnsiTheme="minorHAnsi" w:cstheme="minorHAnsi"/>
          <w:sz w:val="21"/>
          <w:szCs w:val="21"/>
        </w:rPr>
        <w:t>A(s) dotação(ões) orçamentária(s) que dará(ão) suporte às despesas decorrentes  desta Ata de Registro de Preços será(ão):</w:t>
      </w:r>
    </w:p>
    <w:p w14:paraId="3EF99CCC" w14:textId="177E180C" w:rsidR="00962285" w:rsidRPr="006C11F8" w:rsidRDefault="00962285" w:rsidP="00962285">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 xml:space="preserve">Assessoria de Esportes e Lazer: </w:t>
      </w:r>
      <w:r w:rsidRPr="00736BA6">
        <w:rPr>
          <w:rFonts w:asciiTheme="minorHAnsi" w:eastAsia="Arial" w:hAnsiTheme="minorHAnsi" w:cstheme="minorHAnsi"/>
          <w:color w:val="000000" w:themeColor="text1"/>
          <w:sz w:val="21"/>
          <w:szCs w:val="21"/>
        </w:rPr>
        <w:t xml:space="preserve">27.812.0019.2581 – Projeto de Apoio </w:t>
      </w:r>
      <w:r w:rsidRPr="00736BA6">
        <w:rPr>
          <w:rFonts w:asciiTheme="minorHAnsi" w:eastAsia="Arial" w:hAnsiTheme="minorHAnsi" w:cstheme="minorHAnsi"/>
          <w:color w:val="000000"/>
          <w:sz w:val="21"/>
          <w:szCs w:val="21"/>
        </w:rPr>
        <w:t xml:space="preserve">a Atletas com Transporte, </w:t>
      </w:r>
      <w:r w:rsidRPr="006C11F8">
        <w:rPr>
          <w:rFonts w:asciiTheme="minorHAnsi" w:eastAsia="Arial" w:hAnsiTheme="minorHAnsi" w:cstheme="minorHAnsi"/>
          <w:color w:val="000000"/>
          <w:sz w:val="21"/>
          <w:szCs w:val="21"/>
        </w:rPr>
        <w:t>ficha - Fonte 01 (tesouro) – outros serviços de terceiros – pessoa jurídica.</w:t>
      </w:r>
    </w:p>
    <w:p w14:paraId="09010CDD" w14:textId="2000E6D2" w:rsidR="00962285" w:rsidRPr="00736BA6" w:rsidRDefault="00962285" w:rsidP="00962285">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6C11F8">
        <w:rPr>
          <w:rFonts w:asciiTheme="minorHAnsi" w:eastAsia="Arial" w:hAnsiTheme="minorHAnsi" w:cstheme="minorHAnsi"/>
          <w:color w:val="000000"/>
          <w:sz w:val="21"/>
          <w:szCs w:val="21"/>
        </w:rPr>
        <w:t>Assessoria</w:t>
      </w:r>
      <w:r w:rsidRPr="00736BA6">
        <w:rPr>
          <w:rFonts w:asciiTheme="minorHAnsi" w:eastAsia="Arial" w:hAnsiTheme="minorHAnsi" w:cstheme="minorHAnsi"/>
          <w:color w:val="000000"/>
          <w:sz w:val="21"/>
          <w:szCs w:val="21"/>
        </w:rPr>
        <w:t xml:space="preserve"> de Cultura: 155 – fonte 01</w:t>
      </w:r>
    </w:p>
    <w:p w14:paraId="08572A18" w14:textId="5DA3B81D" w:rsidR="00962285" w:rsidRPr="00736BA6" w:rsidRDefault="00962285" w:rsidP="00962285">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Secretaria Municipal de Educação: 104 – fonte 01</w:t>
      </w:r>
    </w:p>
    <w:p w14:paraId="12F689DA" w14:textId="6CDB28B8" w:rsidR="00962285" w:rsidRPr="00736BA6" w:rsidRDefault="00962285" w:rsidP="00962285">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Secretaria Municipal da Assistência Social: 301 – fonte 05</w:t>
      </w:r>
    </w:p>
    <w:p w14:paraId="17132D57" w14:textId="2EB6022C" w:rsidR="00962285" w:rsidRPr="00736BA6" w:rsidRDefault="00962285" w:rsidP="00962285">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736BA6">
        <w:rPr>
          <w:rFonts w:asciiTheme="minorHAnsi" w:eastAsia="Arial" w:hAnsiTheme="minorHAnsi" w:cstheme="minorHAnsi"/>
          <w:color w:val="000000"/>
          <w:sz w:val="21"/>
          <w:szCs w:val="21"/>
        </w:rPr>
        <w:t>Secretaria Municipal da Saúde: 235 – fonte 01</w:t>
      </w:r>
    </w:p>
    <w:p w14:paraId="4D2E5CCD" w14:textId="77777777" w:rsidR="00EA15CF" w:rsidRPr="007B5285" w:rsidRDefault="00EA15CF" w:rsidP="00910697">
      <w:pPr>
        <w:spacing w:line="276" w:lineRule="auto"/>
        <w:rPr>
          <w:rFonts w:asciiTheme="minorHAnsi" w:eastAsiaTheme="minorHAnsi" w:hAnsiTheme="minorHAnsi" w:cstheme="minorHAnsi"/>
          <w:color w:val="FF0000"/>
          <w:sz w:val="21"/>
          <w:szCs w:val="21"/>
          <w:lang w:eastAsia="en-US"/>
        </w:rPr>
      </w:pPr>
    </w:p>
    <w:p w14:paraId="56CF7EA6" w14:textId="7058D301" w:rsidR="00EA15CF" w:rsidRPr="007B5285" w:rsidRDefault="00EA15CF" w:rsidP="00057DB1">
      <w:pPr>
        <w:pStyle w:val="Standard"/>
        <w:numPr>
          <w:ilvl w:val="0"/>
          <w:numId w:val="42"/>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ENTREGA DO(S) PRODUTO(S)</w:t>
      </w:r>
      <w:r w:rsidR="00DE1C5B">
        <w:rPr>
          <w:rFonts w:asciiTheme="minorHAnsi" w:hAnsiTheme="minorHAnsi" w:cstheme="minorHAnsi"/>
          <w:b/>
          <w:sz w:val="21"/>
          <w:szCs w:val="21"/>
        </w:rPr>
        <w:t>/SERVIÇO(S)</w:t>
      </w:r>
    </w:p>
    <w:p w14:paraId="671689D0" w14:textId="428084E2"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63ABA892"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 xml:space="preserve">.1. Aperfeiçoada a </w:t>
      </w:r>
      <w:r w:rsidR="00E35D97">
        <w:rPr>
          <w:rFonts w:asciiTheme="minorHAnsi" w:hAnsiTheme="minorHAnsi" w:cstheme="minorHAnsi"/>
          <w:bCs/>
          <w:sz w:val="21"/>
          <w:szCs w:val="21"/>
        </w:rPr>
        <w:t>Autorização de Serviço</w:t>
      </w:r>
      <w:r w:rsidRPr="007B5285">
        <w:rPr>
          <w:rFonts w:asciiTheme="minorHAnsi" w:hAnsiTheme="minorHAnsi" w:cstheme="minorHAnsi"/>
          <w:bCs/>
          <w:sz w:val="21"/>
          <w:szCs w:val="21"/>
        </w:rPr>
        <w:t xml:space="preserve"> na forma prevista na cláusula 8.2 desta Ata de Registro de Preços, estará(ão) a(s) DETENTORA(S) obrigada(s) a fornecer os produtos</w:t>
      </w:r>
      <w:r w:rsidR="0096607B">
        <w:rPr>
          <w:rFonts w:asciiTheme="minorHAnsi" w:hAnsiTheme="minorHAnsi" w:cstheme="minorHAnsi"/>
          <w:bCs/>
          <w:sz w:val="21"/>
          <w:szCs w:val="21"/>
        </w:rPr>
        <w:t>/serviços</w:t>
      </w:r>
      <w:r w:rsidRPr="007B5285">
        <w:rPr>
          <w:rFonts w:asciiTheme="minorHAnsi" w:hAnsiTheme="minorHAnsi" w:cstheme="minorHAnsi"/>
          <w:bCs/>
          <w:sz w:val="21"/>
          <w:szCs w:val="21"/>
        </w:rPr>
        <w:t xml:space="preserve"> nela estipulados, no prazo e na(s) quantidade(s) prevista(s).</w:t>
      </w:r>
    </w:p>
    <w:p w14:paraId="544AE3F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818A45E" w14:textId="7C34A419"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 xml:space="preserve">.2. Não será admitida a entrega </w:t>
      </w:r>
      <w:r w:rsidR="00B930DE">
        <w:rPr>
          <w:rFonts w:asciiTheme="minorHAnsi" w:hAnsiTheme="minorHAnsi" w:cstheme="minorHAnsi"/>
          <w:bCs/>
          <w:sz w:val="21"/>
          <w:szCs w:val="21"/>
        </w:rPr>
        <w:t>do objeto</w:t>
      </w:r>
      <w:r w:rsidRPr="007B5285">
        <w:rPr>
          <w:rFonts w:asciiTheme="minorHAnsi" w:hAnsiTheme="minorHAnsi" w:cstheme="minorHAnsi"/>
          <w:bCs/>
          <w:sz w:val="21"/>
          <w:szCs w:val="21"/>
        </w:rPr>
        <w:t xml:space="preserve"> pela(s) DETENTORA(S), nem o seu recebimento, sem que previamente tenha sido aperfeiçoada a respectiva autorização de </w:t>
      </w:r>
      <w:r w:rsidR="00B930DE">
        <w:rPr>
          <w:rFonts w:asciiTheme="minorHAnsi" w:hAnsiTheme="minorHAnsi" w:cstheme="minorHAnsi"/>
          <w:bCs/>
          <w:sz w:val="21"/>
          <w:szCs w:val="21"/>
        </w:rPr>
        <w:t xml:space="preserve">serviços. </w:t>
      </w:r>
    </w:p>
    <w:p w14:paraId="44668CFB"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D3B4310" w14:textId="2E7B4883"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 xml:space="preserve">.3. Os </w:t>
      </w:r>
      <w:r w:rsidR="00B930DE">
        <w:rPr>
          <w:rFonts w:asciiTheme="minorHAnsi" w:hAnsiTheme="minorHAnsi" w:cstheme="minorHAnsi"/>
          <w:bCs/>
          <w:sz w:val="21"/>
          <w:szCs w:val="21"/>
        </w:rPr>
        <w:t>serviços</w:t>
      </w:r>
      <w:r w:rsidRPr="007B5285">
        <w:rPr>
          <w:rFonts w:asciiTheme="minorHAnsi" w:hAnsiTheme="minorHAnsi" w:cstheme="minorHAnsi"/>
          <w:bCs/>
          <w:sz w:val="21"/>
          <w:szCs w:val="21"/>
        </w:rPr>
        <w:t xml:space="preserve">, objeto da presente Ata de Registro de Preços, deverão ser entregues pela(s) DETENTORA(S) nos termos e prazos constantes da Autorização de </w:t>
      </w:r>
      <w:r w:rsidR="00B930DE">
        <w:rPr>
          <w:rFonts w:asciiTheme="minorHAnsi" w:hAnsiTheme="minorHAnsi" w:cstheme="minorHAnsi"/>
          <w:bCs/>
          <w:sz w:val="21"/>
          <w:szCs w:val="21"/>
        </w:rPr>
        <w:t xml:space="preserve">Serviços. </w:t>
      </w:r>
    </w:p>
    <w:p w14:paraId="51FC8557"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7B5285" w:rsidRDefault="00EA15CF" w:rsidP="00057DB1">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 RECEBIMENTO DO OBJETO CONTRATADO EM DECORRÊNCIA DESTA ATA DE REGISTRO DE PREÇOS</w:t>
      </w:r>
    </w:p>
    <w:p w14:paraId="1BC56E8D"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 xml:space="preserve">.1. O(s) objeto(s) da presente Ata de Registro de Preços será(ão) recebido(s) na forma estabelecida nas cláusulas subsequentes, observadas demais disposições do Art. 140 da Lei </w:t>
      </w:r>
      <w:r w:rsidR="00C04BD4" w:rsidRPr="007B5285">
        <w:rPr>
          <w:rFonts w:asciiTheme="minorHAnsi" w:hAnsiTheme="minorHAnsi" w:cstheme="minorHAnsi"/>
          <w:bCs/>
          <w:sz w:val="21"/>
          <w:szCs w:val="21"/>
        </w:rPr>
        <w:t xml:space="preserve">Federal nº </w:t>
      </w:r>
      <w:r w:rsidRPr="007B5285">
        <w:rPr>
          <w:rFonts w:asciiTheme="minorHAnsi" w:hAnsiTheme="minorHAnsi" w:cstheme="minorHAnsi"/>
          <w:bCs/>
          <w:sz w:val="21"/>
          <w:szCs w:val="21"/>
        </w:rPr>
        <w:t>14.133/2021.</w:t>
      </w:r>
    </w:p>
    <w:p w14:paraId="340C45B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.2. O(s) objeto(s) será(ão) recebido(s):</w:t>
      </w:r>
    </w:p>
    <w:p w14:paraId="5858F17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735331B" w14:textId="07DBBE22" w:rsidR="00EA15CF" w:rsidRPr="007B5285" w:rsidRDefault="002F022B" w:rsidP="00696879">
      <w:pPr>
        <w:pStyle w:val="Standard"/>
        <w:numPr>
          <w:ilvl w:val="0"/>
          <w:numId w:val="28"/>
        </w:num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Provisoriamente</w:t>
      </w:r>
      <w:r w:rsidR="00EA15CF" w:rsidRPr="007B5285">
        <w:rPr>
          <w:rFonts w:asciiTheme="minorHAnsi" w:hAnsiTheme="minorHAnsi" w:cstheme="minorHAnsi"/>
          <w:bCs/>
          <w:sz w:val="21"/>
          <w:szCs w:val="21"/>
        </w:rPr>
        <w:t>, de forma sumária, pelo responsável por seu acompanhamento e fiscalização, com verificação posterior da conformidade do material com as exigências desta Ata</w:t>
      </w:r>
      <w:r w:rsidR="00395905" w:rsidRPr="007B5285">
        <w:rPr>
          <w:rFonts w:asciiTheme="minorHAnsi" w:hAnsiTheme="minorHAnsi" w:cstheme="minorHAnsi"/>
          <w:bCs/>
          <w:sz w:val="21"/>
          <w:szCs w:val="21"/>
        </w:rPr>
        <w:t>.</w:t>
      </w:r>
    </w:p>
    <w:p w14:paraId="7EF685D2" w14:textId="77777777" w:rsidR="00EA15CF" w:rsidRPr="007B5285"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7B5285"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7B5285">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7B5285">
        <w:rPr>
          <w:rFonts w:asciiTheme="minorHAnsi" w:hAnsiTheme="minorHAnsi" w:cstheme="minorHAnsi"/>
          <w:bCs/>
          <w:sz w:val="21"/>
          <w:szCs w:val="21"/>
        </w:rPr>
        <w:t xml:space="preserve">. </w:t>
      </w:r>
    </w:p>
    <w:p w14:paraId="7DCB649E"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AF2A378" w14:textId="09112065"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 xml:space="preserve">.4. Estando os </w:t>
      </w:r>
      <w:r w:rsidR="00B930DE">
        <w:rPr>
          <w:rFonts w:asciiTheme="minorHAnsi" w:hAnsiTheme="minorHAnsi" w:cstheme="minorHAnsi"/>
          <w:bCs/>
          <w:sz w:val="21"/>
          <w:szCs w:val="21"/>
        </w:rPr>
        <w:t>serviços</w:t>
      </w:r>
      <w:r w:rsidRPr="007B5285">
        <w:rPr>
          <w:rFonts w:asciiTheme="minorHAnsi" w:hAnsiTheme="minorHAnsi" w:cstheme="minorHAnsi"/>
          <w:bCs/>
          <w:sz w:val="21"/>
          <w:szCs w:val="21"/>
        </w:rPr>
        <w:t xml:space="preserve"> </w:t>
      </w:r>
      <w:r w:rsidR="00B930DE">
        <w:rPr>
          <w:rFonts w:asciiTheme="minorHAnsi" w:hAnsiTheme="minorHAnsi" w:cstheme="minorHAnsi"/>
          <w:bCs/>
          <w:sz w:val="21"/>
          <w:szCs w:val="21"/>
        </w:rPr>
        <w:t>prestados</w:t>
      </w:r>
      <w:r w:rsidRPr="007B5285">
        <w:rPr>
          <w:rFonts w:asciiTheme="minorHAnsi" w:hAnsiTheme="minorHAnsi" w:cstheme="minorHAnsi"/>
          <w:bCs/>
          <w:sz w:val="21"/>
          <w:szCs w:val="21"/>
        </w:rPr>
        <w:t xml:space="preserve"> em desacordo com as especificações e condições detalhadas no Edital de Pregão ou com o disposto na presente Ata de Registro de Preços, a(s) DETENTORA(S) deverá(ão)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892BAAE" w14:textId="7D84C5F4" w:rsidR="00EA15CF" w:rsidRPr="007B5285" w:rsidRDefault="00EA15CF" w:rsidP="00910697">
      <w:pPr>
        <w:spacing w:line="276" w:lineRule="auto"/>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.5. Ultrapassado o prazo previsto na cláusula antecedente sem que a(s) DETENTORA(S) tenha(m) retirados os produtos</w:t>
      </w:r>
      <w:r w:rsidR="0096607B">
        <w:rPr>
          <w:rFonts w:asciiTheme="minorHAnsi" w:hAnsiTheme="minorHAnsi" w:cstheme="minorHAnsi"/>
          <w:bCs/>
          <w:sz w:val="21"/>
          <w:szCs w:val="21"/>
        </w:rPr>
        <w:t>/serviços</w:t>
      </w:r>
      <w:r w:rsidRPr="007B5285">
        <w:rPr>
          <w:rFonts w:asciiTheme="minorHAnsi" w:hAnsiTheme="minorHAnsi" w:cstheme="minorHAnsi"/>
          <w:bCs/>
          <w:sz w:val="21"/>
          <w:szCs w:val="21"/>
        </w:rPr>
        <w:t xml:space="preserve">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7B5285"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7B5285" w:rsidRDefault="00EA15CF" w:rsidP="00057DB1">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DOS DIREITOS DO MUNICÍPIO E DAS OBRIGAÇÕES DA(S) DETENTORA(S).</w:t>
      </w:r>
    </w:p>
    <w:p w14:paraId="1D473E04"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3E1304CE" w14:textId="03F8E1D9" w:rsidR="00EA15CF" w:rsidRPr="007B5285"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7B5285">
        <w:rPr>
          <w:rFonts w:asciiTheme="minorHAnsi" w:hAnsiTheme="minorHAnsi" w:cstheme="minorHAnsi"/>
          <w:bCs/>
          <w:sz w:val="21"/>
          <w:szCs w:val="21"/>
        </w:rPr>
        <w:t xml:space="preserve"> o direito de definir a forma de fornecimento desejada em cada aquisição e de receber os produtos</w:t>
      </w:r>
      <w:r w:rsidR="0096607B">
        <w:rPr>
          <w:rFonts w:asciiTheme="minorHAnsi" w:hAnsiTheme="minorHAnsi" w:cstheme="minorHAnsi"/>
          <w:bCs/>
          <w:sz w:val="21"/>
          <w:szCs w:val="21"/>
        </w:rPr>
        <w:t>/serviços</w:t>
      </w:r>
      <w:r w:rsidRPr="007B5285">
        <w:rPr>
          <w:rFonts w:asciiTheme="minorHAnsi" w:hAnsiTheme="minorHAnsi" w:cstheme="minorHAnsi"/>
          <w:bCs/>
          <w:sz w:val="21"/>
          <w:szCs w:val="21"/>
        </w:rPr>
        <w:t xml:space="preserve"> dentro do prazo máximo de entrega previsto em cada </w:t>
      </w:r>
      <w:r w:rsidR="00E35D97">
        <w:rPr>
          <w:rFonts w:asciiTheme="minorHAnsi" w:hAnsiTheme="minorHAnsi" w:cstheme="minorHAnsi"/>
          <w:bCs/>
          <w:sz w:val="21"/>
          <w:szCs w:val="21"/>
        </w:rPr>
        <w:t>Autorização de Serviço</w:t>
      </w:r>
      <w:r w:rsidRPr="007B5285">
        <w:rPr>
          <w:rFonts w:asciiTheme="minorHAnsi" w:hAnsiTheme="minorHAnsi" w:cstheme="minorHAnsi"/>
          <w:bCs/>
          <w:sz w:val="21"/>
          <w:szCs w:val="21"/>
        </w:rPr>
        <w:t xml:space="preserve"> firmado pelas partes;</w:t>
      </w:r>
    </w:p>
    <w:p w14:paraId="7AAC2ACC"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7B5285">
        <w:rPr>
          <w:rFonts w:asciiTheme="minorHAnsi" w:hAnsiTheme="minorHAnsi" w:cstheme="minorHAnsi"/>
          <w:bCs/>
          <w:sz w:val="21"/>
          <w:szCs w:val="21"/>
        </w:rPr>
        <w:t>411/2023</w:t>
      </w:r>
      <w:r w:rsidRPr="007B5285">
        <w:rPr>
          <w:rFonts w:asciiTheme="minorHAnsi" w:hAnsiTheme="minorHAnsi" w:cstheme="minorHAnsi"/>
          <w:bCs/>
          <w:sz w:val="21"/>
          <w:szCs w:val="21"/>
        </w:rPr>
        <w:t>, observada a forma nele estabelecida.</w:t>
      </w:r>
    </w:p>
    <w:p w14:paraId="35320284"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.2.1 O</w:t>
      </w:r>
      <w:r w:rsidRPr="007B5285">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7B5285">
        <w:rPr>
          <w:rStyle w:val="PGE-Alteraesdestacadas"/>
          <w:rFonts w:asciiTheme="minorHAnsi" w:eastAsia="Arial Unicode MS" w:hAnsiTheme="minorHAnsi" w:cstheme="minorHAnsi"/>
          <w:b w:val="0"/>
          <w:bCs/>
          <w:sz w:val="21"/>
          <w:szCs w:val="21"/>
          <w:u w:val="none"/>
        </w:rPr>
        <w:t>1</w:t>
      </w:r>
      <w:r w:rsidR="00A104CF" w:rsidRPr="007B5285">
        <w:rPr>
          <w:rStyle w:val="PGE-Alteraesdestacadas"/>
          <w:rFonts w:asciiTheme="minorHAnsi" w:eastAsia="Arial Unicode MS" w:hAnsiTheme="minorHAnsi" w:cstheme="minorHAnsi"/>
          <w:b w:val="0"/>
          <w:bCs/>
          <w:sz w:val="21"/>
          <w:szCs w:val="21"/>
          <w:u w:val="none"/>
        </w:rPr>
        <w:t>3</w:t>
      </w:r>
      <w:r w:rsidRPr="007B5285">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7B5285" w:rsidRDefault="00EA15CF" w:rsidP="00057DB1">
      <w:pPr>
        <w:pStyle w:val="Standard"/>
        <w:numPr>
          <w:ilvl w:val="0"/>
          <w:numId w:val="42"/>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DOS DIREITOS DA(S) DETENTORA(S) E DAS OBRIGAÇÕES DO MUNICÍPIO.</w:t>
      </w:r>
    </w:p>
    <w:p w14:paraId="54F2C242" w14:textId="4FA42A7D"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.1. São direitos da(s) DETENTORA(S) na presente Ata de Registro de Preços, além de outros decorrentes da legislação em vigor:</w:t>
      </w:r>
    </w:p>
    <w:p w14:paraId="16F29852" w14:textId="1236DF0A"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o direito de fornecer os produtos</w:t>
      </w:r>
      <w:r w:rsidR="0096607B">
        <w:rPr>
          <w:rFonts w:asciiTheme="minorHAnsi" w:hAnsiTheme="minorHAnsi" w:cstheme="minorHAnsi"/>
          <w:bCs/>
          <w:sz w:val="21"/>
          <w:szCs w:val="21"/>
        </w:rPr>
        <w:t>/se</w:t>
      </w:r>
      <w:r w:rsidR="006A01E7">
        <w:rPr>
          <w:rFonts w:asciiTheme="minorHAnsi" w:hAnsiTheme="minorHAnsi" w:cstheme="minorHAnsi"/>
          <w:bCs/>
          <w:sz w:val="21"/>
          <w:szCs w:val="21"/>
        </w:rPr>
        <w:t>rviços</w:t>
      </w:r>
      <w:r w:rsidRPr="007B5285">
        <w:rPr>
          <w:rFonts w:asciiTheme="minorHAnsi" w:hAnsiTheme="minorHAnsi" w:cstheme="minorHAnsi"/>
          <w:bCs/>
          <w:sz w:val="21"/>
          <w:szCs w:val="21"/>
        </w:rPr>
        <w:t xml:space="preserve"> objeto da Ata de Registro de Preços, desde que não obtenha a Administração, por meio de procedimento licitatório específico, melhores condições de preço;</w:t>
      </w:r>
    </w:p>
    <w:p w14:paraId="73CA2DD8"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2E4DB02E" w14:textId="39761632"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b) o direito de receber no prazo devido o pagamento pelos produtos</w:t>
      </w:r>
      <w:r w:rsidR="0096607B">
        <w:rPr>
          <w:rFonts w:asciiTheme="minorHAnsi" w:hAnsiTheme="minorHAnsi" w:cstheme="minorHAnsi"/>
          <w:bCs/>
          <w:sz w:val="21"/>
          <w:szCs w:val="21"/>
        </w:rPr>
        <w:t>/serviços</w:t>
      </w:r>
      <w:r w:rsidRPr="007B5285">
        <w:rPr>
          <w:rFonts w:asciiTheme="minorHAnsi" w:hAnsiTheme="minorHAnsi" w:cstheme="minorHAnsi"/>
          <w:bCs/>
          <w:sz w:val="21"/>
          <w:szCs w:val="21"/>
        </w:rPr>
        <w:t xml:space="preserve"> regularmente fornecidos, no valor constante da ata de registro de preços, respeitado o disposto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 e demais documentos que integram a presente Ata de Registro de Preços.</w:t>
      </w:r>
    </w:p>
    <w:p w14:paraId="756CA02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w:t>
      </w:r>
    </w:p>
    <w:p w14:paraId="0C6B47BA"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7B5285" w:rsidRDefault="00EA15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.2.</w:t>
      </w:r>
      <w:r w:rsidRPr="007B5285">
        <w:rPr>
          <w:rFonts w:asciiTheme="minorHAnsi" w:hAnsiTheme="minorHAnsi" w:cstheme="minorHAnsi"/>
          <w:sz w:val="21"/>
          <w:szCs w:val="21"/>
        </w:rPr>
        <w:t xml:space="preserve"> São obrigações do MUNICIPIO:</w:t>
      </w:r>
    </w:p>
    <w:p w14:paraId="03E661EA" w14:textId="77777777" w:rsidR="00EA15CF" w:rsidRPr="007B5285"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7B5285"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7B5285">
        <w:rPr>
          <w:rFonts w:asciiTheme="minorHAnsi" w:hAnsiTheme="minorHAnsi" w:cstheme="minorHAnsi"/>
          <w:bCs/>
          <w:sz w:val="21"/>
          <w:szCs w:val="21"/>
        </w:rPr>
        <w:t>a)</w:t>
      </w:r>
      <w:r w:rsidRPr="007B5285">
        <w:rPr>
          <w:rFonts w:asciiTheme="minorHAnsi" w:hAnsiTheme="minorHAnsi" w:cstheme="minorHAnsi"/>
          <w:b/>
          <w:sz w:val="21"/>
          <w:szCs w:val="21"/>
        </w:rPr>
        <w:t xml:space="preserve"> </w:t>
      </w:r>
      <w:r w:rsidRPr="007B5285">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7B5285" w:rsidRDefault="00EA15CF" w:rsidP="00057DB1">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 xml:space="preserve">DAS </w:t>
      </w:r>
      <w:r w:rsidR="002C50B4" w:rsidRPr="007B5285">
        <w:rPr>
          <w:rFonts w:asciiTheme="minorHAnsi" w:hAnsiTheme="minorHAnsi" w:cstheme="minorHAnsi"/>
          <w:b/>
          <w:sz w:val="21"/>
          <w:szCs w:val="21"/>
        </w:rPr>
        <w:t xml:space="preserve">INFRAÇÕES ADMINISTRATIVAS E </w:t>
      </w:r>
      <w:r w:rsidRPr="007B5285">
        <w:rPr>
          <w:rFonts w:asciiTheme="minorHAnsi" w:hAnsiTheme="minorHAnsi" w:cstheme="minorHAnsi"/>
          <w:b/>
          <w:sz w:val="21"/>
          <w:szCs w:val="21"/>
        </w:rPr>
        <w:t>SANÇÕES</w:t>
      </w:r>
    </w:p>
    <w:p w14:paraId="5C2CF127" w14:textId="77777777" w:rsidR="002C50B4" w:rsidRPr="007B5285"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7B5285" w:rsidRDefault="00EA15CF" w:rsidP="00023BE8">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.1. </w:t>
      </w:r>
      <w:r w:rsidRPr="007B5285">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7B5285" w:rsidRDefault="00EA15CF" w:rsidP="00023BE8">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a) Advertência;</w:t>
      </w:r>
    </w:p>
    <w:p w14:paraId="0D653BA1" w14:textId="41C4E054" w:rsidR="009B5EDF" w:rsidRPr="007B5285" w:rsidRDefault="009B5EDF" w:rsidP="009B5EDF">
      <w:pPr>
        <w:pStyle w:val="Default"/>
        <w:ind w:firstLine="567"/>
        <w:rPr>
          <w:rFonts w:asciiTheme="minorHAnsi" w:hAnsiTheme="minorHAnsi" w:cstheme="minorHAnsi"/>
          <w:sz w:val="21"/>
          <w:szCs w:val="21"/>
        </w:rPr>
      </w:pPr>
      <w:r w:rsidRPr="007B5285">
        <w:rPr>
          <w:rFonts w:asciiTheme="minorHAnsi" w:hAnsiTheme="minorHAnsi" w:cstheme="minorHAnsi"/>
          <w:bCs/>
          <w:sz w:val="21"/>
          <w:szCs w:val="21"/>
        </w:rPr>
        <w:t xml:space="preserve">b) </w:t>
      </w:r>
      <w:r w:rsidR="007B5285" w:rsidRPr="007B5285">
        <w:rPr>
          <w:rFonts w:asciiTheme="minorHAnsi" w:hAnsiTheme="minorHAnsi" w:cstheme="minorHAnsi"/>
          <w:sz w:val="21"/>
          <w:szCs w:val="21"/>
        </w:rPr>
        <w:t>I</w:t>
      </w:r>
      <w:r w:rsidRPr="009B5EDF">
        <w:rPr>
          <w:rFonts w:asciiTheme="minorHAnsi" w:hAnsiTheme="minorHAnsi" w:cstheme="minorHAnsi"/>
          <w:sz w:val="21"/>
          <w:szCs w:val="21"/>
        </w:rPr>
        <w:t xml:space="preserve">mpedimento de licitar e contratar; </w:t>
      </w:r>
    </w:p>
    <w:p w14:paraId="11014BC1" w14:textId="5933A17B" w:rsidR="009B5EDF" w:rsidRPr="00774A9B" w:rsidRDefault="009B5EDF" w:rsidP="009B5EDF">
      <w:pPr>
        <w:pStyle w:val="Default"/>
        <w:ind w:firstLine="567"/>
        <w:rPr>
          <w:rFonts w:asciiTheme="minorHAnsi" w:hAnsiTheme="minorHAnsi" w:cstheme="minorHAnsi"/>
          <w:sz w:val="21"/>
          <w:szCs w:val="21"/>
        </w:rPr>
      </w:pPr>
      <w:r w:rsidRPr="00774A9B">
        <w:rPr>
          <w:rFonts w:asciiTheme="minorHAnsi" w:hAnsiTheme="minorHAnsi" w:cstheme="minorHAnsi"/>
          <w:sz w:val="21"/>
          <w:szCs w:val="21"/>
        </w:rPr>
        <w:t xml:space="preserve">c) </w:t>
      </w:r>
      <w:r w:rsidR="007B5285" w:rsidRPr="00774A9B">
        <w:rPr>
          <w:rFonts w:asciiTheme="minorHAnsi" w:hAnsiTheme="minorHAnsi" w:cstheme="minorHAnsi"/>
          <w:sz w:val="21"/>
          <w:szCs w:val="21"/>
        </w:rPr>
        <w:t>D</w:t>
      </w:r>
      <w:r w:rsidRPr="00774A9B">
        <w:rPr>
          <w:rFonts w:asciiTheme="minorHAnsi" w:hAnsiTheme="minorHAnsi" w:cstheme="minorHAnsi"/>
          <w:sz w:val="21"/>
          <w:szCs w:val="21"/>
        </w:rPr>
        <w:t xml:space="preserve">eclaração de inidoneidade para licitar ou contratar. </w:t>
      </w:r>
    </w:p>
    <w:p w14:paraId="3BBCDD2B" w14:textId="124CCBE7" w:rsidR="00EA15CF" w:rsidRPr="00774A9B" w:rsidRDefault="009B5EDF" w:rsidP="00023BE8">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Multa:</w:t>
      </w:r>
    </w:p>
    <w:p w14:paraId="577D9223" w14:textId="1024F6F0" w:rsidR="00EA15CF" w:rsidRPr="00774A9B"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.1) moratória aplicada por dia de atraso injustificado no percentual de </w:t>
      </w:r>
      <w:r w:rsidR="00CA6C45" w:rsidRPr="00774A9B">
        <w:rPr>
          <w:rFonts w:asciiTheme="minorHAnsi" w:hAnsiTheme="minorHAnsi" w:cstheme="minorHAnsi"/>
          <w:bCs/>
          <w:sz w:val="21"/>
          <w:szCs w:val="21"/>
        </w:rPr>
        <w:t>1</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 xml:space="preserve"> ( um por cento) por dia de atraso, </w:t>
      </w:r>
      <w:r w:rsidR="00EA15CF" w:rsidRPr="00774A9B">
        <w:rPr>
          <w:rFonts w:asciiTheme="minorHAnsi" w:hAnsiTheme="minorHAnsi" w:cstheme="minorHAnsi"/>
          <w:bCs/>
          <w:sz w:val="21"/>
          <w:szCs w:val="21"/>
        </w:rPr>
        <w:t xml:space="preserve">tendo como valor de referência o valor adjudicado, da </w:t>
      </w:r>
      <w:r w:rsidR="00E35D97">
        <w:rPr>
          <w:rFonts w:asciiTheme="minorHAnsi" w:hAnsiTheme="minorHAnsi" w:cstheme="minorHAnsi"/>
          <w:bCs/>
          <w:sz w:val="21"/>
          <w:szCs w:val="21"/>
        </w:rPr>
        <w:t>Autorização de Fornecimento</w:t>
      </w:r>
      <w:r w:rsidR="00EA15CF" w:rsidRPr="00774A9B">
        <w:rPr>
          <w:rFonts w:asciiTheme="minorHAnsi" w:hAnsiTheme="minorHAnsi" w:cstheme="minorHAnsi"/>
          <w:bCs/>
          <w:sz w:val="21"/>
          <w:szCs w:val="21"/>
        </w:rPr>
        <w:t xml:space="preserve">/Serviço, nota de empenho ou outro instrumento hábil, contabilizado até o máximo de </w:t>
      </w:r>
      <w:r w:rsidR="00CA6C45" w:rsidRPr="00774A9B">
        <w:rPr>
          <w:rFonts w:asciiTheme="minorHAnsi" w:hAnsiTheme="minorHAnsi" w:cstheme="minorHAnsi"/>
          <w:bCs/>
          <w:sz w:val="21"/>
          <w:szCs w:val="21"/>
        </w:rPr>
        <w:t>30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0F8838F2"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.2) de</w:t>
      </w:r>
      <w:r w:rsidR="002D4320" w:rsidRPr="00774A9B">
        <w:rPr>
          <w:rFonts w:asciiTheme="minorHAnsi" w:hAnsiTheme="minorHAnsi" w:cstheme="minorHAnsi"/>
          <w:bCs/>
          <w:sz w:val="21"/>
          <w:szCs w:val="21"/>
        </w:rPr>
        <w:t xml:space="preserve"> 30</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2D4320"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por cento) pela inexecução total, calculada sobre o valor total contratado ou, sendo o caso de Ata de Registro de Preços, sobre o valor da AF (</w:t>
      </w:r>
      <w:r w:rsidR="00E35D97">
        <w:rPr>
          <w:rFonts w:asciiTheme="minorHAnsi" w:hAnsiTheme="minorHAnsi" w:cstheme="minorHAnsi"/>
          <w:bCs/>
          <w:sz w:val="21"/>
          <w:szCs w:val="21"/>
        </w:rPr>
        <w:t>Autorização de Fornecimento</w:t>
      </w:r>
      <w:r w:rsidR="00EA15CF" w:rsidRPr="00774A9B">
        <w:rPr>
          <w:rFonts w:asciiTheme="minorHAnsi" w:hAnsiTheme="minorHAnsi" w:cstheme="minorHAnsi"/>
          <w:bCs/>
          <w:sz w:val="21"/>
          <w:szCs w:val="21"/>
        </w:rPr>
        <w:t>) ou AS (Autorização de Serviço);</w:t>
      </w:r>
    </w:p>
    <w:p w14:paraId="26A19B9F" w14:textId="0990E602"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.3) de  </w:t>
      </w:r>
      <w:r w:rsidR="00CA6C45" w:rsidRPr="00774A9B">
        <w:rPr>
          <w:rFonts w:asciiTheme="minorHAnsi" w:hAnsiTheme="minorHAnsi" w:cstheme="minorHAnsi"/>
          <w:bCs/>
          <w:sz w:val="21"/>
          <w:szCs w:val="21"/>
        </w:rPr>
        <w:t>10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dez</w:t>
      </w:r>
      <w:r w:rsidR="00EA15CF" w:rsidRPr="00774A9B">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lastRenderedPageBreak/>
        <w:t>e</w:t>
      </w:r>
      <w:r w:rsidR="00EA15CF" w:rsidRPr="00774A9B">
        <w:rPr>
          <w:rFonts w:asciiTheme="minorHAnsi" w:hAnsiTheme="minorHAnsi" w:cstheme="minorHAnsi"/>
          <w:bCs/>
          <w:sz w:val="21"/>
          <w:szCs w:val="21"/>
        </w:rPr>
        <w:t xml:space="preserve">) Impedimento de licitar e de contratar com a Prefeitura de </w:t>
      </w:r>
      <w:r w:rsidR="002C50B4" w:rsidRPr="00774A9B">
        <w:rPr>
          <w:rFonts w:asciiTheme="minorHAnsi" w:hAnsiTheme="minorHAnsi" w:cstheme="minorHAnsi"/>
          <w:bCs/>
          <w:sz w:val="21"/>
          <w:szCs w:val="21"/>
        </w:rPr>
        <w:t>Santa Branca</w:t>
      </w:r>
      <w:r w:rsidR="00EA15CF" w:rsidRPr="00774A9B">
        <w:rPr>
          <w:rFonts w:asciiTheme="minorHAnsi" w:hAnsiTheme="minorHAnsi" w:cstheme="minorHAnsi"/>
          <w:bCs/>
          <w:sz w:val="21"/>
          <w:szCs w:val="21"/>
        </w:rPr>
        <w:t xml:space="preserve"> por período a ser definido na oportunidade</w:t>
      </w:r>
      <w:r w:rsidR="00EA15CF" w:rsidRPr="007B5285">
        <w:rPr>
          <w:rFonts w:asciiTheme="minorHAnsi" w:hAnsiTheme="minorHAnsi" w:cstheme="minorHAnsi"/>
          <w:bCs/>
          <w:sz w:val="21"/>
          <w:szCs w:val="21"/>
        </w:rPr>
        <w:t>, de acordo com a natureza e a gravidade da falta, quando não se justificar a imposição de penalidade mais grave, respeitando o limite legal de até 03 anos (três) anos, nos termos do § 4º, do Art. 156, da Lei</w:t>
      </w:r>
      <w:r w:rsidR="00D24427" w:rsidRPr="007B5285">
        <w:rPr>
          <w:rFonts w:asciiTheme="minorHAnsi" w:hAnsiTheme="minorHAnsi" w:cstheme="minorHAnsi"/>
          <w:bCs/>
          <w:sz w:val="21"/>
          <w:szCs w:val="21"/>
        </w:rPr>
        <w:t xml:space="preserve"> Federal nº</w:t>
      </w:r>
      <w:r w:rsidR="00EA15CF" w:rsidRPr="007B5285">
        <w:rPr>
          <w:rFonts w:asciiTheme="minorHAnsi" w:hAnsiTheme="minorHAnsi" w:cstheme="minorHAnsi"/>
          <w:bCs/>
          <w:sz w:val="21"/>
          <w:szCs w:val="21"/>
        </w:rPr>
        <w:t xml:space="preserve"> 14.133/2021.</w:t>
      </w:r>
    </w:p>
    <w:p w14:paraId="2F79D405" w14:textId="2CC070B8"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f</w:t>
      </w:r>
      <w:r w:rsidR="00EA15CF" w:rsidRPr="007B5285">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7B5285">
        <w:rPr>
          <w:rFonts w:asciiTheme="minorHAnsi" w:hAnsiTheme="minorHAnsi" w:cstheme="minorHAnsi"/>
          <w:bCs/>
          <w:sz w:val="21"/>
          <w:szCs w:val="21"/>
        </w:rPr>
        <w:t xml:space="preserve">Federal nº </w:t>
      </w:r>
      <w:r w:rsidR="00EA15CF" w:rsidRPr="007B5285">
        <w:rPr>
          <w:rFonts w:asciiTheme="minorHAnsi" w:hAnsiTheme="minorHAnsi" w:cstheme="minorHAnsi"/>
          <w:bCs/>
          <w:sz w:val="21"/>
          <w:szCs w:val="21"/>
        </w:rPr>
        <w:t>14.133/2021.</w:t>
      </w:r>
    </w:p>
    <w:p w14:paraId="7F7F39DD" w14:textId="77777777" w:rsidR="00023BE8" w:rsidRPr="007B5285"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7B5285" w:rsidRDefault="00EA15CF" w:rsidP="00910697">
      <w:pPr>
        <w:tabs>
          <w:tab w:val="left" w:pos="1134"/>
        </w:tabs>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.2. Será</w:t>
      </w:r>
      <w:r w:rsidRPr="007B5285">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7B5285">
        <w:rPr>
          <w:rFonts w:asciiTheme="minorHAnsi" w:hAnsiTheme="minorHAnsi" w:cstheme="minorHAnsi"/>
          <w:bCs/>
          <w:sz w:val="21"/>
          <w:szCs w:val="21"/>
        </w:rPr>
        <w:t>danos</w:t>
      </w:r>
      <w:r w:rsidRPr="007B5285">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3) não manter a proposta, salvo em decorrência de fato superveniente devidamente justificado;</w:t>
      </w:r>
    </w:p>
    <w:p w14:paraId="73E5F88B" w14:textId="437070FD"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7B5285"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7B5285" w:rsidRDefault="00EA15CF" w:rsidP="007B5285">
      <w:pPr>
        <w:pStyle w:val="Default"/>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.3. </w:t>
      </w:r>
      <w:r w:rsidR="007B5285" w:rsidRPr="007B5285">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7B5285" w:rsidRDefault="007B5285" w:rsidP="007B5285">
      <w:pPr>
        <w:pStyle w:val="Default"/>
        <w:jc w:val="both"/>
        <w:rPr>
          <w:rFonts w:asciiTheme="minorHAnsi" w:hAnsiTheme="minorHAnsi" w:cstheme="minorHAnsi"/>
          <w:sz w:val="21"/>
          <w:szCs w:val="21"/>
        </w:rPr>
      </w:pPr>
    </w:p>
    <w:p w14:paraId="4461C337" w14:textId="6BAA7D1F" w:rsidR="007B5285" w:rsidRPr="007B5285" w:rsidRDefault="007B5285" w:rsidP="007B5285">
      <w:pPr>
        <w:pStyle w:val="Default"/>
        <w:jc w:val="both"/>
        <w:rPr>
          <w:rFonts w:asciiTheme="minorHAnsi" w:hAnsiTheme="minorHAnsi" w:cstheme="minorHAnsi"/>
          <w:sz w:val="21"/>
          <w:szCs w:val="21"/>
        </w:rPr>
      </w:pPr>
      <w:r w:rsidRPr="007B5285">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7B5285" w:rsidRDefault="007B5285" w:rsidP="007B5285">
      <w:pPr>
        <w:pStyle w:val="Default"/>
        <w:jc w:val="both"/>
        <w:rPr>
          <w:rFonts w:asciiTheme="minorHAnsi" w:hAnsiTheme="minorHAnsi" w:cstheme="minorHAnsi"/>
          <w:sz w:val="21"/>
          <w:szCs w:val="21"/>
        </w:rPr>
      </w:pPr>
    </w:p>
    <w:p w14:paraId="3B8380B5" w14:textId="668F6E37" w:rsidR="007B5285" w:rsidRPr="007B5285" w:rsidRDefault="007B5285" w:rsidP="007B5285">
      <w:pPr>
        <w:pStyle w:val="Default"/>
        <w:rPr>
          <w:rFonts w:asciiTheme="minorHAnsi" w:hAnsiTheme="minorHAnsi" w:cstheme="minorHAnsi"/>
          <w:sz w:val="21"/>
          <w:szCs w:val="21"/>
        </w:rPr>
      </w:pPr>
      <w:r w:rsidRPr="007B5285">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7B5285"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7B5285" w:rsidRDefault="00D24427" w:rsidP="00057DB1">
      <w:pPr>
        <w:pStyle w:val="Standard"/>
        <w:numPr>
          <w:ilvl w:val="0"/>
          <w:numId w:val="42"/>
        </w:numPr>
        <w:tabs>
          <w:tab w:val="left" w:pos="1134"/>
        </w:tabs>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ANTICORRUPÇÃO</w:t>
      </w:r>
    </w:p>
    <w:p w14:paraId="2B087BC9" w14:textId="77777777" w:rsidR="00D24427" w:rsidRPr="007B5285"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7B5285" w:rsidRDefault="00D24427" w:rsidP="00910697">
      <w:pPr>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1</w:t>
      </w:r>
      <w:r w:rsidR="00A104CF" w:rsidRPr="007B5285">
        <w:rPr>
          <w:rFonts w:asciiTheme="minorHAnsi" w:hAnsiTheme="minorHAnsi" w:cstheme="minorHAnsi"/>
          <w:sz w:val="21"/>
          <w:szCs w:val="21"/>
        </w:rPr>
        <w:t>6</w:t>
      </w:r>
      <w:r w:rsidRPr="007B5285">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7B5285"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lastRenderedPageBreak/>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7B5285" w:rsidRDefault="00EE301A" w:rsidP="00057DB1">
      <w:pPr>
        <w:pStyle w:val="Standard"/>
        <w:numPr>
          <w:ilvl w:val="0"/>
          <w:numId w:val="42"/>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DO CANCELAMENTO DA ATA DE REGISTRO DE PREÇOS</w:t>
      </w:r>
    </w:p>
    <w:p w14:paraId="03EFA89F" w14:textId="000D7E06" w:rsidR="00D24427" w:rsidRPr="007B5285" w:rsidRDefault="00D24427" w:rsidP="00C97F4D">
      <w:pPr>
        <w:pStyle w:val="PargrafodaLista"/>
        <w:numPr>
          <w:ilvl w:val="1"/>
          <w:numId w:val="45"/>
        </w:numPr>
        <w:tabs>
          <w:tab w:val="left" w:pos="851"/>
        </w:tabs>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7B5285">
        <w:rPr>
          <w:rFonts w:asciiTheme="minorHAnsi" w:hAnsiTheme="minorHAnsi" w:cstheme="minorHAnsi"/>
          <w:sz w:val="21"/>
          <w:szCs w:val="21"/>
        </w:rPr>
        <w:t>411/2023</w:t>
      </w:r>
      <w:r w:rsidRPr="007B5285">
        <w:rPr>
          <w:rFonts w:asciiTheme="minorHAnsi" w:hAnsiTheme="minorHAnsi" w:cstheme="minorHAnsi"/>
          <w:sz w:val="21"/>
          <w:szCs w:val="21"/>
        </w:rPr>
        <w:t>.</w:t>
      </w:r>
    </w:p>
    <w:p w14:paraId="41F8845B" w14:textId="77777777" w:rsidR="00D24427" w:rsidRPr="007B5285"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7B5285" w:rsidRDefault="00EE301A" w:rsidP="00C97F4D">
      <w:pPr>
        <w:pStyle w:val="PargrafodaLista"/>
        <w:numPr>
          <w:ilvl w:val="0"/>
          <w:numId w:val="45"/>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DA PROTEÇÃO DE DADOS PESSOAIS</w:t>
      </w:r>
    </w:p>
    <w:p w14:paraId="650C150A" w14:textId="77777777" w:rsidR="00D24427" w:rsidRPr="007B5285"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 xml:space="preserve">.1. A </w:t>
      </w:r>
      <w:r w:rsidRPr="007B5285">
        <w:rPr>
          <w:rFonts w:asciiTheme="minorHAnsi" w:hAnsiTheme="minorHAnsi" w:cstheme="minorHAnsi"/>
          <w:bCs/>
          <w:sz w:val="21"/>
          <w:szCs w:val="21"/>
        </w:rPr>
        <w:t>DETENTORA</w:t>
      </w:r>
      <w:r w:rsidRPr="007B5285">
        <w:rPr>
          <w:rFonts w:asciiTheme="minorHAnsi" w:hAnsiTheme="minorHAnsi" w:cstheme="minorHAnsi"/>
          <w:bCs/>
          <w:color w:val="000000"/>
          <w:sz w:val="21"/>
          <w:szCs w:val="21"/>
        </w:rPr>
        <w:t xml:space="preserve"> deve cumprir a </w:t>
      </w:r>
      <w:r w:rsidRPr="007B5285">
        <w:rPr>
          <w:rFonts w:asciiTheme="minorHAnsi" w:hAnsiTheme="minorHAnsi" w:cstheme="minorHAnsi"/>
          <w:bCs/>
          <w:sz w:val="21"/>
          <w:szCs w:val="21"/>
        </w:rPr>
        <w:t xml:space="preserve">Lei Federal nº 13.709/2018 </w:t>
      </w:r>
      <w:r w:rsidRPr="007B5285">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7B5285"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7B5285">
        <w:rPr>
          <w:rFonts w:asciiTheme="minorHAnsi" w:hAnsiTheme="minorHAnsi" w:cstheme="minorHAnsi"/>
          <w:bCs/>
          <w:i/>
          <w:iCs/>
          <w:sz w:val="21"/>
          <w:szCs w:val="21"/>
        </w:rPr>
        <w:t>caput</w:t>
      </w:r>
      <w:r w:rsidRPr="007B5285">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7B5285"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7B5285">
        <w:rPr>
          <w:rFonts w:asciiTheme="minorHAnsi" w:hAnsiTheme="minorHAnsi" w:cstheme="minorHAnsi"/>
          <w:bCs/>
          <w:color w:val="000000"/>
          <w:sz w:val="21"/>
          <w:szCs w:val="21"/>
        </w:rPr>
        <w:t>.</w:t>
      </w:r>
    </w:p>
    <w:p w14:paraId="19B6EFB1" w14:textId="78367415"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.5. A DETENTORA deve:</w:t>
      </w:r>
    </w:p>
    <w:p w14:paraId="1A16244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 – </w:t>
      </w:r>
      <w:r w:rsidR="00BD2589" w:rsidRPr="007B5285">
        <w:rPr>
          <w:rFonts w:asciiTheme="minorHAnsi" w:hAnsiTheme="minorHAnsi" w:cstheme="minorHAnsi"/>
          <w:bCs/>
          <w:sz w:val="21"/>
          <w:szCs w:val="21"/>
        </w:rPr>
        <w:t>Imediatamente</w:t>
      </w:r>
      <w:r w:rsidRPr="007B5285">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II – </w:t>
      </w:r>
      <w:r w:rsidR="00BD2589" w:rsidRPr="007B5285">
        <w:rPr>
          <w:rFonts w:asciiTheme="minorHAnsi" w:hAnsiTheme="minorHAnsi" w:cstheme="minorHAnsi"/>
          <w:bCs/>
          <w:sz w:val="21"/>
          <w:szCs w:val="21"/>
        </w:rPr>
        <w:t>Quando</w:t>
      </w:r>
      <w:r w:rsidRPr="007B5285">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7B5285"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7B5285" w:rsidRDefault="00D24427"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.7. A DETENTORA deve adotar as medidas cabíveis para auxiliar na investigação, mitigação e reparação de cada um dos incidentes de segurança</w:t>
      </w:r>
      <w:r w:rsidRPr="007B5285">
        <w:rPr>
          <w:rFonts w:asciiTheme="minorHAnsi" w:hAnsiTheme="minorHAnsi" w:cstheme="minorHAnsi"/>
          <w:bCs/>
          <w:color w:val="1F497D"/>
          <w:sz w:val="21"/>
          <w:szCs w:val="21"/>
        </w:rPr>
        <w:t>.</w:t>
      </w:r>
    </w:p>
    <w:p w14:paraId="0DB1267B"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7B5285" w:rsidRDefault="00D24427" w:rsidP="00910697">
      <w:pPr>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7B5285">
        <w:rPr>
          <w:rFonts w:asciiTheme="minorHAnsi" w:hAnsiTheme="minorHAnsi" w:cstheme="minorHAnsi"/>
          <w:bCs/>
          <w:color w:val="1F497D"/>
          <w:sz w:val="21"/>
          <w:szCs w:val="21"/>
        </w:rPr>
        <w:t>.</w:t>
      </w:r>
    </w:p>
    <w:p w14:paraId="1607FEE4" w14:textId="77777777" w:rsidR="00D24427" w:rsidRPr="007B5285" w:rsidRDefault="00D24427" w:rsidP="00910697">
      <w:pPr>
        <w:spacing w:line="276" w:lineRule="auto"/>
        <w:jc w:val="both"/>
        <w:rPr>
          <w:rFonts w:asciiTheme="minorHAnsi" w:hAnsiTheme="minorHAnsi" w:cstheme="minorHAnsi"/>
          <w:bCs/>
          <w:sz w:val="21"/>
          <w:szCs w:val="21"/>
        </w:rPr>
      </w:pPr>
    </w:p>
    <w:p w14:paraId="4BCA3BE8" w14:textId="311D1F99" w:rsidR="00D24427" w:rsidRPr="007B5285" w:rsidRDefault="00A104CF"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7B5285">
        <w:rPr>
          <w:rFonts w:asciiTheme="minorHAnsi" w:hAnsiTheme="minorHAnsi" w:cstheme="minorHAnsi"/>
          <w:bCs/>
          <w:color w:val="1F497D"/>
          <w:sz w:val="21"/>
          <w:szCs w:val="21"/>
        </w:rPr>
        <w:t>.</w:t>
      </w:r>
    </w:p>
    <w:p w14:paraId="28690D46"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7B5285" w:rsidRDefault="00A104CF"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7B5285">
        <w:rPr>
          <w:rFonts w:asciiTheme="minorHAnsi" w:hAnsiTheme="minorHAnsi" w:cstheme="minorHAnsi"/>
          <w:bCs/>
          <w:color w:val="000000"/>
          <w:sz w:val="21"/>
          <w:szCs w:val="21"/>
        </w:rPr>
        <w:t>.</w:t>
      </w:r>
    </w:p>
    <w:p w14:paraId="0B012CBF" w14:textId="77777777" w:rsidR="00D24427" w:rsidRPr="007B5285" w:rsidRDefault="00D24427" w:rsidP="00910697">
      <w:pPr>
        <w:spacing w:line="276" w:lineRule="auto"/>
        <w:jc w:val="both"/>
        <w:rPr>
          <w:rFonts w:asciiTheme="minorHAnsi" w:hAnsiTheme="minorHAnsi" w:cstheme="minorHAnsi"/>
          <w:bCs/>
          <w:sz w:val="21"/>
          <w:szCs w:val="21"/>
        </w:rPr>
      </w:pPr>
    </w:p>
    <w:p w14:paraId="471E6497" w14:textId="165191AF" w:rsidR="00D24427"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7B5285" w:rsidRDefault="00D24427" w:rsidP="00910697">
      <w:pPr>
        <w:spacing w:line="276" w:lineRule="auto"/>
        <w:jc w:val="both"/>
        <w:rPr>
          <w:rFonts w:asciiTheme="minorHAnsi" w:hAnsiTheme="minorHAnsi" w:cstheme="minorHAnsi"/>
          <w:bCs/>
          <w:sz w:val="21"/>
          <w:szCs w:val="21"/>
        </w:rPr>
      </w:pPr>
    </w:p>
    <w:p w14:paraId="208095B0" w14:textId="2DB7C80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color w:val="000000"/>
          <w:sz w:val="21"/>
          <w:szCs w:val="21"/>
        </w:rPr>
        <w:t xml:space="preserve">.14. É vedada a transferência de dados pessoais,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da adequada proteção desses dados, cabendo à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7B5285"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7B5285" w:rsidRDefault="00D24427" w:rsidP="00C97F4D">
      <w:pPr>
        <w:pStyle w:val="Standard"/>
        <w:numPr>
          <w:ilvl w:val="0"/>
          <w:numId w:val="45"/>
        </w:numPr>
        <w:spacing w:line="276" w:lineRule="auto"/>
        <w:ind w:left="709" w:hanging="425"/>
        <w:jc w:val="both"/>
        <w:rPr>
          <w:rFonts w:asciiTheme="minorHAnsi" w:hAnsiTheme="minorHAnsi" w:cstheme="minorHAnsi"/>
          <w:b/>
          <w:sz w:val="21"/>
          <w:szCs w:val="21"/>
        </w:rPr>
      </w:pPr>
      <w:r w:rsidRPr="007B5285">
        <w:rPr>
          <w:rFonts w:asciiTheme="minorHAnsi" w:hAnsiTheme="minorHAnsi" w:cstheme="minorHAnsi"/>
          <w:b/>
          <w:sz w:val="21"/>
          <w:szCs w:val="21"/>
        </w:rPr>
        <w:t>DO REGIME JURÍDICO E DAS REGRAS DISCIPLINADORAS DA ATA DE REGISTRO DE PREÇOS</w:t>
      </w:r>
    </w:p>
    <w:p w14:paraId="123D28AC" w14:textId="77777777" w:rsidR="002C50B4" w:rsidRPr="007B5285"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7B5285" w:rsidRDefault="00D24427" w:rsidP="00057DB1">
      <w:pPr>
        <w:pStyle w:val="Standard"/>
        <w:numPr>
          <w:ilvl w:val="1"/>
          <w:numId w:val="33"/>
        </w:numPr>
        <w:spacing w:line="276" w:lineRule="auto"/>
        <w:ind w:left="0" w:firstLine="0"/>
        <w:jc w:val="both"/>
        <w:rPr>
          <w:rFonts w:asciiTheme="minorHAnsi" w:hAnsiTheme="minorHAnsi" w:cstheme="minorHAnsi"/>
          <w:b/>
          <w:sz w:val="21"/>
          <w:szCs w:val="21"/>
        </w:rPr>
      </w:pPr>
      <w:r w:rsidRPr="007B5285">
        <w:rPr>
          <w:rFonts w:asciiTheme="minorHAnsi" w:hAnsiTheme="minorHAnsi" w:cstheme="minorHAnsi"/>
          <w:sz w:val="21"/>
          <w:szCs w:val="21"/>
        </w:rPr>
        <w:t xml:space="preserve">A presente Ata de Registro de Preços e as autorizações de fornecimento que com base nele forem </w:t>
      </w:r>
      <w:r w:rsidRPr="007B5285">
        <w:rPr>
          <w:rFonts w:asciiTheme="minorHAnsi" w:hAnsiTheme="minorHAnsi" w:cstheme="minorHAnsi"/>
          <w:sz w:val="21"/>
          <w:szCs w:val="21"/>
        </w:rPr>
        <w:lastRenderedPageBreak/>
        <w:t>aperfeiçoados pelas partes serão regidos pelos preceitos de direito público, aplicando-se, supletivamente, os princípios da teoria geral dos contratos e as disposições de direito privado.</w:t>
      </w:r>
    </w:p>
    <w:p w14:paraId="61986EB1" w14:textId="77777777" w:rsidR="00BD2589" w:rsidRPr="007B5285"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7B5285" w:rsidRDefault="00D24427" w:rsidP="00057DB1">
      <w:pPr>
        <w:pStyle w:val="Standard"/>
        <w:numPr>
          <w:ilvl w:val="1"/>
          <w:numId w:val="33"/>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7B5285" w:rsidRDefault="00D24427" w:rsidP="00057DB1">
      <w:pPr>
        <w:pStyle w:val="Standard"/>
        <w:numPr>
          <w:ilvl w:val="1"/>
          <w:numId w:val="33"/>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 xml:space="preserve">Para todas as questões pertinentes à presente Ata de Registro de Preços, o foro será o da Comarca do Município de </w:t>
      </w:r>
      <w:r w:rsidR="002C50B4" w:rsidRPr="007B5285">
        <w:rPr>
          <w:rFonts w:asciiTheme="minorHAnsi" w:hAnsiTheme="minorHAnsi" w:cstheme="minorHAnsi"/>
          <w:sz w:val="21"/>
          <w:szCs w:val="21"/>
        </w:rPr>
        <w:t>Santa Branca</w:t>
      </w:r>
      <w:r w:rsidRPr="007B5285">
        <w:rPr>
          <w:rFonts w:asciiTheme="minorHAnsi" w:hAnsiTheme="minorHAnsi" w:cstheme="minorHAnsi"/>
          <w:sz w:val="21"/>
          <w:szCs w:val="21"/>
        </w:rPr>
        <w:t>, com renúncia de qualquer outro, por mais privilegiado que seja.</w:t>
      </w:r>
    </w:p>
    <w:p w14:paraId="2532AD29"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2A4FECB4" w14:textId="18810AD3" w:rsidR="00D24427" w:rsidRPr="007838C8" w:rsidRDefault="00BD2589" w:rsidP="007838C8">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 xml:space="preserve"> </w:t>
      </w:r>
      <w:r w:rsidR="00D24427"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9</w:t>
      </w:r>
      <w:r w:rsidR="00D24427" w:rsidRPr="007B5285">
        <w:rPr>
          <w:rFonts w:asciiTheme="minorHAnsi" w:hAnsiTheme="minorHAnsi" w:cstheme="minorHAnsi"/>
          <w:bCs/>
          <w:sz w:val="21"/>
          <w:szCs w:val="21"/>
        </w:rPr>
        <w:t>.4.</w:t>
      </w:r>
      <w:r w:rsidR="00D24427" w:rsidRPr="007B5285">
        <w:rPr>
          <w:rFonts w:asciiTheme="minorHAnsi" w:hAnsiTheme="minorHAnsi" w:cstheme="minorHAnsi"/>
          <w:b/>
          <w:sz w:val="21"/>
          <w:szCs w:val="21"/>
        </w:rPr>
        <w:t xml:space="preserve"> </w:t>
      </w:r>
      <w:r w:rsidR="00D24427" w:rsidRPr="007B5285">
        <w:rPr>
          <w:rFonts w:asciiTheme="minorHAnsi" w:hAnsiTheme="minorHAnsi" w:cstheme="minorHAnsi"/>
          <w:sz w:val="21"/>
          <w:szCs w:val="21"/>
        </w:rPr>
        <w:t xml:space="preserve">O presente instrumento foi lavrado em decorrência de </w:t>
      </w:r>
      <w:r w:rsidR="00D24427" w:rsidRPr="00655BB7">
        <w:rPr>
          <w:rFonts w:asciiTheme="minorHAnsi" w:hAnsiTheme="minorHAnsi" w:cstheme="minorHAnsi"/>
          <w:b/>
          <w:sz w:val="21"/>
          <w:szCs w:val="21"/>
        </w:rPr>
        <w:t xml:space="preserve">Pregão </w:t>
      </w:r>
      <w:r w:rsidR="0062666B" w:rsidRPr="00655BB7">
        <w:rPr>
          <w:rFonts w:asciiTheme="minorHAnsi" w:hAnsiTheme="minorHAnsi" w:cstheme="minorHAnsi"/>
          <w:b/>
          <w:sz w:val="21"/>
          <w:szCs w:val="21"/>
        </w:rPr>
        <w:t>E</w:t>
      </w:r>
      <w:r w:rsidR="00D24427" w:rsidRPr="00655BB7">
        <w:rPr>
          <w:rFonts w:asciiTheme="minorHAnsi" w:hAnsiTheme="minorHAnsi" w:cstheme="minorHAnsi"/>
          <w:b/>
          <w:sz w:val="21"/>
          <w:szCs w:val="21"/>
        </w:rPr>
        <w:t xml:space="preserve">letrônico nº </w:t>
      </w:r>
      <w:r w:rsidR="005359BC">
        <w:rPr>
          <w:rFonts w:asciiTheme="minorHAnsi" w:hAnsiTheme="minorHAnsi" w:cstheme="minorHAnsi"/>
          <w:b/>
          <w:sz w:val="21"/>
          <w:szCs w:val="21"/>
        </w:rPr>
        <w:t>07/2025</w:t>
      </w:r>
      <w:r w:rsidR="00D24427" w:rsidRPr="007B5285">
        <w:rPr>
          <w:rFonts w:asciiTheme="minorHAnsi" w:hAnsiTheme="minorHAnsi" w:cstheme="minorHAnsi"/>
          <w:sz w:val="21"/>
          <w:szCs w:val="21"/>
        </w:rPr>
        <w:t>, regendo-</w:t>
      </w:r>
      <w:r w:rsidR="00D24427" w:rsidRPr="007838C8">
        <w:rPr>
          <w:rFonts w:asciiTheme="minorHAnsi" w:hAnsiTheme="minorHAnsi" w:cstheme="minorHAnsi"/>
          <w:sz w:val="21"/>
          <w:szCs w:val="21"/>
        </w:rPr>
        <w:t xml:space="preserve">se pelas normas da Lei </w:t>
      </w:r>
      <w:r w:rsidR="00C04BD4" w:rsidRPr="007838C8">
        <w:rPr>
          <w:rFonts w:asciiTheme="minorHAnsi" w:hAnsiTheme="minorHAnsi" w:cstheme="minorHAnsi"/>
          <w:sz w:val="21"/>
          <w:szCs w:val="21"/>
        </w:rPr>
        <w:t xml:space="preserve">Federal </w:t>
      </w:r>
      <w:r w:rsidR="00D24427" w:rsidRPr="007838C8">
        <w:rPr>
          <w:rFonts w:asciiTheme="minorHAnsi" w:hAnsiTheme="minorHAnsi" w:cstheme="minorHAnsi"/>
          <w:sz w:val="21"/>
          <w:szCs w:val="21"/>
        </w:rPr>
        <w:t xml:space="preserve">nº 14.133/2021, com suas alterações posteriores, e do Decreto Municipal n.º </w:t>
      </w:r>
      <w:r w:rsidR="00EE301A" w:rsidRPr="007838C8">
        <w:rPr>
          <w:rFonts w:asciiTheme="minorHAnsi" w:hAnsiTheme="minorHAnsi" w:cstheme="minorHAnsi"/>
          <w:sz w:val="21"/>
          <w:szCs w:val="21"/>
        </w:rPr>
        <w:t>411/2023</w:t>
      </w:r>
      <w:r w:rsidR="00D24427" w:rsidRPr="007838C8">
        <w:rPr>
          <w:rFonts w:asciiTheme="minorHAnsi" w:hAnsiTheme="minorHAnsi" w:cstheme="minorHAnsi"/>
          <w:sz w:val="21"/>
          <w:szCs w:val="21"/>
        </w:rPr>
        <w:t>, às quais também se sujeitam as partes que o celebram.</w:t>
      </w:r>
    </w:p>
    <w:p w14:paraId="57388989" w14:textId="540887E6" w:rsidR="00D24427" w:rsidRPr="007838C8" w:rsidRDefault="007838C8" w:rsidP="007838C8">
      <w:pPr>
        <w:pStyle w:val="Standard"/>
        <w:spacing w:line="276" w:lineRule="auto"/>
        <w:jc w:val="both"/>
        <w:rPr>
          <w:rFonts w:asciiTheme="minorHAnsi" w:hAnsiTheme="minorHAnsi" w:cstheme="minorHAnsi"/>
          <w:sz w:val="21"/>
          <w:szCs w:val="21"/>
        </w:rPr>
      </w:pPr>
      <w:r w:rsidRPr="007838C8">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7838C8">
        <w:rPr>
          <w:rFonts w:asciiTheme="minorHAnsi" w:hAnsiTheme="minorHAnsi" w:cstheme="minorHAnsi"/>
          <w:sz w:val="21"/>
          <w:szCs w:val="21"/>
        </w:rPr>
        <w:t>e testemunhas.</w:t>
      </w:r>
    </w:p>
    <w:p w14:paraId="58C45238" w14:textId="77777777" w:rsidR="006719DA" w:rsidRPr="007B5285" w:rsidRDefault="006719DA" w:rsidP="00910697">
      <w:pPr>
        <w:pStyle w:val="Standard"/>
        <w:spacing w:line="276" w:lineRule="auto"/>
        <w:jc w:val="both"/>
        <w:rPr>
          <w:rFonts w:asciiTheme="minorHAnsi" w:hAnsiTheme="minorHAnsi" w:cstheme="minorHAnsi"/>
          <w:sz w:val="21"/>
          <w:szCs w:val="21"/>
        </w:rPr>
      </w:pPr>
    </w:p>
    <w:p w14:paraId="25FA8003" w14:textId="2727B46B" w:rsidR="00D24427" w:rsidRPr="0057680C" w:rsidRDefault="0057680C" w:rsidP="0057680C">
      <w:pPr>
        <w:jc w:val="right"/>
        <w:rPr>
          <w:rFonts w:asciiTheme="minorHAnsi" w:eastAsiaTheme="minorHAnsi" w:hAnsiTheme="minorHAnsi" w:cstheme="minorHAnsi"/>
          <w:bCs/>
          <w:sz w:val="21"/>
          <w:szCs w:val="21"/>
          <w:lang w:eastAsia="en-US"/>
        </w:rPr>
      </w:pPr>
      <w:r w:rsidRPr="0057680C">
        <w:rPr>
          <w:rFonts w:ascii="Calibri" w:hAnsi="Calibri" w:cs="Calibri"/>
          <w:bCs/>
          <w:sz w:val="22"/>
          <w:szCs w:val="22"/>
        </w:rPr>
        <w:t>Santa Branca, ____ de ___________________ de 202</w:t>
      </w:r>
      <w:r w:rsidR="00823F5F">
        <w:rPr>
          <w:rFonts w:ascii="Calibri" w:hAnsi="Calibri" w:cs="Calibri"/>
          <w:bCs/>
          <w:sz w:val="22"/>
          <w:szCs w:val="22"/>
        </w:rPr>
        <w:t>5</w:t>
      </w:r>
      <w:r w:rsidR="004D2A94">
        <w:rPr>
          <w:rFonts w:ascii="Calibri" w:hAnsi="Calibri" w:cs="Calibri"/>
          <w:bCs/>
          <w:sz w:val="22"/>
          <w:szCs w:val="22"/>
        </w:rPr>
        <w:t xml:space="preserve">. </w:t>
      </w:r>
    </w:p>
    <w:p w14:paraId="67F47A54" w14:textId="77777777" w:rsidR="0057680C" w:rsidRDefault="0057680C" w:rsidP="00D24427">
      <w:pPr>
        <w:rPr>
          <w:rFonts w:asciiTheme="minorHAnsi" w:eastAsiaTheme="minorHAnsi" w:hAnsiTheme="minorHAnsi" w:cstheme="minorHAnsi"/>
          <w:sz w:val="21"/>
          <w:szCs w:val="21"/>
          <w:lang w:eastAsia="en-US"/>
        </w:rPr>
      </w:pPr>
    </w:p>
    <w:p w14:paraId="6EDBF0C1" w14:textId="77777777" w:rsidR="004262C0" w:rsidRDefault="004262C0" w:rsidP="004262C0">
      <w:pPr>
        <w:jc w:val="both"/>
        <w:rPr>
          <w:rFonts w:asciiTheme="minorHAnsi" w:hAnsiTheme="minorHAnsi" w:cstheme="minorHAnsi"/>
          <w:b/>
          <w:bCs/>
          <w:sz w:val="22"/>
          <w:szCs w:val="22"/>
        </w:rPr>
      </w:pPr>
    </w:p>
    <w:p w14:paraId="06B00B50" w14:textId="77777777" w:rsidR="004262C0" w:rsidRDefault="004262C0" w:rsidP="004262C0">
      <w:pPr>
        <w:jc w:val="both"/>
        <w:rPr>
          <w:rFonts w:asciiTheme="minorHAnsi" w:hAnsiTheme="minorHAnsi" w:cstheme="minorHAnsi"/>
          <w:b/>
          <w:bCs/>
          <w:sz w:val="22"/>
          <w:szCs w:val="22"/>
        </w:rPr>
      </w:pPr>
      <w:r w:rsidRPr="009429B5">
        <w:rPr>
          <w:rFonts w:asciiTheme="minorHAnsi" w:hAnsiTheme="minorHAnsi" w:cstheme="minorHAnsi"/>
          <w:b/>
          <w:bCs/>
          <w:sz w:val="22"/>
          <w:szCs w:val="22"/>
        </w:rPr>
        <w:t>PELO MUNICÍPIO</w:t>
      </w:r>
      <w:r>
        <w:rPr>
          <w:rFonts w:asciiTheme="minorHAnsi" w:hAnsiTheme="minorHAnsi" w:cstheme="minorHAnsi"/>
          <w:b/>
          <w:bCs/>
          <w:sz w:val="22"/>
          <w:szCs w:val="22"/>
        </w:rPr>
        <w:t>, PELO DETENTOR</w:t>
      </w:r>
      <w:r w:rsidRPr="009429B5">
        <w:rPr>
          <w:rFonts w:asciiTheme="minorHAnsi" w:hAnsiTheme="minorHAnsi" w:cstheme="minorHAnsi"/>
          <w:b/>
          <w:bCs/>
          <w:sz w:val="22"/>
          <w:szCs w:val="22"/>
        </w:rPr>
        <w:t xml:space="preserve"> E PELO</w:t>
      </w:r>
      <w:r>
        <w:rPr>
          <w:rFonts w:asciiTheme="minorHAnsi" w:hAnsiTheme="minorHAnsi" w:cstheme="minorHAnsi"/>
          <w:b/>
          <w:bCs/>
          <w:sz w:val="22"/>
          <w:szCs w:val="22"/>
        </w:rPr>
        <w:t xml:space="preserve">S </w:t>
      </w:r>
      <w:r w:rsidRPr="009429B5">
        <w:rPr>
          <w:rFonts w:asciiTheme="minorHAnsi" w:hAnsiTheme="minorHAnsi" w:cstheme="minorHAnsi"/>
          <w:b/>
          <w:bCs/>
          <w:sz w:val="22"/>
          <w:szCs w:val="22"/>
        </w:rPr>
        <w:t xml:space="preserve"> ÓRGÃO</w:t>
      </w:r>
      <w:r>
        <w:rPr>
          <w:rFonts w:asciiTheme="minorHAnsi" w:hAnsiTheme="minorHAnsi" w:cstheme="minorHAnsi"/>
          <w:b/>
          <w:bCs/>
          <w:sz w:val="22"/>
          <w:szCs w:val="22"/>
        </w:rPr>
        <w:t>S</w:t>
      </w:r>
      <w:r w:rsidRPr="009429B5">
        <w:rPr>
          <w:rFonts w:asciiTheme="minorHAnsi" w:hAnsiTheme="minorHAnsi" w:cstheme="minorHAnsi"/>
          <w:b/>
          <w:bCs/>
          <w:sz w:val="22"/>
          <w:szCs w:val="22"/>
        </w:rPr>
        <w:t xml:space="preserve"> GERENCIADOR</w:t>
      </w:r>
      <w:r>
        <w:rPr>
          <w:rFonts w:asciiTheme="minorHAnsi" w:hAnsiTheme="minorHAnsi" w:cstheme="minorHAnsi"/>
          <w:b/>
          <w:bCs/>
          <w:sz w:val="22"/>
          <w:szCs w:val="22"/>
        </w:rPr>
        <w:t>ES</w:t>
      </w:r>
      <w:r w:rsidRPr="009429B5">
        <w:rPr>
          <w:rFonts w:asciiTheme="minorHAnsi" w:hAnsiTheme="minorHAnsi" w:cstheme="minorHAnsi"/>
          <w:b/>
          <w:bCs/>
          <w:sz w:val="22"/>
          <w:szCs w:val="22"/>
        </w:rPr>
        <w:t>:</w:t>
      </w:r>
    </w:p>
    <w:p w14:paraId="6100208F" w14:textId="77777777" w:rsidR="0057680C" w:rsidRDefault="0057680C" w:rsidP="00D24427">
      <w:pPr>
        <w:rPr>
          <w:rFonts w:asciiTheme="minorHAnsi" w:eastAsiaTheme="minorHAnsi" w:hAnsiTheme="minorHAnsi" w:cstheme="minorHAnsi"/>
          <w:sz w:val="21"/>
          <w:szCs w:val="21"/>
          <w:lang w:eastAsia="en-US"/>
        </w:rPr>
      </w:pPr>
    </w:p>
    <w:p w14:paraId="5396F8EE" w14:textId="77777777" w:rsidR="00504BFD" w:rsidRDefault="00504BFD" w:rsidP="00D24427">
      <w:pPr>
        <w:rPr>
          <w:rFonts w:eastAsiaTheme="minorHAnsi"/>
          <w:lang w:eastAsia="en-US"/>
        </w:rPr>
      </w:pPr>
    </w:p>
    <w:p w14:paraId="5118C34E" w14:textId="77777777" w:rsidR="00504BFD" w:rsidRPr="007B5285" w:rsidRDefault="00504BFD"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7B5285" w14:paraId="5ACAE542" w14:textId="77777777" w:rsidTr="00502BF8">
        <w:tc>
          <w:tcPr>
            <w:tcW w:w="4247" w:type="dxa"/>
          </w:tcPr>
          <w:p w14:paraId="14CF81D4" w14:textId="755667FB"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_________________________________</w:t>
            </w:r>
          </w:p>
        </w:tc>
      </w:tr>
      <w:tr w:rsidR="00D24427" w:rsidRPr="007B5285" w14:paraId="4A066E98" w14:textId="77777777" w:rsidTr="00502BF8">
        <w:tc>
          <w:tcPr>
            <w:tcW w:w="4247" w:type="dxa"/>
          </w:tcPr>
          <w:p w14:paraId="34C9ED05" w14:textId="1F1F329E"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Representante legal</w:t>
            </w:r>
          </w:p>
        </w:tc>
      </w:tr>
      <w:tr w:rsidR="00D24427" w:rsidRPr="007B5285" w14:paraId="212742D1" w14:textId="77777777" w:rsidTr="00502BF8">
        <w:tc>
          <w:tcPr>
            <w:tcW w:w="4247" w:type="dxa"/>
          </w:tcPr>
          <w:p w14:paraId="73CDA8D0" w14:textId="24A8928E"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Empresa</w:t>
            </w:r>
          </w:p>
        </w:tc>
      </w:tr>
      <w:tr w:rsidR="00D24427" w:rsidRPr="007B5285" w14:paraId="2B455216" w14:textId="77777777" w:rsidTr="00502BF8">
        <w:tc>
          <w:tcPr>
            <w:tcW w:w="4247" w:type="dxa"/>
          </w:tcPr>
          <w:p w14:paraId="6C182A4F" w14:textId="2F68BEF9" w:rsidR="00D24427" w:rsidRPr="007B5285" w:rsidRDefault="00D24427" w:rsidP="00D24427">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Contratante</w:t>
            </w:r>
          </w:p>
        </w:tc>
        <w:tc>
          <w:tcPr>
            <w:tcW w:w="4247" w:type="dxa"/>
          </w:tcPr>
          <w:p w14:paraId="761C0052" w14:textId="60731D6A" w:rsidR="00D24427" w:rsidRPr="00655BB7" w:rsidRDefault="00D24427" w:rsidP="00D24427">
            <w:pPr>
              <w:jc w:val="center"/>
              <w:rPr>
                <w:rFonts w:asciiTheme="minorHAnsi" w:eastAsiaTheme="minorHAnsi" w:hAnsiTheme="minorHAnsi" w:cstheme="minorHAnsi"/>
                <w:sz w:val="21"/>
                <w:szCs w:val="21"/>
                <w:lang w:eastAsia="en-US"/>
              </w:rPr>
            </w:pPr>
            <w:r w:rsidRPr="00655BB7">
              <w:rPr>
                <w:rFonts w:asciiTheme="minorHAnsi" w:eastAsiaTheme="minorHAnsi" w:hAnsiTheme="minorHAnsi" w:cstheme="minorHAnsi"/>
                <w:sz w:val="21"/>
                <w:szCs w:val="21"/>
                <w:lang w:eastAsia="en-US"/>
              </w:rPr>
              <w:t>Detentora</w:t>
            </w:r>
          </w:p>
        </w:tc>
      </w:tr>
    </w:tbl>
    <w:p w14:paraId="3B65080D" w14:textId="77777777" w:rsidR="002336A4" w:rsidRDefault="002336A4" w:rsidP="00D24427">
      <w:pPr>
        <w:rPr>
          <w:rFonts w:asciiTheme="minorHAnsi" w:eastAsiaTheme="minorHAnsi" w:hAnsiTheme="minorHAnsi" w:cstheme="minorHAnsi"/>
          <w:sz w:val="21"/>
          <w:szCs w:val="21"/>
          <w:lang w:eastAsia="en-US"/>
        </w:rPr>
      </w:pPr>
    </w:p>
    <w:p w14:paraId="5747582A" w14:textId="77777777" w:rsidR="00823F5F" w:rsidRDefault="00823F5F" w:rsidP="00D24427">
      <w:pPr>
        <w:rPr>
          <w:rFonts w:asciiTheme="minorHAnsi" w:eastAsiaTheme="minorHAnsi" w:hAnsiTheme="minorHAnsi" w:cstheme="minorHAnsi"/>
          <w:sz w:val="21"/>
          <w:szCs w:val="21"/>
          <w:lang w:eastAsia="en-US"/>
        </w:rPr>
      </w:pPr>
    </w:p>
    <w:p w14:paraId="26E8F271" w14:textId="77777777" w:rsidR="00823F5F" w:rsidRDefault="00823F5F" w:rsidP="00D24427">
      <w:pPr>
        <w:rPr>
          <w:rFonts w:asciiTheme="minorHAnsi" w:eastAsiaTheme="minorHAnsi" w:hAnsiTheme="minorHAnsi" w:cstheme="minorHAnsi"/>
          <w:sz w:val="21"/>
          <w:szCs w:val="21"/>
          <w:lang w:eastAsia="en-US"/>
        </w:rPr>
      </w:pPr>
    </w:p>
    <w:p w14:paraId="292EF260" w14:textId="77777777" w:rsidR="007838C8" w:rsidRPr="007B5285" w:rsidRDefault="007838C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655BB7" w:rsidRPr="007B2130" w14:paraId="2317B6AA" w14:textId="77777777" w:rsidTr="008C1558">
        <w:tc>
          <w:tcPr>
            <w:tcW w:w="8494" w:type="dxa"/>
          </w:tcPr>
          <w:p w14:paraId="7F3804A9" w14:textId="77777777" w:rsidR="00655BB7" w:rsidRPr="007B2130" w:rsidRDefault="00655BB7" w:rsidP="008C1558">
            <w:pPr>
              <w:ind w:left="1638" w:hanging="1604"/>
              <w:jc w:val="center"/>
              <w:rPr>
                <w:rFonts w:asciiTheme="minorHAnsi" w:eastAsiaTheme="minorHAnsi" w:hAnsiTheme="minorHAnsi" w:cstheme="minorHAnsi"/>
                <w:sz w:val="21"/>
                <w:szCs w:val="21"/>
                <w:lang w:eastAsia="en-US"/>
              </w:rPr>
            </w:pPr>
            <w:r w:rsidRPr="007B2130">
              <w:rPr>
                <w:rFonts w:asciiTheme="minorHAnsi" w:eastAsiaTheme="minorHAnsi" w:hAnsiTheme="minorHAnsi" w:cstheme="minorHAnsi"/>
                <w:sz w:val="21"/>
                <w:szCs w:val="21"/>
                <w:lang w:eastAsia="en-US"/>
              </w:rPr>
              <w:t>_________________________________</w:t>
            </w:r>
          </w:p>
        </w:tc>
      </w:tr>
      <w:tr w:rsidR="00655BB7" w:rsidRPr="007B2130" w14:paraId="7FDC9D94" w14:textId="77777777" w:rsidTr="008C1558">
        <w:tc>
          <w:tcPr>
            <w:tcW w:w="8494" w:type="dxa"/>
          </w:tcPr>
          <w:p w14:paraId="5FC7678E" w14:textId="2CF7BC1F" w:rsidR="00655BB7" w:rsidRPr="007B2130" w:rsidRDefault="00473941" w:rsidP="008C1558">
            <w:pPr>
              <w:ind w:left="1026" w:hanging="992"/>
              <w:jc w:val="cente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Michael Cardoso </w:t>
            </w:r>
          </w:p>
        </w:tc>
      </w:tr>
      <w:tr w:rsidR="00655BB7" w:rsidRPr="007B2130" w14:paraId="18FB007F" w14:textId="77777777" w:rsidTr="008C1558">
        <w:tc>
          <w:tcPr>
            <w:tcW w:w="8494" w:type="dxa"/>
          </w:tcPr>
          <w:p w14:paraId="4D9645A7" w14:textId="2747A17B" w:rsidR="00655BB7" w:rsidRPr="007B2130" w:rsidRDefault="00473941" w:rsidP="008C1558">
            <w:pPr>
              <w:ind w:left="1026" w:hanging="992"/>
              <w:jc w:val="cente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Assessor de Esportes e Lazer </w:t>
            </w:r>
          </w:p>
        </w:tc>
      </w:tr>
      <w:tr w:rsidR="00655BB7" w:rsidRPr="007B2130" w14:paraId="1829E014" w14:textId="77777777" w:rsidTr="008C1558">
        <w:tc>
          <w:tcPr>
            <w:tcW w:w="8494" w:type="dxa"/>
          </w:tcPr>
          <w:p w14:paraId="704EC008" w14:textId="77777777" w:rsidR="00655BB7" w:rsidRPr="007B2130" w:rsidRDefault="00655BB7" w:rsidP="008C1558">
            <w:pPr>
              <w:pStyle w:val="Standard"/>
              <w:spacing w:line="276" w:lineRule="auto"/>
              <w:ind w:left="1026" w:hanging="992"/>
              <w:jc w:val="center"/>
              <w:rPr>
                <w:rFonts w:asciiTheme="minorHAnsi" w:hAnsiTheme="minorHAnsi" w:cstheme="minorHAnsi"/>
                <w:sz w:val="21"/>
                <w:szCs w:val="21"/>
              </w:rPr>
            </w:pPr>
            <w:r w:rsidRPr="007B2130">
              <w:rPr>
                <w:rFonts w:asciiTheme="minorHAnsi" w:hAnsiTheme="minorHAnsi" w:cstheme="minorHAnsi"/>
                <w:sz w:val="21"/>
                <w:szCs w:val="21"/>
              </w:rPr>
              <w:t>Gestor da Ata de Registro de Preços</w:t>
            </w:r>
          </w:p>
        </w:tc>
      </w:tr>
    </w:tbl>
    <w:p w14:paraId="19862BC5" w14:textId="77777777" w:rsidR="00655BB7" w:rsidRPr="007B5285" w:rsidRDefault="00655BB7" w:rsidP="00655BB7">
      <w:pPr>
        <w:rPr>
          <w:rFonts w:asciiTheme="minorHAnsi" w:eastAsiaTheme="minorHAnsi" w:hAnsiTheme="minorHAnsi" w:cstheme="minorHAnsi"/>
          <w:sz w:val="21"/>
          <w:szCs w:val="21"/>
          <w:lang w:eastAsia="en-US"/>
        </w:rPr>
      </w:pPr>
    </w:p>
    <w:p w14:paraId="7FF94FC1" w14:textId="77777777" w:rsidR="00D24427" w:rsidRDefault="00D24427" w:rsidP="00D24427">
      <w:pPr>
        <w:rPr>
          <w:rFonts w:asciiTheme="minorHAnsi" w:eastAsiaTheme="minorHAnsi" w:hAnsiTheme="minorHAnsi" w:cstheme="minorHAnsi"/>
          <w:sz w:val="21"/>
          <w:szCs w:val="21"/>
          <w:lang w:eastAsia="en-US"/>
        </w:rPr>
      </w:pPr>
    </w:p>
    <w:p w14:paraId="6ED397BD" w14:textId="77777777" w:rsidR="008F0D56" w:rsidRDefault="008F0D56"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B034CD" w14:paraId="5C605E59" w14:textId="77777777" w:rsidTr="004D2A94">
        <w:tc>
          <w:tcPr>
            <w:tcW w:w="4460" w:type="dxa"/>
          </w:tcPr>
          <w:p w14:paraId="0BCFF64B" w14:textId="5118B384" w:rsidR="00B034CD" w:rsidRDefault="00B034CD" w:rsidP="00B034CD">
            <w:pPr>
              <w:jc w:val="center"/>
              <w:rPr>
                <w:rFonts w:asciiTheme="minorHAnsi" w:eastAsiaTheme="minorHAnsi" w:hAnsiTheme="minorHAnsi" w:cstheme="minorHAnsi"/>
                <w:sz w:val="21"/>
                <w:szCs w:val="21"/>
                <w:lang w:eastAsia="en-US"/>
              </w:rPr>
            </w:pPr>
            <w:r w:rsidRPr="00EB384F">
              <w:rPr>
                <w:rFonts w:asciiTheme="minorHAnsi" w:eastAsiaTheme="minorHAnsi" w:hAnsiTheme="minorHAnsi" w:cstheme="minorHAnsi"/>
                <w:sz w:val="22"/>
                <w:szCs w:val="22"/>
                <w:lang w:eastAsia="en-US"/>
              </w:rPr>
              <w:t>_________________________________</w:t>
            </w:r>
          </w:p>
        </w:tc>
        <w:tc>
          <w:tcPr>
            <w:tcW w:w="4461" w:type="dxa"/>
          </w:tcPr>
          <w:p w14:paraId="442862BA" w14:textId="779AE3B2" w:rsidR="00B034CD" w:rsidRDefault="00B034CD" w:rsidP="00B034CD">
            <w:pPr>
              <w:jc w:val="center"/>
              <w:rPr>
                <w:rFonts w:asciiTheme="minorHAnsi" w:eastAsiaTheme="minorHAnsi" w:hAnsiTheme="minorHAnsi" w:cstheme="minorHAnsi"/>
                <w:sz w:val="21"/>
                <w:szCs w:val="21"/>
                <w:lang w:eastAsia="en-US"/>
              </w:rPr>
            </w:pPr>
            <w:r w:rsidRPr="00EB384F">
              <w:rPr>
                <w:rFonts w:asciiTheme="minorHAnsi" w:eastAsiaTheme="minorHAnsi" w:hAnsiTheme="minorHAnsi" w:cstheme="minorHAnsi"/>
                <w:sz w:val="22"/>
                <w:szCs w:val="22"/>
                <w:lang w:eastAsia="en-US"/>
              </w:rPr>
              <w:t>_________________________________</w:t>
            </w:r>
          </w:p>
        </w:tc>
      </w:tr>
      <w:tr w:rsidR="00B034CD" w14:paraId="7249A254" w14:textId="77777777" w:rsidTr="004D2A94">
        <w:tc>
          <w:tcPr>
            <w:tcW w:w="4460" w:type="dxa"/>
          </w:tcPr>
          <w:p w14:paraId="781061EF" w14:textId="7889ED77" w:rsidR="00B034CD" w:rsidRDefault="00B034CD" w:rsidP="00B034CD">
            <w:pPr>
              <w:jc w:val="center"/>
              <w:rPr>
                <w:rFonts w:asciiTheme="minorHAnsi" w:eastAsiaTheme="minorHAnsi" w:hAnsiTheme="minorHAnsi" w:cstheme="minorHAnsi"/>
                <w:sz w:val="21"/>
                <w:szCs w:val="21"/>
                <w:lang w:eastAsia="en-US"/>
              </w:rPr>
            </w:pPr>
            <w:r w:rsidRPr="00EB384F">
              <w:rPr>
                <w:rFonts w:asciiTheme="minorHAnsi" w:eastAsiaTheme="minorHAnsi" w:hAnsiTheme="minorHAnsi" w:cstheme="minorHAnsi"/>
                <w:sz w:val="22"/>
                <w:szCs w:val="22"/>
                <w:lang w:eastAsia="en-US"/>
              </w:rPr>
              <w:t>Patrícia Aparecida Pereira Galvão de França</w:t>
            </w:r>
          </w:p>
        </w:tc>
        <w:tc>
          <w:tcPr>
            <w:tcW w:w="4461" w:type="dxa"/>
          </w:tcPr>
          <w:p w14:paraId="2789F35B" w14:textId="72863C0F" w:rsidR="00B034CD" w:rsidRDefault="00B034CD" w:rsidP="00B034CD">
            <w:pPr>
              <w:jc w:val="center"/>
              <w:rPr>
                <w:rFonts w:asciiTheme="minorHAnsi" w:eastAsiaTheme="minorHAnsi" w:hAnsiTheme="minorHAnsi" w:cstheme="minorHAnsi"/>
                <w:sz w:val="21"/>
                <w:szCs w:val="21"/>
                <w:lang w:eastAsia="en-US"/>
              </w:rPr>
            </w:pPr>
            <w:r w:rsidRPr="00EB384F">
              <w:rPr>
                <w:rFonts w:asciiTheme="minorHAnsi" w:eastAsiaTheme="minorHAnsi" w:hAnsiTheme="minorHAnsi" w:cstheme="minorHAnsi"/>
                <w:sz w:val="22"/>
                <w:szCs w:val="22"/>
                <w:lang w:eastAsia="en-US"/>
              </w:rPr>
              <w:t>Ricardo Henrique da Fonseca</w:t>
            </w:r>
          </w:p>
        </w:tc>
      </w:tr>
      <w:tr w:rsidR="00B034CD" w14:paraId="2BB523FF" w14:textId="77777777" w:rsidTr="004D2A94">
        <w:tc>
          <w:tcPr>
            <w:tcW w:w="4460" w:type="dxa"/>
          </w:tcPr>
          <w:p w14:paraId="0DE55A2B" w14:textId="4BD82C36" w:rsidR="00B034CD" w:rsidRPr="00B034CD" w:rsidRDefault="00B034CD" w:rsidP="00B034CD">
            <w:pPr>
              <w:jc w:val="center"/>
              <w:rPr>
                <w:rFonts w:asciiTheme="minorHAnsi" w:eastAsiaTheme="minorHAnsi" w:hAnsiTheme="minorHAnsi" w:cstheme="minorHAnsi"/>
                <w:sz w:val="22"/>
                <w:szCs w:val="22"/>
                <w:lang w:eastAsia="en-US"/>
              </w:rPr>
            </w:pPr>
            <w:r w:rsidRPr="00EB384F">
              <w:rPr>
                <w:rFonts w:asciiTheme="minorHAnsi" w:eastAsiaTheme="minorHAnsi" w:hAnsiTheme="minorHAnsi" w:cstheme="minorHAnsi"/>
                <w:sz w:val="22"/>
                <w:szCs w:val="22"/>
                <w:lang w:eastAsia="en-US"/>
              </w:rPr>
              <w:t>Secretária Municipal da Assistência Social</w:t>
            </w:r>
          </w:p>
        </w:tc>
        <w:tc>
          <w:tcPr>
            <w:tcW w:w="4461" w:type="dxa"/>
          </w:tcPr>
          <w:p w14:paraId="32C0DB98" w14:textId="3F24F1BA" w:rsidR="00B034CD" w:rsidRDefault="00B034CD" w:rsidP="00B034CD">
            <w:pPr>
              <w:jc w:val="center"/>
              <w:rPr>
                <w:rFonts w:asciiTheme="minorHAnsi" w:eastAsiaTheme="minorHAnsi" w:hAnsiTheme="minorHAnsi" w:cstheme="minorHAnsi"/>
                <w:sz w:val="21"/>
                <w:szCs w:val="21"/>
                <w:lang w:eastAsia="en-US"/>
              </w:rPr>
            </w:pPr>
            <w:r w:rsidRPr="00E9702B">
              <w:rPr>
                <w:rFonts w:asciiTheme="minorHAnsi" w:eastAsiaTheme="minorHAnsi" w:hAnsiTheme="minorHAnsi" w:cstheme="minorHAnsi"/>
                <w:sz w:val="22"/>
                <w:szCs w:val="22"/>
                <w:lang w:eastAsia="en-US"/>
              </w:rPr>
              <w:t>Assessor de Cultura</w:t>
            </w:r>
          </w:p>
        </w:tc>
      </w:tr>
      <w:tr w:rsidR="00B034CD" w14:paraId="7BA1733F" w14:textId="77777777" w:rsidTr="004D2A94">
        <w:tc>
          <w:tcPr>
            <w:tcW w:w="4460" w:type="dxa"/>
          </w:tcPr>
          <w:p w14:paraId="5F32B5F1" w14:textId="43B9F56C" w:rsidR="00B034CD" w:rsidRDefault="00B034CD" w:rsidP="00B034CD">
            <w:pPr>
              <w:jc w:val="center"/>
              <w:rPr>
                <w:rFonts w:asciiTheme="minorHAnsi" w:eastAsiaTheme="minorHAnsi" w:hAnsiTheme="minorHAnsi" w:cstheme="minorHAnsi"/>
                <w:sz w:val="21"/>
                <w:szCs w:val="21"/>
                <w:lang w:eastAsia="en-US"/>
              </w:rPr>
            </w:pPr>
            <w:r w:rsidRPr="00EB384F">
              <w:rPr>
                <w:rFonts w:asciiTheme="minorHAnsi" w:hAnsiTheme="minorHAnsi" w:cstheme="minorHAnsi"/>
                <w:sz w:val="22"/>
                <w:szCs w:val="22"/>
              </w:rPr>
              <w:t>Gestora da Ata de Registro de Preços</w:t>
            </w:r>
          </w:p>
        </w:tc>
        <w:tc>
          <w:tcPr>
            <w:tcW w:w="4461" w:type="dxa"/>
          </w:tcPr>
          <w:p w14:paraId="377AC341" w14:textId="725E6351" w:rsidR="00B034CD" w:rsidRDefault="00B034CD" w:rsidP="00B034CD">
            <w:pPr>
              <w:jc w:val="center"/>
              <w:rPr>
                <w:rFonts w:asciiTheme="minorHAnsi" w:eastAsiaTheme="minorHAnsi" w:hAnsiTheme="minorHAnsi" w:cstheme="minorHAnsi"/>
                <w:sz w:val="21"/>
                <w:szCs w:val="21"/>
                <w:lang w:eastAsia="en-US"/>
              </w:rPr>
            </w:pPr>
            <w:r w:rsidRPr="00E9702B">
              <w:rPr>
                <w:rFonts w:asciiTheme="minorHAnsi" w:hAnsiTheme="minorHAnsi" w:cstheme="minorHAnsi"/>
                <w:sz w:val="22"/>
                <w:szCs w:val="22"/>
              </w:rPr>
              <w:t>Gestor da Ata de Registro de Preços</w:t>
            </w:r>
          </w:p>
        </w:tc>
      </w:tr>
    </w:tbl>
    <w:p w14:paraId="55ACF1AE" w14:textId="77777777" w:rsidR="00B034CD" w:rsidRDefault="00B034CD" w:rsidP="00D24427">
      <w:pPr>
        <w:rPr>
          <w:rFonts w:asciiTheme="minorHAnsi" w:eastAsiaTheme="minorHAnsi" w:hAnsiTheme="minorHAnsi" w:cstheme="minorHAnsi"/>
          <w:sz w:val="21"/>
          <w:szCs w:val="21"/>
          <w:lang w:eastAsia="en-US"/>
        </w:rPr>
      </w:pPr>
    </w:p>
    <w:p w14:paraId="01987094" w14:textId="77777777" w:rsidR="00B034CD" w:rsidRDefault="00B034CD" w:rsidP="00D24427">
      <w:pPr>
        <w:rPr>
          <w:rFonts w:asciiTheme="minorHAnsi" w:eastAsiaTheme="minorHAnsi" w:hAnsiTheme="minorHAnsi" w:cstheme="minorHAnsi"/>
          <w:sz w:val="21"/>
          <w:szCs w:val="21"/>
          <w:lang w:eastAsia="en-US"/>
        </w:rPr>
      </w:pPr>
    </w:p>
    <w:p w14:paraId="006ADEFC" w14:textId="77777777" w:rsidR="00B034CD" w:rsidRDefault="00B034CD" w:rsidP="00D24427">
      <w:pPr>
        <w:rPr>
          <w:rFonts w:asciiTheme="minorHAnsi" w:eastAsiaTheme="minorHAnsi" w:hAnsiTheme="minorHAnsi" w:cstheme="minorHAnsi"/>
          <w:sz w:val="21"/>
          <w:szCs w:val="21"/>
          <w:lang w:eastAsia="en-US"/>
        </w:rPr>
      </w:pPr>
    </w:p>
    <w:p w14:paraId="54B60E0B" w14:textId="77777777" w:rsidR="00B034CD" w:rsidRDefault="00B034CD" w:rsidP="00D24427">
      <w:pPr>
        <w:rPr>
          <w:rFonts w:asciiTheme="minorHAnsi" w:eastAsiaTheme="minorHAnsi" w:hAnsiTheme="minorHAnsi" w:cstheme="minorHAnsi"/>
          <w:sz w:val="21"/>
          <w:szCs w:val="21"/>
          <w:lang w:eastAsia="en-US"/>
        </w:rPr>
      </w:pPr>
    </w:p>
    <w:p w14:paraId="5B88027F" w14:textId="77777777" w:rsidR="00B034CD" w:rsidRDefault="00B034CD" w:rsidP="00D24427">
      <w:pPr>
        <w:rPr>
          <w:rFonts w:asciiTheme="minorHAnsi" w:eastAsiaTheme="minorHAnsi" w:hAnsiTheme="minorHAnsi" w:cstheme="minorHAnsi"/>
          <w:sz w:val="21"/>
          <w:szCs w:val="21"/>
          <w:lang w:eastAsia="en-US"/>
        </w:rPr>
      </w:pPr>
    </w:p>
    <w:p w14:paraId="7A6749D6" w14:textId="77777777" w:rsidR="00B034CD" w:rsidRDefault="00B034CD" w:rsidP="00D24427">
      <w:pPr>
        <w:rPr>
          <w:rFonts w:asciiTheme="minorHAnsi" w:eastAsiaTheme="minorHAnsi" w:hAnsiTheme="minorHAnsi" w:cstheme="minorHAnsi"/>
          <w:sz w:val="21"/>
          <w:szCs w:val="21"/>
          <w:lang w:eastAsia="en-US"/>
        </w:rPr>
      </w:pPr>
    </w:p>
    <w:p w14:paraId="7E782F35" w14:textId="77777777" w:rsidR="00B034CD" w:rsidRDefault="00B034CD" w:rsidP="00D24427">
      <w:pPr>
        <w:rPr>
          <w:rFonts w:asciiTheme="minorHAnsi" w:eastAsiaTheme="minorHAnsi" w:hAnsiTheme="minorHAnsi" w:cstheme="minorHAnsi"/>
          <w:sz w:val="21"/>
          <w:szCs w:val="21"/>
          <w:lang w:eastAsia="en-US"/>
        </w:rPr>
      </w:pPr>
    </w:p>
    <w:p w14:paraId="2337095B" w14:textId="77777777" w:rsidR="00B034CD" w:rsidRDefault="00B034CD" w:rsidP="00D24427">
      <w:pPr>
        <w:rPr>
          <w:rFonts w:asciiTheme="minorHAnsi" w:eastAsiaTheme="minorHAnsi" w:hAnsiTheme="minorHAnsi" w:cstheme="minorHAnsi"/>
          <w:sz w:val="21"/>
          <w:szCs w:val="21"/>
          <w:lang w:eastAsia="en-US"/>
        </w:rPr>
      </w:pPr>
    </w:p>
    <w:p w14:paraId="5FEF1349" w14:textId="77777777" w:rsidR="00B034CD" w:rsidRPr="00657BB6" w:rsidRDefault="00B034CD"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657BB6" w:rsidRPr="00657BB6" w14:paraId="73F80A4C" w14:textId="77777777" w:rsidTr="004D2A94">
        <w:tc>
          <w:tcPr>
            <w:tcW w:w="4460" w:type="dxa"/>
          </w:tcPr>
          <w:p w14:paraId="0EBF345D" w14:textId="77777777" w:rsidR="00B034CD" w:rsidRPr="00657BB6" w:rsidRDefault="00B034CD" w:rsidP="00D074B9">
            <w:pPr>
              <w:jc w:val="center"/>
              <w:rPr>
                <w:rFonts w:asciiTheme="minorHAnsi" w:eastAsiaTheme="minorHAnsi" w:hAnsiTheme="minorHAnsi" w:cstheme="minorHAnsi"/>
                <w:sz w:val="21"/>
                <w:szCs w:val="21"/>
                <w:lang w:eastAsia="en-US"/>
              </w:rPr>
            </w:pPr>
            <w:r w:rsidRPr="00657BB6">
              <w:rPr>
                <w:rFonts w:asciiTheme="minorHAnsi" w:eastAsiaTheme="minorHAnsi" w:hAnsiTheme="minorHAnsi" w:cstheme="minorHAnsi"/>
                <w:sz w:val="22"/>
                <w:szCs w:val="22"/>
                <w:lang w:eastAsia="en-US"/>
              </w:rPr>
              <w:t>_________________________________</w:t>
            </w:r>
          </w:p>
        </w:tc>
        <w:tc>
          <w:tcPr>
            <w:tcW w:w="4461" w:type="dxa"/>
          </w:tcPr>
          <w:p w14:paraId="584897E5" w14:textId="77777777" w:rsidR="00B034CD" w:rsidRPr="00657BB6" w:rsidRDefault="00B034CD" w:rsidP="00D074B9">
            <w:pPr>
              <w:jc w:val="center"/>
              <w:rPr>
                <w:rFonts w:asciiTheme="minorHAnsi" w:eastAsiaTheme="minorHAnsi" w:hAnsiTheme="minorHAnsi" w:cstheme="minorHAnsi"/>
                <w:sz w:val="21"/>
                <w:szCs w:val="21"/>
                <w:lang w:eastAsia="en-US"/>
              </w:rPr>
            </w:pPr>
            <w:r w:rsidRPr="00657BB6">
              <w:rPr>
                <w:rFonts w:asciiTheme="minorHAnsi" w:eastAsiaTheme="minorHAnsi" w:hAnsiTheme="minorHAnsi" w:cstheme="minorHAnsi"/>
                <w:sz w:val="22"/>
                <w:szCs w:val="22"/>
                <w:lang w:eastAsia="en-US"/>
              </w:rPr>
              <w:t>_________________________________</w:t>
            </w:r>
          </w:p>
        </w:tc>
      </w:tr>
      <w:tr w:rsidR="00657BB6" w:rsidRPr="00657BB6" w14:paraId="7354552F" w14:textId="77777777" w:rsidTr="004D2A94">
        <w:tc>
          <w:tcPr>
            <w:tcW w:w="4460" w:type="dxa"/>
          </w:tcPr>
          <w:p w14:paraId="0DB00B36" w14:textId="3C30BCD3" w:rsidR="00B034CD" w:rsidRPr="00657BB6" w:rsidRDefault="00657BB6" w:rsidP="00D074B9">
            <w:pPr>
              <w:jc w:val="center"/>
              <w:rPr>
                <w:rFonts w:asciiTheme="minorHAnsi" w:eastAsiaTheme="minorHAnsi" w:hAnsiTheme="minorHAnsi" w:cstheme="minorHAnsi"/>
                <w:sz w:val="21"/>
                <w:szCs w:val="21"/>
                <w:lang w:eastAsia="en-US"/>
              </w:rPr>
            </w:pPr>
            <w:r w:rsidRPr="00657BB6">
              <w:rPr>
                <w:rFonts w:asciiTheme="minorHAnsi" w:hAnsiTheme="minorHAnsi" w:cstheme="minorHAnsi"/>
                <w:sz w:val="21"/>
                <w:szCs w:val="21"/>
              </w:rPr>
              <w:t xml:space="preserve">Mariana </w:t>
            </w:r>
            <w:r w:rsidR="00B930DE">
              <w:rPr>
                <w:rFonts w:asciiTheme="minorHAnsi" w:hAnsiTheme="minorHAnsi" w:cstheme="minorHAnsi"/>
                <w:sz w:val="21"/>
                <w:szCs w:val="21"/>
              </w:rPr>
              <w:t>d</w:t>
            </w:r>
            <w:r w:rsidRPr="00657BB6">
              <w:rPr>
                <w:rFonts w:asciiTheme="minorHAnsi" w:hAnsiTheme="minorHAnsi" w:cstheme="minorHAnsi"/>
                <w:sz w:val="21"/>
                <w:szCs w:val="21"/>
              </w:rPr>
              <w:t>e Sousa Hofacker</w:t>
            </w:r>
          </w:p>
        </w:tc>
        <w:tc>
          <w:tcPr>
            <w:tcW w:w="4461" w:type="dxa"/>
          </w:tcPr>
          <w:p w14:paraId="35AAC500" w14:textId="34D7BDDC" w:rsidR="00B034CD" w:rsidRPr="00657BB6" w:rsidRDefault="004D2A94" w:rsidP="00D074B9">
            <w:pPr>
              <w:jc w:val="center"/>
              <w:rPr>
                <w:rFonts w:asciiTheme="minorHAnsi" w:eastAsiaTheme="minorHAnsi" w:hAnsiTheme="minorHAnsi" w:cstheme="minorHAnsi"/>
                <w:sz w:val="21"/>
                <w:szCs w:val="21"/>
                <w:lang w:eastAsia="en-US"/>
              </w:rPr>
            </w:pPr>
            <w:r w:rsidRPr="00657BB6">
              <w:rPr>
                <w:rFonts w:asciiTheme="minorHAnsi" w:eastAsiaTheme="minorHAnsi" w:hAnsiTheme="minorHAnsi" w:cstheme="minorHAnsi"/>
                <w:sz w:val="22"/>
                <w:szCs w:val="22"/>
                <w:lang w:eastAsia="en-US"/>
              </w:rPr>
              <w:t xml:space="preserve">Giusepe Matheus Magalhães </w:t>
            </w:r>
          </w:p>
        </w:tc>
      </w:tr>
      <w:tr w:rsidR="00657BB6" w:rsidRPr="00657BB6" w14:paraId="745C9F11" w14:textId="77777777" w:rsidTr="004D2A94">
        <w:tc>
          <w:tcPr>
            <w:tcW w:w="4460" w:type="dxa"/>
          </w:tcPr>
          <w:p w14:paraId="0554D128" w14:textId="5CD231A9" w:rsidR="00B034CD" w:rsidRPr="00657BB6" w:rsidRDefault="00657BB6" w:rsidP="00D074B9">
            <w:pPr>
              <w:jc w:val="center"/>
              <w:rPr>
                <w:rFonts w:asciiTheme="minorHAnsi" w:eastAsiaTheme="minorHAnsi" w:hAnsiTheme="minorHAnsi" w:cstheme="minorHAnsi"/>
                <w:sz w:val="22"/>
                <w:szCs w:val="22"/>
                <w:lang w:eastAsia="en-US"/>
              </w:rPr>
            </w:pPr>
            <w:r w:rsidRPr="00657BB6">
              <w:rPr>
                <w:rFonts w:asciiTheme="minorHAnsi" w:eastAsiaTheme="minorHAnsi" w:hAnsiTheme="minorHAnsi" w:cstheme="minorHAnsi"/>
                <w:sz w:val="22"/>
                <w:szCs w:val="22"/>
                <w:lang w:eastAsia="en-US"/>
              </w:rPr>
              <w:t xml:space="preserve">Assessor I </w:t>
            </w:r>
            <w:r w:rsidR="004D2A94" w:rsidRPr="00657BB6">
              <w:rPr>
                <w:rFonts w:asciiTheme="minorHAnsi" w:eastAsiaTheme="minorHAnsi" w:hAnsiTheme="minorHAnsi" w:cstheme="minorHAnsi"/>
                <w:sz w:val="22"/>
                <w:szCs w:val="22"/>
                <w:lang w:eastAsia="en-US"/>
              </w:rPr>
              <w:t xml:space="preserve"> </w:t>
            </w:r>
            <w:r w:rsidR="00E4527D">
              <w:rPr>
                <w:rFonts w:asciiTheme="minorHAnsi" w:eastAsiaTheme="minorHAnsi" w:hAnsiTheme="minorHAnsi" w:cstheme="minorHAnsi"/>
                <w:sz w:val="22"/>
                <w:szCs w:val="22"/>
                <w:lang w:eastAsia="en-US"/>
              </w:rPr>
              <w:t>( Secretaria de Saúde)</w:t>
            </w:r>
          </w:p>
        </w:tc>
        <w:tc>
          <w:tcPr>
            <w:tcW w:w="4461" w:type="dxa"/>
          </w:tcPr>
          <w:p w14:paraId="21E8A05C" w14:textId="10E5B159" w:rsidR="00B034CD" w:rsidRPr="00657BB6" w:rsidRDefault="004D2A94" w:rsidP="00D074B9">
            <w:pPr>
              <w:jc w:val="center"/>
              <w:rPr>
                <w:rFonts w:asciiTheme="minorHAnsi" w:eastAsiaTheme="minorHAnsi" w:hAnsiTheme="minorHAnsi" w:cstheme="minorHAnsi"/>
                <w:sz w:val="21"/>
                <w:szCs w:val="21"/>
                <w:lang w:eastAsia="en-US"/>
              </w:rPr>
            </w:pPr>
            <w:r w:rsidRPr="00657BB6">
              <w:rPr>
                <w:rFonts w:asciiTheme="minorHAnsi" w:eastAsiaTheme="minorHAnsi" w:hAnsiTheme="minorHAnsi" w:cstheme="minorHAnsi"/>
                <w:sz w:val="22"/>
                <w:szCs w:val="22"/>
                <w:lang w:eastAsia="en-US"/>
              </w:rPr>
              <w:t xml:space="preserve">Secretário Adjunto da Educação </w:t>
            </w:r>
          </w:p>
        </w:tc>
      </w:tr>
      <w:tr w:rsidR="00657BB6" w:rsidRPr="00657BB6" w14:paraId="6FC9F1D7" w14:textId="77777777" w:rsidTr="004D2A94">
        <w:tc>
          <w:tcPr>
            <w:tcW w:w="4460" w:type="dxa"/>
          </w:tcPr>
          <w:p w14:paraId="204F517A" w14:textId="77777777" w:rsidR="00B034CD" w:rsidRPr="00657BB6" w:rsidRDefault="00B034CD" w:rsidP="00D074B9">
            <w:pPr>
              <w:jc w:val="center"/>
              <w:rPr>
                <w:rFonts w:asciiTheme="minorHAnsi" w:eastAsiaTheme="minorHAnsi" w:hAnsiTheme="minorHAnsi" w:cstheme="minorHAnsi"/>
                <w:sz w:val="21"/>
                <w:szCs w:val="21"/>
                <w:lang w:eastAsia="en-US"/>
              </w:rPr>
            </w:pPr>
            <w:r w:rsidRPr="00657BB6">
              <w:rPr>
                <w:rFonts w:asciiTheme="minorHAnsi" w:hAnsiTheme="minorHAnsi" w:cstheme="minorHAnsi"/>
                <w:sz w:val="22"/>
                <w:szCs w:val="22"/>
              </w:rPr>
              <w:t>Gestora da Ata de Registro de Preços</w:t>
            </w:r>
          </w:p>
        </w:tc>
        <w:tc>
          <w:tcPr>
            <w:tcW w:w="4461" w:type="dxa"/>
          </w:tcPr>
          <w:p w14:paraId="1DF58A5E" w14:textId="77777777" w:rsidR="00B034CD" w:rsidRPr="00657BB6" w:rsidRDefault="00B034CD" w:rsidP="00D074B9">
            <w:pPr>
              <w:jc w:val="center"/>
              <w:rPr>
                <w:rFonts w:asciiTheme="minorHAnsi" w:eastAsiaTheme="minorHAnsi" w:hAnsiTheme="minorHAnsi" w:cstheme="minorHAnsi"/>
                <w:sz w:val="21"/>
                <w:szCs w:val="21"/>
                <w:lang w:eastAsia="en-US"/>
              </w:rPr>
            </w:pPr>
            <w:r w:rsidRPr="00657BB6">
              <w:rPr>
                <w:rFonts w:asciiTheme="minorHAnsi" w:hAnsiTheme="minorHAnsi" w:cstheme="minorHAnsi"/>
                <w:sz w:val="22"/>
                <w:szCs w:val="22"/>
              </w:rPr>
              <w:t>Gestor da Ata de Registro de Preços</w:t>
            </w:r>
          </w:p>
        </w:tc>
      </w:tr>
    </w:tbl>
    <w:p w14:paraId="74FAC438" w14:textId="77777777" w:rsidR="00B034CD" w:rsidRDefault="00B034CD" w:rsidP="00D24427">
      <w:pPr>
        <w:rPr>
          <w:rFonts w:asciiTheme="minorHAnsi" w:eastAsiaTheme="minorHAnsi" w:hAnsiTheme="minorHAnsi" w:cstheme="minorHAnsi"/>
          <w:sz w:val="21"/>
          <w:szCs w:val="21"/>
          <w:lang w:eastAsia="en-US"/>
        </w:rPr>
      </w:pPr>
    </w:p>
    <w:p w14:paraId="5406DF3F" w14:textId="77777777" w:rsidR="00B034CD" w:rsidRDefault="00B034CD" w:rsidP="00D24427">
      <w:pPr>
        <w:rPr>
          <w:rFonts w:asciiTheme="minorHAnsi" w:eastAsiaTheme="minorHAnsi" w:hAnsiTheme="minorHAnsi" w:cstheme="minorHAnsi"/>
          <w:sz w:val="21"/>
          <w:szCs w:val="21"/>
          <w:lang w:eastAsia="en-US"/>
        </w:rPr>
      </w:pPr>
    </w:p>
    <w:p w14:paraId="2FFD7675" w14:textId="77777777" w:rsidR="00B034CD" w:rsidRDefault="00B034CD" w:rsidP="00D24427">
      <w:pPr>
        <w:rPr>
          <w:rFonts w:asciiTheme="minorHAnsi" w:eastAsiaTheme="minorHAnsi" w:hAnsiTheme="minorHAnsi" w:cstheme="minorHAnsi"/>
          <w:sz w:val="21"/>
          <w:szCs w:val="21"/>
          <w:lang w:eastAsia="en-US"/>
        </w:rPr>
      </w:pPr>
    </w:p>
    <w:p w14:paraId="4D3CFF41" w14:textId="77777777" w:rsidR="00B034CD" w:rsidRDefault="00B034CD" w:rsidP="00D24427">
      <w:pPr>
        <w:rPr>
          <w:rFonts w:asciiTheme="minorHAnsi" w:eastAsiaTheme="minorHAnsi" w:hAnsiTheme="minorHAnsi" w:cstheme="minorHAnsi"/>
          <w:sz w:val="21"/>
          <w:szCs w:val="21"/>
          <w:lang w:eastAsia="en-US"/>
        </w:rPr>
      </w:pPr>
    </w:p>
    <w:p w14:paraId="2D3D6E42" w14:textId="77777777" w:rsidR="00A74D13" w:rsidRDefault="00A74D13" w:rsidP="00655BB7">
      <w:pPr>
        <w:rPr>
          <w:rFonts w:asciiTheme="minorHAnsi" w:eastAsiaTheme="minorHAnsi" w:hAnsiTheme="minorHAnsi" w:cstheme="minorHAnsi"/>
          <w:sz w:val="21"/>
          <w:szCs w:val="21"/>
          <w:lang w:eastAsia="en-US"/>
        </w:rPr>
      </w:pPr>
    </w:p>
    <w:p w14:paraId="52CD248C" w14:textId="1116A826" w:rsidR="00655BB7" w:rsidRDefault="00655BB7" w:rsidP="00655BB7">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6C50E013" w14:textId="77777777" w:rsidR="00CF1F29" w:rsidRDefault="00CF1F29" w:rsidP="00655BB7">
      <w:pPr>
        <w:rPr>
          <w:rFonts w:asciiTheme="minorHAnsi" w:eastAsiaTheme="minorHAnsi" w:hAnsiTheme="minorHAnsi" w:cstheme="minorHAnsi"/>
          <w:sz w:val="21"/>
          <w:szCs w:val="21"/>
          <w:lang w:eastAsia="en-US"/>
        </w:rPr>
      </w:pPr>
    </w:p>
    <w:p w14:paraId="22FFFB5C" w14:textId="77777777" w:rsidR="00655BB7" w:rsidRDefault="00655BB7" w:rsidP="00655BB7">
      <w:pPr>
        <w:rPr>
          <w:rFonts w:asciiTheme="minorHAnsi" w:eastAsiaTheme="minorHAnsi" w:hAnsiTheme="minorHAnsi" w:cstheme="minorHAnsi"/>
          <w:sz w:val="21"/>
          <w:szCs w:val="21"/>
          <w:lang w:eastAsia="en-US"/>
        </w:rPr>
      </w:pPr>
    </w:p>
    <w:p w14:paraId="515AAC7F" w14:textId="77777777" w:rsidR="00655BB7" w:rsidRDefault="00655BB7" w:rsidP="00655BB7">
      <w:pPr>
        <w:widowControl w:val="0"/>
        <w:autoSpaceDE w:val="0"/>
        <w:autoSpaceDN w:val="0"/>
        <w:adjustRightInd w:val="0"/>
        <w:spacing w:line="360" w:lineRule="auto"/>
        <w:ind w:right="-30"/>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655BB7" w14:paraId="5432C8B7" w14:textId="77777777" w:rsidTr="008C1558">
        <w:tc>
          <w:tcPr>
            <w:tcW w:w="4460" w:type="dxa"/>
          </w:tcPr>
          <w:p w14:paraId="1E986732"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____________________________________</w:t>
            </w:r>
          </w:p>
        </w:tc>
        <w:tc>
          <w:tcPr>
            <w:tcW w:w="4461" w:type="dxa"/>
          </w:tcPr>
          <w:p w14:paraId="57BBA195"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____________________________________</w:t>
            </w:r>
          </w:p>
        </w:tc>
      </w:tr>
      <w:tr w:rsidR="00655BB7" w14:paraId="387CB2F1" w14:textId="77777777" w:rsidTr="008C1558">
        <w:tc>
          <w:tcPr>
            <w:tcW w:w="4460" w:type="dxa"/>
          </w:tcPr>
          <w:p w14:paraId="3B4AEA6D"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 xml:space="preserve">Nome: </w:t>
            </w:r>
          </w:p>
        </w:tc>
        <w:tc>
          <w:tcPr>
            <w:tcW w:w="4461" w:type="dxa"/>
          </w:tcPr>
          <w:p w14:paraId="44101830"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 xml:space="preserve">Nome: </w:t>
            </w:r>
          </w:p>
        </w:tc>
      </w:tr>
      <w:tr w:rsidR="00655BB7" w14:paraId="61B537C8" w14:textId="77777777" w:rsidTr="008C1558">
        <w:tc>
          <w:tcPr>
            <w:tcW w:w="4460" w:type="dxa"/>
          </w:tcPr>
          <w:p w14:paraId="22E9A8A9"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 xml:space="preserve">RG: </w:t>
            </w:r>
          </w:p>
        </w:tc>
        <w:tc>
          <w:tcPr>
            <w:tcW w:w="4461" w:type="dxa"/>
          </w:tcPr>
          <w:p w14:paraId="78F81E74" w14:textId="77777777" w:rsidR="00655BB7" w:rsidRPr="005F3061" w:rsidRDefault="00655BB7" w:rsidP="008C1558">
            <w:pPr>
              <w:widowControl w:val="0"/>
              <w:autoSpaceDE w:val="0"/>
              <w:autoSpaceDN w:val="0"/>
              <w:adjustRightInd w:val="0"/>
              <w:ind w:right="-30"/>
              <w:rPr>
                <w:rFonts w:asciiTheme="minorHAnsi" w:hAnsiTheme="minorHAnsi" w:cstheme="minorHAnsi"/>
                <w:bCs/>
                <w:color w:val="000000"/>
                <w:sz w:val="22"/>
                <w:szCs w:val="22"/>
              </w:rPr>
            </w:pPr>
            <w:r w:rsidRPr="005F3061">
              <w:rPr>
                <w:rFonts w:asciiTheme="minorHAnsi" w:hAnsiTheme="minorHAnsi" w:cstheme="minorHAnsi"/>
                <w:bCs/>
                <w:color w:val="000000"/>
                <w:sz w:val="22"/>
                <w:szCs w:val="22"/>
              </w:rPr>
              <w:t xml:space="preserve">RG: </w:t>
            </w:r>
          </w:p>
        </w:tc>
      </w:tr>
    </w:tbl>
    <w:p w14:paraId="3C4F531F" w14:textId="77777777" w:rsidR="00655BB7" w:rsidRDefault="00655BB7"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291360B" w14:textId="77777777" w:rsidR="008F0D56" w:rsidRDefault="008F0D56" w:rsidP="007B5285">
      <w:pPr>
        <w:jc w:val="center"/>
        <w:rPr>
          <w:rFonts w:asciiTheme="minorHAnsi" w:eastAsiaTheme="minorHAnsi" w:hAnsiTheme="minorHAnsi" w:cstheme="minorHAnsi"/>
          <w:b/>
          <w:bCs/>
          <w:szCs w:val="24"/>
          <w:lang w:eastAsia="en-US"/>
        </w:rPr>
      </w:pPr>
    </w:p>
    <w:p w14:paraId="560A707F" w14:textId="77777777" w:rsidR="008F0D56" w:rsidRDefault="008F0D56" w:rsidP="007B5285">
      <w:pPr>
        <w:jc w:val="center"/>
        <w:rPr>
          <w:rFonts w:asciiTheme="minorHAnsi" w:eastAsiaTheme="minorHAnsi" w:hAnsiTheme="minorHAnsi" w:cstheme="minorHAnsi"/>
          <w:b/>
          <w:bCs/>
          <w:szCs w:val="24"/>
          <w:lang w:eastAsia="en-US"/>
        </w:rPr>
      </w:pPr>
    </w:p>
    <w:p w14:paraId="03D29836" w14:textId="77777777" w:rsidR="008F0D56" w:rsidRDefault="008F0D56" w:rsidP="007B5285">
      <w:pPr>
        <w:jc w:val="center"/>
        <w:rPr>
          <w:rFonts w:asciiTheme="minorHAnsi" w:eastAsiaTheme="minorHAnsi" w:hAnsiTheme="minorHAnsi" w:cstheme="minorHAnsi"/>
          <w:b/>
          <w:bCs/>
          <w:szCs w:val="24"/>
          <w:lang w:eastAsia="en-US"/>
        </w:rPr>
      </w:pPr>
    </w:p>
    <w:p w14:paraId="6BB8D139" w14:textId="77777777" w:rsidR="008F0D56" w:rsidRDefault="008F0D56" w:rsidP="007B5285">
      <w:pPr>
        <w:jc w:val="center"/>
        <w:rPr>
          <w:rFonts w:asciiTheme="minorHAnsi" w:eastAsiaTheme="minorHAnsi" w:hAnsiTheme="minorHAnsi" w:cstheme="minorHAnsi"/>
          <w:b/>
          <w:bCs/>
          <w:szCs w:val="24"/>
          <w:lang w:eastAsia="en-US"/>
        </w:rPr>
      </w:pPr>
    </w:p>
    <w:p w14:paraId="1D21678B" w14:textId="77777777" w:rsidR="00B67780" w:rsidRDefault="00B67780" w:rsidP="007B5285">
      <w:pPr>
        <w:jc w:val="center"/>
        <w:rPr>
          <w:rFonts w:asciiTheme="minorHAnsi" w:eastAsiaTheme="minorHAnsi" w:hAnsiTheme="minorHAnsi" w:cstheme="minorHAnsi"/>
          <w:b/>
          <w:bCs/>
          <w:szCs w:val="24"/>
          <w:lang w:eastAsia="en-US"/>
        </w:rPr>
      </w:pPr>
    </w:p>
    <w:p w14:paraId="6A1D5657" w14:textId="77777777" w:rsidR="000E4CEE" w:rsidRDefault="000E4CEE" w:rsidP="007B5285">
      <w:pPr>
        <w:jc w:val="center"/>
        <w:rPr>
          <w:rFonts w:asciiTheme="minorHAnsi" w:eastAsiaTheme="minorHAnsi" w:hAnsiTheme="minorHAnsi" w:cstheme="minorHAnsi"/>
          <w:b/>
          <w:bCs/>
          <w:szCs w:val="24"/>
          <w:lang w:eastAsia="en-US"/>
        </w:rPr>
      </w:pPr>
    </w:p>
    <w:p w14:paraId="72613A2E" w14:textId="77777777" w:rsidR="000E4CEE" w:rsidRDefault="000E4CEE" w:rsidP="007B5285">
      <w:pPr>
        <w:jc w:val="center"/>
        <w:rPr>
          <w:rFonts w:asciiTheme="minorHAnsi" w:eastAsiaTheme="minorHAnsi" w:hAnsiTheme="minorHAnsi" w:cstheme="minorHAnsi"/>
          <w:b/>
          <w:bCs/>
          <w:szCs w:val="24"/>
          <w:lang w:eastAsia="en-US"/>
        </w:rPr>
      </w:pPr>
    </w:p>
    <w:p w14:paraId="42788B87" w14:textId="77777777" w:rsidR="000E4CEE" w:rsidRDefault="000E4CEE" w:rsidP="007B5285">
      <w:pPr>
        <w:jc w:val="center"/>
        <w:rPr>
          <w:rFonts w:asciiTheme="minorHAnsi" w:eastAsiaTheme="minorHAnsi" w:hAnsiTheme="minorHAnsi" w:cstheme="minorHAnsi"/>
          <w:b/>
          <w:bCs/>
          <w:szCs w:val="24"/>
          <w:lang w:eastAsia="en-US"/>
        </w:rPr>
      </w:pPr>
    </w:p>
    <w:p w14:paraId="17613491" w14:textId="77777777" w:rsidR="008F0D56" w:rsidRDefault="008F0D56" w:rsidP="00473941">
      <w:pPr>
        <w:rPr>
          <w:rFonts w:asciiTheme="minorHAnsi" w:eastAsiaTheme="minorHAnsi" w:hAnsiTheme="minorHAnsi" w:cstheme="minorHAnsi"/>
          <w:b/>
          <w:bCs/>
          <w:szCs w:val="24"/>
          <w:lang w:eastAsia="en-US"/>
        </w:rPr>
      </w:pPr>
    </w:p>
    <w:p w14:paraId="17F2096A" w14:textId="77777777" w:rsidR="004D2A94" w:rsidRDefault="004D2A94" w:rsidP="00473941">
      <w:pPr>
        <w:rPr>
          <w:rFonts w:asciiTheme="minorHAnsi" w:eastAsiaTheme="minorHAnsi" w:hAnsiTheme="minorHAnsi" w:cstheme="minorHAnsi"/>
          <w:b/>
          <w:bCs/>
          <w:szCs w:val="24"/>
          <w:lang w:eastAsia="en-US"/>
        </w:rPr>
      </w:pPr>
    </w:p>
    <w:p w14:paraId="675B077A" w14:textId="77777777" w:rsidR="004D2A94" w:rsidRDefault="004D2A94" w:rsidP="00473941">
      <w:pPr>
        <w:rPr>
          <w:rFonts w:asciiTheme="minorHAnsi" w:eastAsiaTheme="minorHAnsi" w:hAnsiTheme="minorHAnsi" w:cstheme="minorHAnsi"/>
          <w:b/>
          <w:bCs/>
          <w:szCs w:val="24"/>
          <w:lang w:eastAsia="en-US"/>
        </w:rPr>
      </w:pPr>
    </w:p>
    <w:p w14:paraId="293CC21E" w14:textId="77777777" w:rsidR="004D2A94" w:rsidRDefault="004D2A94" w:rsidP="00473941">
      <w:pPr>
        <w:rPr>
          <w:rFonts w:asciiTheme="minorHAnsi" w:eastAsiaTheme="minorHAnsi" w:hAnsiTheme="minorHAnsi" w:cstheme="minorHAnsi"/>
          <w:b/>
          <w:bCs/>
          <w:szCs w:val="24"/>
          <w:lang w:eastAsia="en-US"/>
        </w:rPr>
      </w:pPr>
    </w:p>
    <w:p w14:paraId="7C663A7C" w14:textId="77777777" w:rsidR="004D2A94" w:rsidRDefault="004D2A94" w:rsidP="00473941">
      <w:pPr>
        <w:rPr>
          <w:rFonts w:asciiTheme="minorHAnsi" w:eastAsiaTheme="minorHAnsi" w:hAnsiTheme="minorHAnsi" w:cstheme="minorHAnsi"/>
          <w:b/>
          <w:bCs/>
          <w:szCs w:val="24"/>
          <w:lang w:eastAsia="en-US"/>
        </w:rPr>
      </w:pPr>
    </w:p>
    <w:p w14:paraId="11418E4F" w14:textId="77777777" w:rsidR="004D2A94" w:rsidRDefault="004D2A94" w:rsidP="00473941">
      <w:pPr>
        <w:rPr>
          <w:rFonts w:asciiTheme="minorHAnsi" w:eastAsiaTheme="minorHAnsi" w:hAnsiTheme="minorHAnsi" w:cstheme="minorHAnsi"/>
          <w:b/>
          <w:bCs/>
          <w:szCs w:val="24"/>
          <w:lang w:eastAsia="en-US"/>
        </w:rPr>
      </w:pPr>
    </w:p>
    <w:p w14:paraId="7E579288" w14:textId="77777777" w:rsidR="004D2A94" w:rsidRDefault="004D2A94" w:rsidP="00473941">
      <w:pPr>
        <w:rPr>
          <w:rFonts w:asciiTheme="minorHAnsi" w:eastAsiaTheme="minorHAnsi" w:hAnsiTheme="minorHAnsi" w:cstheme="minorHAnsi"/>
          <w:b/>
          <w:bCs/>
          <w:szCs w:val="24"/>
          <w:lang w:eastAsia="en-US"/>
        </w:rPr>
      </w:pPr>
    </w:p>
    <w:p w14:paraId="2F5072C9" w14:textId="77777777" w:rsidR="004D2A94" w:rsidRDefault="004D2A94" w:rsidP="00473941">
      <w:pPr>
        <w:rPr>
          <w:rFonts w:asciiTheme="minorHAnsi" w:eastAsiaTheme="minorHAnsi" w:hAnsiTheme="minorHAnsi" w:cstheme="minorHAnsi"/>
          <w:b/>
          <w:bCs/>
          <w:szCs w:val="24"/>
          <w:lang w:eastAsia="en-US"/>
        </w:rPr>
      </w:pPr>
    </w:p>
    <w:p w14:paraId="7243D6B9" w14:textId="77777777" w:rsidR="004D2A94" w:rsidRDefault="004D2A94" w:rsidP="00473941">
      <w:pPr>
        <w:rPr>
          <w:rFonts w:asciiTheme="minorHAnsi" w:eastAsiaTheme="minorHAnsi" w:hAnsiTheme="minorHAnsi" w:cstheme="minorHAnsi"/>
          <w:b/>
          <w:bCs/>
          <w:szCs w:val="24"/>
          <w:lang w:eastAsia="en-US"/>
        </w:rPr>
      </w:pPr>
    </w:p>
    <w:p w14:paraId="78F27C3C" w14:textId="77777777" w:rsidR="004D2A94" w:rsidRDefault="004D2A94" w:rsidP="00473941">
      <w:pPr>
        <w:rPr>
          <w:rFonts w:asciiTheme="minorHAnsi" w:eastAsiaTheme="minorHAnsi" w:hAnsiTheme="minorHAnsi" w:cstheme="minorHAnsi"/>
          <w:b/>
          <w:bCs/>
          <w:szCs w:val="24"/>
          <w:lang w:eastAsia="en-US"/>
        </w:rPr>
      </w:pPr>
    </w:p>
    <w:p w14:paraId="31FBBE5F" w14:textId="77777777" w:rsidR="004D2A94" w:rsidRDefault="004D2A94" w:rsidP="00473941">
      <w:pPr>
        <w:rPr>
          <w:rFonts w:asciiTheme="minorHAnsi" w:eastAsiaTheme="minorHAnsi" w:hAnsiTheme="minorHAnsi" w:cstheme="minorHAnsi"/>
          <w:b/>
          <w:bCs/>
          <w:szCs w:val="24"/>
          <w:lang w:eastAsia="en-US"/>
        </w:rPr>
      </w:pPr>
    </w:p>
    <w:p w14:paraId="53602EAC" w14:textId="77777777" w:rsidR="004D2A94" w:rsidRDefault="004D2A94" w:rsidP="00473941">
      <w:pPr>
        <w:rPr>
          <w:rFonts w:asciiTheme="minorHAnsi" w:eastAsiaTheme="minorHAnsi" w:hAnsiTheme="minorHAnsi" w:cstheme="minorHAnsi"/>
          <w:b/>
          <w:bCs/>
          <w:szCs w:val="24"/>
          <w:lang w:eastAsia="en-US"/>
        </w:rPr>
      </w:pPr>
    </w:p>
    <w:p w14:paraId="13667BA0" w14:textId="77777777" w:rsidR="00B930DE" w:rsidRDefault="00B930DE" w:rsidP="00473941">
      <w:pPr>
        <w:rPr>
          <w:rFonts w:asciiTheme="minorHAnsi" w:eastAsiaTheme="minorHAnsi" w:hAnsiTheme="minorHAnsi" w:cstheme="minorHAnsi"/>
          <w:b/>
          <w:bCs/>
          <w:szCs w:val="24"/>
          <w:lang w:eastAsia="en-US"/>
        </w:rPr>
      </w:pPr>
    </w:p>
    <w:p w14:paraId="180EC498" w14:textId="77777777" w:rsidR="004D2A94" w:rsidRDefault="004D2A94" w:rsidP="00473941">
      <w:pPr>
        <w:rPr>
          <w:rFonts w:asciiTheme="minorHAnsi" w:eastAsiaTheme="minorHAnsi" w:hAnsiTheme="minorHAnsi" w:cstheme="minorHAnsi"/>
          <w:b/>
          <w:bCs/>
          <w:szCs w:val="24"/>
          <w:lang w:eastAsia="en-US"/>
        </w:rPr>
      </w:pPr>
    </w:p>
    <w:p w14:paraId="1B65C510" w14:textId="75A9E014"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F257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4D2A94" w:rsidRDefault="00B678C8" w:rsidP="00473941">
      <w:pPr>
        <w:tabs>
          <w:tab w:val="left" w:pos="8789"/>
          <w:tab w:val="left" w:pos="8931"/>
          <w:tab w:val="left" w:pos="9029"/>
        </w:tabs>
        <w:jc w:val="both"/>
        <w:rPr>
          <w:rFonts w:ascii="Calibri" w:eastAsia="Calibri" w:hAnsi="Calibri" w:cs="Calibri"/>
          <w:b/>
          <w:bCs/>
          <w:sz w:val="20"/>
        </w:rPr>
      </w:pPr>
      <w:r w:rsidRPr="004D2A94">
        <w:rPr>
          <w:rFonts w:ascii="Calibri" w:eastAsia="Calibri" w:hAnsi="Calibri" w:cs="Calibri"/>
          <w:b/>
          <w:bCs/>
          <w:sz w:val="20"/>
        </w:rPr>
        <w:t xml:space="preserve">CONTRATANTE: PREFEITURA MUNICIPAL DE SANTA BRANCA – CNPJ: </w:t>
      </w:r>
      <w:r w:rsidRPr="004D2A94">
        <w:rPr>
          <w:rFonts w:ascii="Calibri" w:hAnsi="Calibri" w:cs="Calibri"/>
          <w:b/>
          <w:bCs/>
          <w:sz w:val="20"/>
        </w:rPr>
        <w:t xml:space="preserve">46.694.121/0001-81. </w:t>
      </w:r>
    </w:p>
    <w:p w14:paraId="47A5ED89" w14:textId="785DE724" w:rsidR="00B678C8" w:rsidRPr="004D2A94" w:rsidRDefault="00B678C8" w:rsidP="00473941">
      <w:pPr>
        <w:tabs>
          <w:tab w:val="left" w:pos="8789"/>
          <w:tab w:val="left" w:pos="8931"/>
        </w:tabs>
        <w:jc w:val="both"/>
        <w:rPr>
          <w:rFonts w:ascii="Calibri" w:hAnsi="Calibri" w:cs="Calibri"/>
          <w:b/>
          <w:bCs/>
          <w:sz w:val="20"/>
        </w:rPr>
      </w:pPr>
      <w:r w:rsidRPr="004D2A94">
        <w:rPr>
          <w:rFonts w:ascii="Calibri" w:hAnsi="Calibri" w:cs="Calibri"/>
          <w:b/>
          <w:bCs/>
          <w:sz w:val="20"/>
        </w:rPr>
        <w:t>CONTRATADA: *****, CNPJ ******</w:t>
      </w:r>
    </w:p>
    <w:p w14:paraId="43967B35" w14:textId="09C1DCDB" w:rsidR="00B678C8" w:rsidRPr="004D2A94" w:rsidRDefault="00B678C8" w:rsidP="00473941">
      <w:pPr>
        <w:tabs>
          <w:tab w:val="left" w:pos="8789"/>
          <w:tab w:val="left" w:pos="8931"/>
          <w:tab w:val="left" w:pos="9029"/>
        </w:tabs>
        <w:jc w:val="both"/>
        <w:rPr>
          <w:rFonts w:ascii="Calibri" w:eastAsia="Calibri" w:hAnsi="Calibri" w:cs="Calibri"/>
          <w:b/>
          <w:bCs/>
          <w:sz w:val="20"/>
        </w:rPr>
      </w:pPr>
      <w:r w:rsidRPr="004D2A94">
        <w:rPr>
          <w:rFonts w:ascii="Calibri" w:eastAsia="Calibri" w:hAnsi="Calibri" w:cs="Calibri"/>
          <w:b/>
          <w:bCs/>
          <w:sz w:val="20"/>
        </w:rPr>
        <w:t xml:space="preserve">CONTRATO N° (DE ORIGEM): </w:t>
      </w:r>
      <w:r w:rsidR="00182330" w:rsidRPr="004D2A94">
        <w:rPr>
          <w:rFonts w:ascii="Calibri" w:eastAsia="Calibri" w:hAnsi="Calibri" w:cs="Calibri"/>
          <w:b/>
          <w:bCs/>
          <w:sz w:val="20"/>
        </w:rPr>
        <w:t>**</w:t>
      </w:r>
      <w:r w:rsidRPr="004D2A94">
        <w:rPr>
          <w:rFonts w:ascii="Calibri" w:eastAsia="Calibri" w:hAnsi="Calibri" w:cs="Calibri"/>
          <w:b/>
          <w:bCs/>
          <w:sz w:val="20"/>
        </w:rPr>
        <w:t>/202</w:t>
      </w:r>
      <w:r w:rsidR="00823F5F" w:rsidRPr="004D2A94">
        <w:rPr>
          <w:rFonts w:ascii="Calibri" w:eastAsia="Calibri" w:hAnsi="Calibri" w:cs="Calibri"/>
          <w:b/>
          <w:bCs/>
          <w:sz w:val="20"/>
        </w:rPr>
        <w:t>5</w:t>
      </w:r>
      <w:r w:rsidRPr="004D2A94">
        <w:rPr>
          <w:rFonts w:ascii="Calibri" w:eastAsia="Calibri" w:hAnsi="Calibri" w:cs="Calibri"/>
          <w:b/>
          <w:bCs/>
          <w:sz w:val="20"/>
        </w:rPr>
        <w:t xml:space="preserve"> – PROCESSO Nº </w:t>
      </w:r>
      <w:r w:rsidR="00D631DE" w:rsidRPr="004D2A94">
        <w:rPr>
          <w:rFonts w:ascii="Calibri" w:eastAsia="Calibri" w:hAnsi="Calibri" w:cs="Calibri"/>
          <w:b/>
          <w:bCs/>
          <w:sz w:val="20"/>
        </w:rPr>
        <w:t>634/2025</w:t>
      </w:r>
      <w:r w:rsidRPr="004D2A94">
        <w:rPr>
          <w:rFonts w:ascii="Calibri" w:eastAsia="Calibri" w:hAnsi="Calibri" w:cs="Calibri"/>
          <w:b/>
          <w:bCs/>
          <w:sz w:val="20"/>
        </w:rPr>
        <w:t xml:space="preserve"> – </w:t>
      </w:r>
      <w:r w:rsidR="002C4F7C" w:rsidRPr="004D2A94">
        <w:rPr>
          <w:rFonts w:ascii="Calibri" w:hAnsi="Calibri" w:cs="Calibri"/>
          <w:b/>
          <w:bCs/>
          <w:sz w:val="20"/>
        </w:rPr>
        <w:t>PREGÃO ELETRÔNICO Nº</w:t>
      </w:r>
      <w:r w:rsidR="00655BB7" w:rsidRPr="004D2A94">
        <w:rPr>
          <w:rFonts w:ascii="Calibri" w:hAnsi="Calibri" w:cs="Calibri"/>
          <w:b/>
          <w:bCs/>
          <w:sz w:val="20"/>
        </w:rPr>
        <w:t xml:space="preserve"> </w:t>
      </w:r>
      <w:r w:rsidR="005359BC">
        <w:rPr>
          <w:rFonts w:ascii="Calibri" w:hAnsi="Calibri" w:cs="Calibri"/>
          <w:b/>
          <w:bCs/>
          <w:sz w:val="20"/>
        </w:rPr>
        <w:t>07/2025</w:t>
      </w:r>
      <w:r w:rsidR="002C4F7C" w:rsidRPr="004D2A94">
        <w:rPr>
          <w:rFonts w:ascii="Calibri" w:hAnsi="Calibri" w:cs="Calibri"/>
          <w:b/>
          <w:bCs/>
          <w:sz w:val="20"/>
        </w:rPr>
        <w:t xml:space="preserve">. </w:t>
      </w:r>
      <w:r w:rsidRPr="004D2A94">
        <w:rPr>
          <w:rFonts w:ascii="Calibri" w:hAnsi="Calibri" w:cs="Calibri"/>
          <w:b/>
          <w:bCs/>
          <w:sz w:val="20"/>
        </w:rPr>
        <w:t xml:space="preserve"> </w:t>
      </w:r>
    </w:p>
    <w:p w14:paraId="7F01834E" w14:textId="2368E25C" w:rsidR="00B678C8" w:rsidRPr="004D2A94" w:rsidRDefault="00B678C8" w:rsidP="00473941">
      <w:pPr>
        <w:tabs>
          <w:tab w:val="left" w:pos="8789"/>
          <w:tab w:val="left" w:pos="8931"/>
          <w:tab w:val="left" w:pos="9029"/>
        </w:tabs>
        <w:jc w:val="both"/>
        <w:rPr>
          <w:rFonts w:ascii="Calibri" w:hAnsi="Calibri" w:cs="Calibri"/>
          <w:b/>
          <w:bCs/>
          <w:sz w:val="20"/>
        </w:rPr>
      </w:pPr>
      <w:r w:rsidRPr="004D2A94">
        <w:rPr>
          <w:rFonts w:ascii="Calibri" w:eastAsia="Calibri" w:hAnsi="Calibri" w:cs="Calibri"/>
          <w:b/>
          <w:bCs/>
          <w:sz w:val="20"/>
        </w:rPr>
        <w:t xml:space="preserve">OBJETO: </w:t>
      </w:r>
      <w:r w:rsidR="00D631DE" w:rsidRPr="004D2A94">
        <w:rPr>
          <w:rFonts w:asciiTheme="minorHAnsi" w:hAnsiTheme="minorHAnsi" w:cstheme="minorHAnsi"/>
          <w:b/>
          <w:sz w:val="21"/>
          <w:szCs w:val="21"/>
        </w:rPr>
        <w:t>REGISTRO DE PREÇO PARA CONTRATAÇÃO DE EMPRESA ESPECIALIZADA NO SERVIÇO DE TRANSPORTE COLETIVO DE PASSAGEIROS ADEQUADO AFIM DE ATENDER A DEMANDA DA ASSESSORIA MUNICIPAL ESPORTES E LAZER E DEMAIS SECRETARIAS.</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e e interessados estão cadastradas no módulo eletrônico do “Cadastro Corporativo TCESP – CadTCESP”, nos termos previstos no Artigo 2º das Instruções nº01/2020, conforme “Declaração(ões)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0B042ED2" w14:textId="77777777" w:rsidR="00EE7C72" w:rsidRDefault="00EE7C72" w:rsidP="00B678C8">
      <w:pPr>
        <w:rPr>
          <w:rFonts w:ascii="Calibri" w:hAnsi="Calibri" w:cs="Calibri"/>
          <w:b/>
          <w:sz w:val="22"/>
          <w:szCs w:val="22"/>
        </w:rPr>
      </w:pPr>
    </w:p>
    <w:p w14:paraId="76D340D2" w14:textId="7DB1E2DC"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___________________ de 202</w:t>
      </w:r>
      <w:r w:rsidR="00473941">
        <w:rPr>
          <w:rFonts w:ascii="Calibri" w:hAnsi="Calibri" w:cs="Calibri"/>
          <w:b/>
          <w:sz w:val="22"/>
          <w:szCs w:val="22"/>
        </w:rPr>
        <w:t>5</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A84D7F3" w:rsidR="003105BE" w:rsidRPr="00EE7C72" w:rsidRDefault="00B678C8" w:rsidP="00EE7C72">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0D6F6D53" w14:textId="58483EA8" w:rsidR="003105BE" w:rsidRPr="00655BB7" w:rsidRDefault="00B678C8" w:rsidP="00655BB7">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550DCC9C" w14:textId="77777777" w:rsidR="004262C0" w:rsidRDefault="004262C0" w:rsidP="002C4F7C">
      <w:pPr>
        <w:widowControl w:val="0"/>
        <w:autoSpaceDE w:val="0"/>
        <w:autoSpaceDN w:val="0"/>
        <w:ind w:right="57"/>
        <w:outlineLvl w:val="0"/>
        <w:rPr>
          <w:rFonts w:ascii="Calibri" w:eastAsia="Arial" w:hAnsi="Calibri" w:cs="Calibri"/>
          <w:b/>
          <w:bCs/>
          <w:sz w:val="21"/>
          <w:szCs w:val="21"/>
          <w:u w:val="thick"/>
        </w:rPr>
      </w:pPr>
    </w:p>
    <w:p w14:paraId="4D819B8F" w14:textId="1D90BF7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Responsável(is)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50"/>
      <w:footerReference w:type="default" r:id="rId51"/>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121F3" w14:textId="77777777" w:rsidR="007F3FE3" w:rsidRDefault="007F3FE3" w:rsidP="001C23E6">
      <w:r>
        <w:separator/>
      </w:r>
    </w:p>
  </w:endnote>
  <w:endnote w:type="continuationSeparator" w:id="0">
    <w:p w14:paraId="4B190252" w14:textId="77777777" w:rsidR="007F3FE3" w:rsidRDefault="007F3FE3"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467991"/>
      <w:docPartObj>
        <w:docPartGallery w:val="Page Numbers (Bottom of Page)"/>
        <w:docPartUnique/>
      </w:docPartObj>
    </w:sdtPr>
    <w:sdtEndPr/>
    <w:sdtContent>
      <w:p w14:paraId="056A97E6" w14:textId="503E52CC" w:rsidR="00FE66C3" w:rsidRDefault="00FE66C3">
        <w:pPr>
          <w:pStyle w:val="Rodap"/>
          <w:jc w:val="right"/>
        </w:pPr>
        <w:r>
          <w:fldChar w:fldCharType="begin"/>
        </w:r>
        <w:r>
          <w:instrText>PAGE   \* MERGEFORMAT</w:instrText>
        </w:r>
        <w:r>
          <w:fldChar w:fldCharType="separate"/>
        </w:r>
        <w:r>
          <w:t>2</w:t>
        </w:r>
        <w:r>
          <w:fldChar w:fldCharType="end"/>
        </w:r>
      </w:p>
    </w:sdtContent>
  </w:sdt>
  <w:p w14:paraId="20EC0F95" w14:textId="77777777" w:rsidR="00FE66C3" w:rsidRDefault="00FE66C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2F022B">
          <w:rPr>
            <w:noProof/>
          </w:rPr>
          <w:t>68</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57262" w14:textId="77777777" w:rsidR="007F3FE3" w:rsidRDefault="007F3FE3" w:rsidP="001C23E6">
      <w:r>
        <w:separator/>
      </w:r>
    </w:p>
  </w:footnote>
  <w:footnote w:type="continuationSeparator" w:id="0">
    <w:p w14:paraId="7F59B3BF" w14:textId="77777777" w:rsidR="007F3FE3" w:rsidRDefault="007F3FE3"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71" w:type="dxa"/>
      <w:tblInd w:w="-399" w:type="dxa"/>
      <w:tblLayout w:type="fixed"/>
      <w:tblCellMar>
        <w:left w:w="70" w:type="dxa"/>
        <w:right w:w="70" w:type="dxa"/>
      </w:tblCellMar>
      <w:tblLook w:val="0000" w:firstRow="0" w:lastRow="0" w:firstColumn="0" w:lastColumn="0" w:noHBand="0" w:noVBand="0"/>
    </w:tblPr>
    <w:tblGrid>
      <w:gridCol w:w="2045"/>
      <w:gridCol w:w="8026"/>
    </w:tblGrid>
    <w:tr w:rsidR="00C97F4D" w:rsidRPr="00673409" w14:paraId="2A14B6F0" w14:textId="77777777" w:rsidTr="00A96690">
      <w:trPr>
        <w:trHeight w:val="1409"/>
      </w:trPr>
      <w:tc>
        <w:tcPr>
          <w:tcW w:w="2045" w:type="dxa"/>
          <w:tcBorders>
            <w:top w:val="nil"/>
            <w:left w:val="nil"/>
            <w:bottom w:val="nil"/>
            <w:right w:val="nil"/>
          </w:tcBorders>
        </w:tcPr>
        <w:p w14:paraId="14A8D1DF" w14:textId="5BE661F6" w:rsidR="00C97F4D" w:rsidRPr="00CF011F" w:rsidRDefault="00C97F4D" w:rsidP="00C97F4D">
          <w:pPr>
            <w:keepLines/>
            <w:outlineLvl w:val="0"/>
            <w:rPr>
              <w:rFonts w:ascii="Cambria" w:eastAsia="Calibri" w:hAnsi="Cambria"/>
              <w:b/>
              <w:bCs/>
              <w:color w:val="365F91"/>
              <w:sz w:val="32"/>
              <w:szCs w:val="28"/>
              <w:lang w:eastAsia="x-none"/>
            </w:rPr>
          </w:pPr>
          <w:r w:rsidRPr="00CF011F">
            <w:rPr>
              <w:rFonts w:ascii="Cambria" w:eastAsia="Calibri" w:hAnsi="Cambria"/>
              <w:b/>
              <w:bCs/>
              <w:noProof/>
              <w:color w:val="365F91"/>
              <w:szCs w:val="28"/>
              <w:lang w:eastAsia="x-none"/>
            </w:rPr>
            <w:drawing>
              <wp:inline distT="0" distB="0" distL="0" distR="0" wp14:anchorId="214FFCFA" wp14:editId="38F2F679">
                <wp:extent cx="1151890" cy="887730"/>
                <wp:effectExtent l="0" t="0" r="0" b="7620"/>
                <wp:docPr id="12246666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890" cy="887730"/>
                        </a:xfrm>
                        <a:prstGeom prst="rect">
                          <a:avLst/>
                        </a:prstGeom>
                        <a:noFill/>
                        <a:ln>
                          <a:noFill/>
                        </a:ln>
                      </pic:spPr>
                    </pic:pic>
                  </a:graphicData>
                </a:graphic>
              </wp:inline>
            </w:drawing>
          </w:r>
        </w:p>
      </w:tc>
      <w:tc>
        <w:tcPr>
          <w:tcW w:w="8026" w:type="dxa"/>
          <w:tcBorders>
            <w:top w:val="nil"/>
            <w:left w:val="nil"/>
            <w:right w:val="nil"/>
          </w:tcBorders>
          <w:vAlign w:val="center"/>
        </w:tcPr>
        <w:p w14:paraId="2B8823B1" w14:textId="77777777" w:rsidR="00C97F4D" w:rsidRPr="00673409" w:rsidRDefault="00C97F4D" w:rsidP="00C97F4D">
          <w:pPr>
            <w:keepLines/>
            <w:ind w:hanging="299"/>
            <w:jc w:val="center"/>
            <w:outlineLvl w:val="0"/>
            <w:rPr>
              <w:rFonts w:ascii="Calisto MT" w:eastAsia="Calibri" w:hAnsi="Calisto MT"/>
              <w:b/>
              <w:bCs/>
              <w:sz w:val="28"/>
              <w:szCs w:val="28"/>
              <w:lang w:eastAsia="x-none"/>
            </w:rPr>
          </w:pPr>
          <w:r w:rsidRPr="00673409">
            <w:rPr>
              <w:rFonts w:ascii="Calisto MT" w:eastAsia="Calibri" w:hAnsi="Calisto MT"/>
              <w:b/>
              <w:bCs/>
              <w:sz w:val="28"/>
              <w:szCs w:val="28"/>
              <w:lang w:eastAsia="x-none"/>
            </w:rPr>
            <w:t>PREFEITURA MUNICIPAL DE SANTA BRANCA</w:t>
          </w:r>
        </w:p>
        <w:p w14:paraId="20CE0250" w14:textId="77777777" w:rsidR="00C97F4D" w:rsidRPr="00673409" w:rsidRDefault="00C97F4D" w:rsidP="00C97F4D">
          <w:pPr>
            <w:jc w:val="center"/>
            <w:rPr>
              <w:rFonts w:ascii="Calisto MT" w:eastAsia="Calibri" w:hAnsi="Calisto MT" w:cs="Calibri"/>
              <w:sz w:val="16"/>
              <w:szCs w:val="16"/>
              <w:lang w:eastAsia="en-US"/>
            </w:rPr>
          </w:pPr>
          <w:r w:rsidRPr="00673409">
            <w:rPr>
              <w:rFonts w:ascii="Calisto MT" w:eastAsia="Calibri" w:hAnsi="Calisto MT" w:cs="Calibri"/>
              <w:sz w:val="16"/>
              <w:szCs w:val="16"/>
              <w:lang w:eastAsia="en-US"/>
            </w:rPr>
            <w:t>CNPJ 46.694.121/0001-81</w:t>
          </w:r>
        </w:p>
        <w:p w14:paraId="1A3B75B5" w14:textId="77777777" w:rsidR="00C97F4D" w:rsidRPr="00673409" w:rsidRDefault="00C97F4D" w:rsidP="00C97F4D">
          <w:pPr>
            <w:jc w:val="center"/>
            <w:rPr>
              <w:rFonts w:ascii="Calisto MT" w:eastAsia="Calibri" w:hAnsi="Calisto MT" w:cs="Calibri"/>
              <w:sz w:val="16"/>
              <w:szCs w:val="16"/>
              <w:lang w:eastAsia="en-US"/>
            </w:rPr>
          </w:pPr>
          <w:r w:rsidRPr="00673409">
            <w:rPr>
              <w:rFonts w:ascii="Calisto MT" w:eastAsia="Calibri" w:hAnsi="Calisto MT" w:cs="Calibri"/>
              <w:sz w:val="16"/>
              <w:szCs w:val="16"/>
              <w:lang w:eastAsia="en-US"/>
            </w:rPr>
            <w:t>Rua Prudente de Moraes, n° 93, Centro, Santa Branca - SP, CEP 12380-000</w:t>
          </w:r>
        </w:p>
        <w:p w14:paraId="761F4E88" w14:textId="3952F90C" w:rsidR="00C97F4D" w:rsidRPr="00673409" w:rsidRDefault="00C97F4D" w:rsidP="00C97F4D">
          <w:pPr>
            <w:jc w:val="center"/>
            <w:rPr>
              <w:rFonts w:ascii="Calibri" w:eastAsia="Calibri" w:hAnsi="Calibri" w:cs="Calibri"/>
              <w:sz w:val="18"/>
              <w:szCs w:val="18"/>
              <w:lang w:eastAsia="en-US"/>
            </w:rPr>
          </w:pPr>
          <w:r w:rsidRPr="00673409">
            <w:rPr>
              <w:rFonts w:ascii="Calisto MT" w:eastAsia="Calibri" w:hAnsi="Calisto MT" w:cs="Calibri"/>
              <w:sz w:val="18"/>
              <w:szCs w:val="18"/>
              <w:lang w:eastAsia="en-US"/>
            </w:rPr>
            <w:t xml:space="preserve">Tel.: (0xx12) 3972-6620 </w:t>
          </w:r>
        </w:p>
      </w:tc>
    </w:tr>
  </w:tbl>
  <w:p w14:paraId="4AAA1ED2" w14:textId="77777777" w:rsidR="000A5909" w:rsidRDefault="000A5909">
    <w:pPr>
      <w:widowControl w:val="0"/>
      <w:pBdr>
        <w:top w:val="nil"/>
        <w:left w:val="nil"/>
        <w:bottom w:val="nil"/>
        <w:right w:val="nil"/>
        <w:between w:val="nil"/>
      </w:pBdr>
      <w:spacing w:line="276" w:lineRule="auto"/>
    </w:pPr>
  </w:p>
  <w:p w14:paraId="7B6D2B76" w14:textId="77777777" w:rsidR="000A5909" w:rsidRDefault="000A5909">
    <w:pPr>
      <w:pBdr>
        <w:top w:val="nil"/>
        <w:left w:val="nil"/>
        <w:bottom w:val="nil"/>
        <w:right w:val="nil"/>
        <w:between w:val="nil"/>
      </w:pBdr>
      <w:tabs>
        <w:tab w:val="center" w:pos="4252"/>
        <w:tab w:val="right" w:pos="8504"/>
      </w:tabs>
      <w:rPr>
        <w:rFonts w:eastAsia="Arial" w:cs="Arial"/>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FC23D5"/>
    <w:multiLevelType w:val="hybridMultilevel"/>
    <w:tmpl w:val="9DE8752A"/>
    <w:lvl w:ilvl="0" w:tplc="6E1CBEEA">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 w15:restartNumberingAfterBreak="0">
    <w:nsid w:val="06995749"/>
    <w:multiLevelType w:val="hybridMultilevel"/>
    <w:tmpl w:val="B518E0B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15:restartNumberingAfterBreak="0">
    <w:nsid w:val="16FA2ED5"/>
    <w:multiLevelType w:val="multilevel"/>
    <w:tmpl w:val="C64A91D4"/>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5D3162"/>
    <w:multiLevelType w:val="multilevel"/>
    <w:tmpl w:val="837E00D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1" w15:restartNumberingAfterBreak="0">
    <w:nsid w:val="2F895ADA"/>
    <w:multiLevelType w:val="multilevel"/>
    <w:tmpl w:val="43B28ABC"/>
    <w:lvl w:ilvl="0">
      <w:start w:val="1"/>
      <w:numFmt w:val="decimal"/>
      <w:lvlText w:val="%1."/>
      <w:lvlJc w:val="left"/>
      <w:pPr>
        <w:ind w:left="360" w:hanging="360"/>
      </w:pPr>
      <w:rPr>
        <w:rFonts w:hint="default"/>
      </w:rPr>
    </w:lvl>
    <w:lvl w:ilvl="1">
      <w:start w:val="1"/>
      <w:numFmt w:val="decimal"/>
      <w:lvlText w:val="%1.%2-"/>
      <w:lvlJc w:val="left"/>
      <w:pPr>
        <w:ind w:left="138" w:hanging="360"/>
      </w:pPr>
      <w:rPr>
        <w:rFonts w:hint="default"/>
      </w:rPr>
    </w:lvl>
    <w:lvl w:ilvl="2">
      <w:start w:val="1"/>
      <w:numFmt w:val="decimal"/>
      <w:lvlText w:val="%1.%2-%3."/>
      <w:lvlJc w:val="left"/>
      <w:pPr>
        <w:ind w:left="276" w:hanging="720"/>
      </w:pPr>
      <w:rPr>
        <w:rFonts w:hint="default"/>
      </w:rPr>
    </w:lvl>
    <w:lvl w:ilvl="3">
      <w:start w:val="1"/>
      <w:numFmt w:val="decimal"/>
      <w:lvlText w:val="%1.%2-%3.%4."/>
      <w:lvlJc w:val="left"/>
      <w:pPr>
        <w:ind w:left="54" w:hanging="720"/>
      </w:pPr>
      <w:rPr>
        <w:rFonts w:hint="default"/>
      </w:rPr>
    </w:lvl>
    <w:lvl w:ilvl="4">
      <w:start w:val="1"/>
      <w:numFmt w:val="decimal"/>
      <w:lvlText w:val="%1.%2-%3.%4.%5."/>
      <w:lvlJc w:val="left"/>
      <w:pPr>
        <w:ind w:left="192" w:hanging="1080"/>
      </w:pPr>
      <w:rPr>
        <w:rFonts w:hint="default"/>
      </w:rPr>
    </w:lvl>
    <w:lvl w:ilvl="5">
      <w:start w:val="1"/>
      <w:numFmt w:val="decimal"/>
      <w:lvlText w:val="%1.%2-%3.%4.%5.%6."/>
      <w:lvlJc w:val="left"/>
      <w:pPr>
        <w:ind w:left="-30" w:hanging="1080"/>
      </w:pPr>
      <w:rPr>
        <w:rFonts w:hint="default"/>
      </w:rPr>
    </w:lvl>
    <w:lvl w:ilvl="6">
      <w:start w:val="1"/>
      <w:numFmt w:val="decimal"/>
      <w:lvlText w:val="%1.%2-%3.%4.%5.%6.%7."/>
      <w:lvlJc w:val="left"/>
      <w:pPr>
        <w:ind w:left="108" w:hanging="1440"/>
      </w:pPr>
      <w:rPr>
        <w:rFonts w:hint="default"/>
      </w:rPr>
    </w:lvl>
    <w:lvl w:ilvl="7">
      <w:start w:val="1"/>
      <w:numFmt w:val="decimal"/>
      <w:lvlText w:val="%1.%2-%3.%4.%5.%6.%7.%8."/>
      <w:lvlJc w:val="left"/>
      <w:pPr>
        <w:ind w:left="-114" w:hanging="1440"/>
      </w:pPr>
      <w:rPr>
        <w:rFonts w:hint="default"/>
      </w:rPr>
    </w:lvl>
    <w:lvl w:ilvl="8">
      <w:start w:val="1"/>
      <w:numFmt w:val="decimal"/>
      <w:lvlText w:val="%1.%2-%3.%4.%5.%6.%7.%8.%9."/>
      <w:lvlJc w:val="left"/>
      <w:pPr>
        <w:ind w:left="-336" w:hanging="1440"/>
      </w:pPr>
      <w:rPr>
        <w:rFonts w:hint="default"/>
      </w:rPr>
    </w:lvl>
  </w:abstractNum>
  <w:abstractNum w:abstractNumId="22"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557061F"/>
    <w:multiLevelType w:val="multilevel"/>
    <w:tmpl w:val="2272BC2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6"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7"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40441F4B"/>
    <w:multiLevelType w:val="hybridMultilevel"/>
    <w:tmpl w:val="72FEDC8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9"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6C0D15"/>
    <w:multiLevelType w:val="multilevel"/>
    <w:tmpl w:val="0BBC673E"/>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31"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8CE52D2"/>
    <w:multiLevelType w:val="hybridMultilevel"/>
    <w:tmpl w:val="F02A1A2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5"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4CE813B8"/>
    <w:multiLevelType w:val="hybridMultilevel"/>
    <w:tmpl w:val="3B463B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FB21E84"/>
    <w:multiLevelType w:val="hybridMultilevel"/>
    <w:tmpl w:val="BD481DA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8"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519E65D5"/>
    <w:multiLevelType w:val="multilevel"/>
    <w:tmpl w:val="F0102464"/>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40"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1"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2"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584E7C53"/>
    <w:multiLevelType w:val="multilevel"/>
    <w:tmpl w:val="AAD6748E"/>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9264493"/>
    <w:multiLevelType w:val="hybridMultilevel"/>
    <w:tmpl w:val="E23A625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5"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7" w15:restartNumberingAfterBreak="0">
    <w:nsid w:val="5C586CDE"/>
    <w:multiLevelType w:val="multilevel"/>
    <w:tmpl w:val="4C409154"/>
    <w:lvl w:ilvl="0">
      <w:start w:val="1"/>
      <w:numFmt w:val="decimal"/>
      <w:lvlText w:val="%1."/>
      <w:lvlJc w:val="left"/>
      <w:pPr>
        <w:ind w:left="720" w:hanging="360"/>
      </w:pPr>
      <w:rPr>
        <w:rFonts w:hint="default"/>
        <w:b/>
        <w:bCs/>
        <w:color w:val="auto"/>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5D4C078E"/>
    <w:multiLevelType w:val="hybridMultilevel"/>
    <w:tmpl w:val="23EA1AC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9"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68137210"/>
    <w:multiLevelType w:val="multilevel"/>
    <w:tmpl w:val="5CA0BBA8"/>
    <w:lvl w:ilvl="0">
      <w:start w:val="1"/>
      <w:numFmt w:val="decimal"/>
      <w:lvlText w:val="%1."/>
      <w:lvlJc w:val="left"/>
      <w:pPr>
        <w:ind w:left="360" w:hanging="360"/>
      </w:pPr>
      <w:rPr>
        <w:rFonts w:ascii="Arial" w:eastAsia="Arial" w:hAnsi="Arial" w:cs="Arial"/>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2"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4"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6"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EFA143E"/>
    <w:multiLevelType w:val="multilevel"/>
    <w:tmpl w:val="F6B06CE4"/>
    <w:lvl w:ilvl="0">
      <w:start w:val="1"/>
      <w:numFmt w:val="decimal"/>
      <w:lvlText w:val="%1-"/>
      <w:lvlJc w:val="left"/>
      <w:pPr>
        <w:ind w:left="400" w:hanging="261"/>
      </w:pPr>
      <w:rPr>
        <w:b/>
        <w:bCs/>
      </w:rPr>
    </w:lvl>
    <w:lvl w:ilvl="1">
      <w:start w:val="1"/>
      <w:numFmt w:val="decimal"/>
      <w:lvlText w:val="%1.%2."/>
      <w:lvlJc w:val="left"/>
      <w:pPr>
        <w:ind w:left="140" w:hanging="362"/>
      </w:pPr>
      <w:rPr>
        <w:rFonts w:ascii="Times New Roman" w:eastAsia="Times New Roman" w:hAnsi="Times New Roman" w:cs="Times New Roman"/>
        <w:sz w:val="22"/>
        <w:szCs w:val="22"/>
      </w:rPr>
    </w:lvl>
    <w:lvl w:ilvl="2">
      <w:numFmt w:val="bullet"/>
      <w:lvlText w:val="•"/>
      <w:lvlJc w:val="left"/>
      <w:pPr>
        <w:ind w:left="1566" w:hanging="362"/>
      </w:pPr>
    </w:lvl>
    <w:lvl w:ilvl="3">
      <w:numFmt w:val="bullet"/>
      <w:lvlText w:val="•"/>
      <w:lvlJc w:val="left"/>
      <w:pPr>
        <w:ind w:left="2733" w:hanging="362"/>
      </w:pPr>
    </w:lvl>
    <w:lvl w:ilvl="4">
      <w:numFmt w:val="bullet"/>
      <w:lvlText w:val="•"/>
      <w:lvlJc w:val="left"/>
      <w:pPr>
        <w:ind w:left="3899" w:hanging="362"/>
      </w:pPr>
    </w:lvl>
    <w:lvl w:ilvl="5">
      <w:numFmt w:val="bullet"/>
      <w:lvlText w:val="•"/>
      <w:lvlJc w:val="left"/>
      <w:pPr>
        <w:ind w:left="5066" w:hanging="362"/>
      </w:pPr>
    </w:lvl>
    <w:lvl w:ilvl="6">
      <w:numFmt w:val="bullet"/>
      <w:lvlText w:val="•"/>
      <w:lvlJc w:val="left"/>
      <w:pPr>
        <w:ind w:left="6232" w:hanging="362"/>
      </w:pPr>
    </w:lvl>
    <w:lvl w:ilvl="7">
      <w:numFmt w:val="bullet"/>
      <w:lvlText w:val="•"/>
      <w:lvlJc w:val="left"/>
      <w:pPr>
        <w:ind w:left="7399" w:hanging="362"/>
      </w:pPr>
    </w:lvl>
    <w:lvl w:ilvl="8">
      <w:numFmt w:val="bullet"/>
      <w:lvlText w:val="•"/>
      <w:lvlJc w:val="left"/>
      <w:pPr>
        <w:ind w:left="8566" w:hanging="362"/>
      </w:pPr>
    </w:lvl>
  </w:abstractNum>
  <w:abstractNum w:abstractNumId="58"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73249928">
    <w:abstractNumId w:val="42"/>
  </w:num>
  <w:num w:numId="2" w16cid:durableId="196240438">
    <w:abstractNumId w:val="1"/>
  </w:num>
  <w:num w:numId="3" w16cid:durableId="1556817926">
    <w:abstractNumId w:val="53"/>
  </w:num>
  <w:num w:numId="4" w16cid:durableId="1952127996">
    <w:abstractNumId w:val="8"/>
  </w:num>
  <w:num w:numId="5" w16cid:durableId="595330164">
    <w:abstractNumId w:val="58"/>
  </w:num>
  <w:num w:numId="6" w16cid:durableId="2142071690">
    <w:abstractNumId w:val="2"/>
  </w:num>
  <w:num w:numId="7" w16cid:durableId="27225728">
    <w:abstractNumId w:val="0"/>
  </w:num>
  <w:num w:numId="8" w16cid:durableId="911813891">
    <w:abstractNumId w:val="35"/>
  </w:num>
  <w:num w:numId="9" w16cid:durableId="1936161467">
    <w:abstractNumId w:val="56"/>
  </w:num>
  <w:num w:numId="10" w16cid:durableId="1243031969">
    <w:abstractNumId w:val="33"/>
  </w:num>
  <w:num w:numId="11" w16cid:durableId="494490665">
    <w:abstractNumId w:val="19"/>
  </w:num>
  <w:num w:numId="12" w16cid:durableId="806434272">
    <w:abstractNumId w:val="31"/>
  </w:num>
  <w:num w:numId="13" w16cid:durableId="1066534438">
    <w:abstractNumId w:val="10"/>
  </w:num>
  <w:num w:numId="14" w16cid:durableId="7957592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71808173">
    <w:abstractNumId w:val="23"/>
  </w:num>
  <w:num w:numId="16" w16cid:durableId="2123106089">
    <w:abstractNumId w:val="22"/>
  </w:num>
  <w:num w:numId="17" w16cid:durableId="40131163">
    <w:abstractNumId w:val="6"/>
  </w:num>
  <w:num w:numId="18" w16cid:durableId="696850147">
    <w:abstractNumId w:val="41"/>
  </w:num>
  <w:num w:numId="19" w16cid:durableId="698824275">
    <w:abstractNumId w:val="17"/>
  </w:num>
  <w:num w:numId="20" w16cid:durableId="2021424010">
    <w:abstractNumId w:val="3"/>
  </w:num>
  <w:num w:numId="21" w16cid:durableId="1083916304">
    <w:abstractNumId w:val="29"/>
  </w:num>
  <w:num w:numId="22" w16cid:durableId="1510212999">
    <w:abstractNumId w:val="18"/>
  </w:num>
  <w:num w:numId="23" w16cid:durableId="1095248149">
    <w:abstractNumId w:val="49"/>
  </w:num>
  <w:num w:numId="24" w16cid:durableId="1236361584">
    <w:abstractNumId w:val="52"/>
  </w:num>
  <w:num w:numId="25" w16cid:durableId="1757823541">
    <w:abstractNumId w:val="38"/>
  </w:num>
  <w:num w:numId="26" w16cid:durableId="76826173">
    <w:abstractNumId w:val="45"/>
  </w:num>
  <w:num w:numId="27" w16cid:durableId="1276249956">
    <w:abstractNumId w:val="47"/>
  </w:num>
  <w:num w:numId="28" w16cid:durableId="323627825">
    <w:abstractNumId w:val="12"/>
  </w:num>
  <w:num w:numId="29" w16cid:durableId="956255675">
    <w:abstractNumId w:val="32"/>
  </w:num>
  <w:num w:numId="30" w16cid:durableId="1415710242">
    <w:abstractNumId w:val="25"/>
  </w:num>
  <w:num w:numId="31" w16cid:durableId="64031799">
    <w:abstractNumId w:val="26"/>
  </w:num>
  <w:num w:numId="32" w16cid:durableId="1492481352">
    <w:abstractNumId w:val="55"/>
  </w:num>
  <w:num w:numId="33" w16cid:durableId="10767733">
    <w:abstractNumId w:val="46"/>
  </w:num>
  <w:num w:numId="34" w16cid:durableId="638388624">
    <w:abstractNumId w:val="9"/>
  </w:num>
  <w:num w:numId="35" w16cid:durableId="896089508">
    <w:abstractNumId w:val="51"/>
  </w:num>
  <w:num w:numId="36" w16cid:durableId="433982025">
    <w:abstractNumId w:val="27"/>
  </w:num>
  <w:num w:numId="37" w16cid:durableId="1471308">
    <w:abstractNumId w:val="43"/>
  </w:num>
  <w:num w:numId="38" w16cid:durableId="2066828526">
    <w:abstractNumId w:val="54"/>
  </w:num>
  <w:num w:numId="39" w16cid:durableId="282080523">
    <w:abstractNumId w:val="5"/>
  </w:num>
  <w:num w:numId="40" w16cid:durableId="562982800">
    <w:abstractNumId w:val="16"/>
  </w:num>
  <w:num w:numId="41" w16cid:durableId="99641099">
    <w:abstractNumId w:val="40"/>
  </w:num>
  <w:num w:numId="42" w16cid:durableId="898786115">
    <w:abstractNumId w:val="20"/>
  </w:num>
  <w:num w:numId="43" w16cid:durableId="1687057497">
    <w:abstractNumId w:val="11"/>
  </w:num>
  <w:num w:numId="44" w16cid:durableId="245841181">
    <w:abstractNumId w:val="13"/>
  </w:num>
  <w:num w:numId="45" w16cid:durableId="625695242">
    <w:abstractNumId w:val="30"/>
  </w:num>
  <w:num w:numId="46" w16cid:durableId="1868372714">
    <w:abstractNumId w:val="57"/>
  </w:num>
  <w:num w:numId="47" w16cid:durableId="1406150941">
    <w:abstractNumId w:val="24"/>
  </w:num>
  <w:num w:numId="48" w16cid:durableId="77792760">
    <w:abstractNumId w:val="4"/>
  </w:num>
  <w:num w:numId="49" w16cid:durableId="1957639934">
    <w:abstractNumId w:val="21"/>
  </w:num>
  <w:num w:numId="50" w16cid:durableId="2070298365">
    <w:abstractNumId w:val="15"/>
  </w:num>
  <w:num w:numId="51" w16cid:durableId="1762949883">
    <w:abstractNumId w:val="36"/>
  </w:num>
  <w:num w:numId="52" w16cid:durableId="569775661">
    <w:abstractNumId w:val="50"/>
  </w:num>
  <w:num w:numId="53" w16cid:durableId="2005738426">
    <w:abstractNumId w:val="37"/>
  </w:num>
  <w:num w:numId="54" w16cid:durableId="1121419254">
    <w:abstractNumId w:val="34"/>
  </w:num>
  <w:num w:numId="55" w16cid:durableId="311521990">
    <w:abstractNumId w:val="48"/>
  </w:num>
  <w:num w:numId="56" w16cid:durableId="117723616">
    <w:abstractNumId w:val="28"/>
  </w:num>
  <w:num w:numId="57" w16cid:durableId="665859360">
    <w:abstractNumId w:val="44"/>
  </w:num>
  <w:num w:numId="58" w16cid:durableId="1780878216">
    <w:abstractNumId w:val="7"/>
  </w:num>
  <w:num w:numId="59" w16cid:durableId="1399934813">
    <w:abstractNumId w:val="3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41"/>
    <w:rsid w:val="00010CF1"/>
    <w:rsid w:val="0001571F"/>
    <w:rsid w:val="00016402"/>
    <w:rsid w:val="0002133B"/>
    <w:rsid w:val="00023BE8"/>
    <w:rsid w:val="000442A0"/>
    <w:rsid w:val="000565D4"/>
    <w:rsid w:val="00057DB1"/>
    <w:rsid w:val="00083417"/>
    <w:rsid w:val="00092854"/>
    <w:rsid w:val="00092FFC"/>
    <w:rsid w:val="00095955"/>
    <w:rsid w:val="0009755E"/>
    <w:rsid w:val="000A22F6"/>
    <w:rsid w:val="000A5909"/>
    <w:rsid w:val="000B306B"/>
    <w:rsid w:val="000D1E38"/>
    <w:rsid w:val="000D657B"/>
    <w:rsid w:val="000D68D8"/>
    <w:rsid w:val="000E4CEE"/>
    <w:rsid w:val="00115D8C"/>
    <w:rsid w:val="00123CDC"/>
    <w:rsid w:val="00145D3A"/>
    <w:rsid w:val="00147FF4"/>
    <w:rsid w:val="001516A1"/>
    <w:rsid w:val="00151869"/>
    <w:rsid w:val="00163F76"/>
    <w:rsid w:val="001703E8"/>
    <w:rsid w:val="00172177"/>
    <w:rsid w:val="00182330"/>
    <w:rsid w:val="0018566D"/>
    <w:rsid w:val="00190F08"/>
    <w:rsid w:val="001971EF"/>
    <w:rsid w:val="001B7E5D"/>
    <w:rsid w:val="001C23E6"/>
    <w:rsid w:val="001E0836"/>
    <w:rsid w:val="001E2E9F"/>
    <w:rsid w:val="001E76F8"/>
    <w:rsid w:val="001F15E2"/>
    <w:rsid w:val="001F2D31"/>
    <w:rsid w:val="00214536"/>
    <w:rsid w:val="00227513"/>
    <w:rsid w:val="00230623"/>
    <w:rsid w:val="002336A4"/>
    <w:rsid w:val="002374BE"/>
    <w:rsid w:val="00244E93"/>
    <w:rsid w:val="002452C9"/>
    <w:rsid w:val="0025188F"/>
    <w:rsid w:val="00253BEB"/>
    <w:rsid w:val="00262AFA"/>
    <w:rsid w:val="00270BC9"/>
    <w:rsid w:val="00275069"/>
    <w:rsid w:val="00283377"/>
    <w:rsid w:val="00286163"/>
    <w:rsid w:val="00295C1A"/>
    <w:rsid w:val="002977C5"/>
    <w:rsid w:val="002C4F7C"/>
    <w:rsid w:val="002C50B4"/>
    <w:rsid w:val="002D06C3"/>
    <w:rsid w:val="002D0E51"/>
    <w:rsid w:val="002D1C69"/>
    <w:rsid w:val="002D4320"/>
    <w:rsid w:val="002D47BC"/>
    <w:rsid w:val="002F022B"/>
    <w:rsid w:val="00300D53"/>
    <w:rsid w:val="0030369A"/>
    <w:rsid w:val="00303BB8"/>
    <w:rsid w:val="003105BE"/>
    <w:rsid w:val="0031376F"/>
    <w:rsid w:val="003159D0"/>
    <w:rsid w:val="00321E73"/>
    <w:rsid w:val="00326433"/>
    <w:rsid w:val="00333AB0"/>
    <w:rsid w:val="00335274"/>
    <w:rsid w:val="00347625"/>
    <w:rsid w:val="003529B4"/>
    <w:rsid w:val="00356FB8"/>
    <w:rsid w:val="00356FBE"/>
    <w:rsid w:val="003656C6"/>
    <w:rsid w:val="00374E5C"/>
    <w:rsid w:val="00376B0A"/>
    <w:rsid w:val="003771A0"/>
    <w:rsid w:val="00383096"/>
    <w:rsid w:val="00385828"/>
    <w:rsid w:val="00386F66"/>
    <w:rsid w:val="00393BDD"/>
    <w:rsid w:val="00395905"/>
    <w:rsid w:val="00397A71"/>
    <w:rsid w:val="003A535D"/>
    <w:rsid w:val="003B1201"/>
    <w:rsid w:val="003B2B42"/>
    <w:rsid w:val="003B6926"/>
    <w:rsid w:val="003C0496"/>
    <w:rsid w:val="003C1F49"/>
    <w:rsid w:val="003C4D46"/>
    <w:rsid w:val="003C7A24"/>
    <w:rsid w:val="003D0C45"/>
    <w:rsid w:val="003F5E54"/>
    <w:rsid w:val="00412F49"/>
    <w:rsid w:val="00414A4D"/>
    <w:rsid w:val="00414F21"/>
    <w:rsid w:val="004262C0"/>
    <w:rsid w:val="004310D7"/>
    <w:rsid w:val="00431C5D"/>
    <w:rsid w:val="004478CB"/>
    <w:rsid w:val="00454A43"/>
    <w:rsid w:val="00456F75"/>
    <w:rsid w:val="004570C3"/>
    <w:rsid w:val="00457144"/>
    <w:rsid w:val="00462722"/>
    <w:rsid w:val="00466595"/>
    <w:rsid w:val="00473941"/>
    <w:rsid w:val="00473DC1"/>
    <w:rsid w:val="004740B2"/>
    <w:rsid w:val="004770B4"/>
    <w:rsid w:val="00477C1F"/>
    <w:rsid w:val="0048222F"/>
    <w:rsid w:val="004A750C"/>
    <w:rsid w:val="004C5DCA"/>
    <w:rsid w:val="004C695A"/>
    <w:rsid w:val="004D2A94"/>
    <w:rsid w:val="004D42AB"/>
    <w:rsid w:val="004D75FB"/>
    <w:rsid w:val="004E0F2B"/>
    <w:rsid w:val="004E1140"/>
    <w:rsid w:val="004E5892"/>
    <w:rsid w:val="004F0D55"/>
    <w:rsid w:val="004F1EE6"/>
    <w:rsid w:val="004F6F7D"/>
    <w:rsid w:val="00502BF8"/>
    <w:rsid w:val="0050325D"/>
    <w:rsid w:val="00504BFD"/>
    <w:rsid w:val="005058EC"/>
    <w:rsid w:val="005359BC"/>
    <w:rsid w:val="00550B7A"/>
    <w:rsid w:val="0055172D"/>
    <w:rsid w:val="00565F8B"/>
    <w:rsid w:val="0057680C"/>
    <w:rsid w:val="00595F69"/>
    <w:rsid w:val="005A2712"/>
    <w:rsid w:val="005B2CE5"/>
    <w:rsid w:val="005B6A58"/>
    <w:rsid w:val="005C1B8E"/>
    <w:rsid w:val="005E0888"/>
    <w:rsid w:val="005E34DB"/>
    <w:rsid w:val="005F6B9B"/>
    <w:rsid w:val="00613B1C"/>
    <w:rsid w:val="0062347B"/>
    <w:rsid w:val="0062666B"/>
    <w:rsid w:val="00655BB7"/>
    <w:rsid w:val="00657BB6"/>
    <w:rsid w:val="006668D1"/>
    <w:rsid w:val="00667879"/>
    <w:rsid w:val="006719DA"/>
    <w:rsid w:val="00682DC8"/>
    <w:rsid w:val="00690EAA"/>
    <w:rsid w:val="00696879"/>
    <w:rsid w:val="00697E5E"/>
    <w:rsid w:val="006A01E7"/>
    <w:rsid w:val="006A6358"/>
    <w:rsid w:val="006B1F04"/>
    <w:rsid w:val="006C11F8"/>
    <w:rsid w:val="006D2BF5"/>
    <w:rsid w:val="006F75EB"/>
    <w:rsid w:val="00701FA6"/>
    <w:rsid w:val="0070310B"/>
    <w:rsid w:val="0071057F"/>
    <w:rsid w:val="00717B4B"/>
    <w:rsid w:val="0072263C"/>
    <w:rsid w:val="0072692A"/>
    <w:rsid w:val="00731DEA"/>
    <w:rsid w:val="00736BA6"/>
    <w:rsid w:val="00741C66"/>
    <w:rsid w:val="007444DE"/>
    <w:rsid w:val="007605A5"/>
    <w:rsid w:val="0076644E"/>
    <w:rsid w:val="00771EAA"/>
    <w:rsid w:val="00774A9B"/>
    <w:rsid w:val="00781A70"/>
    <w:rsid w:val="007838C8"/>
    <w:rsid w:val="00790451"/>
    <w:rsid w:val="00796411"/>
    <w:rsid w:val="007A7B83"/>
    <w:rsid w:val="007B5285"/>
    <w:rsid w:val="007B75AB"/>
    <w:rsid w:val="007C0E1D"/>
    <w:rsid w:val="007E3E61"/>
    <w:rsid w:val="007E45A5"/>
    <w:rsid w:val="007E47EC"/>
    <w:rsid w:val="007F3FE3"/>
    <w:rsid w:val="007F4468"/>
    <w:rsid w:val="007F4CEF"/>
    <w:rsid w:val="007F7324"/>
    <w:rsid w:val="00800730"/>
    <w:rsid w:val="0080303F"/>
    <w:rsid w:val="008144CB"/>
    <w:rsid w:val="00823F5F"/>
    <w:rsid w:val="0082456F"/>
    <w:rsid w:val="00826D40"/>
    <w:rsid w:val="008354EE"/>
    <w:rsid w:val="0084538A"/>
    <w:rsid w:val="00861743"/>
    <w:rsid w:val="0086189A"/>
    <w:rsid w:val="008637E9"/>
    <w:rsid w:val="00871547"/>
    <w:rsid w:val="00895E52"/>
    <w:rsid w:val="008A4C57"/>
    <w:rsid w:val="008C6184"/>
    <w:rsid w:val="008D640B"/>
    <w:rsid w:val="008E1515"/>
    <w:rsid w:val="008F0D56"/>
    <w:rsid w:val="00906285"/>
    <w:rsid w:val="00910697"/>
    <w:rsid w:val="00910D62"/>
    <w:rsid w:val="00932DD2"/>
    <w:rsid w:val="009560C6"/>
    <w:rsid w:val="00956290"/>
    <w:rsid w:val="00962285"/>
    <w:rsid w:val="0096607B"/>
    <w:rsid w:val="00973ECB"/>
    <w:rsid w:val="00986AB0"/>
    <w:rsid w:val="00997CE9"/>
    <w:rsid w:val="00997E23"/>
    <w:rsid w:val="009A2664"/>
    <w:rsid w:val="009B5EDF"/>
    <w:rsid w:val="009C705C"/>
    <w:rsid w:val="009D618F"/>
    <w:rsid w:val="009D6BC0"/>
    <w:rsid w:val="009E73C8"/>
    <w:rsid w:val="009F4421"/>
    <w:rsid w:val="00A06DDF"/>
    <w:rsid w:val="00A104CF"/>
    <w:rsid w:val="00A16371"/>
    <w:rsid w:val="00A22FC8"/>
    <w:rsid w:val="00A23874"/>
    <w:rsid w:val="00A31FDA"/>
    <w:rsid w:val="00A3497C"/>
    <w:rsid w:val="00A36715"/>
    <w:rsid w:val="00A43548"/>
    <w:rsid w:val="00A44061"/>
    <w:rsid w:val="00A64A72"/>
    <w:rsid w:val="00A71ADB"/>
    <w:rsid w:val="00A722EC"/>
    <w:rsid w:val="00A74D13"/>
    <w:rsid w:val="00A9751E"/>
    <w:rsid w:val="00AA12A1"/>
    <w:rsid w:val="00AC3E46"/>
    <w:rsid w:val="00AC41AC"/>
    <w:rsid w:val="00AD1244"/>
    <w:rsid w:val="00AD7BFE"/>
    <w:rsid w:val="00B034CD"/>
    <w:rsid w:val="00B03D07"/>
    <w:rsid w:val="00B111D8"/>
    <w:rsid w:val="00B2480F"/>
    <w:rsid w:val="00B33A47"/>
    <w:rsid w:val="00B41EFF"/>
    <w:rsid w:val="00B5054A"/>
    <w:rsid w:val="00B67780"/>
    <w:rsid w:val="00B678C8"/>
    <w:rsid w:val="00B72608"/>
    <w:rsid w:val="00B7499E"/>
    <w:rsid w:val="00B75511"/>
    <w:rsid w:val="00B77545"/>
    <w:rsid w:val="00B930DE"/>
    <w:rsid w:val="00B9688C"/>
    <w:rsid w:val="00B968E1"/>
    <w:rsid w:val="00BA3ACB"/>
    <w:rsid w:val="00BC3361"/>
    <w:rsid w:val="00BD2589"/>
    <w:rsid w:val="00BF0243"/>
    <w:rsid w:val="00C01817"/>
    <w:rsid w:val="00C04BD4"/>
    <w:rsid w:val="00C303D7"/>
    <w:rsid w:val="00C367C3"/>
    <w:rsid w:val="00C45B74"/>
    <w:rsid w:val="00C721B6"/>
    <w:rsid w:val="00C83702"/>
    <w:rsid w:val="00C9407C"/>
    <w:rsid w:val="00C97F4D"/>
    <w:rsid w:val="00CA0C99"/>
    <w:rsid w:val="00CA3C72"/>
    <w:rsid w:val="00CA5E94"/>
    <w:rsid w:val="00CA6C45"/>
    <w:rsid w:val="00CB3500"/>
    <w:rsid w:val="00CC5A6D"/>
    <w:rsid w:val="00CD339F"/>
    <w:rsid w:val="00CF1F29"/>
    <w:rsid w:val="00CF6BC8"/>
    <w:rsid w:val="00CF7F7B"/>
    <w:rsid w:val="00D05276"/>
    <w:rsid w:val="00D0773D"/>
    <w:rsid w:val="00D156AF"/>
    <w:rsid w:val="00D17D18"/>
    <w:rsid w:val="00D224AC"/>
    <w:rsid w:val="00D2321A"/>
    <w:rsid w:val="00D24427"/>
    <w:rsid w:val="00D631DE"/>
    <w:rsid w:val="00D67A56"/>
    <w:rsid w:val="00D74B10"/>
    <w:rsid w:val="00D81859"/>
    <w:rsid w:val="00D8279C"/>
    <w:rsid w:val="00D84905"/>
    <w:rsid w:val="00D85C19"/>
    <w:rsid w:val="00D8676A"/>
    <w:rsid w:val="00D906FB"/>
    <w:rsid w:val="00DB258F"/>
    <w:rsid w:val="00DC2384"/>
    <w:rsid w:val="00DC7175"/>
    <w:rsid w:val="00DD5088"/>
    <w:rsid w:val="00DE1C5B"/>
    <w:rsid w:val="00DE6D90"/>
    <w:rsid w:val="00DF005A"/>
    <w:rsid w:val="00DF7FA3"/>
    <w:rsid w:val="00E02727"/>
    <w:rsid w:val="00E35D97"/>
    <w:rsid w:val="00E4243D"/>
    <w:rsid w:val="00E4527D"/>
    <w:rsid w:val="00E4615F"/>
    <w:rsid w:val="00E5207D"/>
    <w:rsid w:val="00E561F1"/>
    <w:rsid w:val="00E57BC2"/>
    <w:rsid w:val="00E600B0"/>
    <w:rsid w:val="00E7078E"/>
    <w:rsid w:val="00E80BB9"/>
    <w:rsid w:val="00E839CE"/>
    <w:rsid w:val="00EA15CF"/>
    <w:rsid w:val="00EA5CBF"/>
    <w:rsid w:val="00EB2425"/>
    <w:rsid w:val="00EB592A"/>
    <w:rsid w:val="00EC08A5"/>
    <w:rsid w:val="00EE301A"/>
    <w:rsid w:val="00EE6BE3"/>
    <w:rsid w:val="00EE7C72"/>
    <w:rsid w:val="00EF0444"/>
    <w:rsid w:val="00EF45EF"/>
    <w:rsid w:val="00F03F96"/>
    <w:rsid w:val="00F135EB"/>
    <w:rsid w:val="00F25452"/>
    <w:rsid w:val="00F2572C"/>
    <w:rsid w:val="00F3020E"/>
    <w:rsid w:val="00F31675"/>
    <w:rsid w:val="00F460B1"/>
    <w:rsid w:val="00F5045E"/>
    <w:rsid w:val="00F50CDD"/>
    <w:rsid w:val="00F57D37"/>
    <w:rsid w:val="00F81299"/>
    <w:rsid w:val="00F836DF"/>
    <w:rsid w:val="00F85B91"/>
    <w:rsid w:val="00F87B4D"/>
    <w:rsid w:val="00F92CFE"/>
    <w:rsid w:val="00F964A4"/>
    <w:rsid w:val="00FA208D"/>
    <w:rsid w:val="00FA7AD2"/>
    <w:rsid w:val="00FA7B4A"/>
    <w:rsid w:val="00FB52A3"/>
    <w:rsid w:val="00FB5CDA"/>
    <w:rsid w:val="00FC1AFB"/>
    <w:rsid w:val="00FE5A22"/>
    <w:rsid w:val="00FE66C3"/>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1"/>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semiHidden/>
    <w:unhideWhenUsed/>
    <w:rsid w:val="00262AFA"/>
    <w:rPr>
      <w:sz w:val="20"/>
    </w:rPr>
  </w:style>
  <w:style w:type="character" w:customStyle="1" w:styleId="TextodecomentrioChar">
    <w:name w:val="Texto de comentário Char"/>
    <w:basedOn w:val="Fontepargpadro"/>
    <w:link w:val="Textodecomentrio"/>
    <w:semiHidden/>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326433"/>
    <w:pPr>
      <w:tabs>
        <w:tab w:val="left" w:pos="567"/>
      </w:tabs>
      <w:spacing w:before="0" w:line="240" w:lineRule="auto"/>
      <w:jc w:val="both"/>
      <w:outlineLvl w:val="9"/>
    </w:pPr>
    <w:rPr>
      <w:rFonts w:asciiTheme="minorHAnsi" w:hAnsiTheme="minorHAnsi" w:cstheme="minorHAnsi"/>
      <w:b/>
      <w:bCs/>
      <w:color w:val="auto"/>
      <w:sz w:val="21"/>
      <w:szCs w:val="21"/>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326433"/>
    <w:rPr>
      <w:rFonts w:eastAsiaTheme="majorEastAsia" w:cstheme="minorHAnsi"/>
      <w:b/>
      <w:bCs/>
      <w:kern w:val="0"/>
      <w:sz w:val="21"/>
      <w:szCs w:val="21"/>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1"/>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customStyle="1" w:styleId="fc-namefrom">
    <w:name w:val="fc-namefrom"/>
    <w:basedOn w:val="Fontepargpadro"/>
    <w:rsid w:val="00655BB7"/>
  </w:style>
  <w:style w:type="character" w:styleId="Forte">
    <w:name w:val="Strong"/>
    <w:uiPriority w:val="22"/>
    <w:qFormat/>
    <w:rsid w:val="00057DB1"/>
    <w:rPr>
      <w:b/>
      <w:bCs/>
    </w:rPr>
  </w:style>
  <w:style w:type="paragraph" w:styleId="NormalWeb">
    <w:name w:val="Normal (Web)"/>
    <w:basedOn w:val="Normal"/>
    <w:uiPriority w:val="99"/>
    <w:unhideWhenUsed/>
    <w:rsid w:val="00057DB1"/>
    <w:pPr>
      <w:spacing w:before="100" w:beforeAutospacing="1" w:after="100" w:afterAutospacing="1"/>
    </w:pPr>
    <w:rPr>
      <w:szCs w:val="24"/>
    </w:rPr>
  </w:style>
  <w:style w:type="paragraph" w:customStyle="1" w:styleId="m2069509098954510349gmail-msonormal">
    <w:name w:val="m_2069509098954510349gmail-msonormal"/>
    <w:basedOn w:val="Normal"/>
    <w:rsid w:val="00057DB1"/>
    <w:pPr>
      <w:spacing w:before="100" w:beforeAutospacing="1" w:after="100" w:afterAutospacing="1"/>
    </w:pPr>
    <w:rPr>
      <w:szCs w:val="24"/>
    </w:rPr>
  </w:style>
  <w:style w:type="paragraph" w:customStyle="1" w:styleId="TableParagraph">
    <w:name w:val="Table Paragraph"/>
    <w:basedOn w:val="Normal"/>
    <w:uiPriority w:val="1"/>
    <w:qFormat/>
    <w:rsid w:val="00057DB1"/>
    <w:pPr>
      <w:widowControl w:val="0"/>
      <w:autoSpaceDE w:val="0"/>
      <w:autoSpaceDN w:val="0"/>
      <w:ind w:left="103"/>
    </w:pPr>
    <w:rPr>
      <w:sz w:val="22"/>
      <w:szCs w:val="22"/>
      <w:lang w:val="en-US" w:eastAsia="en-US"/>
    </w:rPr>
  </w:style>
  <w:style w:type="paragraph" w:styleId="Corpodetexto">
    <w:name w:val="Body Text"/>
    <w:basedOn w:val="Normal"/>
    <w:link w:val="CorpodetextoChar"/>
    <w:rsid w:val="007E47EC"/>
    <w:pPr>
      <w:spacing w:after="120"/>
    </w:pPr>
    <w:rPr>
      <w:szCs w:val="24"/>
    </w:rPr>
  </w:style>
  <w:style w:type="character" w:customStyle="1" w:styleId="CorpodetextoChar">
    <w:name w:val="Corpo de texto Char"/>
    <w:basedOn w:val="Fontepargpadro"/>
    <w:link w:val="Corpodetexto"/>
    <w:rsid w:val="007E47EC"/>
    <w:rPr>
      <w:rFonts w:ascii="Times New Roman" w:eastAsia="Times New Roman" w:hAnsi="Times New Roman" w:cs="Times New Roman"/>
      <w:kern w:val="0"/>
      <w:sz w:val="24"/>
      <w:szCs w:val="24"/>
      <w:lang w:eastAsia="pt-BR"/>
      <w14:ligatures w14:val="none"/>
    </w:rPr>
  </w:style>
  <w:style w:type="table" w:styleId="SimplesTabela1">
    <w:name w:val="Plain Table 1"/>
    <w:basedOn w:val="Tabelanormal"/>
    <w:uiPriority w:val="41"/>
    <w:rsid w:val="00BF02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6">
    <w:name w:val="6"/>
    <w:basedOn w:val="Tabelanormal"/>
    <w:rsid w:val="00B034CD"/>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nil"/>
      <w:tblCellMar>
        <w:left w:w="70" w:type="dxa"/>
        <w:right w:w="70" w:type="dxa"/>
      </w:tblCellMar>
    </w:tblPr>
  </w:style>
  <w:style w:type="table" w:customStyle="1" w:styleId="2">
    <w:name w:val="2"/>
    <w:basedOn w:val="Tabelanormal"/>
    <w:rsid w:val="00B034CD"/>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Ind w:w="0" w:type="nil"/>
      <w:tblCellMar>
        <w:top w:w="60" w:type="dxa"/>
        <w:left w:w="60" w:type="dxa"/>
        <w:bottom w:w="60" w:type="dxa"/>
        <w:right w:w="60" w:type="dxa"/>
      </w:tblCellMar>
    </w:tblPr>
  </w:style>
  <w:style w:type="character" w:styleId="MenoPendente">
    <w:name w:val="Unresolved Mention"/>
    <w:basedOn w:val="Fontepargpadro"/>
    <w:uiPriority w:val="99"/>
    <w:semiHidden/>
    <w:unhideWhenUsed/>
    <w:rsid w:val="00B034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30971516">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64944228">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28524354">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85599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pncp.gov.br/app/editais?q=&amp;status=recebendo_proposta&amp;pagina=1"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bbmnetlicitacoes.com.br" TargetMode="External"/><Relationship Id="rId34" Type="http://schemas.openxmlformats.org/officeDocument/2006/relationships/hyperlink" Target="https://www.gov.br/trabalho-e-previdencia/pt-br/servicos/empregador/programa-de-alimentacao-do-trabalhador-pat/arquivos-legislacao/instrucoes-normativas/pat_in_971_2009.pdf" TargetMode="External"/><Relationship Id="rId42" Type="http://schemas.openxmlformats.org/officeDocument/2006/relationships/hyperlink" Target="mailto:esporte@santabranca.gov.br" TargetMode="External"/><Relationship Id="rId47" Type="http://schemas.openxmlformats.org/officeDocument/2006/relationships/hyperlink" Target="mailto:saude@santabranca.sp.gov.br" TargetMode="External"/><Relationship Id="rId50"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antabranca.sp.gov.br/diario-oficial/" TargetMode="External"/><Relationship Id="rId33" Type="http://schemas.openxmlformats.org/officeDocument/2006/relationships/hyperlink" Target="https://www.planalto.gov.br/ccivil_03/_ato2019-2022/2021/decreto/d10880.htm" TargetMode="External"/><Relationship Id="rId38" Type="http://schemas.openxmlformats.org/officeDocument/2006/relationships/hyperlink" Target="https://www.planalto.gov.br/ccivil_03/leis/l5764.htm" TargetMode="External"/><Relationship Id="rId46" Type="http://schemas.openxmlformats.org/officeDocument/2006/relationships/hyperlink" Target="mailto:sesantabranca@gmail.com" TargetMode="Externa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mailto:pregaoeletronico@santabranca.sp.gov.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mailto:esporte@santabranca.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antabranca.sp.gov.br/licitacoes/"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planalto.gov.br/ccivil_03/leis/l5764.htm" TargetMode="External"/><Relationship Id="rId40" Type="http://schemas.openxmlformats.org/officeDocument/2006/relationships/footer" Target="footer1.xml"/><Relationship Id="rId45" Type="http://schemas.openxmlformats.org/officeDocument/2006/relationships/hyperlink" Target="mailto:cultura@santabranca.sp.gov.br"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www.santabranca.sp.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5764.ht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s://certidoes-apf.apps.tcu.gov.br/" TargetMode="External"/><Relationship Id="rId19" Type="http://schemas.openxmlformats.org/officeDocument/2006/relationships/hyperlink" Target="https://www.bbmnetlicitacoes.com.br" TargetMode="External"/><Relationship Id="rId31" Type="http://schemas.openxmlformats.org/officeDocument/2006/relationships/hyperlink" Target="https://www.gov.br/economia/pt-br/assuntos/drei/legislacao/arquivos/legislacoes-federais/indrei772020.pdf" TargetMode="External"/><Relationship Id="rId44" Type="http://schemas.openxmlformats.org/officeDocument/2006/relationships/hyperlink" Target="mailto:assistenciasocial@santabranca.sp.gov.br"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www.bbmnetlicitacoes.com.br" TargetMode="External"/><Relationship Id="rId27" Type="http://schemas.openxmlformats.org/officeDocument/2006/relationships/hyperlink" Target="https://novobbmnet.com.br/?gclid=EAIaIQobChMI1seoiLXA6gIVUYCRCh2jMQkvEAAYASAAEgKS7fD_BwE" TargetMode="External"/><Relationship Id="rId30" Type="http://schemas.openxmlformats.org/officeDocument/2006/relationships/hyperlink" Target="https://www.gov.br/empresas-e-negocios/pt-br/empreendedor" TargetMode="External"/><Relationship Id="rId35" Type="http://schemas.openxmlformats.org/officeDocument/2006/relationships/hyperlink" Target="https://www.planalto.gov.br/ccivil_03/leis/l5764.htm" TargetMode="External"/><Relationship Id="rId43" Type="http://schemas.openxmlformats.org/officeDocument/2006/relationships/hyperlink" Target="mailto:esporte@santabranca.sp.gov.br" TargetMode="External"/><Relationship Id="rId48" Type="http://schemas.openxmlformats.org/officeDocument/2006/relationships/hyperlink" Target="mailto:suprimentos.saude@santabranca.sp.gov.br" TargetMode="External"/><Relationship Id="rId8" Type="http://schemas.openxmlformats.org/officeDocument/2006/relationships/hyperlink" Target="http://www.bbmnetlicitacoes.com.br" TargetMode="External"/><Relationship Id="rId51"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F8AE2-65F7-4155-BD89-FC4D512E9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66</Pages>
  <Words>25368</Words>
  <Characters>136990</Characters>
  <Application>Microsoft Office Word</Application>
  <DocSecurity>0</DocSecurity>
  <Lines>1141</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3</cp:revision>
  <cp:lastPrinted>2025-03-10T15:06:00Z</cp:lastPrinted>
  <dcterms:created xsi:type="dcterms:W3CDTF">2025-03-10T20:16:00Z</dcterms:created>
  <dcterms:modified xsi:type="dcterms:W3CDTF">2025-03-10T20:22:00Z</dcterms:modified>
</cp:coreProperties>
</file>